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FB58D" w14:textId="77777777" w:rsidR="00E31307" w:rsidRPr="00541937" w:rsidRDefault="00E31307" w:rsidP="00E31307">
      <w:pPr>
        <w:adjustRightInd w:val="0"/>
        <w:snapToGrid w:val="0"/>
        <w:spacing w:line="580" w:lineRule="exact"/>
        <w:rPr>
          <w:rFonts w:ascii="宋体" w:hAnsi="宋体" w:cs="仿宋"/>
          <w:b/>
          <w:sz w:val="28"/>
          <w:szCs w:val="28"/>
        </w:rPr>
      </w:pPr>
      <w:r w:rsidRPr="00541937">
        <w:rPr>
          <w:rFonts w:ascii="宋体" w:hAnsi="宋体" w:cs="仿宋" w:hint="eastAsia"/>
          <w:b/>
          <w:sz w:val="28"/>
          <w:szCs w:val="28"/>
        </w:rPr>
        <w:t>附件2：英语、俄语专业推免生成绩计算公式</w:t>
      </w:r>
    </w:p>
    <w:p w14:paraId="090489A3" w14:textId="77777777" w:rsidR="00E31307" w:rsidRPr="00541937" w:rsidRDefault="00E31307" w:rsidP="00E31307">
      <w:pPr>
        <w:spacing w:line="560" w:lineRule="exact"/>
        <w:ind w:firstLineChars="200" w:firstLine="560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</w:t>
      </w:r>
    </w:p>
    <w:p w14:paraId="0E20FA86" w14:textId="77777777" w:rsidR="00E31307" w:rsidRPr="00541937" w:rsidRDefault="00E31307" w:rsidP="00E31307">
      <w:pPr>
        <w:spacing w:line="560" w:lineRule="exact"/>
        <w:ind w:firstLineChars="200" w:firstLine="562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T（推免生成绩）＝X（学习成绩）×80％+S（思想政治素质成绩）×5%+Y（科研素质）×5%+K（考核成绩）×10%。</w:t>
      </w:r>
    </w:p>
    <w:p w14:paraId="2237A506" w14:textId="77777777" w:rsidR="00E31307" w:rsidRPr="00541937" w:rsidRDefault="00E31307" w:rsidP="00E31307">
      <w:pPr>
        <w:adjustRightInd w:val="0"/>
        <w:snapToGrid w:val="0"/>
        <w:spacing w:line="500" w:lineRule="exact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   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（一） 学习成绩（X）指学生所修课程成绩，按教务处下达的成绩执行。</w:t>
      </w:r>
    </w:p>
    <w:p w14:paraId="4BC28F73" w14:textId="77777777" w:rsidR="00E31307" w:rsidRPr="00541937" w:rsidRDefault="00E31307" w:rsidP="00E31307">
      <w:pPr>
        <w:adjustRightInd w:val="0"/>
        <w:snapToGrid w:val="0"/>
        <w:spacing w:line="500" w:lineRule="exact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    X =【∑智育成绩/（5*6）】*100</w:t>
      </w:r>
    </w:p>
    <w:p w14:paraId="0206186E" w14:textId="77777777" w:rsidR="00E31307" w:rsidRPr="00541937" w:rsidRDefault="00E31307" w:rsidP="00E31307">
      <w:pPr>
        <w:adjustRightInd w:val="0"/>
        <w:snapToGrid w:val="0"/>
        <w:spacing w:line="500" w:lineRule="exact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   ∑智育成绩=x1+x2+x3+x4+x5+x6</w:t>
      </w:r>
    </w:p>
    <w:p w14:paraId="3EE3EBC8" w14:textId="77777777" w:rsidR="00E31307" w:rsidRPr="00541937" w:rsidRDefault="00E31307" w:rsidP="00E31307">
      <w:pPr>
        <w:spacing w:line="560" w:lineRule="exact"/>
        <w:ind w:firstLineChars="200" w:firstLine="560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>x1为第一学期智育成绩，x2为第二学期智育成绩… …以此类推。</w:t>
      </w:r>
    </w:p>
    <w:p w14:paraId="48D93DDC" w14:textId="77777777" w:rsidR="00E31307" w:rsidRPr="00541937" w:rsidRDefault="00E31307" w:rsidP="00E31307">
      <w:pPr>
        <w:widowControl/>
        <w:spacing w:line="500" w:lineRule="exact"/>
        <w:ind w:leftChars="15" w:left="1151" w:hangingChars="400" w:hanging="112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注：1、休学学生的智育</w:t>
      </w:r>
      <w:proofErr w:type="gram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学分绩因休学</w:t>
      </w:r>
      <w:proofErr w:type="gramEnd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原因空缺的学期由其休学以前学期的智育学分</w:t>
      </w:r>
      <w:proofErr w:type="gramStart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绩</w:t>
      </w:r>
      <w:proofErr w:type="gramEnd"/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补充。</w:t>
      </w:r>
    </w:p>
    <w:p w14:paraId="51270879" w14:textId="77777777" w:rsidR="00E31307" w:rsidRPr="00541937" w:rsidRDefault="00E31307" w:rsidP="00E31307">
      <w:pPr>
        <w:spacing w:line="560" w:lineRule="exact"/>
        <w:ind w:leftChars="300" w:left="1190" w:hangingChars="200" w:hanging="560"/>
        <w:rPr>
          <w:rFonts w:ascii="宋体" w:hAnsi="宋体" w:cs="仿宋" w:hint="eastAsia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2、降级转专业的学生，其降级前已修过的公共课成绩平移至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 xml:space="preserve"> </w:t>
      </w: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>新专业相应学期重新核算智育学分绩。</w:t>
      </w:r>
    </w:p>
    <w:p w14:paraId="617CE4D8" w14:textId="77777777" w:rsidR="00E31307" w:rsidRPr="00541937" w:rsidRDefault="00E31307" w:rsidP="00E31307">
      <w:pPr>
        <w:numPr>
          <w:ilvl w:val="0"/>
          <w:numId w:val="1"/>
        </w:numPr>
        <w:spacing w:line="560" w:lineRule="exact"/>
        <w:ind w:firstLineChars="200" w:firstLine="562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S思想政治素质</w:t>
      </w:r>
    </w:p>
    <w:p w14:paraId="0F6418F9" w14:textId="77777777" w:rsidR="00E31307" w:rsidRPr="00541937" w:rsidRDefault="00E31307" w:rsidP="00E31307">
      <w:pPr>
        <w:adjustRightInd w:val="0"/>
        <w:snapToGrid w:val="0"/>
        <w:spacing w:line="500" w:lineRule="exact"/>
        <w:ind w:firstLine="570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S=</w:t>
      </w:r>
      <w:r w:rsidRPr="00541937">
        <w:rPr>
          <w:rFonts w:ascii="宋体" w:hAnsi="宋体" w:cs="仿宋" w:hint="eastAsia"/>
          <w:sz w:val="28"/>
          <w:szCs w:val="28"/>
        </w:rPr>
        <w:t>【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∑</w:t>
      </w:r>
      <w:r w:rsidRPr="00541937">
        <w:rPr>
          <w:rFonts w:ascii="宋体" w:hAnsi="宋体" w:cs="仿宋" w:hint="eastAsia"/>
          <w:sz w:val="28"/>
          <w:szCs w:val="28"/>
        </w:rPr>
        <w:t>思想品德修养/(12.5*6) 】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*100</w:t>
      </w:r>
    </w:p>
    <w:p w14:paraId="0E1ECE85" w14:textId="77777777" w:rsidR="00E31307" w:rsidRPr="00541937" w:rsidRDefault="00E31307" w:rsidP="00E31307">
      <w:pPr>
        <w:adjustRightInd w:val="0"/>
        <w:snapToGrid w:val="0"/>
        <w:spacing w:line="500" w:lineRule="exact"/>
        <w:ind w:firstLine="570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 ∑</w:t>
      </w:r>
      <w:r w:rsidRPr="00541937">
        <w:rPr>
          <w:rFonts w:ascii="宋体" w:hAnsi="宋体" w:cs="仿宋" w:hint="eastAsia"/>
          <w:sz w:val="28"/>
          <w:szCs w:val="28"/>
        </w:rPr>
        <w:t>思想品德修养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 成绩=j1+j2+j3+j4+j5+j6</w:t>
      </w:r>
    </w:p>
    <w:p w14:paraId="4EE5716C" w14:textId="77777777" w:rsidR="00E31307" w:rsidRPr="00541937" w:rsidRDefault="00E31307" w:rsidP="00E31307">
      <w:pPr>
        <w:adjustRightInd w:val="0"/>
        <w:snapToGrid w:val="0"/>
        <w:spacing w:line="500" w:lineRule="exact"/>
        <w:rPr>
          <w:rFonts w:ascii="宋体" w:hAnsi="宋体" w:cs="仿宋"/>
          <w:sz w:val="28"/>
          <w:szCs w:val="28"/>
        </w:rPr>
      </w:pPr>
      <w:r w:rsidRPr="00541937">
        <w:rPr>
          <w:rFonts w:ascii="宋体" w:hAnsi="宋体" w:cs="仿宋" w:hint="eastAsia"/>
          <w:sz w:val="28"/>
          <w:szCs w:val="28"/>
        </w:rPr>
        <w:t xml:space="preserve">    j1为第一学期思想品德修养成绩学分绩，j2为第二学期思想品德修养成绩学分绩… …以此类推；</w:t>
      </w:r>
    </w:p>
    <w:p w14:paraId="533D2369" w14:textId="77777777" w:rsidR="00E31307" w:rsidRPr="00541937" w:rsidRDefault="00E31307" w:rsidP="00E31307">
      <w:pPr>
        <w:adjustRightInd w:val="0"/>
        <w:snapToGrid w:val="0"/>
        <w:spacing w:line="500" w:lineRule="exac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 </w:t>
      </w:r>
      <w:r w:rsidRPr="00541937">
        <w:rPr>
          <w:rFonts w:ascii="宋体" w:hAnsi="宋体" w:cs="仿宋" w:hint="eastAsia"/>
          <w:sz w:val="28"/>
          <w:szCs w:val="28"/>
        </w:rPr>
        <w:t>此模块分数计算方法详见学生手册（2017版）中《东北农业大学第二课堂学分管理暨本科生综合素质测评暂行办法》</w:t>
      </w:r>
    </w:p>
    <w:p w14:paraId="6B84518D" w14:textId="77777777" w:rsidR="00E31307" w:rsidRPr="00541937" w:rsidRDefault="00E31307" w:rsidP="00E31307">
      <w:pPr>
        <w:widowControl/>
        <w:jc w:val="lef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（三） Y科研素质成绩由学生本人提供相关材料，按照不同等级给予相应分数，上限为100分。</w:t>
      </w:r>
    </w:p>
    <w:tbl>
      <w:tblPr>
        <w:tblW w:w="1027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263"/>
        <w:gridCol w:w="1263"/>
        <w:gridCol w:w="4497"/>
        <w:gridCol w:w="2592"/>
      </w:tblGrid>
      <w:tr w:rsidR="00E31307" w:rsidRPr="00541937" w14:paraId="58CD98C3" w14:textId="77777777" w:rsidTr="007F326E">
        <w:trPr>
          <w:trHeight w:val="315"/>
          <w:tblHeader/>
          <w:jc w:val="center"/>
        </w:trPr>
        <w:tc>
          <w:tcPr>
            <w:tcW w:w="3186" w:type="dxa"/>
            <w:gridSpan w:val="3"/>
          </w:tcPr>
          <w:p w14:paraId="4E398954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7089" w:type="dxa"/>
            <w:gridSpan w:val="2"/>
            <w:vMerge w:val="restart"/>
            <w:vAlign w:val="center"/>
          </w:tcPr>
          <w:p w14:paraId="10564624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/>
                <w:bCs/>
                <w:sz w:val="24"/>
                <w:szCs w:val="24"/>
              </w:rPr>
              <w:t>成绩认定标准</w:t>
            </w:r>
          </w:p>
        </w:tc>
      </w:tr>
      <w:tr w:rsidR="00E31307" w:rsidRPr="00541937" w14:paraId="3E0750BB" w14:textId="77777777" w:rsidTr="007F326E">
        <w:trPr>
          <w:trHeight w:val="270"/>
          <w:tblHeader/>
          <w:jc w:val="center"/>
        </w:trPr>
        <w:tc>
          <w:tcPr>
            <w:tcW w:w="660" w:type="dxa"/>
            <w:vAlign w:val="center"/>
          </w:tcPr>
          <w:p w14:paraId="626A47D4" w14:textId="77777777" w:rsidR="00E31307" w:rsidRPr="00541937" w:rsidRDefault="00E31307" w:rsidP="007F326E">
            <w:pPr>
              <w:adjustRightInd w:val="0"/>
              <w:snapToGrid w:val="0"/>
              <w:ind w:leftChars="-50" w:left="-105" w:rightChars="-50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1263" w:type="dxa"/>
            <w:vAlign w:val="center"/>
          </w:tcPr>
          <w:p w14:paraId="22528BCD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级别</w:t>
            </w:r>
          </w:p>
        </w:tc>
        <w:tc>
          <w:tcPr>
            <w:tcW w:w="1263" w:type="dxa"/>
            <w:vAlign w:val="center"/>
          </w:tcPr>
          <w:p w14:paraId="53C9EDA5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分值</w:t>
            </w:r>
          </w:p>
        </w:tc>
        <w:tc>
          <w:tcPr>
            <w:tcW w:w="7089" w:type="dxa"/>
            <w:gridSpan w:val="2"/>
            <w:vMerge/>
            <w:vAlign w:val="center"/>
          </w:tcPr>
          <w:p w14:paraId="04AEB94C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</w:tr>
      <w:tr w:rsidR="00E31307" w:rsidRPr="00541937" w14:paraId="6FD01684" w14:textId="77777777" w:rsidTr="007F326E">
        <w:trPr>
          <w:trHeight w:val="352"/>
          <w:jc w:val="center"/>
        </w:trPr>
        <w:tc>
          <w:tcPr>
            <w:tcW w:w="660" w:type="dxa"/>
            <w:vMerge w:val="restart"/>
            <w:vAlign w:val="center"/>
          </w:tcPr>
          <w:p w14:paraId="39B0F1A6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学术</w:t>
            </w:r>
          </w:p>
          <w:p w14:paraId="54332D5E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科</w:t>
            </w: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lastRenderedPageBreak/>
              <w:t>技</w:t>
            </w:r>
          </w:p>
          <w:p w14:paraId="4A60549A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竞赛</w:t>
            </w:r>
          </w:p>
        </w:tc>
        <w:tc>
          <w:tcPr>
            <w:tcW w:w="1263" w:type="dxa"/>
            <w:vAlign w:val="center"/>
          </w:tcPr>
          <w:p w14:paraId="6C9A6F89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lastRenderedPageBreak/>
              <w:t>国家级</w:t>
            </w:r>
          </w:p>
        </w:tc>
        <w:tc>
          <w:tcPr>
            <w:tcW w:w="1263" w:type="dxa"/>
            <w:vMerge w:val="restart"/>
            <w:vAlign w:val="center"/>
          </w:tcPr>
          <w:p w14:paraId="7BB5C191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加分上限30分</w:t>
            </w:r>
          </w:p>
        </w:tc>
        <w:tc>
          <w:tcPr>
            <w:tcW w:w="7089" w:type="dxa"/>
            <w:gridSpan w:val="2"/>
            <w:vAlign w:val="center"/>
          </w:tcPr>
          <w:p w14:paraId="06CFDFF9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特等及一等加20分，二等加15分，三等及以下加10分。</w:t>
            </w:r>
          </w:p>
        </w:tc>
      </w:tr>
      <w:tr w:rsidR="00E31307" w:rsidRPr="00541937" w14:paraId="652AE136" w14:textId="77777777" w:rsidTr="007F326E">
        <w:trPr>
          <w:trHeight w:val="300"/>
          <w:jc w:val="center"/>
        </w:trPr>
        <w:tc>
          <w:tcPr>
            <w:tcW w:w="660" w:type="dxa"/>
            <w:vMerge/>
            <w:vAlign w:val="center"/>
          </w:tcPr>
          <w:p w14:paraId="1CFCB599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25CF7AF0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省市级</w:t>
            </w:r>
          </w:p>
        </w:tc>
        <w:tc>
          <w:tcPr>
            <w:tcW w:w="1263" w:type="dxa"/>
            <w:vMerge/>
            <w:vAlign w:val="center"/>
          </w:tcPr>
          <w:p w14:paraId="23AC0030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7089" w:type="dxa"/>
            <w:gridSpan w:val="2"/>
            <w:vAlign w:val="center"/>
          </w:tcPr>
          <w:p w14:paraId="188FF15B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特等及一等加10分，二等加7分，三等及以下加5分。</w:t>
            </w:r>
          </w:p>
        </w:tc>
      </w:tr>
      <w:tr w:rsidR="00E31307" w:rsidRPr="00541937" w14:paraId="30E51CBD" w14:textId="77777777" w:rsidTr="007F326E">
        <w:trPr>
          <w:trHeight w:val="322"/>
          <w:jc w:val="center"/>
        </w:trPr>
        <w:tc>
          <w:tcPr>
            <w:tcW w:w="660" w:type="dxa"/>
            <w:vMerge/>
            <w:vAlign w:val="center"/>
          </w:tcPr>
          <w:p w14:paraId="390EB474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042D85D5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校级</w:t>
            </w:r>
          </w:p>
        </w:tc>
        <w:tc>
          <w:tcPr>
            <w:tcW w:w="1263" w:type="dxa"/>
            <w:vMerge/>
            <w:vAlign w:val="center"/>
          </w:tcPr>
          <w:p w14:paraId="6173FEFD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7089" w:type="dxa"/>
            <w:gridSpan w:val="2"/>
            <w:vAlign w:val="center"/>
          </w:tcPr>
          <w:p w14:paraId="3A0A1C1B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校级特等及一等加5分，二等加3分，三等及以下加2分。</w:t>
            </w:r>
          </w:p>
        </w:tc>
      </w:tr>
      <w:tr w:rsidR="00E31307" w:rsidRPr="00541937" w14:paraId="2D834446" w14:textId="77777777" w:rsidTr="007F326E">
        <w:trPr>
          <w:trHeight w:val="696"/>
          <w:jc w:val="center"/>
        </w:trPr>
        <w:tc>
          <w:tcPr>
            <w:tcW w:w="660" w:type="dxa"/>
            <w:vMerge/>
            <w:vAlign w:val="center"/>
          </w:tcPr>
          <w:p w14:paraId="608C4BD6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01462E08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集体项</w:t>
            </w:r>
          </w:p>
          <w:p w14:paraId="7C60A1D9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比赛</w:t>
            </w:r>
          </w:p>
        </w:tc>
        <w:tc>
          <w:tcPr>
            <w:tcW w:w="1263" w:type="dxa"/>
            <w:vMerge/>
            <w:vAlign w:val="center"/>
          </w:tcPr>
          <w:p w14:paraId="222E03D6" w14:textId="77777777" w:rsidR="00E31307" w:rsidRPr="00541937" w:rsidRDefault="00E31307" w:rsidP="007F326E">
            <w:pPr>
              <w:adjustRightInd w:val="0"/>
              <w:snapToGrid w:val="0"/>
              <w:ind w:left="-105" w:right="-105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7089" w:type="dxa"/>
            <w:gridSpan w:val="2"/>
            <w:tcBorders>
              <w:bottom w:val="single" w:sz="4" w:space="0" w:color="auto"/>
            </w:tcBorders>
            <w:vAlign w:val="center"/>
          </w:tcPr>
          <w:p w14:paraId="5A55ED73" w14:textId="77777777" w:rsidR="00E31307" w:rsidRPr="00541937" w:rsidRDefault="00E31307" w:rsidP="007F326E">
            <w:pPr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国家级、省市级、校级集体项目最多为6、4、3名学生加分，成绩从第二名开始依次分别乘以系数0.8、0.7、0.6...</w:t>
            </w:r>
          </w:p>
        </w:tc>
      </w:tr>
      <w:tr w:rsidR="00E31307" w:rsidRPr="00541937" w14:paraId="6ACAD903" w14:textId="77777777" w:rsidTr="007F326E">
        <w:trPr>
          <w:trHeight w:val="614"/>
          <w:jc w:val="center"/>
        </w:trPr>
        <w:tc>
          <w:tcPr>
            <w:tcW w:w="660" w:type="dxa"/>
            <w:vMerge w:val="restart"/>
            <w:vAlign w:val="center"/>
          </w:tcPr>
          <w:p w14:paraId="1FDEEFB3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课题</w:t>
            </w:r>
          </w:p>
          <w:p w14:paraId="469E5755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研究</w:t>
            </w:r>
          </w:p>
        </w:tc>
        <w:tc>
          <w:tcPr>
            <w:tcW w:w="1263" w:type="dxa"/>
            <w:vAlign w:val="center"/>
          </w:tcPr>
          <w:p w14:paraId="43891F49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国家级</w:t>
            </w:r>
          </w:p>
        </w:tc>
        <w:tc>
          <w:tcPr>
            <w:tcW w:w="1263" w:type="dxa"/>
            <w:vMerge w:val="restart"/>
            <w:vAlign w:val="center"/>
          </w:tcPr>
          <w:p w14:paraId="7E821154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加分上限30分</w:t>
            </w:r>
          </w:p>
        </w:tc>
        <w:tc>
          <w:tcPr>
            <w:tcW w:w="4497" w:type="dxa"/>
            <w:tcBorders>
              <w:right w:val="single" w:sz="4" w:space="0" w:color="auto"/>
            </w:tcBorders>
            <w:vAlign w:val="center"/>
          </w:tcPr>
          <w:p w14:paraId="5EDFAD3D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已结题，加分20分，从第2名开始依次分别乘以系数0.5、0.4、0.3，5-8名加5分。</w:t>
            </w:r>
          </w:p>
        </w:tc>
        <w:tc>
          <w:tcPr>
            <w:tcW w:w="25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05E263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成功立项，课题主持人加10分，成员加3分</w:t>
            </w:r>
          </w:p>
        </w:tc>
      </w:tr>
      <w:tr w:rsidR="00E31307" w:rsidRPr="00541937" w14:paraId="2A6D9A48" w14:textId="77777777" w:rsidTr="007F326E">
        <w:trPr>
          <w:trHeight w:val="622"/>
          <w:jc w:val="center"/>
        </w:trPr>
        <w:tc>
          <w:tcPr>
            <w:tcW w:w="660" w:type="dxa"/>
            <w:vMerge/>
            <w:vAlign w:val="center"/>
          </w:tcPr>
          <w:p w14:paraId="02F43B42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6E920D7E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省市级</w:t>
            </w:r>
          </w:p>
        </w:tc>
        <w:tc>
          <w:tcPr>
            <w:tcW w:w="1263" w:type="dxa"/>
            <w:vMerge/>
            <w:vAlign w:val="center"/>
          </w:tcPr>
          <w:p w14:paraId="741C95A8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right w:val="single" w:sz="4" w:space="0" w:color="auto"/>
            </w:tcBorders>
            <w:vAlign w:val="center"/>
          </w:tcPr>
          <w:p w14:paraId="07A63AC2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已结题，加10分。从第2名开始依次分别乘以系数0.5、0.4，4-6名加3分。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C72C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成功立项，课题主持人加7分，成员加2分</w:t>
            </w:r>
          </w:p>
        </w:tc>
      </w:tr>
      <w:tr w:rsidR="00E31307" w:rsidRPr="00541937" w14:paraId="133CA164" w14:textId="77777777" w:rsidTr="007F326E">
        <w:trPr>
          <w:trHeight w:val="276"/>
          <w:jc w:val="center"/>
        </w:trPr>
        <w:tc>
          <w:tcPr>
            <w:tcW w:w="660" w:type="dxa"/>
            <w:vMerge/>
            <w:vAlign w:val="center"/>
          </w:tcPr>
          <w:p w14:paraId="49C497F1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1605E5F3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校级</w:t>
            </w:r>
          </w:p>
        </w:tc>
        <w:tc>
          <w:tcPr>
            <w:tcW w:w="1263" w:type="dxa"/>
            <w:vMerge/>
            <w:tcBorders>
              <w:bottom w:val="single" w:sz="4" w:space="0" w:color="auto"/>
            </w:tcBorders>
            <w:vAlign w:val="center"/>
          </w:tcPr>
          <w:p w14:paraId="7B53563E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2086DA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已结题，加5分，第2、3名分别乘以系数0.5、0.4。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3CA0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成功立项，课题主持人加3分，成员加1分</w:t>
            </w:r>
          </w:p>
        </w:tc>
      </w:tr>
      <w:tr w:rsidR="00E31307" w:rsidRPr="00541937" w14:paraId="026E67E6" w14:textId="77777777" w:rsidTr="007F326E">
        <w:trPr>
          <w:trHeight w:val="355"/>
          <w:jc w:val="center"/>
        </w:trPr>
        <w:tc>
          <w:tcPr>
            <w:tcW w:w="660" w:type="dxa"/>
            <w:vMerge w:val="restart"/>
            <w:vAlign w:val="center"/>
          </w:tcPr>
          <w:p w14:paraId="180835F3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论文</w:t>
            </w:r>
          </w:p>
        </w:tc>
        <w:tc>
          <w:tcPr>
            <w:tcW w:w="1263" w:type="dxa"/>
            <w:vAlign w:val="center"/>
          </w:tcPr>
          <w:p w14:paraId="0E0A5CBC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国家核心刊物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</w:tcBorders>
            <w:vAlign w:val="center"/>
          </w:tcPr>
          <w:p w14:paraId="3E944747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加分上限20分</w:t>
            </w:r>
          </w:p>
        </w:tc>
        <w:tc>
          <w:tcPr>
            <w:tcW w:w="7089" w:type="dxa"/>
            <w:gridSpan w:val="2"/>
            <w:tcBorders>
              <w:top w:val="single" w:sz="4" w:space="0" w:color="auto"/>
            </w:tcBorders>
            <w:vAlign w:val="center"/>
          </w:tcPr>
          <w:p w14:paraId="597F445C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第一作者加20分/篇，第二作者加10分/篇，第三作者加7分/篇，第四作者加5分/篇</w:t>
            </w:r>
          </w:p>
        </w:tc>
      </w:tr>
      <w:tr w:rsidR="00E31307" w:rsidRPr="00541937" w14:paraId="79D1E554" w14:textId="77777777" w:rsidTr="007F326E">
        <w:trPr>
          <w:trHeight w:val="360"/>
          <w:jc w:val="center"/>
        </w:trPr>
        <w:tc>
          <w:tcPr>
            <w:tcW w:w="660" w:type="dxa"/>
            <w:vMerge/>
            <w:vAlign w:val="center"/>
          </w:tcPr>
          <w:p w14:paraId="60949A4D" w14:textId="77777777" w:rsidR="00E31307" w:rsidRPr="00541937" w:rsidRDefault="00E31307" w:rsidP="007F326E">
            <w:pPr>
              <w:widowControl/>
              <w:adjustRightInd w:val="0"/>
              <w:snapToGrid w:val="0"/>
              <w:jc w:val="left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3FF05B36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省级刊物</w:t>
            </w:r>
          </w:p>
        </w:tc>
        <w:tc>
          <w:tcPr>
            <w:tcW w:w="1263" w:type="dxa"/>
            <w:vMerge/>
            <w:vAlign w:val="center"/>
          </w:tcPr>
          <w:p w14:paraId="02E7EBEE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right w:val="single" w:sz="4" w:space="0" w:color="auto"/>
            </w:tcBorders>
            <w:vAlign w:val="center"/>
          </w:tcPr>
          <w:p w14:paraId="1652BD9D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 xml:space="preserve">第一作者加3分/篇。 </w:t>
            </w:r>
          </w:p>
        </w:tc>
        <w:tc>
          <w:tcPr>
            <w:tcW w:w="2592" w:type="dxa"/>
            <w:tcBorders>
              <w:left w:val="single" w:sz="4" w:space="0" w:color="auto"/>
            </w:tcBorders>
            <w:vAlign w:val="center"/>
          </w:tcPr>
          <w:p w14:paraId="7F40F3B2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加分上限为6分。</w:t>
            </w:r>
          </w:p>
        </w:tc>
      </w:tr>
      <w:tr w:rsidR="00E31307" w:rsidRPr="00541937" w14:paraId="1F243541" w14:textId="77777777" w:rsidTr="007F326E">
        <w:trPr>
          <w:trHeight w:val="360"/>
          <w:jc w:val="center"/>
        </w:trPr>
        <w:tc>
          <w:tcPr>
            <w:tcW w:w="660" w:type="dxa"/>
            <w:vAlign w:val="center"/>
          </w:tcPr>
          <w:p w14:paraId="0457B67D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专利</w:t>
            </w:r>
          </w:p>
        </w:tc>
        <w:tc>
          <w:tcPr>
            <w:tcW w:w="1263" w:type="dxa"/>
            <w:vAlign w:val="center"/>
          </w:tcPr>
          <w:p w14:paraId="34008D56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143AF15D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加分上限10分</w:t>
            </w:r>
          </w:p>
        </w:tc>
        <w:tc>
          <w:tcPr>
            <w:tcW w:w="7089" w:type="dxa"/>
            <w:gridSpan w:val="2"/>
            <w:vAlign w:val="center"/>
          </w:tcPr>
          <w:p w14:paraId="344A3D73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发明专利、外观设计与实用新型和专利转让,第一专利人加10分。</w:t>
            </w:r>
          </w:p>
        </w:tc>
      </w:tr>
      <w:tr w:rsidR="00E31307" w:rsidRPr="00541937" w14:paraId="01EAEE8F" w14:textId="77777777" w:rsidTr="007F326E">
        <w:trPr>
          <w:trHeight w:val="899"/>
          <w:jc w:val="center"/>
        </w:trPr>
        <w:tc>
          <w:tcPr>
            <w:tcW w:w="660" w:type="dxa"/>
            <w:vMerge w:val="restart"/>
            <w:vAlign w:val="center"/>
          </w:tcPr>
          <w:p w14:paraId="4B1BB53C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社会实践</w:t>
            </w:r>
          </w:p>
          <w:p w14:paraId="0104A89A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奖项</w:t>
            </w:r>
          </w:p>
        </w:tc>
        <w:tc>
          <w:tcPr>
            <w:tcW w:w="1263" w:type="dxa"/>
            <w:vAlign w:val="center"/>
          </w:tcPr>
          <w:p w14:paraId="2AC4BB58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省市级</w:t>
            </w:r>
          </w:p>
        </w:tc>
        <w:tc>
          <w:tcPr>
            <w:tcW w:w="1263" w:type="dxa"/>
            <w:vMerge w:val="restart"/>
            <w:vAlign w:val="center"/>
          </w:tcPr>
          <w:p w14:paraId="5853D691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加分上限10分</w:t>
            </w:r>
          </w:p>
        </w:tc>
        <w:tc>
          <w:tcPr>
            <w:tcW w:w="7089" w:type="dxa"/>
            <w:gridSpan w:val="2"/>
            <w:vAlign w:val="center"/>
          </w:tcPr>
          <w:p w14:paraId="235B557A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一等奖团队负责人加10分，团队成员加3分；二等奖团队负责人加8分，成员加2.5分；三等奖团队负责人加6分，成员加2分</w:t>
            </w:r>
          </w:p>
        </w:tc>
      </w:tr>
      <w:tr w:rsidR="00E31307" w:rsidRPr="00541937" w14:paraId="41B51B33" w14:textId="77777777" w:rsidTr="007F326E">
        <w:trPr>
          <w:trHeight w:val="622"/>
          <w:jc w:val="center"/>
        </w:trPr>
        <w:tc>
          <w:tcPr>
            <w:tcW w:w="660" w:type="dxa"/>
            <w:vMerge/>
            <w:vAlign w:val="center"/>
          </w:tcPr>
          <w:p w14:paraId="2CCE9122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14:paraId="0BA28D24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校级</w:t>
            </w:r>
          </w:p>
        </w:tc>
        <w:tc>
          <w:tcPr>
            <w:tcW w:w="1263" w:type="dxa"/>
            <w:vMerge/>
            <w:vAlign w:val="center"/>
          </w:tcPr>
          <w:p w14:paraId="760D42A4" w14:textId="77777777" w:rsidR="00E31307" w:rsidRPr="00541937" w:rsidRDefault="00E31307" w:rsidP="007F326E">
            <w:pPr>
              <w:adjustRightInd w:val="0"/>
              <w:snapToGrid w:val="0"/>
              <w:jc w:val="center"/>
              <w:rPr>
                <w:rFonts w:ascii="宋体" w:hAnsi="宋体" w:cs="楷体"/>
                <w:bCs/>
                <w:sz w:val="24"/>
                <w:szCs w:val="24"/>
              </w:rPr>
            </w:pPr>
          </w:p>
        </w:tc>
        <w:tc>
          <w:tcPr>
            <w:tcW w:w="7089" w:type="dxa"/>
            <w:gridSpan w:val="2"/>
            <w:vAlign w:val="center"/>
          </w:tcPr>
          <w:p w14:paraId="75C27FFE" w14:textId="77777777" w:rsidR="00E31307" w:rsidRPr="00541937" w:rsidRDefault="00E31307" w:rsidP="007F326E">
            <w:pPr>
              <w:adjustRightInd w:val="0"/>
              <w:snapToGrid w:val="0"/>
              <w:rPr>
                <w:rFonts w:ascii="宋体" w:hAnsi="宋体" w:cs="楷体"/>
                <w:bCs/>
                <w:sz w:val="24"/>
                <w:szCs w:val="24"/>
              </w:rPr>
            </w:pPr>
            <w:r w:rsidRPr="00541937">
              <w:rPr>
                <w:rFonts w:ascii="宋体" w:hAnsi="宋体" w:cs="楷体" w:hint="eastAsia"/>
                <w:bCs/>
                <w:sz w:val="24"/>
                <w:szCs w:val="24"/>
              </w:rPr>
              <w:t>一等奖团队负责人加5分，团队成员加1.5分；二等奖团队负责人加4分，成员加1.3分；三等奖团队负责人加3分，成员加1分</w:t>
            </w:r>
          </w:p>
        </w:tc>
      </w:tr>
    </w:tbl>
    <w:p w14:paraId="5BE14AF8" w14:textId="77777777" w:rsidR="00E31307" w:rsidRPr="00541937" w:rsidRDefault="00E31307" w:rsidP="00E31307">
      <w:pPr>
        <w:spacing w:line="460" w:lineRule="exact"/>
        <w:rPr>
          <w:rFonts w:ascii="宋体" w:hAnsi="宋体"/>
          <w:sz w:val="24"/>
        </w:rPr>
      </w:pPr>
      <w:r w:rsidRPr="00541937">
        <w:rPr>
          <w:rFonts w:ascii="宋体" w:hAnsi="宋体" w:hint="eastAsia"/>
          <w:sz w:val="24"/>
        </w:rPr>
        <w:t>注：1.国家核心期刊指南大核心、北大核心及以上；国际会议论文对应一般省级期刊。</w:t>
      </w:r>
      <w:r w:rsidRPr="00541937">
        <w:rPr>
          <w:rFonts w:ascii="宋体" w:hAnsi="宋体"/>
          <w:sz w:val="24"/>
        </w:rPr>
        <w:t>期刊</w:t>
      </w:r>
      <w:r w:rsidRPr="00541937">
        <w:rPr>
          <w:rFonts w:ascii="宋体" w:hAnsi="宋体" w:hint="eastAsia"/>
          <w:sz w:val="24"/>
        </w:rPr>
        <w:t>须为</w:t>
      </w:r>
      <w:proofErr w:type="gramStart"/>
      <w:r w:rsidRPr="00541937">
        <w:rPr>
          <w:rFonts w:ascii="宋体" w:hAnsi="宋体"/>
          <w:sz w:val="24"/>
        </w:rPr>
        <w:t>被知网</w:t>
      </w:r>
      <w:proofErr w:type="gramEnd"/>
      <w:r w:rsidRPr="00541937">
        <w:rPr>
          <w:rFonts w:ascii="宋体" w:hAnsi="宋体" w:hint="eastAsia"/>
          <w:sz w:val="24"/>
        </w:rPr>
        <w:t>或万方</w:t>
      </w:r>
      <w:r w:rsidRPr="00541937">
        <w:rPr>
          <w:rFonts w:ascii="宋体" w:hAnsi="宋体"/>
          <w:sz w:val="24"/>
        </w:rPr>
        <w:t>收录的期刊。</w:t>
      </w:r>
    </w:p>
    <w:p w14:paraId="6D05E4F5" w14:textId="77777777" w:rsidR="00E31307" w:rsidRPr="00541937" w:rsidRDefault="00E31307" w:rsidP="00E31307">
      <w:pPr>
        <w:spacing w:line="460" w:lineRule="exact"/>
        <w:rPr>
          <w:rFonts w:ascii="宋体" w:hAnsi="宋体"/>
          <w:sz w:val="24"/>
        </w:rPr>
      </w:pPr>
      <w:r w:rsidRPr="00541937">
        <w:rPr>
          <w:rFonts w:ascii="宋体" w:hAnsi="宋体" w:hint="eastAsia"/>
          <w:sz w:val="24"/>
        </w:rPr>
        <w:t xml:space="preserve">    2.在考核项中的“国家级”，界定标准为举办单位（证书用印单位）为教育部、团中央、科技部等中央部委机关单位；“省市级”为省委、省政府或省委高校工委、教育厅、科技厅、团省委等厅局机关单位；“市”为地级市及以上；“校级”为校党委、校行政或校学工部（处）、校团委、研究生处、科技处等校级部处单位。</w:t>
      </w:r>
    </w:p>
    <w:p w14:paraId="162D752E" w14:textId="77777777" w:rsidR="00E31307" w:rsidRPr="00541937" w:rsidRDefault="00E31307" w:rsidP="00E31307">
      <w:pPr>
        <w:spacing w:line="460" w:lineRule="exact"/>
        <w:rPr>
          <w:rFonts w:ascii="宋体" w:hAnsi="宋体"/>
          <w:sz w:val="24"/>
        </w:rPr>
      </w:pPr>
      <w:r w:rsidRPr="00541937">
        <w:rPr>
          <w:rFonts w:ascii="宋体" w:hAnsi="宋体" w:hint="eastAsia"/>
          <w:sz w:val="24"/>
        </w:rPr>
        <w:t xml:space="preserve">    3.在考核项中的“学术科技竞赛”和“课题研究”，原则上应为通过学校（学院）报名参赛或备案立项，如通过其他社会渠道报名参赛或立项，应在报名后（项目申请后）一周内到学院辅导员处备案，获奖后（立项后）补充提供原始参赛凭证、参赛材料、立项申请书、结题材料、获奖（立项）公示、发证机关联系方式等佐证材料，以供学院核实证书真伪，否则不予加分。</w:t>
      </w:r>
    </w:p>
    <w:p w14:paraId="68F52805" w14:textId="77777777" w:rsidR="00E31307" w:rsidRPr="00541937" w:rsidRDefault="00E31307" w:rsidP="00E31307">
      <w:pPr>
        <w:spacing w:line="460" w:lineRule="exact"/>
        <w:rPr>
          <w:rFonts w:ascii="宋体" w:hAnsi="宋体"/>
          <w:sz w:val="24"/>
        </w:rPr>
      </w:pPr>
      <w:r w:rsidRPr="00541937">
        <w:rPr>
          <w:rFonts w:ascii="宋体" w:hAnsi="宋体" w:hint="eastAsia"/>
          <w:sz w:val="24"/>
        </w:rPr>
        <w:t xml:space="preserve">    4.行业类专业竞赛须为行业认可度高、影响面大、传统好口碑佳的全国范围比赛，且经学校（学院）组织参赛。行业类专业竞赛目录见下文。</w:t>
      </w:r>
    </w:p>
    <w:p w14:paraId="200D3E81" w14:textId="77777777" w:rsidR="00E31307" w:rsidRPr="00541937" w:rsidRDefault="00E31307" w:rsidP="00E31307">
      <w:pPr>
        <w:spacing w:line="460" w:lineRule="exact"/>
        <w:rPr>
          <w:rFonts w:ascii="宋体" w:hAnsi="宋体" w:hint="eastAsia"/>
          <w:sz w:val="24"/>
        </w:rPr>
      </w:pPr>
      <w:r w:rsidRPr="00541937">
        <w:rPr>
          <w:rFonts w:ascii="宋体" w:hAnsi="宋体" w:cs="楷体" w:hint="eastAsia"/>
          <w:bCs/>
          <w:sz w:val="24"/>
          <w:szCs w:val="24"/>
        </w:rPr>
        <w:lastRenderedPageBreak/>
        <w:t xml:space="preserve">   </w:t>
      </w:r>
      <w:r w:rsidRPr="00541937">
        <w:rPr>
          <w:rFonts w:ascii="宋体" w:hAnsi="宋体" w:hint="eastAsia"/>
          <w:sz w:val="24"/>
        </w:rPr>
        <w:t xml:space="preserve"> 5.同一件作品参加多次竞赛只加一次分,同一次比赛获多个奖项只加一次分。</w:t>
      </w:r>
    </w:p>
    <w:p w14:paraId="3723A9EA" w14:textId="77777777" w:rsidR="00E31307" w:rsidRPr="00541937" w:rsidRDefault="00E31307" w:rsidP="00E31307">
      <w:pPr>
        <w:spacing w:line="460" w:lineRule="exact"/>
        <w:ind w:left="560"/>
        <w:rPr>
          <w:rFonts w:ascii="宋体" w:hAnsi="宋体" w:hint="eastAsia"/>
          <w:sz w:val="24"/>
        </w:rPr>
      </w:pPr>
    </w:p>
    <w:p w14:paraId="6E3A41AF" w14:textId="77777777" w:rsidR="00E31307" w:rsidRPr="00541937" w:rsidRDefault="00E31307" w:rsidP="00E31307">
      <w:pPr>
        <w:spacing w:line="460" w:lineRule="exact"/>
        <w:ind w:left="560"/>
        <w:rPr>
          <w:rFonts w:ascii="宋体" w:hAnsi="宋体"/>
          <w:sz w:val="24"/>
        </w:rPr>
      </w:pPr>
    </w:p>
    <w:p w14:paraId="4BF6C1F2" w14:textId="77777777" w:rsidR="00E31307" w:rsidRPr="00541937" w:rsidRDefault="00E31307" w:rsidP="00E31307">
      <w:pPr>
        <w:spacing w:line="460" w:lineRule="exact"/>
        <w:jc w:val="center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>行业类专业竞赛目录</w:t>
      </w:r>
    </w:p>
    <w:tbl>
      <w:tblPr>
        <w:tblW w:w="43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87"/>
      </w:tblGrid>
      <w:tr w:rsidR="00E31307" w:rsidRPr="00541937" w14:paraId="1838FC64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547B45FE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中国日报社</w:t>
            </w:r>
            <w:r w:rsidRPr="00541937">
              <w:rPr>
                <w:rFonts w:ascii="宋体" w:hAnsi="宋体"/>
                <w:sz w:val="28"/>
                <w:szCs w:val="28"/>
              </w:rPr>
              <w:t>21</w:t>
            </w:r>
            <w:r w:rsidRPr="00541937">
              <w:rPr>
                <w:rFonts w:ascii="宋体" w:hAnsi="宋体" w:hint="eastAsia"/>
                <w:sz w:val="28"/>
                <w:szCs w:val="28"/>
              </w:rPr>
              <w:t>世纪全国英文演讲比赛</w:t>
            </w:r>
          </w:p>
        </w:tc>
      </w:tr>
      <w:tr w:rsidR="00E31307" w:rsidRPr="00541937" w14:paraId="2A4627C9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5D373702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“外</w:t>
            </w:r>
            <w:proofErr w:type="gramStart"/>
            <w:r w:rsidRPr="00541937">
              <w:rPr>
                <w:rFonts w:ascii="宋体" w:hAnsi="宋体" w:hint="eastAsia"/>
                <w:sz w:val="28"/>
                <w:szCs w:val="28"/>
              </w:rPr>
              <w:t>研</w:t>
            </w:r>
            <w:proofErr w:type="gramEnd"/>
            <w:r w:rsidRPr="00541937">
              <w:rPr>
                <w:rFonts w:ascii="宋体" w:hAnsi="宋体" w:hint="eastAsia"/>
                <w:sz w:val="28"/>
                <w:szCs w:val="28"/>
              </w:rPr>
              <w:t>社杯”全国大学生英语比赛</w:t>
            </w:r>
          </w:p>
        </w:tc>
      </w:tr>
      <w:tr w:rsidR="00E31307" w:rsidRPr="00541937" w14:paraId="6EB049A5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60711E9D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全国大学生口译比赛</w:t>
            </w:r>
          </w:p>
        </w:tc>
      </w:tr>
      <w:tr w:rsidR="00E31307" w:rsidRPr="00541937" w14:paraId="13DCE0C8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7C062C42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全国大学生英语能力竞赛</w:t>
            </w:r>
          </w:p>
        </w:tc>
      </w:tr>
      <w:tr w:rsidR="00E31307" w:rsidRPr="00541937" w14:paraId="1A4AB5FD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1BA8156D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全国商务英语翻译大赛</w:t>
            </w:r>
          </w:p>
        </w:tc>
      </w:tr>
      <w:tr w:rsidR="00E31307" w:rsidRPr="00541937" w14:paraId="5AECE168" w14:textId="77777777" w:rsidTr="007F326E">
        <w:trPr>
          <w:trHeight w:hRule="exact" w:val="510"/>
          <w:jc w:val="center"/>
        </w:trPr>
        <w:tc>
          <w:tcPr>
            <w:tcW w:w="5000" w:type="pct"/>
            <w:vAlign w:val="center"/>
          </w:tcPr>
          <w:p w14:paraId="3F347803" w14:textId="77777777" w:rsidR="00E31307" w:rsidRPr="00541937" w:rsidRDefault="00E31307" w:rsidP="007F326E">
            <w:pPr>
              <w:rPr>
                <w:rFonts w:ascii="宋体" w:hAnsi="宋体"/>
                <w:sz w:val="28"/>
                <w:szCs w:val="28"/>
              </w:rPr>
            </w:pPr>
            <w:r w:rsidRPr="00541937">
              <w:rPr>
                <w:rFonts w:ascii="宋体" w:hAnsi="宋体" w:hint="eastAsia"/>
                <w:sz w:val="28"/>
                <w:szCs w:val="28"/>
              </w:rPr>
              <w:t>全国高校俄语大赛</w:t>
            </w:r>
          </w:p>
        </w:tc>
      </w:tr>
    </w:tbl>
    <w:p w14:paraId="4C903636" w14:textId="77777777" w:rsidR="00E31307" w:rsidRPr="00541937" w:rsidRDefault="00E31307" w:rsidP="00E31307">
      <w:pPr>
        <w:spacing w:line="460" w:lineRule="exact"/>
        <w:ind w:left="560"/>
        <w:rPr>
          <w:rFonts w:ascii="宋体" w:hAnsi="宋体"/>
          <w:sz w:val="24"/>
        </w:rPr>
      </w:pPr>
    </w:p>
    <w:p w14:paraId="537C90E1" w14:textId="77777777" w:rsidR="00E31307" w:rsidRPr="00541937" w:rsidRDefault="00E31307" w:rsidP="00E31307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仿宋" w:hint="eastAsia"/>
          <w:b/>
          <w:bCs/>
          <w:sz w:val="28"/>
          <w:szCs w:val="28"/>
        </w:rPr>
        <w:t xml:space="preserve">    （四） </w:t>
      </w:r>
      <w:r w:rsidRPr="00541937">
        <w:rPr>
          <w:rFonts w:ascii="宋体" w:hAnsi="宋体" w:cs="宋体" w:hint="eastAsia"/>
          <w:b/>
          <w:sz w:val="28"/>
          <w:szCs w:val="28"/>
        </w:rPr>
        <w:t>K考核成绩，满分100分</w:t>
      </w:r>
    </w:p>
    <w:p w14:paraId="6CCEEAB7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17" w:firstLine="608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考核成绩主要考核学生的外语水平、团队精神、协作能力、心理状态、兴趣特长等方面情况。</w:t>
      </w:r>
    </w:p>
    <w:p w14:paraId="590F6CA9" w14:textId="77777777" w:rsidR="00E31307" w:rsidRPr="00541937" w:rsidRDefault="00E31307" w:rsidP="00E31307">
      <w:pPr>
        <w:adjustRightInd w:val="0"/>
        <w:snapToGrid w:val="0"/>
        <w:spacing w:line="360" w:lineRule="auto"/>
        <w:rPr>
          <w:rFonts w:ascii="宋体" w:hAnsi="宋体" w:cs="宋体"/>
          <w:b/>
          <w:sz w:val="28"/>
          <w:szCs w:val="28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 ⑴考核成绩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1 \* ROMAN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/>
          <w:b/>
          <w:noProof/>
          <w:sz w:val="28"/>
          <w:szCs w:val="28"/>
        </w:rPr>
        <w:t>I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  <w:r w:rsidRPr="00541937">
        <w:rPr>
          <w:rFonts w:ascii="宋体" w:hAnsi="宋体" w:cs="宋体"/>
          <w:b/>
          <w:sz w:val="28"/>
          <w:szCs w:val="28"/>
        </w:rPr>
        <w:t>：</w:t>
      </w:r>
      <w:r w:rsidRPr="00541937">
        <w:rPr>
          <w:rFonts w:ascii="宋体" w:hAnsi="宋体" w:cs="宋体" w:hint="eastAsia"/>
          <w:b/>
          <w:sz w:val="28"/>
          <w:szCs w:val="28"/>
        </w:rPr>
        <w:t>外语能力，满分50分（超过50分按50分计算）。</w:t>
      </w:r>
    </w:p>
    <w:p w14:paraId="3FC864BD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全国大学外语考试（CET）四级425分，得25分；四级710分，得30分。425—710分之间，四级得分占四级满分的百分比*10+20分；六级425分，得35分；六级710分，得40分。425—710分之间，六级得分占六级满分的百分比*10分+30分。四、六级得分不累加。</w:t>
      </w:r>
    </w:p>
    <w:p w14:paraId="05CD7C3B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 w:hint="eastAsia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英语专业四级合格得25分；良好得30分；优秀得50分。</w:t>
      </w:r>
    </w:p>
    <w:p w14:paraId="3723A78B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英语专业四级、八级、大学外语得分不累加。</w:t>
      </w:r>
    </w:p>
    <w:p w14:paraId="6DDF5D9B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 w:hint="eastAsia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俄语专业四级合格得25分；良好得30分；优秀得50分。</w:t>
      </w:r>
    </w:p>
    <w:p w14:paraId="2D16E28B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俄语专业四级、八级、大学外语得分不累加。</w:t>
      </w:r>
    </w:p>
    <w:p w14:paraId="61FDC33D" w14:textId="77777777" w:rsidR="00E31307" w:rsidRPr="00541937" w:rsidRDefault="00E31307" w:rsidP="00E31307">
      <w:pPr>
        <w:adjustRightInd w:val="0"/>
        <w:snapToGrid w:val="0"/>
        <w:spacing w:line="360" w:lineRule="auto"/>
        <w:rPr>
          <w:rFonts w:ascii="宋体" w:hAnsi="宋体" w:cs="宋体" w:hint="eastAsia"/>
          <w:b/>
          <w:sz w:val="28"/>
          <w:szCs w:val="28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 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2 \* GB2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 w:hint="eastAsia"/>
          <w:b/>
          <w:noProof/>
          <w:sz w:val="28"/>
          <w:szCs w:val="28"/>
        </w:rPr>
        <w:t>⑵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  <w:r w:rsidRPr="00541937">
        <w:rPr>
          <w:rFonts w:ascii="宋体" w:hAnsi="宋体" w:cs="宋体" w:hint="eastAsia"/>
          <w:b/>
          <w:sz w:val="28"/>
          <w:szCs w:val="28"/>
        </w:rPr>
        <w:t>考核成绩</w:t>
      </w:r>
      <w:r w:rsidRPr="00541937">
        <w:rPr>
          <w:rFonts w:ascii="宋体" w:hAnsi="宋体" w:cs="宋体"/>
          <w:b/>
          <w:sz w:val="28"/>
          <w:szCs w:val="28"/>
        </w:rPr>
        <w:fldChar w:fldCharType="begin"/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 w:hint="eastAsia"/>
          <w:b/>
          <w:sz w:val="28"/>
          <w:szCs w:val="28"/>
        </w:rPr>
        <w:instrText>= 2 \* ROMAN</w:instrText>
      </w:r>
      <w:r w:rsidRPr="00541937">
        <w:rPr>
          <w:rFonts w:ascii="宋体" w:hAnsi="宋体" w:cs="宋体"/>
          <w:b/>
          <w:sz w:val="28"/>
          <w:szCs w:val="28"/>
        </w:rPr>
        <w:instrText xml:space="preserve"> </w:instrText>
      </w:r>
      <w:r w:rsidRPr="00541937">
        <w:rPr>
          <w:rFonts w:ascii="宋体" w:hAnsi="宋体" w:cs="宋体"/>
          <w:b/>
          <w:sz w:val="28"/>
          <w:szCs w:val="28"/>
        </w:rPr>
        <w:fldChar w:fldCharType="separate"/>
      </w:r>
      <w:r w:rsidRPr="00541937">
        <w:rPr>
          <w:rFonts w:ascii="宋体" w:hAnsi="宋体" w:cs="宋体"/>
          <w:b/>
          <w:noProof/>
          <w:sz w:val="28"/>
          <w:szCs w:val="28"/>
        </w:rPr>
        <w:t>II</w:t>
      </w:r>
      <w:r w:rsidRPr="00541937">
        <w:rPr>
          <w:rFonts w:ascii="宋体" w:hAnsi="宋体" w:cs="宋体"/>
          <w:b/>
          <w:sz w:val="28"/>
          <w:szCs w:val="28"/>
        </w:rPr>
        <w:fldChar w:fldCharType="end"/>
      </w:r>
      <w:r w:rsidRPr="00541937">
        <w:rPr>
          <w:rFonts w:ascii="宋体" w:hAnsi="宋体" w:cs="宋体" w:hint="eastAsia"/>
          <w:b/>
          <w:sz w:val="28"/>
          <w:szCs w:val="28"/>
        </w:rPr>
        <w:t>：</w:t>
      </w:r>
    </w:p>
    <w:p w14:paraId="5F37E5B5" w14:textId="77777777" w:rsidR="00E31307" w:rsidRPr="00541937" w:rsidRDefault="00E31307" w:rsidP="00E31307">
      <w:pPr>
        <w:adjustRightInd w:val="0"/>
        <w:snapToGrid w:val="0"/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541937">
        <w:rPr>
          <w:rFonts w:ascii="宋体" w:hAnsi="宋体" w:cs="宋体" w:hint="eastAsia"/>
          <w:sz w:val="28"/>
          <w:szCs w:val="28"/>
        </w:rPr>
        <w:t>满分50分。</w:t>
      </w:r>
    </w:p>
    <w:p w14:paraId="7E7435D4" w14:textId="77777777" w:rsidR="00E31307" w:rsidRPr="00541937" w:rsidRDefault="00E31307" w:rsidP="00E31307">
      <w:pPr>
        <w:spacing w:line="460" w:lineRule="exac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cs="宋体" w:hint="eastAsia"/>
          <w:b/>
          <w:sz w:val="28"/>
          <w:szCs w:val="28"/>
        </w:rPr>
        <w:t xml:space="preserve">    （五） 成绩</w:t>
      </w:r>
      <w:r w:rsidRPr="00541937">
        <w:rPr>
          <w:rFonts w:ascii="宋体" w:hAnsi="宋体" w:cs="仿宋" w:hint="eastAsia"/>
          <w:b/>
          <w:bCs/>
          <w:sz w:val="28"/>
          <w:szCs w:val="28"/>
        </w:rPr>
        <w:t>T为免试推荐硕士研究生最后排名依据。</w:t>
      </w:r>
    </w:p>
    <w:p w14:paraId="4B42077E" w14:textId="77777777" w:rsidR="00E31307" w:rsidRPr="00541937" w:rsidRDefault="00E31307" w:rsidP="00E31307">
      <w:pPr>
        <w:spacing w:line="460" w:lineRule="exact"/>
        <w:rPr>
          <w:rFonts w:ascii="宋体" w:hAnsi="宋体"/>
          <w:color w:val="000000"/>
          <w:kern w:val="0"/>
          <w:sz w:val="28"/>
          <w:szCs w:val="28"/>
        </w:rPr>
      </w:pPr>
      <w:r w:rsidRPr="00541937">
        <w:rPr>
          <w:rFonts w:ascii="宋体" w:hAnsi="宋体" w:hint="eastAsia"/>
          <w:color w:val="000000"/>
          <w:kern w:val="0"/>
          <w:sz w:val="28"/>
          <w:szCs w:val="28"/>
        </w:rPr>
        <w:t xml:space="preserve">    </w:t>
      </w:r>
      <w:r w:rsidRPr="00541937">
        <w:rPr>
          <w:rFonts w:ascii="宋体" w:hAnsi="宋体"/>
          <w:color w:val="000000"/>
          <w:kern w:val="0"/>
          <w:sz w:val="28"/>
          <w:szCs w:val="28"/>
        </w:rPr>
        <w:t>由学习成绩+素质成绩+考核成绩组成，满分100分，按此排名由</w:t>
      </w:r>
      <w:r w:rsidRPr="00541937">
        <w:rPr>
          <w:rFonts w:ascii="宋体" w:hAnsi="宋体"/>
          <w:color w:val="000000"/>
          <w:kern w:val="0"/>
          <w:sz w:val="28"/>
          <w:szCs w:val="28"/>
        </w:rPr>
        <w:lastRenderedPageBreak/>
        <w:t>高到</w:t>
      </w:r>
      <w:proofErr w:type="gramStart"/>
      <w:r w:rsidRPr="00541937">
        <w:rPr>
          <w:rFonts w:ascii="宋体" w:hAnsi="宋体"/>
          <w:color w:val="000000"/>
          <w:kern w:val="0"/>
          <w:sz w:val="28"/>
          <w:szCs w:val="28"/>
        </w:rPr>
        <w:t>低确定推</w:t>
      </w:r>
      <w:proofErr w:type="gramEnd"/>
      <w:r w:rsidRPr="00541937">
        <w:rPr>
          <w:rFonts w:ascii="宋体" w:hAnsi="宋体"/>
          <w:color w:val="000000"/>
          <w:kern w:val="0"/>
          <w:sz w:val="28"/>
          <w:szCs w:val="28"/>
        </w:rPr>
        <w:t>免生名单。</w:t>
      </w:r>
    </w:p>
    <w:p w14:paraId="3F2641D1" w14:textId="77777777" w:rsidR="00E31307" w:rsidRPr="006A1F1A" w:rsidRDefault="00E31307" w:rsidP="00E31307">
      <w:pPr>
        <w:spacing w:line="460" w:lineRule="exact"/>
        <w:rPr>
          <w:rFonts w:ascii="宋体" w:hAnsi="宋体" w:cs="仿宋"/>
          <w:b/>
          <w:bCs/>
          <w:sz w:val="28"/>
          <w:szCs w:val="28"/>
        </w:rPr>
      </w:pPr>
      <w:r w:rsidRPr="00541937">
        <w:rPr>
          <w:rFonts w:ascii="宋体" w:hAnsi="宋体" w:hint="eastAsia"/>
          <w:b/>
          <w:color w:val="000000"/>
          <w:kern w:val="0"/>
          <w:sz w:val="28"/>
          <w:szCs w:val="28"/>
        </w:rPr>
        <w:t xml:space="preserve">   （六）</w:t>
      </w:r>
      <w:r w:rsidRPr="00541937">
        <w:rPr>
          <w:rFonts w:ascii="宋体" w:hAnsi="宋体"/>
          <w:b/>
          <w:color w:val="000000"/>
          <w:kern w:val="0"/>
          <w:sz w:val="28"/>
          <w:szCs w:val="28"/>
        </w:rPr>
        <w:t>有学术不端行为、申报材料有虚假者，一经发现，取消参评资格。</w:t>
      </w:r>
    </w:p>
    <w:p w14:paraId="14BD9CC8" w14:textId="77777777" w:rsidR="009966F8" w:rsidRPr="00E31307" w:rsidRDefault="009966F8"/>
    <w:sectPr w:rsidR="009966F8" w:rsidRPr="00E31307" w:rsidSect="008138C7">
      <w:footerReference w:type="default" r:id="rId5"/>
      <w:pgSz w:w="11907" w:h="16840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CEFC" w14:textId="77777777" w:rsidR="009A4A08" w:rsidRDefault="00E313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C62A02">
      <w:rPr>
        <w:noProof/>
        <w:lang w:val="zh-CN" w:eastAsia="zh-CN"/>
      </w:rPr>
      <w:t>3</w:t>
    </w:r>
    <w:r>
      <w:fldChar w:fldCharType="end"/>
    </w:r>
  </w:p>
  <w:p w14:paraId="5B8C6E24" w14:textId="77777777" w:rsidR="009A4A08" w:rsidRDefault="00E31307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6001D"/>
    <w:multiLevelType w:val="singleLevel"/>
    <w:tmpl w:val="59B6001D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07"/>
    <w:rsid w:val="009966F8"/>
    <w:rsid w:val="00E3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4ED3"/>
  <w15:chartTrackingRefBased/>
  <w15:docId w15:val="{7C7D7E40-DD40-458C-9377-A6F91218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30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3130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4">
    <w:name w:val="页脚 字符"/>
    <w:basedOn w:val="a0"/>
    <w:uiPriority w:val="99"/>
    <w:semiHidden/>
    <w:rsid w:val="00E31307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link w:val="a3"/>
    <w:uiPriority w:val="99"/>
    <w:rsid w:val="00E31307"/>
    <w:rPr>
      <w:rFonts w:ascii="Calibri" w:eastAsia="宋体" w:hAnsi="Calibr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1</cp:revision>
  <dcterms:created xsi:type="dcterms:W3CDTF">2022-09-14T09:37:00Z</dcterms:created>
  <dcterms:modified xsi:type="dcterms:W3CDTF">2022-09-14T09:37:00Z</dcterms:modified>
</cp:coreProperties>
</file>