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933" w:rsidRDefault="00D36CF7">
      <w:pPr>
        <w:jc w:val="center"/>
        <w:rPr>
          <w:sz w:val="30"/>
          <w:szCs w:val="30"/>
        </w:rPr>
      </w:pPr>
      <w:r w:rsidRPr="00D36CF7">
        <w:rPr>
          <w:rFonts w:hint="eastAsia"/>
          <w:sz w:val="30"/>
          <w:szCs w:val="30"/>
        </w:rPr>
        <w:t>电子工程学院</w:t>
      </w:r>
      <w:r w:rsidRPr="00D36CF7">
        <w:rPr>
          <w:rFonts w:hint="eastAsia"/>
          <w:sz w:val="30"/>
          <w:szCs w:val="30"/>
        </w:rPr>
        <w:t>2024</w:t>
      </w:r>
      <w:r w:rsidRPr="00D36CF7">
        <w:rPr>
          <w:rFonts w:hint="eastAsia"/>
          <w:sz w:val="30"/>
          <w:szCs w:val="30"/>
        </w:rPr>
        <w:t>届拟推荐优秀应届本科毕业生免试攻读硕士学位研究生名单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297"/>
        <w:gridCol w:w="831"/>
        <w:gridCol w:w="1840"/>
        <w:gridCol w:w="1132"/>
        <w:gridCol w:w="853"/>
        <w:gridCol w:w="992"/>
        <w:gridCol w:w="992"/>
        <w:gridCol w:w="2977"/>
        <w:gridCol w:w="1132"/>
        <w:gridCol w:w="1327"/>
      </w:tblGrid>
      <w:tr w:rsidR="009A20B9" w:rsidTr="00D300B6">
        <w:trPr>
          <w:trHeight w:val="556"/>
          <w:jc w:val="center"/>
        </w:trPr>
        <w:tc>
          <w:tcPr>
            <w:tcW w:w="202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序号</w:t>
            </w:r>
          </w:p>
        </w:tc>
        <w:tc>
          <w:tcPr>
            <w:tcW w:w="465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本科学号</w:t>
            </w:r>
          </w:p>
        </w:tc>
        <w:tc>
          <w:tcPr>
            <w:tcW w:w="298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姓名</w:t>
            </w:r>
          </w:p>
        </w:tc>
        <w:tc>
          <w:tcPr>
            <w:tcW w:w="660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本科专业</w:t>
            </w:r>
          </w:p>
        </w:tc>
        <w:tc>
          <w:tcPr>
            <w:tcW w:w="406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本科成绩</w:t>
            </w:r>
          </w:p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专业名次/专业人数</w:t>
            </w:r>
          </w:p>
        </w:tc>
        <w:tc>
          <w:tcPr>
            <w:tcW w:w="306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CET</w:t>
            </w:r>
            <w:r>
              <w:rPr>
                <w:rFonts w:ascii="黑体" w:eastAsia="黑体" w:hAnsi="黑体"/>
                <w:bCs/>
                <w:sz w:val="18"/>
                <w:szCs w:val="32"/>
              </w:rPr>
              <w:t>4</w:t>
            </w: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成绩</w:t>
            </w:r>
          </w:p>
        </w:tc>
        <w:tc>
          <w:tcPr>
            <w:tcW w:w="356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学业成绩加权</w:t>
            </w:r>
            <w:r>
              <w:rPr>
                <w:rFonts w:ascii="黑体" w:eastAsia="黑体" w:hAnsi="黑体"/>
                <w:bCs/>
                <w:sz w:val="18"/>
                <w:szCs w:val="32"/>
              </w:rPr>
              <w:t>平均分</w:t>
            </w: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（百分制）</w:t>
            </w:r>
          </w:p>
        </w:tc>
        <w:tc>
          <w:tcPr>
            <w:tcW w:w="1424" w:type="pct"/>
            <w:gridSpan w:val="2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综合</w:t>
            </w:r>
            <w:r>
              <w:rPr>
                <w:rFonts w:ascii="黑体" w:eastAsia="黑体" w:hAnsi="黑体"/>
                <w:bCs/>
                <w:sz w:val="18"/>
                <w:szCs w:val="32"/>
              </w:rPr>
              <w:t>评议加分</w:t>
            </w:r>
          </w:p>
        </w:tc>
        <w:tc>
          <w:tcPr>
            <w:tcW w:w="406" w:type="pct"/>
            <w:vMerge w:val="restar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综合</w:t>
            </w:r>
            <w:r>
              <w:rPr>
                <w:rFonts w:ascii="黑体" w:eastAsia="黑体" w:hAnsi="黑体"/>
                <w:bCs/>
                <w:sz w:val="18"/>
                <w:szCs w:val="32"/>
              </w:rPr>
              <w:t>考核成绩</w:t>
            </w:r>
          </w:p>
        </w:tc>
        <w:tc>
          <w:tcPr>
            <w:tcW w:w="476" w:type="pct"/>
            <w:vMerge w:val="restart"/>
            <w:vAlign w:val="center"/>
          </w:tcPr>
          <w:p w:rsidR="00242933" w:rsidRDefault="00D13149">
            <w:pPr>
              <w:spacing w:line="300" w:lineRule="exact"/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综合考核名次</w:t>
            </w:r>
          </w:p>
          <w:p w:rsidR="00242933" w:rsidRDefault="00D13149">
            <w:pPr>
              <w:spacing w:line="300" w:lineRule="exact"/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/排名人数</w:t>
            </w:r>
          </w:p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（按专业排序）</w:t>
            </w:r>
          </w:p>
        </w:tc>
      </w:tr>
      <w:tr w:rsidR="00D300B6" w:rsidTr="00D300B6">
        <w:trPr>
          <w:trHeight w:val="353"/>
          <w:jc w:val="center"/>
        </w:trPr>
        <w:tc>
          <w:tcPr>
            <w:tcW w:w="202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65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298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660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06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306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356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成绩</w:t>
            </w:r>
          </w:p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 w:rsidRPr="00920DA0">
              <w:rPr>
                <w:rFonts w:ascii="黑体" w:eastAsia="黑体" w:hAnsi="黑体" w:hint="eastAsia"/>
                <w:bCs/>
                <w:sz w:val="16"/>
                <w:szCs w:val="28"/>
              </w:rPr>
              <w:t>（百分制）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明细</w:t>
            </w:r>
          </w:p>
        </w:tc>
        <w:tc>
          <w:tcPr>
            <w:tcW w:w="406" w:type="pct"/>
            <w:vMerge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76" w:type="pct"/>
            <w:vMerge/>
            <w:vAlign w:val="center"/>
          </w:tcPr>
          <w:p w:rsidR="00242933" w:rsidRDefault="00242933">
            <w:pPr>
              <w:spacing w:line="300" w:lineRule="exact"/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201905010102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程颖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测控技术与仪器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1/105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480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92.14</w:t>
            </w:r>
          </w:p>
        </w:tc>
        <w:tc>
          <w:tcPr>
            <w:tcW w:w="356" w:type="pct"/>
            <w:vAlign w:val="center"/>
          </w:tcPr>
          <w:p w:rsidR="00242933" w:rsidRDefault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10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全国大学生数学竞赛省级一等奖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83.93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1/105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202005010106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陈俊峰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测控技术与仪器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3/105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549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89.68</w:t>
            </w:r>
          </w:p>
        </w:tc>
        <w:tc>
          <w:tcPr>
            <w:tcW w:w="356" w:type="pct"/>
            <w:vAlign w:val="center"/>
          </w:tcPr>
          <w:p w:rsidR="00242933" w:rsidRDefault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10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全国大学生数学竞赛省级一等奖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81.71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2/105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202005090113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赵鹏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测控技术与仪器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2/105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462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89.85</w:t>
            </w:r>
          </w:p>
        </w:tc>
        <w:tc>
          <w:tcPr>
            <w:tcW w:w="356" w:type="pct"/>
            <w:vAlign w:val="center"/>
          </w:tcPr>
          <w:p w:rsidR="00242933" w:rsidRDefault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5</w:t>
            </w:r>
          </w:p>
        </w:tc>
        <w:tc>
          <w:tcPr>
            <w:tcW w:w="1068" w:type="pct"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81.37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3/105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202005050116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闵金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电气工程及其自动化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2/139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448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89.29</w:t>
            </w:r>
          </w:p>
        </w:tc>
        <w:tc>
          <w:tcPr>
            <w:tcW w:w="356" w:type="pct"/>
            <w:vAlign w:val="center"/>
          </w:tcPr>
          <w:p w:rsidR="00242933" w:rsidRDefault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10</w:t>
            </w:r>
          </w:p>
        </w:tc>
        <w:tc>
          <w:tcPr>
            <w:tcW w:w="1068" w:type="pct"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81.36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1/139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202005050104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陈欢欢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电气工程及其自动化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1/139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531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89.94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1068" w:type="pct"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80.95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2/139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6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202005050119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任冰薇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电气工程及其自动化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3/139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447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86.97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1068" w:type="pct"/>
            <w:vAlign w:val="center"/>
          </w:tcPr>
          <w:p w:rsidR="00242933" w:rsidRDefault="00242933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78.27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3/139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7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202005020205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董子玉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电子信息工程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1/75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472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91.12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班委任职两年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82.41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1/75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202005100227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孙雅娜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人工智能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1/64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480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89.91</w:t>
            </w:r>
          </w:p>
        </w:tc>
        <w:tc>
          <w:tcPr>
            <w:tcW w:w="356" w:type="pct"/>
            <w:vAlign w:val="center"/>
          </w:tcPr>
          <w:p w:rsidR="00242933" w:rsidRDefault="00D36CF7" w:rsidP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5.5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全国大学生数学竞赛本科组陕西赛区二等奖排序第一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81.47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1/64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9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202005060109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周思睿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1/102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561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91.32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</w:t>
            </w:r>
            <w:r w:rsidR="00D36CF7">
              <w:rPr>
                <w:rFonts w:ascii="黑体" w:eastAsia="黑体" w:hAnsi="黑体"/>
                <w:bCs/>
                <w:sz w:val="18"/>
                <w:szCs w:val="32"/>
              </w:rPr>
              <w:t>0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陕西省高等数学竞赛一等奖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83.19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1/102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10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202005060305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徐文睿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2/102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523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88.36</w:t>
            </w:r>
          </w:p>
        </w:tc>
        <w:tc>
          <w:tcPr>
            <w:tcW w:w="356" w:type="pct"/>
            <w:vAlign w:val="center"/>
          </w:tcPr>
          <w:p w:rsidR="00242933" w:rsidRDefault="00D36CF7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</w:t>
            </w:r>
            <w:r w:rsidR="00D13149">
              <w:rPr>
                <w:rFonts w:ascii="黑体" w:eastAsia="黑体" w:hAnsi="黑体" w:hint="eastAsia"/>
                <w:bCs/>
                <w:sz w:val="18"/>
                <w:szCs w:val="32"/>
              </w:rPr>
              <w:t>6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国家发明专利进入实质审查阶段，班委任期两年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81.12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2/102</w:t>
            </w:r>
          </w:p>
        </w:tc>
        <w:bookmarkStart w:id="0" w:name="_GoBack"/>
        <w:bookmarkEnd w:id="0"/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11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202005060310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闫梓涵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自动化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3/102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459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86.82</w:t>
            </w:r>
          </w:p>
        </w:tc>
        <w:tc>
          <w:tcPr>
            <w:tcW w:w="356" w:type="pct"/>
            <w:vAlign w:val="center"/>
          </w:tcPr>
          <w:p w:rsidR="00242933" w:rsidRDefault="003C7DE8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8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全国机器人大赛二等奖排名第一</w:t>
            </w:r>
          </w:p>
        </w:tc>
        <w:tc>
          <w:tcPr>
            <w:tcW w:w="406" w:type="pct"/>
            <w:vAlign w:val="center"/>
          </w:tcPr>
          <w:p w:rsidR="00242933" w:rsidRDefault="003C7DE8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/>
                <w:bCs/>
                <w:sz w:val="18"/>
                <w:szCs w:val="32"/>
              </w:rPr>
              <w:t>78.94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3/102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12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202005040228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姚敏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安全工程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1/87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458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87.38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78.64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1/87</w:t>
            </w:r>
          </w:p>
        </w:tc>
      </w:tr>
      <w:tr w:rsidR="00D300B6" w:rsidTr="00D300B6">
        <w:trPr>
          <w:trHeight w:val="510"/>
          <w:jc w:val="center"/>
        </w:trPr>
        <w:tc>
          <w:tcPr>
            <w:tcW w:w="202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13</w:t>
            </w:r>
          </w:p>
        </w:tc>
        <w:tc>
          <w:tcPr>
            <w:tcW w:w="465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202005040230</w:t>
            </w:r>
          </w:p>
        </w:tc>
        <w:tc>
          <w:tcPr>
            <w:tcW w:w="29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杜钰</w:t>
            </w:r>
          </w:p>
        </w:tc>
        <w:tc>
          <w:tcPr>
            <w:tcW w:w="660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安全工程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2/87</w:t>
            </w:r>
          </w:p>
        </w:tc>
        <w:tc>
          <w:tcPr>
            <w:tcW w:w="3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547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85.78</w:t>
            </w:r>
          </w:p>
        </w:tc>
        <w:tc>
          <w:tcPr>
            <w:tcW w:w="35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1068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0</w:t>
            </w:r>
          </w:p>
        </w:tc>
        <w:tc>
          <w:tcPr>
            <w:tcW w:w="40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77.2</w:t>
            </w:r>
          </w:p>
        </w:tc>
        <w:tc>
          <w:tcPr>
            <w:tcW w:w="476" w:type="pct"/>
            <w:vAlign w:val="center"/>
          </w:tcPr>
          <w:p w:rsidR="00242933" w:rsidRDefault="00D13149">
            <w:pPr>
              <w:jc w:val="center"/>
              <w:rPr>
                <w:rFonts w:ascii="黑体" w:eastAsia="黑体" w:hAnsi="黑体"/>
                <w:bCs/>
                <w:sz w:val="18"/>
                <w:szCs w:val="32"/>
              </w:rPr>
            </w:pPr>
            <w:r>
              <w:rPr>
                <w:rFonts w:ascii="黑体" w:eastAsia="黑体" w:hAnsi="黑体" w:hint="eastAsia"/>
                <w:bCs/>
                <w:sz w:val="18"/>
                <w:szCs w:val="32"/>
              </w:rPr>
              <w:t>2/87</w:t>
            </w:r>
          </w:p>
        </w:tc>
      </w:tr>
    </w:tbl>
    <w:p w:rsidR="00242933" w:rsidRDefault="00242933"/>
    <w:sectPr w:rsidR="00242933" w:rsidSect="009A20B9">
      <w:pgSz w:w="16838" w:h="11906" w:orient="landscape"/>
      <w:pgMar w:top="1134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831" w:rsidRDefault="00B01831" w:rsidP="00D36CF7">
      <w:r>
        <w:separator/>
      </w:r>
    </w:p>
  </w:endnote>
  <w:endnote w:type="continuationSeparator" w:id="0">
    <w:p w:rsidR="00B01831" w:rsidRDefault="00B01831" w:rsidP="00D3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831" w:rsidRDefault="00B01831" w:rsidP="00D36CF7">
      <w:r>
        <w:separator/>
      </w:r>
    </w:p>
  </w:footnote>
  <w:footnote w:type="continuationSeparator" w:id="0">
    <w:p w:rsidR="00B01831" w:rsidRDefault="00B01831" w:rsidP="00D36C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yZTJmYTQzOTU3YWM2N2UxZDY0ODM1OWZiZWVkNmIifQ=="/>
  </w:docVars>
  <w:rsids>
    <w:rsidRoot w:val="00895D26"/>
    <w:rsid w:val="00242933"/>
    <w:rsid w:val="003C7DE8"/>
    <w:rsid w:val="00491385"/>
    <w:rsid w:val="004A035D"/>
    <w:rsid w:val="00546F3E"/>
    <w:rsid w:val="00895D26"/>
    <w:rsid w:val="00920DA0"/>
    <w:rsid w:val="009A20B9"/>
    <w:rsid w:val="00B01831"/>
    <w:rsid w:val="00B617D2"/>
    <w:rsid w:val="00B908DB"/>
    <w:rsid w:val="00D13149"/>
    <w:rsid w:val="00D300B6"/>
    <w:rsid w:val="00D36CF7"/>
    <w:rsid w:val="4A3D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A14411-CAD0-4A4B-BE4F-0E5F467C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D36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36CF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36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36CF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149</Words>
  <Characters>854</Characters>
  <Application>Microsoft Office Word</Application>
  <DocSecurity>0</DocSecurity>
  <Lines>7</Lines>
  <Paragraphs>2</Paragraphs>
  <ScaleCrop>false</ScaleCrop>
  <Company>HP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赵骄杨</dc:creator>
  <cp:lastModifiedBy>赵骄杨</cp:lastModifiedBy>
  <cp:revision>7</cp:revision>
  <dcterms:created xsi:type="dcterms:W3CDTF">2023-09-20T08:03:00Z</dcterms:created>
  <dcterms:modified xsi:type="dcterms:W3CDTF">2023-09-22T06:57:00Z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A9923D33475F4652A955533D70644C71_12</vt:lpwstr>
  </property>
</Properties>
</file>