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2F8710">
      <w:pPr>
        <w:rPr>
          <w:rFonts w:hint="eastAsia" w:ascii="宋体" w:hAnsi="宋体" w:eastAsia="宋体" w:cs="宋体"/>
          <w:color w:val="auto"/>
          <w:spacing w:val="-2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pacing w:val="-2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color w:val="auto"/>
          <w:spacing w:val="-2"/>
          <w:sz w:val="32"/>
          <w:szCs w:val="32"/>
          <w:lang w:val="en-US" w:eastAsia="zh-CN"/>
        </w:rPr>
        <w:t>2</w:t>
      </w:r>
    </w:p>
    <w:p w14:paraId="03A1B484">
      <w:pPr>
        <w:jc w:val="center"/>
        <w:rPr>
          <w:rFonts w:hint="eastAsia" w:ascii="宋体" w:hAnsi="宋体" w:eastAsia="宋体" w:cs="宋体"/>
          <w:b/>
          <w:bCs/>
          <w:color w:val="auto"/>
          <w:spacing w:val="-2"/>
          <w:sz w:val="36"/>
          <w:szCs w:val="36"/>
        </w:rPr>
      </w:pPr>
      <w:r>
        <w:rPr>
          <w:rFonts w:hint="eastAsia" w:ascii="宋体" w:hAnsi="宋体" w:eastAsia="宋体" w:cs="宋体"/>
          <w:b/>
          <w:bCs/>
          <w:color w:val="auto"/>
          <w:spacing w:val="-2"/>
          <w:sz w:val="36"/>
          <w:szCs w:val="36"/>
        </w:rPr>
        <w:t>各</w:t>
      </w:r>
      <w:r>
        <w:rPr>
          <w:rFonts w:hint="eastAsia" w:ascii="宋体" w:hAnsi="宋体" w:eastAsia="宋体" w:cs="宋体"/>
          <w:b/>
          <w:bCs/>
          <w:color w:val="auto"/>
          <w:spacing w:val="-2"/>
          <w:sz w:val="36"/>
          <w:szCs w:val="36"/>
          <w:lang w:val="en-US" w:eastAsia="zh-CN"/>
        </w:rPr>
        <w:t>学院</w:t>
      </w:r>
      <w:r>
        <w:rPr>
          <w:rFonts w:hint="eastAsia" w:ascii="宋体" w:hAnsi="宋体" w:eastAsia="宋体" w:cs="宋体"/>
          <w:b/>
          <w:bCs/>
          <w:color w:val="auto"/>
          <w:spacing w:val="-2"/>
          <w:sz w:val="36"/>
          <w:szCs w:val="36"/>
        </w:rPr>
        <w:t>专业接收</w:t>
      </w:r>
      <w:r>
        <w:rPr>
          <w:rFonts w:hint="eastAsia" w:ascii="宋体" w:hAnsi="宋体" w:eastAsia="宋体" w:cs="宋体"/>
          <w:b/>
          <w:bCs/>
          <w:color w:val="auto"/>
          <w:spacing w:val="-2"/>
          <w:sz w:val="36"/>
          <w:szCs w:val="36"/>
          <w:lang w:val="en-US" w:eastAsia="zh-CN"/>
        </w:rPr>
        <w:t>2024级</w:t>
      </w:r>
      <w:r>
        <w:rPr>
          <w:rFonts w:hint="eastAsia" w:ascii="宋体" w:hAnsi="宋体" w:eastAsia="宋体" w:cs="宋体"/>
          <w:b/>
          <w:bCs/>
          <w:color w:val="auto"/>
          <w:spacing w:val="-2"/>
          <w:sz w:val="36"/>
          <w:szCs w:val="36"/>
        </w:rPr>
        <w:t>转入学生计划表</w:t>
      </w:r>
    </w:p>
    <w:tbl>
      <w:tblPr>
        <w:tblStyle w:val="2"/>
        <w:tblW w:w="13694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2"/>
        <w:gridCol w:w="1760"/>
        <w:gridCol w:w="2547"/>
        <w:gridCol w:w="1154"/>
        <w:gridCol w:w="2086"/>
        <w:gridCol w:w="3039"/>
        <w:gridCol w:w="2266"/>
      </w:tblGrid>
      <w:tr w14:paraId="2D5A1B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C797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419B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学院名称</w:t>
            </w:r>
          </w:p>
        </w:tc>
        <w:tc>
          <w:tcPr>
            <w:tcW w:w="2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B269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专业名称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1147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2024级接收转入学生数</w:t>
            </w:r>
          </w:p>
        </w:tc>
        <w:tc>
          <w:tcPr>
            <w:tcW w:w="2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691D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专业排名要求</w:t>
            </w:r>
          </w:p>
        </w:tc>
        <w:tc>
          <w:tcPr>
            <w:tcW w:w="3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3152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专业要求</w:t>
            </w: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9809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其它</w:t>
            </w:r>
          </w:p>
        </w:tc>
      </w:tr>
      <w:tr w14:paraId="389DB4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5F46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76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2976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通信工程学院</w:t>
            </w:r>
          </w:p>
        </w:tc>
        <w:tc>
          <w:tcPr>
            <w:tcW w:w="2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591A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通信工程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A93B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208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BCD2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专业排名前30%</w:t>
            </w:r>
          </w:p>
        </w:tc>
        <w:tc>
          <w:tcPr>
            <w:tcW w:w="303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8909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接收电子信息类、计算机类、自动化类、数学类、生物医学工程类、材料类各专业2024级学生</w:t>
            </w:r>
          </w:p>
        </w:tc>
        <w:tc>
          <w:tcPr>
            <w:tcW w:w="226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03A078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DD245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CF56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7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AAC5A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81C7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空间信息与数字技术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FB71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20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8CC10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0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1AE18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C6A6ED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3C355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2110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7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A5FDF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0D43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信息工程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64DA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20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B9039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0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58A1B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E7C29D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C4B24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D4A4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76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0C83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电子工程学院</w:t>
            </w:r>
          </w:p>
        </w:tc>
        <w:tc>
          <w:tcPr>
            <w:tcW w:w="2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18E8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电子信息工程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6B00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2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DAC9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专业排名前20%</w:t>
            </w:r>
          </w:p>
        </w:tc>
        <w:tc>
          <w:tcPr>
            <w:tcW w:w="303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F490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限电子信息大类、计算机大类学生</w:t>
            </w:r>
          </w:p>
        </w:tc>
        <w:tc>
          <w:tcPr>
            <w:tcW w:w="226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C0D4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必修课成绩加权平均分80分以上且无挂科</w:t>
            </w:r>
          </w:p>
        </w:tc>
      </w:tr>
      <w:tr w14:paraId="602242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31F2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7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F432F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2A11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信息对抗技术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02BB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2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E926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专业排名前30%</w:t>
            </w:r>
          </w:p>
        </w:tc>
        <w:tc>
          <w:tcPr>
            <w:tcW w:w="30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F67F7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D4B46F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5659C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CA24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7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A30E0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66B0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电磁场与无线技术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DD2C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2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2253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专业排名前30%</w:t>
            </w:r>
          </w:p>
        </w:tc>
        <w:tc>
          <w:tcPr>
            <w:tcW w:w="30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E44F9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C7A1E0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8D86F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FA81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7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A72E9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4862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遥感科学与技术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6E8E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2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419E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专业排名前30%</w:t>
            </w:r>
          </w:p>
        </w:tc>
        <w:tc>
          <w:tcPr>
            <w:tcW w:w="30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A8736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3B69B1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21F1C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5A3C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76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8A16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计算机科学与技术学院</w:t>
            </w:r>
          </w:p>
        </w:tc>
        <w:tc>
          <w:tcPr>
            <w:tcW w:w="2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D09B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计算机科学与技术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50E8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2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3281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专业排名前30%</w:t>
            </w:r>
          </w:p>
        </w:tc>
        <w:tc>
          <w:tcPr>
            <w:tcW w:w="303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AE8B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仅限计算机大类专业学生</w:t>
            </w:r>
          </w:p>
        </w:tc>
        <w:tc>
          <w:tcPr>
            <w:tcW w:w="226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46990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A4542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E371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7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5BF59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6B3D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软件工程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4C31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2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FA2C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专业排名前30%</w:t>
            </w:r>
          </w:p>
        </w:tc>
        <w:tc>
          <w:tcPr>
            <w:tcW w:w="30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83384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EAD30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58CB3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B9EA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76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92BE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机电工程学院</w:t>
            </w:r>
          </w:p>
        </w:tc>
        <w:tc>
          <w:tcPr>
            <w:tcW w:w="2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AAEE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机械设计制造及其自动化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8F21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208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61C0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专业排名前50%</w:t>
            </w:r>
          </w:p>
        </w:tc>
        <w:tc>
          <w:tcPr>
            <w:tcW w:w="303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CA45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高考以理科生资格考入</w:t>
            </w:r>
          </w:p>
        </w:tc>
        <w:tc>
          <w:tcPr>
            <w:tcW w:w="226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EB7C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1、前四学期必修课无不及格课程；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2、工业设计专业色盲色弱限报；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3、在校期间未受过学校处分；</w:t>
            </w:r>
          </w:p>
        </w:tc>
      </w:tr>
      <w:tr w14:paraId="0AE13B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C543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7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EA891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24AE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工业设计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2DED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20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A7377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0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42B2B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1C09EC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DE09D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18AE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17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B6BDF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9823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自动化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5A4C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20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7868C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0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11BD3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FFDE33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F9F1F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9C3F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17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BEA6B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48C7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电气工程及其自动化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27D9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20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6ED4A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0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32038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0524C3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C40C9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8F98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17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A7643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D106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测控技术与仪器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B074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20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64388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0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E764C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9A40C8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B19FE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D7DC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17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18284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E6E2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电子封装技术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A2EC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20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FDE12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0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76A91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306F4B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FE9D1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F08C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17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6DA69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C71E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机器人工程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2A7E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20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1AB2E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0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2883B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C5960E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71549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0" w:hRule="atLeast"/>
          <w:jc w:val="center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0EFE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176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06A5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光电工程学院</w:t>
            </w:r>
          </w:p>
        </w:tc>
        <w:tc>
          <w:tcPr>
            <w:tcW w:w="2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4B23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电子科学与技术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0AA4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</w:t>
            </w:r>
          </w:p>
        </w:tc>
        <w:tc>
          <w:tcPr>
            <w:tcW w:w="2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0150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专业排名前50%</w:t>
            </w:r>
          </w:p>
        </w:tc>
        <w:tc>
          <w:tcPr>
            <w:tcW w:w="303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2722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1、符合学校教务处颁布的转专业基本条件；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2、具有良好的数理和英语基础的大学二年级学生；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3.已修读高等数学A（Ⅰ） 、高等数学 A（Ⅱ）课程；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4、在校期间未受过学校处分；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5、身心健康，对所转入专业有一定了解和兴趣；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6、仅限理工科专业学生。</w:t>
            </w:r>
          </w:p>
        </w:tc>
        <w:tc>
          <w:tcPr>
            <w:tcW w:w="226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E72E3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FC7A0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0" w:hRule="atLeast"/>
          <w:jc w:val="center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101D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17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46D93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746E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光电信息科学与工程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0FEA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2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B8D6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专业排名前50%</w:t>
            </w:r>
          </w:p>
        </w:tc>
        <w:tc>
          <w:tcPr>
            <w:tcW w:w="30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20E385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715C2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79746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60" w:hRule="atLeast"/>
          <w:jc w:val="center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C0DA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1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E4D7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物理学院</w:t>
            </w:r>
          </w:p>
        </w:tc>
        <w:tc>
          <w:tcPr>
            <w:tcW w:w="2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02EC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电子信息科学与技术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500E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2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F305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专业排名前50%</w:t>
            </w:r>
          </w:p>
        </w:tc>
        <w:tc>
          <w:tcPr>
            <w:tcW w:w="3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F084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1.符合学校教务处颁布的转专业基本条件；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2.具有良好的数理和英语基础的大学二年级学生；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3.在校期间未受过学校处分；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4.身心健康，对所转入专业有一定了解和兴趣。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5.高考以理科生资格考入</w:t>
            </w: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03EC8C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6A753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B8C0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176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A36C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经济与管理学院</w:t>
            </w:r>
          </w:p>
        </w:tc>
        <w:tc>
          <w:tcPr>
            <w:tcW w:w="2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DAF5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信息管理与信息系统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AA85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208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38EC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专业排名前70%</w:t>
            </w:r>
          </w:p>
        </w:tc>
        <w:tc>
          <w:tcPr>
            <w:tcW w:w="303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6B17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226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ED6F4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5E7EB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005C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17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FDB88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334B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工商管理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82AA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20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2367F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0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F199B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8A1A5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D10DC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143B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17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37B4F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063C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工业工程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2849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20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0E14A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0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CA381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C1B7C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D69D5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3F99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  <w:tc>
          <w:tcPr>
            <w:tcW w:w="17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EB58E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139D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金融学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58EE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20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C75F1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0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48C75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DAAE2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DFF6C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71D7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17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D9DC3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4B0C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大数据管理与应用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86F0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20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55D40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0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9CB4B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9FA85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5EC75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78E9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  <w:tc>
          <w:tcPr>
            <w:tcW w:w="17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0DF04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EA78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财务管理（智能财务方向）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E6A8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20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FF668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0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D06FD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890C9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DF96A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0FC9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</w:p>
        </w:tc>
        <w:tc>
          <w:tcPr>
            <w:tcW w:w="176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A4D1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数学与统计学院</w:t>
            </w:r>
          </w:p>
        </w:tc>
        <w:tc>
          <w:tcPr>
            <w:tcW w:w="2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3670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数学与应用数学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BB7C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208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62DE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303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6F14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非文科专业</w:t>
            </w:r>
          </w:p>
        </w:tc>
        <w:tc>
          <w:tcPr>
            <w:tcW w:w="226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02C9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第一学年《高等数学》、《线性代数》课程考试平均成绩90分以上且无补考课程。</w:t>
            </w:r>
          </w:p>
        </w:tc>
      </w:tr>
      <w:tr w14:paraId="60E20B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BC11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</w:t>
            </w:r>
          </w:p>
        </w:tc>
        <w:tc>
          <w:tcPr>
            <w:tcW w:w="17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85DB7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95CF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信息与计算科学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6A88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20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A685B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0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B20E5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009E9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B2B7D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" w:hRule="atLeast"/>
          <w:jc w:val="center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B678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</w:t>
            </w:r>
          </w:p>
        </w:tc>
        <w:tc>
          <w:tcPr>
            <w:tcW w:w="17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E0A41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0EB8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统计学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3F0D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20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296DA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0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D1C46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CC129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59B41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0" w:hRule="atLeast"/>
          <w:jc w:val="center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207D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</w:t>
            </w:r>
          </w:p>
        </w:tc>
        <w:tc>
          <w:tcPr>
            <w:tcW w:w="176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5E22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人文学院</w:t>
            </w:r>
          </w:p>
        </w:tc>
        <w:tc>
          <w:tcPr>
            <w:tcW w:w="2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2197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汉语言文学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262B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2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E5E1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3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5B9B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EEF0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无挂科或严重违纪情况；高考语文成绩达到该科总成绩的70%，即150分制的试卷，高考语文成绩≥105分，需通过面试。</w:t>
            </w:r>
          </w:p>
        </w:tc>
      </w:tr>
      <w:tr w14:paraId="54CCAA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35C6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17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70726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F302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哲学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D24C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2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1362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专业排名前50%</w:t>
            </w:r>
          </w:p>
        </w:tc>
        <w:tc>
          <w:tcPr>
            <w:tcW w:w="3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B9B9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FEF7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需面试</w:t>
            </w:r>
          </w:p>
        </w:tc>
      </w:tr>
      <w:tr w14:paraId="00EECE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F03C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</w:t>
            </w:r>
          </w:p>
        </w:tc>
        <w:tc>
          <w:tcPr>
            <w:tcW w:w="17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9D9FB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3299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录音艺术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1213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2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6FE2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3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D811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理工科</w:t>
            </w: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1565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器乐考级八级以上</w:t>
            </w:r>
          </w:p>
        </w:tc>
      </w:tr>
      <w:tr w14:paraId="113D0B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03EA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</w:t>
            </w:r>
          </w:p>
        </w:tc>
        <w:tc>
          <w:tcPr>
            <w:tcW w:w="176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C0EC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语言智能学部</w:t>
            </w:r>
          </w:p>
        </w:tc>
        <w:tc>
          <w:tcPr>
            <w:tcW w:w="2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F824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英语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3E42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208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7478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3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DAC3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CET4成绩≥550</w:t>
            </w:r>
          </w:p>
        </w:tc>
        <w:tc>
          <w:tcPr>
            <w:tcW w:w="226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0904F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7594A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C2B9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</w:t>
            </w:r>
          </w:p>
        </w:tc>
        <w:tc>
          <w:tcPr>
            <w:tcW w:w="17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4323F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DDB5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翻译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ED24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20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BB802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0C62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CET4成绩≥550</w:t>
            </w:r>
          </w:p>
        </w:tc>
        <w:tc>
          <w:tcPr>
            <w:tcW w:w="22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342C8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88CBF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6B63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</w:t>
            </w:r>
          </w:p>
        </w:tc>
        <w:tc>
          <w:tcPr>
            <w:tcW w:w="17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6534B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E471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日语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D37C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20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0BC1A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2BE0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日语N2级以上</w:t>
            </w:r>
          </w:p>
        </w:tc>
        <w:tc>
          <w:tcPr>
            <w:tcW w:w="22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9C97F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779BE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BBA3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</w:t>
            </w:r>
          </w:p>
        </w:tc>
        <w:tc>
          <w:tcPr>
            <w:tcW w:w="176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746C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集成电路学部</w:t>
            </w:r>
          </w:p>
        </w:tc>
        <w:tc>
          <w:tcPr>
            <w:tcW w:w="2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DDBA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微电子科学与工程与工程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D640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2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588C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专业排名前15%</w:t>
            </w:r>
          </w:p>
        </w:tc>
        <w:tc>
          <w:tcPr>
            <w:tcW w:w="303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6426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在大一期间所学专业是理工类，并属于电子信息类、计算机类、自动化类专业的24级本科生。</w:t>
            </w:r>
          </w:p>
        </w:tc>
        <w:tc>
          <w:tcPr>
            <w:tcW w:w="226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AEF0E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9AB07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740B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</w:t>
            </w:r>
          </w:p>
        </w:tc>
        <w:tc>
          <w:tcPr>
            <w:tcW w:w="17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4361B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FE4A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集成电路设计与集成系统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13F3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2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A99A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专业排名前15%</w:t>
            </w:r>
          </w:p>
        </w:tc>
        <w:tc>
          <w:tcPr>
            <w:tcW w:w="30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3367DC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79544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FE637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72D0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</w:t>
            </w:r>
          </w:p>
        </w:tc>
        <w:tc>
          <w:tcPr>
            <w:tcW w:w="176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B0C5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生命科学技术学院</w:t>
            </w:r>
          </w:p>
        </w:tc>
        <w:tc>
          <w:tcPr>
            <w:tcW w:w="2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7515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生物医学工程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C69C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208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E4DF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专业排名前90%或前两学年必修课平均成绩大于70分</w:t>
            </w:r>
          </w:p>
        </w:tc>
        <w:tc>
          <w:tcPr>
            <w:tcW w:w="303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E234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高考以理科考入</w:t>
            </w:r>
          </w:p>
        </w:tc>
        <w:tc>
          <w:tcPr>
            <w:tcW w:w="226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340601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2BAD1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D927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</w:t>
            </w:r>
          </w:p>
        </w:tc>
        <w:tc>
          <w:tcPr>
            <w:tcW w:w="17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939AE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BA80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智能医学工程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DA15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20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D18BC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0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75E8E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CF322C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EFF3C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6" w:hRule="atLeast"/>
          <w:jc w:val="center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B3F3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</w:t>
            </w:r>
          </w:p>
        </w:tc>
        <w:tc>
          <w:tcPr>
            <w:tcW w:w="176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47EE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空间科学与技术学院</w:t>
            </w:r>
          </w:p>
        </w:tc>
        <w:tc>
          <w:tcPr>
            <w:tcW w:w="2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6FFE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探测制导与控制技术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066C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208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5931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必修课加权平均成绩专业排名前60%或必修课程加权平均分70分以上</w:t>
            </w:r>
          </w:p>
        </w:tc>
        <w:tc>
          <w:tcPr>
            <w:tcW w:w="303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0202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理工科专业</w:t>
            </w:r>
          </w:p>
        </w:tc>
        <w:tc>
          <w:tcPr>
            <w:tcW w:w="226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7448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无违纪处分记录</w:t>
            </w:r>
          </w:p>
        </w:tc>
      </w:tr>
      <w:tr w14:paraId="1184A8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D1B9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</w:t>
            </w:r>
          </w:p>
        </w:tc>
        <w:tc>
          <w:tcPr>
            <w:tcW w:w="17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F4479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E558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空间科学与技术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F73B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20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A6140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0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DA68B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926223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B9E27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55CC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</w:t>
            </w:r>
          </w:p>
        </w:tc>
        <w:tc>
          <w:tcPr>
            <w:tcW w:w="1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EA4A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先进材料与纳米科技学院</w:t>
            </w:r>
          </w:p>
        </w:tc>
        <w:tc>
          <w:tcPr>
            <w:tcW w:w="2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A124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材料科学与工程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A20F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2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FEBF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专业排名前70%</w:t>
            </w:r>
          </w:p>
        </w:tc>
        <w:tc>
          <w:tcPr>
            <w:tcW w:w="3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0A86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理工类专业</w:t>
            </w: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AC145B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2D056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3" w:hRule="atLeast"/>
          <w:jc w:val="center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7480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</w:t>
            </w:r>
          </w:p>
        </w:tc>
        <w:tc>
          <w:tcPr>
            <w:tcW w:w="176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BC39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网络安全与密码学部</w:t>
            </w:r>
          </w:p>
        </w:tc>
        <w:tc>
          <w:tcPr>
            <w:tcW w:w="2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D93A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信息安全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6AA4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2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1DA7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专业排名前10%</w:t>
            </w:r>
          </w:p>
        </w:tc>
        <w:tc>
          <w:tcPr>
            <w:tcW w:w="3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FA1A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理工类专业</w:t>
            </w:r>
          </w:p>
        </w:tc>
        <w:tc>
          <w:tcPr>
            <w:tcW w:w="226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96CF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专业排名前10%且平均学分绩在80分以上，或曾获得省部级竞赛一等奖以上；无补考和违纪处分记录；限理工类专业。</w:t>
            </w:r>
          </w:p>
        </w:tc>
      </w:tr>
      <w:tr w14:paraId="6B8038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5251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</w:t>
            </w:r>
          </w:p>
        </w:tc>
        <w:tc>
          <w:tcPr>
            <w:tcW w:w="17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10ABC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F2F4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网络空间安全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36E8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2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2613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专业排名前10%</w:t>
            </w:r>
          </w:p>
        </w:tc>
        <w:tc>
          <w:tcPr>
            <w:tcW w:w="3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07F2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理工类专业</w:t>
            </w:r>
          </w:p>
        </w:tc>
        <w:tc>
          <w:tcPr>
            <w:tcW w:w="22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E1779D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300D7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  <w:jc w:val="center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13B2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</w:t>
            </w:r>
          </w:p>
        </w:tc>
        <w:tc>
          <w:tcPr>
            <w:tcW w:w="176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5029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2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835A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人工智能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6FDC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208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8D64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大一至大二年级必修课加权平均成绩大于等于80分且专业排名前25%</w:t>
            </w:r>
          </w:p>
        </w:tc>
        <w:tc>
          <w:tcPr>
            <w:tcW w:w="303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8715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接收计算机类和电子信息类的学生</w:t>
            </w:r>
          </w:p>
        </w:tc>
        <w:tc>
          <w:tcPr>
            <w:tcW w:w="226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6F0F8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3994B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  <w:jc w:val="center"/>
        </w:trPr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3FF5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</w:t>
            </w:r>
          </w:p>
        </w:tc>
        <w:tc>
          <w:tcPr>
            <w:tcW w:w="176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F6B1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4D1C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智能科学与技术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0CF8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20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EC978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0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C9E86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9407F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 w14:paraId="108FC356">
      <w:pPr>
        <w:jc w:val="both"/>
        <w:rPr>
          <w:rFonts w:hint="default" w:ascii="仿宋_GB2312" w:hAnsi="Arial" w:eastAsia="仿宋_GB2312" w:cs="Arial"/>
          <w:b/>
          <w:bCs/>
          <w:color w:val="auto"/>
          <w:spacing w:val="-2"/>
          <w:sz w:val="36"/>
          <w:szCs w:val="36"/>
          <w:lang w:val="en-US" w:eastAsia="zh-CN"/>
        </w:rPr>
      </w:pPr>
    </w:p>
    <w:p w14:paraId="4D62A7A4">
      <w:pPr>
        <w:rPr>
          <w:rFonts w:hint="eastAsia" w:ascii="宋体" w:hAnsi="宋体" w:eastAsia="宋体" w:cs="宋体"/>
          <w:sz w:val="20"/>
          <w:szCs w:val="20"/>
          <w:lang w:eastAsia="zh-CN"/>
        </w:rPr>
      </w:pPr>
    </w:p>
    <w:p w14:paraId="14360482">
      <w:pPr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注：以上是我校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2024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级本科生转专业工作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各学院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的接收学生计划数和基本要求，各学院转专业的具体实施细则将会在各学院网站公布。</w:t>
      </w:r>
    </w:p>
    <w:sectPr>
      <w:pgSz w:w="16838" w:h="11906" w:orient="landscape"/>
      <w:pgMar w:top="980" w:right="1440" w:bottom="1486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MwOWYxOGFlYjdmNDMzMGI3YzIyNmM0NDljNDVmZmMifQ=="/>
  </w:docVars>
  <w:rsids>
    <w:rsidRoot w:val="2D0F2E7C"/>
    <w:rsid w:val="010609F2"/>
    <w:rsid w:val="020E7143"/>
    <w:rsid w:val="147E12BF"/>
    <w:rsid w:val="14933FC5"/>
    <w:rsid w:val="1882676F"/>
    <w:rsid w:val="18AD0F78"/>
    <w:rsid w:val="19E53E9B"/>
    <w:rsid w:val="1A45329D"/>
    <w:rsid w:val="1B9418D1"/>
    <w:rsid w:val="27E52BFD"/>
    <w:rsid w:val="28441A80"/>
    <w:rsid w:val="2D0F2E7C"/>
    <w:rsid w:val="2E7B314A"/>
    <w:rsid w:val="317C6EE4"/>
    <w:rsid w:val="35510676"/>
    <w:rsid w:val="3D8E3A72"/>
    <w:rsid w:val="3DDB6857"/>
    <w:rsid w:val="40F24ACB"/>
    <w:rsid w:val="44E058CE"/>
    <w:rsid w:val="492C53C5"/>
    <w:rsid w:val="4D387556"/>
    <w:rsid w:val="575C7D57"/>
    <w:rsid w:val="59700206"/>
    <w:rsid w:val="5BDE576D"/>
    <w:rsid w:val="5CC20BEA"/>
    <w:rsid w:val="65406093"/>
    <w:rsid w:val="65ED28C7"/>
    <w:rsid w:val="67B81568"/>
    <w:rsid w:val="6B491341"/>
    <w:rsid w:val="6BC363FC"/>
    <w:rsid w:val="6DBC51E2"/>
    <w:rsid w:val="72E5131E"/>
    <w:rsid w:val="738C04BF"/>
    <w:rsid w:val="73A24361"/>
    <w:rsid w:val="79D97847"/>
    <w:rsid w:val="7DEB5D9B"/>
    <w:rsid w:val="7E283E31"/>
    <w:rsid w:val="7E4D4360"/>
    <w:rsid w:val="7E913D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689</Words>
  <Characters>758</Characters>
  <Lines>0</Lines>
  <Paragraphs>0</Paragraphs>
  <TotalTime>136</TotalTime>
  <ScaleCrop>false</ScaleCrop>
  <LinksUpToDate>false</LinksUpToDate>
  <CharactersWithSpaces>760</CharactersWithSpaces>
  <Application>WPS Office_12.1.0.22175_F1E327BC-269C-435d-A152-05C5408002CA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2020-09-03T07:59:00Z</dcterms:created>
  <dc:creator>王茜</dc:creator>
  <cp:lastModifiedBy>嘿我是你的sky</cp:lastModifiedBy>
  <dcterms:modified xsi:type="dcterms:W3CDTF">2026-06-30T07:26:58Z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2052-12.1.0.22175</vt:lpwstr>
  </property>
  <property fmtid="{D5CDD505-2E9C-101B-9397-08002B2CF9AE}" pid="3" name="ICV">
    <vt:lpwstr>A215C4DD2F9247418F18699D16535226_13</vt:lpwstr>
  </property>
  <property fmtid="{D5CDD505-2E9C-101B-9397-08002B2CF9AE}" pid="4" name="KSOTemplateDocerSaveRecord">
    <vt:lpwstr>eyJoZGlkIjoiZjE1ZDU4ZDYxN2Y1MzQzNjRiZTJjODg0OGFkNTBiMzEiLCJ1c2VySWQiOiIyNTgwNDQ1MDQifQ==</vt:lpwstr>
  </property>
</Properties>
</file>