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FD23E" w14:textId="7A9DFED1" w:rsidR="001E0D7D" w:rsidRDefault="00135D56">
      <w:pPr>
        <w:widowControl/>
        <w:spacing w:line="600" w:lineRule="exact"/>
        <w:jc w:val="left"/>
        <w:rPr>
          <w:rStyle w:val="fontstyle01"/>
          <w:rFonts w:ascii="黑体" w:eastAsia="黑体" w:hAnsi="黑体"/>
          <w:color w:val="auto"/>
          <w:sz w:val="32"/>
          <w:szCs w:val="32"/>
        </w:rPr>
      </w:pPr>
      <w:bookmarkStart w:id="0" w:name="OLE_LINK3"/>
      <w:bookmarkStart w:id="1" w:name="OLE_LINK4"/>
      <w:bookmarkStart w:id="2" w:name="_Hlk33968493"/>
      <w:r>
        <w:rPr>
          <w:rStyle w:val="fontstyle31"/>
          <w:rFonts w:ascii="黑体" w:eastAsia="黑体" w:hAnsi="黑体" w:hint="default"/>
          <w:color w:val="auto"/>
          <w:sz w:val="32"/>
          <w:szCs w:val="32"/>
        </w:rPr>
        <w:t>附件</w:t>
      </w:r>
      <w:r>
        <w:rPr>
          <w:rStyle w:val="fontstyle01"/>
          <w:rFonts w:ascii="黑体" w:eastAsia="黑体" w:hAnsi="黑体" w:hint="eastAsia"/>
          <w:color w:val="auto"/>
          <w:sz w:val="32"/>
          <w:szCs w:val="32"/>
        </w:rPr>
        <w:t>1</w:t>
      </w:r>
    </w:p>
    <w:p w14:paraId="2C41667F" w14:textId="12428362" w:rsidR="001E0D7D" w:rsidRDefault="00135D56">
      <w:pPr>
        <w:spacing w:beforeLines="100" w:before="312" w:afterLines="50" w:after="156" w:line="600" w:lineRule="exact"/>
        <w:jc w:val="center"/>
        <w:rPr>
          <w:rStyle w:val="fontstyle11"/>
          <w:rFonts w:ascii="方正小标宋简体" w:eastAsia="方正小标宋简体" w:hAnsi="宋体"/>
          <w:sz w:val="44"/>
          <w:szCs w:val="44"/>
        </w:rPr>
      </w:pPr>
      <w:r>
        <w:rPr>
          <w:rStyle w:val="fontstyle11"/>
          <w:rFonts w:ascii="方正小标宋简体" w:eastAsia="方正小标宋简体" w:hAnsi="宋体" w:hint="eastAsia"/>
          <w:sz w:val="44"/>
          <w:szCs w:val="44"/>
        </w:rPr>
        <w:t>重庆大学药学院2025年推荐</w:t>
      </w:r>
      <w:r w:rsidR="00CA29AA" w:rsidRPr="00CA29AA">
        <w:rPr>
          <w:rFonts w:ascii="方正小标宋简体" w:eastAsia="方正小标宋简体" w:hAnsi="宋体"/>
          <w:color w:val="000000"/>
          <w:sz w:val="44"/>
          <w:szCs w:val="44"/>
        </w:rPr>
        <w:t>优秀应届本科毕业生</w:t>
      </w:r>
      <w:r>
        <w:rPr>
          <w:rStyle w:val="fontstyle11"/>
          <w:rFonts w:ascii="方正小标宋简体" w:eastAsia="方正小标宋简体" w:hAnsi="宋体" w:hint="eastAsia"/>
          <w:sz w:val="44"/>
          <w:szCs w:val="44"/>
        </w:rPr>
        <w:t>免试攻读研究生遴选工作小组名单</w:t>
      </w:r>
    </w:p>
    <w:p w14:paraId="6405E509" w14:textId="77777777" w:rsidR="001E0D7D" w:rsidRDefault="00135D56">
      <w:pPr>
        <w:spacing w:line="600" w:lineRule="exact"/>
        <w:ind w:firstLineChars="200" w:firstLine="640"/>
        <w:rPr>
          <w:rStyle w:val="fontstyle31"/>
          <w:rFonts w:hint="default"/>
          <w:color w:val="auto"/>
          <w:sz w:val="32"/>
          <w:szCs w:val="32"/>
        </w:rPr>
      </w:pPr>
      <w:r>
        <w:rPr>
          <w:rFonts w:ascii="仿宋_GB2312" w:eastAsia="仿宋_GB2312" w:hAnsi="仿宋" w:cs="Times New Roman"/>
          <w:sz w:val="32"/>
          <w:szCs w:val="32"/>
        </w:rPr>
        <w:t>学院推免生遴选工作小组由院长任组长，由分管教学、科研、研究生、学生工作的负责人、系主任和教师代表等组成，负责组织</w:t>
      </w:r>
      <w:proofErr w:type="gramStart"/>
      <w:r>
        <w:rPr>
          <w:rFonts w:ascii="仿宋_GB2312" w:eastAsia="仿宋_GB2312" w:hAnsi="仿宋" w:cs="Times New Roman"/>
          <w:sz w:val="32"/>
          <w:szCs w:val="32"/>
        </w:rPr>
        <w:t>本院推免工作</w:t>
      </w:r>
      <w:proofErr w:type="gramEnd"/>
      <w:r>
        <w:rPr>
          <w:rFonts w:ascii="仿宋_GB2312" w:eastAsia="仿宋_GB2312" w:hAnsi="仿宋" w:cs="Times New Roman"/>
          <w:sz w:val="32"/>
          <w:szCs w:val="32"/>
        </w:rPr>
        <w:t>的实施。</w:t>
      </w:r>
    </w:p>
    <w:p w14:paraId="51306E5F" w14:textId="77777777" w:rsidR="001E0D7D" w:rsidRDefault="00135D56">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sz w:val="32"/>
          <w:szCs w:val="32"/>
        </w:rPr>
        <w:t>组长：</w:t>
      </w:r>
      <w:proofErr w:type="gramStart"/>
      <w:r>
        <w:rPr>
          <w:rFonts w:ascii="仿宋_GB2312" w:eastAsia="仿宋_GB2312" w:hAnsi="仿宋" w:cs="Times New Roman" w:hint="eastAsia"/>
          <w:sz w:val="32"/>
          <w:szCs w:val="32"/>
        </w:rPr>
        <w:t>闫</w:t>
      </w:r>
      <w:proofErr w:type="gramEnd"/>
      <w:r>
        <w:rPr>
          <w:rFonts w:ascii="仿宋_GB2312" w:eastAsia="仿宋_GB2312" w:hAnsi="仿宋" w:cs="Times New Roman" w:hint="eastAsia"/>
          <w:sz w:val="32"/>
          <w:szCs w:val="32"/>
        </w:rPr>
        <w:t>海龙</w:t>
      </w:r>
    </w:p>
    <w:p w14:paraId="4A072620" w14:textId="77777777" w:rsidR="001E0D7D" w:rsidRDefault="00135D56">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sz w:val="32"/>
          <w:szCs w:val="32"/>
        </w:rPr>
        <w:t>成员：</w:t>
      </w:r>
      <w:r w:rsidRPr="001B5C71">
        <w:rPr>
          <w:rFonts w:ascii="仿宋_GB2312" w:eastAsia="仿宋_GB2312" w:hAnsi="仿宋" w:cs="Times New Roman"/>
          <w:sz w:val="32"/>
          <w:szCs w:val="32"/>
        </w:rPr>
        <w:t>陈才烈、张敏、</w:t>
      </w:r>
      <w:r w:rsidRPr="001B5C71">
        <w:rPr>
          <w:rFonts w:ascii="仿宋_GB2312" w:eastAsia="仿宋_GB2312" w:hAnsi="仿宋" w:cs="Times New Roman" w:hint="eastAsia"/>
          <w:sz w:val="32"/>
          <w:szCs w:val="32"/>
        </w:rPr>
        <w:t>李亦舟、夏熠、</w:t>
      </w:r>
      <w:r>
        <w:rPr>
          <w:rFonts w:ascii="仿宋_GB2312" w:eastAsia="仿宋_GB2312" w:hAnsi="仿宋" w:cs="Times New Roman"/>
          <w:sz w:val="32"/>
          <w:szCs w:val="32"/>
        </w:rPr>
        <w:t>王晨晖</w:t>
      </w:r>
      <w:r>
        <w:rPr>
          <w:rFonts w:ascii="仿宋_GB2312" w:eastAsia="仿宋_GB2312" w:hAnsi="仿宋" w:cs="Times New Roman" w:hint="eastAsia"/>
          <w:sz w:val="32"/>
          <w:szCs w:val="32"/>
        </w:rPr>
        <w:t>、</w:t>
      </w:r>
      <w:r>
        <w:rPr>
          <w:rFonts w:ascii="仿宋_GB2312" w:eastAsia="仿宋_GB2312" w:hAnsi="仿宋" w:cs="Times New Roman"/>
          <w:sz w:val="32"/>
          <w:szCs w:val="32"/>
        </w:rPr>
        <w:t>薛伟伟、邓军</w:t>
      </w:r>
    </w:p>
    <w:p w14:paraId="0F4E7DE2" w14:textId="77777777" w:rsidR="001E0D7D" w:rsidRDefault="00135D56">
      <w:pPr>
        <w:spacing w:line="600" w:lineRule="exact"/>
        <w:ind w:firstLineChars="200" w:firstLine="640"/>
        <w:rPr>
          <w:rStyle w:val="fontstyle31"/>
          <w:rFonts w:ascii="仿宋_GB2312" w:eastAsia="仿宋_GB2312" w:cs="Times New Roman" w:hint="default"/>
          <w:color w:val="auto"/>
          <w:sz w:val="32"/>
          <w:szCs w:val="32"/>
        </w:rPr>
      </w:pPr>
      <w:r>
        <w:rPr>
          <w:rFonts w:ascii="仿宋_GB2312" w:eastAsia="仿宋_GB2312" w:hAnsi="仿宋" w:cs="Times New Roman"/>
          <w:sz w:val="32"/>
          <w:szCs w:val="32"/>
        </w:rPr>
        <w:t>工作人员：王文弟、贾沂伟</w:t>
      </w:r>
      <w:r>
        <w:rPr>
          <w:rFonts w:ascii="仿宋_GB2312" w:eastAsia="仿宋_GB2312" w:hAnsi="仿宋" w:cs="Times New Roman" w:hint="eastAsia"/>
          <w:sz w:val="32"/>
          <w:szCs w:val="32"/>
        </w:rPr>
        <w:t>、</w:t>
      </w:r>
      <w:r>
        <w:rPr>
          <w:rFonts w:ascii="仿宋_GB2312" w:eastAsia="仿宋_GB2312" w:hAnsi="仿宋" w:cs="Times New Roman"/>
          <w:sz w:val="32"/>
          <w:szCs w:val="32"/>
        </w:rPr>
        <w:t>曹全兴</w:t>
      </w:r>
      <w:r>
        <w:rPr>
          <w:rFonts w:ascii="仿宋_GB2312" w:eastAsia="仿宋_GB2312" w:hAnsi="仿宋" w:cs="Times New Roman" w:hint="eastAsia"/>
          <w:sz w:val="32"/>
          <w:szCs w:val="32"/>
        </w:rPr>
        <w:t>、</w:t>
      </w:r>
      <w:r>
        <w:rPr>
          <w:rFonts w:ascii="仿宋_GB2312" w:eastAsia="仿宋_GB2312" w:hAnsi="仿宋" w:cs="Times New Roman"/>
          <w:sz w:val="32"/>
          <w:szCs w:val="32"/>
        </w:rPr>
        <w:t>陈雪</w:t>
      </w:r>
    </w:p>
    <w:p w14:paraId="513FFBED" w14:textId="77777777" w:rsidR="001E0D7D" w:rsidRDefault="001E0D7D">
      <w:pPr>
        <w:widowControl/>
        <w:spacing w:line="600" w:lineRule="exact"/>
        <w:jc w:val="left"/>
        <w:rPr>
          <w:rStyle w:val="fontstyle01"/>
          <w:rFonts w:ascii="黑体" w:eastAsia="黑体" w:hAnsi="黑体"/>
          <w:color w:val="auto"/>
          <w:sz w:val="32"/>
          <w:szCs w:val="32"/>
        </w:rPr>
      </w:pPr>
    </w:p>
    <w:p w14:paraId="1EB08F1D" w14:textId="1CB70133" w:rsidR="001E0D7D" w:rsidRDefault="00135D56">
      <w:pPr>
        <w:spacing w:beforeLines="100" w:before="312" w:afterLines="50" w:after="156" w:line="600" w:lineRule="exact"/>
        <w:jc w:val="center"/>
        <w:rPr>
          <w:rStyle w:val="fontstyle11"/>
          <w:rFonts w:ascii="方正小标宋简体" w:eastAsia="方正小标宋简体" w:hAnsi="宋体"/>
          <w:sz w:val="44"/>
          <w:szCs w:val="44"/>
        </w:rPr>
      </w:pPr>
      <w:r>
        <w:rPr>
          <w:rStyle w:val="fontstyle11"/>
          <w:rFonts w:ascii="方正小标宋简体" w:eastAsia="方正小标宋简体" w:hAnsi="宋体"/>
          <w:sz w:val="44"/>
          <w:szCs w:val="44"/>
        </w:rPr>
        <w:t>重庆大学药学院2025年推荐</w:t>
      </w:r>
      <w:r w:rsidR="00CA29AA" w:rsidRPr="00CA29AA">
        <w:rPr>
          <w:rFonts w:ascii="方正小标宋简体" w:eastAsia="方正小标宋简体" w:hAnsi="宋体"/>
          <w:color w:val="000000"/>
          <w:sz w:val="44"/>
          <w:szCs w:val="44"/>
        </w:rPr>
        <w:t>优秀应届本科毕业生</w:t>
      </w:r>
      <w:r>
        <w:rPr>
          <w:rStyle w:val="fontstyle11"/>
          <w:rFonts w:ascii="方正小标宋简体" w:eastAsia="方正小标宋简体" w:hAnsi="宋体"/>
          <w:sz w:val="44"/>
          <w:szCs w:val="44"/>
        </w:rPr>
        <w:t>免试攻读研究生遴选工作专家组名单</w:t>
      </w:r>
    </w:p>
    <w:p w14:paraId="766F011B" w14:textId="77777777" w:rsidR="001E0D7D" w:rsidRDefault="00135D56">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sz w:val="32"/>
          <w:szCs w:val="32"/>
        </w:rPr>
        <w:t>学院成立</w:t>
      </w:r>
      <w:r>
        <w:rPr>
          <w:rFonts w:ascii="仿宋_GB2312" w:eastAsia="仿宋_GB2312" w:hAnsi="仿宋" w:cs="Times New Roman" w:hint="eastAsia"/>
          <w:sz w:val="32"/>
          <w:szCs w:val="32"/>
        </w:rPr>
        <w:t>推免生遴选工作</w:t>
      </w:r>
      <w:r>
        <w:rPr>
          <w:rFonts w:ascii="仿宋_GB2312" w:eastAsia="仿宋_GB2312" w:hAnsi="仿宋" w:cs="Times New Roman"/>
          <w:sz w:val="32"/>
          <w:szCs w:val="32"/>
        </w:rPr>
        <w:t>专家组（专家组成员应具有相关学科副教授以上职称，一般不少于5人），可会同本研究领域权威专家、相关期刊杂志单位或赛事主办单位等，对</w:t>
      </w:r>
      <w:proofErr w:type="gramStart"/>
      <w:r>
        <w:rPr>
          <w:rFonts w:ascii="仿宋_GB2312" w:eastAsia="仿宋_GB2312" w:hAnsi="仿宋" w:cs="Times New Roman"/>
          <w:sz w:val="32"/>
          <w:szCs w:val="32"/>
        </w:rPr>
        <w:t>申请推免资格</w:t>
      </w:r>
      <w:proofErr w:type="gramEnd"/>
      <w:r>
        <w:rPr>
          <w:rFonts w:ascii="仿宋_GB2312" w:eastAsia="仿宋_GB2312" w:hAnsi="仿宋" w:cs="Times New Roman"/>
          <w:sz w:val="32"/>
          <w:szCs w:val="32"/>
        </w:rPr>
        <w:t>奖励加分学生</w:t>
      </w:r>
      <w:proofErr w:type="gramStart"/>
      <w:r>
        <w:rPr>
          <w:rFonts w:ascii="仿宋_GB2312" w:eastAsia="仿宋_GB2312" w:hAnsi="仿宋" w:cs="Times New Roman"/>
          <w:sz w:val="32"/>
          <w:szCs w:val="32"/>
        </w:rPr>
        <w:t>的科创成果</w:t>
      </w:r>
      <w:proofErr w:type="gramEnd"/>
      <w:r>
        <w:rPr>
          <w:rFonts w:ascii="仿宋_GB2312" w:eastAsia="仿宋_GB2312" w:hAnsi="仿宋" w:cs="Times New Roman"/>
          <w:sz w:val="32"/>
          <w:szCs w:val="32"/>
        </w:rPr>
        <w:t>、竞赛成果及公益成果等进行审核鉴定，排除抄袭、造假、冒名及有名无实等情况，并组织相关学生进行公开答辩。</w:t>
      </w:r>
    </w:p>
    <w:p w14:paraId="1B8A6425" w14:textId="77777777" w:rsidR="001E0D7D" w:rsidRDefault="00135D56">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组长：张敏</w:t>
      </w:r>
    </w:p>
    <w:p w14:paraId="27309252" w14:textId="77777777" w:rsidR="001E0D7D" w:rsidRPr="001B5C71" w:rsidRDefault="00135D56">
      <w:pPr>
        <w:spacing w:line="600" w:lineRule="exact"/>
        <w:ind w:firstLineChars="200" w:firstLine="640"/>
        <w:rPr>
          <w:rFonts w:ascii="仿宋_GB2312" w:eastAsia="仿宋_GB2312" w:hAnsi="仿宋" w:cs="Times New Roman"/>
          <w:sz w:val="32"/>
          <w:szCs w:val="32"/>
        </w:rPr>
      </w:pPr>
      <w:r>
        <w:rPr>
          <w:rFonts w:ascii="仿宋_GB2312" w:eastAsia="仿宋_GB2312" w:hAnsi="仿宋" w:cs="Times New Roman" w:hint="eastAsia"/>
          <w:sz w:val="32"/>
          <w:szCs w:val="32"/>
        </w:rPr>
        <w:t>成员：</w:t>
      </w:r>
      <w:r w:rsidRPr="001B5C71">
        <w:rPr>
          <w:rFonts w:ascii="仿宋_GB2312" w:eastAsia="仿宋_GB2312" w:hAnsi="仿宋" w:cs="Times New Roman" w:hint="eastAsia"/>
          <w:sz w:val="32"/>
          <w:szCs w:val="32"/>
        </w:rPr>
        <w:t>夏熠、王晨晖、薛伟伟、邓军、郭键、王敏</w:t>
      </w:r>
    </w:p>
    <w:p w14:paraId="0D6A1415" w14:textId="77777777" w:rsidR="001E0D7D" w:rsidRDefault="001E0D7D">
      <w:pPr>
        <w:spacing w:line="600" w:lineRule="exact"/>
        <w:ind w:firstLineChars="200" w:firstLine="640"/>
        <w:rPr>
          <w:rFonts w:ascii="仿宋_GB2312" w:eastAsia="仿宋_GB2312" w:hAnsi="仿宋" w:cs="Times New Roman"/>
          <w:sz w:val="32"/>
          <w:szCs w:val="32"/>
        </w:rPr>
      </w:pPr>
    </w:p>
    <w:p w14:paraId="39911743" w14:textId="77777777" w:rsidR="001E0D7D" w:rsidRDefault="001E0D7D">
      <w:pPr>
        <w:spacing w:line="600" w:lineRule="exact"/>
        <w:ind w:firstLineChars="200" w:firstLine="640"/>
        <w:rPr>
          <w:rFonts w:ascii="仿宋_GB2312" w:eastAsia="仿宋_GB2312" w:hAnsi="仿宋" w:cs="Times New Roman"/>
          <w:sz w:val="32"/>
          <w:szCs w:val="32"/>
        </w:rPr>
      </w:pPr>
    </w:p>
    <w:bookmarkEnd w:id="0"/>
    <w:bookmarkEnd w:id="1"/>
    <w:p w14:paraId="0E363092" w14:textId="77777777" w:rsidR="001E0D7D" w:rsidRDefault="00135D56">
      <w:pPr>
        <w:spacing w:line="600" w:lineRule="exact"/>
        <w:rPr>
          <w:rFonts w:ascii="黑体" w:eastAsia="黑体" w:hAnsi="黑体"/>
          <w:bCs/>
          <w:kern w:val="0"/>
          <w:sz w:val="32"/>
          <w:szCs w:val="32"/>
        </w:rPr>
      </w:pPr>
      <w:r>
        <w:rPr>
          <w:rFonts w:ascii="黑体" w:eastAsia="黑体" w:hAnsi="黑体" w:hint="eastAsia"/>
          <w:bCs/>
          <w:kern w:val="0"/>
          <w:sz w:val="32"/>
          <w:szCs w:val="32"/>
        </w:rPr>
        <w:lastRenderedPageBreak/>
        <w:t>附件</w:t>
      </w:r>
      <w:r>
        <w:rPr>
          <w:rFonts w:ascii="黑体" w:eastAsia="黑体" w:hAnsi="黑体"/>
          <w:bCs/>
          <w:kern w:val="0"/>
          <w:sz w:val="32"/>
          <w:szCs w:val="32"/>
        </w:rPr>
        <w:t>2</w:t>
      </w:r>
    </w:p>
    <w:p w14:paraId="4FF2129A" w14:textId="3DF2FDA2" w:rsidR="001E0D7D" w:rsidRDefault="00135D56">
      <w:pPr>
        <w:spacing w:beforeLines="100" w:before="312" w:afterLines="50" w:after="156" w:line="600" w:lineRule="exact"/>
        <w:jc w:val="center"/>
        <w:rPr>
          <w:rFonts w:ascii="方正小标宋简体" w:eastAsia="方正小标宋简体" w:hAnsi="华文仿宋"/>
          <w:kern w:val="0"/>
          <w:sz w:val="44"/>
          <w:szCs w:val="44"/>
        </w:rPr>
      </w:pPr>
      <w:r>
        <w:rPr>
          <w:rFonts w:ascii="方正小标宋简体" w:eastAsia="方正小标宋简体" w:hAnsi="华文仿宋" w:hint="eastAsia"/>
          <w:kern w:val="0"/>
          <w:sz w:val="44"/>
          <w:szCs w:val="44"/>
        </w:rPr>
        <w:t>重庆大学药学院推荐</w:t>
      </w:r>
      <w:r w:rsidR="00CA29AA" w:rsidRPr="00CA29AA">
        <w:rPr>
          <w:rFonts w:ascii="方正小标宋简体" w:eastAsia="方正小标宋简体" w:hAnsi="华文仿宋" w:hint="eastAsia"/>
          <w:kern w:val="0"/>
          <w:sz w:val="44"/>
          <w:szCs w:val="44"/>
        </w:rPr>
        <w:t>优秀应届本科毕业生</w:t>
      </w:r>
      <w:r>
        <w:rPr>
          <w:rFonts w:ascii="方正小标宋简体" w:eastAsia="方正小标宋简体" w:hAnsi="华文仿宋" w:hint="eastAsia"/>
          <w:kern w:val="0"/>
          <w:sz w:val="44"/>
          <w:szCs w:val="44"/>
        </w:rPr>
        <w:t>免试攻读研究生奖励加分细则（试行）</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567"/>
        <w:gridCol w:w="2976"/>
        <w:gridCol w:w="709"/>
        <w:gridCol w:w="851"/>
        <w:gridCol w:w="850"/>
        <w:gridCol w:w="851"/>
        <w:gridCol w:w="2976"/>
      </w:tblGrid>
      <w:tr w:rsidR="001E0D7D" w14:paraId="5C8C359E" w14:textId="77777777" w:rsidTr="00FD2856">
        <w:trPr>
          <w:trHeight w:val="277"/>
          <w:jc w:val="center"/>
        </w:trPr>
        <w:tc>
          <w:tcPr>
            <w:tcW w:w="988" w:type="dxa"/>
            <w:vMerge w:val="restart"/>
            <w:vAlign w:val="center"/>
          </w:tcPr>
          <w:p w14:paraId="43A1A074" w14:textId="77777777" w:rsidR="001B5C71" w:rsidRDefault="00135D56" w:rsidP="001B5C71">
            <w:pPr>
              <w:widowControl/>
              <w:spacing w:line="4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加分</w:t>
            </w:r>
          </w:p>
          <w:p w14:paraId="14C07551" w14:textId="260C5EE8" w:rsidR="001E0D7D" w:rsidRPr="001B5C71" w:rsidRDefault="00135D56" w:rsidP="001B5C71">
            <w:pPr>
              <w:widowControl/>
              <w:spacing w:line="4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类型</w:t>
            </w:r>
          </w:p>
        </w:tc>
        <w:tc>
          <w:tcPr>
            <w:tcW w:w="567" w:type="dxa"/>
            <w:vMerge w:val="restart"/>
            <w:shd w:val="clear" w:color="auto" w:fill="auto"/>
            <w:vAlign w:val="center"/>
          </w:tcPr>
          <w:p w14:paraId="36614FF6" w14:textId="77777777" w:rsidR="001E0D7D" w:rsidRPr="001B5C71" w:rsidRDefault="00135D56" w:rsidP="001B5C71">
            <w:pPr>
              <w:widowControl/>
              <w:spacing w:line="4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序号</w:t>
            </w:r>
          </w:p>
        </w:tc>
        <w:tc>
          <w:tcPr>
            <w:tcW w:w="2976" w:type="dxa"/>
            <w:vMerge w:val="restart"/>
            <w:shd w:val="clear" w:color="auto" w:fill="auto"/>
            <w:vAlign w:val="center"/>
          </w:tcPr>
          <w:p w14:paraId="4E45584C" w14:textId="77777777" w:rsidR="001E0D7D" w:rsidRPr="001B5C71" w:rsidRDefault="00135D56" w:rsidP="001B5C71">
            <w:pPr>
              <w:widowControl/>
              <w:spacing w:line="4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竞赛名称</w:t>
            </w:r>
          </w:p>
        </w:tc>
        <w:tc>
          <w:tcPr>
            <w:tcW w:w="6237" w:type="dxa"/>
            <w:gridSpan w:val="5"/>
            <w:shd w:val="clear" w:color="auto" w:fill="auto"/>
            <w:vAlign w:val="center"/>
          </w:tcPr>
          <w:p w14:paraId="555943D5" w14:textId="77777777" w:rsidR="001E0D7D" w:rsidRPr="001B5C71" w:rsidRDefault="00135D56" w:rsidP="001B5C71">
            <w:pPr>
              <w:widowControl/>
              <w:spacing w:line="400" w:lineRule="exact"/>
              <w:jc w:val="center"/>
              <w:rPr>
                <w:rFonts w:ascii="仿宋_GB2312" w:eastAsia="仿宋_GB2312" w:hAnsi="Times New Roman"/>
                <w:kern w:val="0"/>
                <w:sz w:val="24"/>
                <w:szCs w:val="24"/>
              </w:rPr>
            </w:pPr>
            <w:r w:rsidRPr="001B5C71">
              <w:rPr>
                <w:rFonts w:ascii="仿宋_GB2312" w:eastAsia="仿宋_GB2312" w:hAnsi="宋体" w:hint="eastAsia"/>
                <w:kern w:val="0"/>
                <w:sz w:val="24"/>
                <w:szCs w:val="24"/>
              </w:rPr>
              <w:t>奖励分值（分）</w:t>
            </w:r>
          </w:p>
        </w:tc>
      </w:tr>
      <w:tr w:rsidR="001E0D7D" w14:paraId="63C1212F" w14:textId="77777777" w:rsidTr="00FD2856">
        <w:trPr>
          <w:trHeight w:val="90"/>
          <w:jc w:val="center"/>
        </w:trPr>
        <w:tc>
          <w:tcPr>
            <w:tcW w:w="988" w:type="dxa"/>
            <w:vMerge/>
          </w:tcPr>
          <w:p w14:paraId="09F1D62E" w14:textId="77777777" w:rsidR="001E0D7D" w:rsidRPr="001B5C71" w:rsidRDefault="001E0D7D" w:rsidP="001B5C71">
            <w:pPr>
              <w:widowControl/>
              <w:spacing w:line="400" w:lineRule="exact"/>
              <w:jc w:val="center"/>
              <w:rPr>
                <w:rFonts w:ascii="仿宋_GB2312" w:eastAsia="仿宋_GB2312" w:hAnsi="宋体"/>
                <w:kern w:val="0"/>
                <w:sz w:val="24"/>
                <w:szCs w:val="24"/>
              </w:rPr>
            </w:pPr>
          </w:p>
        </w:tc>
        <w:tc>
          <w:tcPr>
            <w:tcW w:w="567" w:type="dxa"/>
            <w:vMerge/>
            <w:vAlign w:val="center"/>
          </w:tcPr>
          <w:p w14:paraId="1DB245C8" w14:textId="77777777" w:rsidR="001E0D7D" w:rsidRPr="001B5C71" w:rsidRDefault="001E0D7D" w:rsidP="001B5C71">
            <w:pPr>
              <w:widowControl/>
              <w:spacing w:line="400" w:lineRule="exact"/>
              <w:jc w:val="center"/>
              <w:rPr>
                <w:rFonts w:ascii="仿宋_GB2312" w:eastAsia="仿宋_GB2312" w:hAnsi="宋体"/>
                <w:kern w:val="0"/>
                <w:sz w:val="24"/>
                <w:szCs w:val="24"/>
              </w:rPr>
            </w:pPr>
          </w:p>
        </w:tc>
        <w:tc>
          <w:tcPr>
            <w:tcW w:w="2976" w:type="dxa"/>
            <w:vMerge/>
            <w:vAlign w:val="center"/>
          </w:tcPr>
          <w:p w14:paraId="5B2BBD6E" w14:textId="77777777" w:rsidR="001E0D7D" w:rsidRPr="001B5C71" w:rsidRDefault="001E0D7D" w:rsidP="001B5C71">
            <w:pPr>
              <w:widowControl/>
              <w:spacing w:line="400" w:lineRule="exact"/>
              <w:jc w:val="center"/>
              <w:rPr>
                <w:rFonts w:ascii="仿宋_GB2312" w:eastAsia="仿宋_GB2312" w:hAnsi="宋体"/>
                <w:kern w:val="0"/>
                <w:sz w:val="24"/>
                <w:szCs w:val="24"/>
              </w:rPr>
            </w:pPr>
          </w:p>
        </w:tc>
        <w:tc>
          <w:tcPr>
            <w:tcW w:w="709" w:type="dxa"/>
            <w:shd w:val="clear" w:color="auto" w:fill="auto"/>
            <w:vAlign w:val="center"/>
          </w:tcPr>
          <w:p w14:paraId="380F1282" w14:textId="77777777" w:rsidR="001E0D7D" w:rsidRPr="001B5C71" w:rsidRDefault="00135D56" w:rsidP="00FD2856">
            <w:pPr>
              <w:widowControl/>
              <w:spacing w:line="300" w:lineRule="exact"/>
              <w:jc w:val="center"/>
              <w:rPr>
                <w:rFonts w:ascii="仿宋_GB2312" w:eastAsia="仿宋_GB2312" w:hAnsi="Times New Roman"/>
                <w:kern w:val="0"/>
                <w:sz w:val="24"/>
                <w:szCs w:val="24"/>
              </w:rPr>
            </w:pPr>
            <w:r w:rsidRPr="001B5C71">
              <w:rPr>
                <w:rFonts w:ascii="仿宋_GB2312" w:eastAsia="仿宋_GB2312" w:hAnsi="宋体" w:hint="eastAsia"/>
                <w:kern w:val="0"/>
                <w:sz w:val="24"/>
                <w:szCs w:val="24"/>
              </w:rPr>
              <w:t>特等奖</w:t>
            </w:r>
          </w:p>
        </w:tc>
        <w:tc>
          <w:tcPr>
            <w:tcW w:w="851" w:type="dxa"/>
            <w:shd w:val="clear" w:color="auto" w:fill="auto"/>
            <w:vAlign w:val="center"/>
          </w:tcPr>
          <w:p w14:paraId="159D715E" w14:textId="77777777" w:rsidR="001B5C71" w:rsidRDefault="00135D56" w:rsidP="00FD2856">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一等</w:t>
            </w:r>
          </w:p>
          <w:p w14:paraId="3545CE22" w14:textId="013627B1" w:rsidR="001E0D7D" w:rsidRPr="001B5C71" w:rsidRDefault="00135D56" w:rsidP="00FD2856">
            <w:pPr>
              <w:widowControl/>
              <w:spacing w:line="300" w:lineRule="exact"/>
              <w:jc w:val="center"/>
              <w:rPr>
                <w:rFonts w:ascii="仿宋_GB2312" w:eastAsia="仿宋_GB2312" w:hAnsi="Times New Roman"/>
                <w:kern w:val="0"/>
                <w:sz w:val="24"/>
                <w:szCs w:val="24"/>
              </w:rPr>
            </w:pPr>
            <w:r w:rsidRPr="001B5C71">
              <w:rPr>
                <w:rFonts w:ascii="仿宋_GB2312" w:eastAsia="仿宋_GB2312" w:hAnsi="宋体" w:hint="eastAsia"/>
                <w:kern w:val="0"/>
                <w:sz w:val="24"/>
                <w:szCs w:val="24"/>
              </w:rPr>
              <w:t>奖</w:t>
            </w:r>
          </w:p>
        </w:tc>
        <w:tc>
          <w:tcPr>
            <w:tcW w:w="850" w:type="dxa"/>
            <w:shd w:val="clear" w:color="auto" w:fill="auto"/>
            <w:vAlign w:val="center"/>
          </w:tcPr>
          <w:p w14:paraId="5201BE13" w14:textId="77777777" w:rsidR="001E0D7D" w:rsidRPr="001B5C71" w:rsidRDefault="00135D56" w:rsidP="00FD2856">
            <w:pPr>
              <w:widowControl/>
              <w:spacing w:line="300" w:lineRule="exact"/>
              <w:jc w:val="center"/>
              <w:rPr>
                <w:rFonts w:ascii="仿宋_GB2312" w:eastAsia="仿宋_GB2312" w:hAnsi="Times New Roman"/>
                <w:kern w:val="0"/>
                <w:sz w:val="24"/>
                <w:szCs w:val="24"/>
              </w:rPr>
            </w:pPr>
            <w:r w:rsidRPr="001B5C71">
              <w:rPr>
                <w:rFonts w:ascii="仿宋_GB2312" w:eastAsia="仿宋_GB2312" w:hAnsi="宋体" w:hint="eastAsia"/>
                <w:kern w:val="0"/>
                <w:sz w:val="24"/>
                <w:szCs w:val="24"/>
              </w:rPr>
              <w:t>二等奖</w:t>
            </w:r>
          </w:p>
        </w:tc>
        <w:tc>
          <w:tcPr>
            <w:tcW w:w="851" w:type="dxa"/>
            <w:shd w:val="clear" w:color="auto" w:fill="auto"/>
            <w:vAlign w:val="center"/>
          </w:tcPr>
          <w:p w14:paraId="737E2140" w14:textId="77777777" w:rsidR="001B5C71" w:rsidRDefault="00135D56" w:rsidP="00FD2856">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三等</w:t>
            </w:r>
          </w:p>
          <w:p w14:paraId="27E5C2EF" w14:textId="5412E23D" w:rsidR="001E0D7D" w:rsidRPr="001B5C71" w:rsidRDefault="00135D56" w:rsidP="00FD2856">
            <w:pPr>
              <w:widowControl/>
              <w:spacing w:line="300" w:lineRule="exact"/>
              <w:jc w:val="center"/>
              <w:rPr>
                <w:rFonts w:ascii="仿宋_GB2312" w:eastAsia="仿宋_GB2312" w:hAnsi="Times New Roman"/>
                <w:kern w:val="0"/>
                <w:sz w:val="24"/>
                <w:szCs w:val="24"/>
              </w:rPr>
            </w:pPr>
            <w:r w:rsidRPr="001B5C71">
              <w:rPr>
                <w:rFonts w:ascii="仿宋_GB2312" w:eastAsia="仿宋_GB2312" w:hAnsi="宋体" w:hint="eastAsia"/>
                <w:kern w:val="0"/>
                <w:sz w:val="24"/>
                <w:szCs w:val="24"/>
              </w:rPr>
              <w:t>奖</w:t>
            </w:r>
          </w:p>
        </w:tc>
        <w:tc>
          <w:tcPr>
            <w:tcW w:w="2976" w:type="dxa"/>
            <w:shd w:val="clear" w:color="auto" w:fill="auto"/>
            <w:vAlign w:val="center"/>
          </w:tcPr>
          <w:p w14:paraId="3474111C" w14:textId="77777777" w:rsidR="001E0D7D" w:rsidRPr="001B5C71" w:rsidRDefault="00135D56" w:rsidP="001B5C71">
            <w:pPr>
              <w:widowControl/>
              <w:spacing w:line="400" w:lineRule="exact"/>
              <w:jc w:val="center"/>
              <w:rPr>
                <w:rFonts w:ascii="仿宋_GB2312" w:eastAsia="仿宋_GB2312" w:hAnsi="Times New Roman"/>
                <w:kern w:val="0"/>
                <w:sz w:val="24"/>
                <w:szCs w:val="24"/>
              </w:rPr>
            </w:pPr>
            <w:r w:rsidRPr="001B5C71">
              <w:rPr>
                <w:rFonts w:ascii="仿宋_GB2312" w:eastAsia="仿宋_GB2312" w:hAnsi="宋体" w:hint="eastAsia"/>
                <w:kern w:val="0"/>
                <w:sz w:val="24"/>
                <w:szCs w:val="24"/>
              </w:rPr>
              <w:t>其他</w:t>
            </w:r>
          </w:p>
        </w:tc>
      </w:tr>
      <w:tr w:rsidR="001E0D7D" w14:paraId="77CAA335" w14:textId="77777777" w:rsidTr="00FD2856">
        <w:trPr>
          <w:trHeight w:val="277"/>
          <w:jc w:val="center"/>
        </w:trPr>
        <w:tc>
          <w:tcPr>
            <w:tcW w:w="988" w:type="dxa"/>
            <w:vMerge w:val="restart"/>
            <w:vAlign w:val="center"/>
          </w:tcPr>
          <w:p w14:paraId="0322E2E4" w14:textId="77777777" w:rsidR="001E0D7D" w:rsidRPr="001B5C71" w:rsidRDefault="00135D56" w:rsidP="00FD2856">
            <w:pPr>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竞赛</w:t>
            </w:r>
          </w:p>
          <w:p w14:paraId="6C66FDFF" w14:textId="77777777" w:rsidR="001E0D7D" w:rsidRPr="001B5C71" w:rsidRDefault="00135D56" w:rsidP="00FD2856">
            <w:pPr>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成果类</w:t>
            </w:r>
          </w:p>
          <w:p w14:paraId="462B102E" w14:textId="77777777" w:rsidR="001E0D7D" w:rsidRPr="001B5C71" w:rsidRDefault="00135D56" w:rsidP="00FD2856">
            <w:pPr>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[1]</w:t>
            </w:r>
          </w:p>
        </w:tc>
        <w:tc>
          <w:tcPr>
            <w:tcW w:w="567" w:type="dxa"/>
            <w:shd w:val="clear" w:color="auto" w:fill="auto"/>
            <w:vAlign w:val="center"/>
          </w:tcPr>
          <w:p w14:paraId="7D189EE2"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1</w:t>
            </w:r>
          </w:p>
        </w:tc>
        <w:tc>
          <w:tcPr>
            <w:tcW w:w="2976" w:type="dxa"/>
            <w:shd w:val="clear" w:color="auto" w:fill="auto"/>
            <w:vAlign w:val="center"/>
          </w:tcPr>
          <w:p w14:paraId="34942CB4"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全国大学生节能减排社会实践与科技竞赛</w:t>
            </w:r>
          </w:p>
        </w:tc>
        <w:tc>
          <w:tcPr>
            <w:tcW w:w="709" w:type="dxa"/>
            <w:shd w:val="clear" w:color="auto" w:fill="auto"/>
            <w:vAlign w:val="center"/>
          </w:tcPr>
          <w:p w14:paraId="3383BEBF"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0.2</w:t>
            </w:r>
          </w:p>
        </w:tc>
        <w:tc>
          <w:tcPr>
            <w:tcW w:w="851" w:type="dxa"/>
            <w:shd w:val="clear" w:color="auto" w:fill="auto"/>
            <w:vAlign w:val="center"/>
          </w:tcPr>
          <w:p w14:paraId="6039788E"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0.2</w:t>
            </w:r>
          </w:p>
        </w:tc>
        <w:tc>
          <w:tcPr>
            <w:tcW w:w="850" w:type="dxa"/>
            <w:shd w:val="clear" w:color="auto" w:fill="auto"/>
            <w:vAlign w:val="center"/>
          </w:tcPr>
          <w:p w14:paraId="17D2D141"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0.15</w:t>
            </w:r>
          </w:p>
        </w:tc>
        <w:tc>
          <w:tcPr>
            <w:tcW w:w="851" w:type="dxa"/>
            <w:shd w:val="clear" w:color="auto" w:fill="auto"/>
            <w:vAlign w:val="center"/>
          </w:tcPr>
          <w:p w14:paraId="0DB27326"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0.1</w:t>
            </w:r>
          </w:p>
        </w:tc>
        <w:tc>
          <w:tcPr>
            <w:tcW w:w="2976" w:type="dxa"/>
            <w:shd w:val="clear" w:color="auto" w:fill="auto"/>
            <w:noWrap/>
            <w:vAlign w:val="center"/>
          </w:tcPr>
          <w:p w14:paraId="11F825B1"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r>
      <w:tr w:rsidR="001E0D7D" w14:paraId="38954E8B" w14:textId="77777777" w:rsidTr="00FD2856">
        <w:trPr>
          <w:trHeight w:val="1297"/>
          <w:jc w:val="center"/>
        </w:trPr>
        <w:tc>
          <w:tcPr>
            <w:tcW w:w="988" w:type="dxa"/>
            <w:vMerge/>
          </w:tcPr>
          <w:p w14:paraId="33E41307" w14:textId="77777777" w:rsidR="001E0D7D" w:rsidRPr="001B5C71" w:rsidRDefault="001E0D7D" w:rsidP="001B5C71">
            <w:pPr>
              <w:widowControl/>
              <w:spacing w:line="400" w:lineRule="exact"/>
              <w:jc w:val="center"/>
              <w:rPr>
                <w:rFonts w:ascii="仿宋_GB2312" w:eastAsia="仿宋_GB2312" w:hAnsi="宋体"/>
                <w:kern w:val="0"/>
                <w:sz w:val="24"/>
                <w:szCs w:val="24"/>
              </w:rPr>
            </w:pPr>
          </w:p>
        </w:tc>
        <w:tc>
          <w:tcPr>
            <w:tcW w:w="567" w:type="dxa"/>
            <w:shd w:val="clear" w:color="auto" w:fill="auto"/>
            <w:vAlign w:val="center"/>
          </w:tcPr>
          <w:p w14:paraId="4FBAC73D"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2</w:t>
            </w:r>
          </w:p>
        </w:tc>
        <w:tc>
          <w:tcPr>
            <w:tcW w:w="2976" w:type="dxa"/>
            <w:shd w:val="clear" w:color="auto" w:fill="auto"/>
            <w:vAlign w:val="center"/>
          </w:tcPr>
          <w:p w14:paraId="4B7A44E1"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美国大学生数学建模竞赛（ MCM/ICM）</w:t>
            </w:r>
          </w:p>
        </w:tc>
        <w:tc>
          <w:tcPr>
            <w:tcW w:w="709" w:type="dxa"/>
            <w:shd w:val="clear" w:color="auto" w:fill="auto"/>
            <w:vAlign w:val="center"/>
          </w:tcPr>
          <w:p w14:paraId="2CB13DC9"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1" w:type="dxa"/>
            <w:shd w:val="clear" w:color="auto" w:fill="auto"/>
            <w:noWrap/>
            <w:vAlign w:val="center"/>
          </w:tcPr>
          <w:p w14:paraId="269C1DE4"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0" w:type="dxa"/>
            <w:shd w:val="clear" w:color="auto" w:fill="auto"/>
            <w:noWrap/>
            <w:vAlign w:val="center"/>
          </w:tcPr>
          <w:p w14:paraId="4E336D73"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1" w:type="dxa"/>
            <w:shd w:val="clear" w:color="auto" w:fill="auto"/>
            <w:noWrap/>
            <w:vAlign w:val="center"/>
          </w:tcPr>
          <w:p w14:paraId="25FAA268"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2976" w:type="dxa"/>
            <w:shd w:val="clear" w:color="auto" w:fill="auto"/>
            <w:vAlign w:val="center"/>
          </w:tcPr>
          <w:p w14:paraId="1B352A27" w14:textId="77777777" w:rsidR="001E0D7D" w:rsidRPr="001B5C71" w:rsidRDefault="00135D56" w:rsidP="001B5C71">
            <w:pPr>
              <w:spacing w:line="300" w:lineRule="exact"/>
              <w:jc w:val="center"/>
              <w:rPr>
                <w:rFonts w:ascii="仿宋_GB2312" w:eastAsia="仿宋_GB2312" w:hAnsi="Times New Roman" w:cs="Times New Roman"/>
                <w:sz w:val="24"/>
                <w:szCs w:val="24"/>
              </w:rPr>
            </w:pPr>
            <w:r w:rsidRPr="001B5C71">
              <w:rPr>
                <w:rFonts w:ascii="仿宋_GB2312" w:eastAsia="仿宋_GB2312" w:hAnsi="Times New Roman" w:cs="Times New Roman" w:hint="eastAsia"/>
                <w:sz w:val="24"/>
                <w:szCs w:val="24"/>
              </w:rPr>
              <w:t>Outstanding  winner 0.2</w:t>
            </w:r>
          </w:p>
          <w:p w14:paraId="619EE0C0" w14:textId="77777777" w:rsidR="001E0D7D" w:rsidRPr="001B5C71" w:rsidRDefault="00135D56" w:rsidP="001B5C71">
            <w:pPr>
              <w:widowControl/>
              <w:spacing w:line="300" w:lineRule="exact"/>
              <w:jc w:val="center"/>
              <w:rPr>
                <w:rFonts w:ascii="仿宋_GB2312" w:eastAsia="仿宋_GB2312" w:hAnsi="Times New Roman" w:cs="Times New Roman"/>
                <w:kern w:val="0"/>
                <w:sz w:val="24"/>
                <w:szCs w:val="24"/>
              </w:rPr>
            </w:pPr>
            <w:r w:rsidRPr="001B5C71">
              <w:rPr>
                <w:rFonts w:ascii="仿宋_GB2312" w:eastAsia="仿宋_GB2312" w:hAnsi="Times New Roman" w:cs="Times New Roman" w:hint="eastAsia"/>
                <w:sz w:val="24"/>
                <w:szCs w:val="24"/>
              </w:rPr>
              <w:t>Finalist winner</w:t>
            </w:r>
            <w:r w:rsidRPr="001B5C71">
              <w:rPr>
                <w:rFonts w:ascii="仿宋_GB2312" w:eastAsia="仿宋_GB2312" w:hAnsi="Times New Roman" w:cs="Times New Roman" w:hint="eastAsia"/>
                <w:kern w:val="0"/>
                <w:sz w:val="24"/>
                <w:szCs w:val="24"/>
              </w:rPr>
              <w:t xml:space="preserve"> 0.2</w:t>
            </w:r>
          </w:p>
          <w:p w14:paraId="272103A3"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cs="Times New Roman" w:hint="eastAsia"/>
                <w:kern w:val="0"/>
                <w:sz w:val="24"/>
                <w:szCs w:val="24"/>
              </w:rPr>
              <w:t>Meritorious Winner 0.15</w:t>
            </w:r>
            <w:r w:rsidRPr="001B5C71">
              <w:rPr>
                <w:rFonts w:ascii="仿宋_GB2312" w:eastAsia="仿宋_GB2312" w:hAnsi="Times New Roman" w:cs="Times New Roman" w:hint="eastAsia"/>
                <w:kern w:val="0"/>
                <w:sz w:val="24"/>
                <w:szCs w:val="24"/>
              </w:rPr>
              <w:br/>
              <w:t>Honorable Mention 0.1</w:t>
            </w:r>
            <w:r w:rsidRPr="001B5C71">
              <w:rPr>
                <w:rFonts w:ascii="仿宋_GB2312" w:eastAsia="仿宋_GB2312" w:hAnsi="Times New Roman" w:cs="Times New Roman" w:hint="eastAsia"/>
                <w:kern w:val="0"/>
                <w:sz w:val="24"/>
                <w:szCs w:val="24"/>
              </w:rPr>
              <w:br/>
              <w:t>Successful Participant 0.05</w:t>
            </w:r>
          </w:p>
        </w:tc>
      </w:tr>
      <w:tr w:rsidR="001E0D7D" w14:paraId="33453B1A" w14:textId="77777777" w:rsidTr="00FD2856">
        <w:trPr>
          <w:trHeight w:val="277"/>
          <w:jc w:val="center"/>
        </w:trPr>
        <w:tc>
          <w:tcPr>
            <w:tcW w:w="988" w:type="dxa"/>
            <w:vMerge/>
          </w:tcPr>
          <w:p w14:paraId="52F30B87" w14:textId="77777777" w:rsidR="001E0D7D" w:rsidRPr="001B5C71" w:rsidRDefault="001E0D7D" w:rsidP="001B5C71">
            <w:pPr>
              <w:widowControl/>
              <w:spacing w:line="400" w:lineRule="exact"/>
              <w:jc w:val="center"/>
              <w:rPr>
                <w:rFonts w:ascii="仿宋_GB2312" w:eastAsia="仿宋_GB2312" w:hAnsi="宋体"/>
                <w:kern w:val="0"/>
                <w:sz w:val="24"/>
                <w:szCs w:val="24"/>
              </w:rPr>
            </w:pPr>
          </w:p>
        </w:tc>
        <w:tc>
          <w:tcPr>
            <w:tcW w:w="567" w:type="dxa"/>
            <w:shd w:val="clear" w:color="auto" w:fill="auto"/>
            <w:vAlign w:val="center"/>
          </w:tcPr>
          <w:p w14:paraId="510E1C7F"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3</w:t>
            </w:r>
          </w:p>
        </w:tc>
        <w:tc>
          <w:tcPr>
            <w:tcW w:w="2976" w:type="dxa"/>
            <w:shd w:val="clear" w:color="auto" w:fill="auto"/>
            <w:vAlign w:val="center"/>
          </w:tcPr>
          <w:p w14:paraId="256827E7"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全国大学生数学建模竞赛</w:t>
            </w:r>
          </w:p>
        </w:tc>
        <w:tc>
          <w:tcPr>
            <w:tcW w:w="709" w:type="dxa"/>
            <w:shd w:val="clear" w:color="auto" w:fill="auto"/>
            <w:vAlign w:val="center"/>
          </w:tcPr>
          <w:p w14:paraId="27CF94BF"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0.2</w:t>
            </w:r>
          </w:p>
        </w:tc>
        <w:tc>
          <w:tcPr>
            <w:tcW w:w="851" w:type="dxa"/>
            <w:shd w:val="clear" w:color="auto" w:fill="auto"/>
            <w:vAlign w:val="center"/>
          </w:tcPr>
          <w:p w14:paraId="618A3655"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0.2</w:t>
            </w:r>
          </w:p>
        </w:tc>
        <w:tc>
          <w:tcPr>
            <w:tcW w:w="850" w:type="dxa"/>
            <w:shd w:val="clear" w:color="auto" w:fill="auto"/>
            <w:vAlign w:val="center"/>
          </w:tcPr>
          <w:p w14:paraId="0E5337A5"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0.15</w:t>
            </w:r>
          </w:p>
        </w:tc>
        <w:tc>
          <w:tcPr>
            <w:tcW w:w="851" w:type="dxa"/>
            <w:shd w:val="clear" w:color="auto" w:fill="auto"/>
            <w:vAlign w:val="center"/>
          </w:tcPr>
          <w:p w14:paraId="298A6379"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0.1</w:t>
            </w:r>
          </w:p>
        </w:tc>
        <w:tc>
          <w:tcPr>
            <w:tcW w:w="2976" w:type="dxa"/>
            <w:shd w:val="clear" w:color="auto" w:fill="auto"/>
            <w:noWrap/>
            <w:vAlign w:val="center"/>
          </w:tcPr>
          <w:p w14:paraId="3D16EB14"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r>
      <w:tr w:rsidR="001E0D7D" w14:paraId="09F2F3F7" w14:textId="77777777" w:rsidTr="00FD2856">
        <w:trPr>
          <w:trHeight w:val="277"/>
          <w:jc w:val="center"/>
        </w:trPr>
        <w:tc>
          <w:tcPr>
            <w:tcW w:w="988" w:type="dxa"/>
            <w:vMerge/>
          </w:tcPr>
          <w:p w14:paraId="01F93050" w14:textId="77777777" w:rsidR="001E0D7D" w:rsidRPr="001B5C71" w:rsidRDefault="001E0D7D" w:rsidP="001B5C71">
            <w:pPr>
              <w:widowControl/>
              <w:spacing w:line="400" w:lineRule="exact"/>
              <w:jc w:val="center"/>
              <w:rPr>
                <w:rFonts w:ascii="仿宋_GB2312" w:eastAsia="仿宋_GB2312" w:hAnsi="宋体"/>
                <w:kern w:val="0"/>
                <w:sz w:val="24"/>
                <w:szCs w:val="24"/>
              </w:rPr>
            </w:pPr>
          </w:p>
        </w:tc>
        <w:tc>
          <w:tcPr>
            <w:tcW w:w="567" w:type="dxa"/>
            <w:shd w:val="clear" w:color="auto" w:fill="auto"/>
            <w:vAlign w:val="center"/>
          </w:tcPr>
          <w:p w14:paraId="4FBF14B3"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4</w:t>
            </w:r>
          </w:p>
        </w:tc>
        <w:tc>
          <w:tcPr>
            <w:tcW w:w="2976" w:type="dxa"/>
            <w:shd w:val="clear" w:color="auto" w:fill="auto"/>
            <w:vAlign w:val="center"/>
          </w:tcPr>
          <w:p w14:paraId="7089F43D"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“外</w:t>
            </w:r>
            <w:proofErr w:type="gramStart"/>
            <w:r w:rsidRPr="001B5C71">
              <w:rPr>
                <w:rFonts w:ascii="仿宋_GB2312" w:eastAsia="仿宋_GB2312" w:hAnsi="宋体" w:hint="eastAsia"/>
                <w:kern w:val="0"/>
                <w:sz w:val="24"/>
                <w:szCs w:val="24"/>
              </w:rPr>
              <w:t>研</w:t>
            </w:r>
            <w:proofErr w:type="gramEnd"/>
            <w:r w:rsidRPr="001B5C71">
              <w:rPr>
                <w:rFonts w:ascii="仿宋_GB2312" w:eastAsia="仿宋_GB2312" w:hAnsi="宋体" w:hint="eastAsia"/>
                <w:kern w:val="0"/>
                <w:sz w:val="24"/>
                <w:szCs w:val="24"/>
              </w:rPr>
              <w:t>社杯”全国大学生英语辩论赛（总决赛）</w:t>
            </w:r>
          </w:p>
        </w:tc>
        <w:tc>
          <w:tcPr>
            <w:tcW w:w="709" w:type="dxa"/>
            <w:shd w:val="clear" w:color="auto" w:fill="auto"/>
            <w:vAlign w:val="center"/>
          </w:tcPr>
          <w:p w14:paraId="776BB780" w14:textId="77777777" w:rsidR="001E0D7D" w:rsidRPr="001B5C71" w:rsidRDefault="001E0D7D" w:rsidP="001B5C71">
            <w:pPr>
              <w:widowControl/>
              <w:snapToGrid w:val="0"/>
              <w:spacing w:line="300" w:lineRule="exact"/>
              <w:jc w:val="center"/>
              <w:rPr>
                <w:rFonts w:ascii="仿宋_GB2312" w:eastAsia="仿宋_GB2312" w:hAnsi="Times New Roman"/>
                <w:kern w:val="0"/>
                <w:sz w:val="24"/>
                <w:szCs w:val="24"/>
              </w:rPr>
            </w:pPr>
          </w:p>
        </w:tc>
        <w:tc>
          <w:tcPr>
            <w:tcW w:w="851" w:type="dxa"/>
            <w:shd w:val="clear" w:color="auto" w:fill="auto"/>
            <w:vAlign w:val="center"/>
          </w:tcPr>
          <w:p w14:paraId="7A6BA6B4" w14:textId="77777777" w:rsidR="001E0D7D" w:rsidRPr="001B5C71" w:rsidRDefault="001E0D7D" w:rsidP="001B5C71">
            <w:pPr>
              <w:widowControl/>
              <w:snapToGrid w:val="0"/>
              <w:spacing w:line="300" w:lineRule="exact"/>
              <w:jc w:val="center"/>
              <w:rPr>
                <w:rFonts w:ascii="仿宋_GB2312" w:eastAsia="仿宋_GB2312" w:hAnsi="Times New Roman"/>
                <w:kern w:val="0"/>
                <w:sz w:val="24"/>
                <w:szCs w:val="24"/>
              </w:rPr>
            </w:pPr>
          </w:p>
        </w:tc>
        <w:tc>
          <w:tcPr>
            <w:tcW w:w="850" w:type="dxa"/>
            <w:shd w:val="clear" w:color="auto" w:fill="auto"/>
            <w:vAlign w:val="center"/>
          </w:tcPr>
          <w:p w14:paraId="0EE73550" w14:textId="77777777" w:rsidR="001E0D7D" w:rsidRPr="001B5C71" w:rsidRDefault="001E0D7D" w:rsidP="001B5C71">
            <w:pPr>
              <w:widowControl/>
              <w:snapToGrid w:val="0"/>
              <w:spacing w:line="300" w:lineRule="exact"/>
              <w:jc w:val="center"/>
              <w:rPr>
                <w:rFonts w:ascii="仿宋_GB2312" w:eastAsia="仿宋_GB2312" w:hAnsi="Times New Roman"/>
                <w:kern w:val="0"/>
                <w:sz w:val="24"/>
                <w:szCs w:val="24"/>
              </w:rPr>
            </w:pPr>
          </w:p>
        </w:tc>
        <w:tc>
          <w:tcPr>
            <w:tcW w:w="851" w:type="dxa"/>
            <w:shd w:val="clear" w:color="auto" w:fill="auto"/>
            <w:vAlign w:val="center"/>
          </w:tcPr>
          <w:p w14:paraId="56F50385" w14:textId="77777777" w:rsidR="001E0D7D" w:rsidRPr="001B5C71" w:rsidRDefault="001E0D7D" w:rsidP="001B5C71">
            <w:pPr>
              <w:widowControl/>
              <w:snapToGrid w:val="0"/>
              <w:spacing w:line="300" w:lineRule="exact"/>
              <w:jc w:val="center"/>
              <w:rPr>
                <w:rFonts w:ascii="仿宋_GB2312" w:eastAsia="仿宋_GB2312" w:hAnsi="Times New Roman"/>
                <w:kern w:val="0"/>
                <w:sz w:val="24"/>
                <w:szCs w:val="24"/>
              </w:rPr>
            </w:pPr>
          </w:p>
        </w:tc>
        <w:tc>
          <w:tcPr>
            <w:tcW w:w="2976" w:type="dxa"/>
            <w:shd w:val="clear" w:color="auto" w:fill="auto"/>
            <w:noWrap/>
            <w:vAlign w:val="center"/>
          </w:tcPr>
          <w:p w14:paraId="12B43152" w14:textId="77777777" w:rsidR="00FD2856" w:rsidRDefault="00135D56" w:rsidP="00FD2856">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冠军0.2亚军0.15</w:t>
            </w:r>
          </w:p>
          <w:p w14:paraId="3C7259FC" w14:textId="1404AED7" w:rsidR="001E0D7D" w:rsidRPr="001B5C71" w:rsidRDefault="00135D56" w:rsidP="00FD2856">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季军0.1</w:t>
            </w:r>
          </w:p>
        </w:tc>
      </w:tr>
      <w:tr w:rsidR="001E0D7D" w14:paraId="62A16576" w14:textId="77777777" w:rsidTr="00FD2856">
        <w:trPr>
          <w:trHeight w:val="277"/>
          <w:jc w:val="center"/>
        </w:trPr>
        <w:tc>
          <w:tcPr>
            <w:tcW w:w="988" w:type="dxa"/>
            <w:vMerge/>
          </w:tcPr>
          <w:p w14:paraId="4885EEEC" w14:textId="77777777" w:rsidR="001E0D7D" w:rsidRPr="001B5C71" w:rsidRDefault="001E0D7D" w:rsidP="001B5C71">
            <w:pPr>
              <w:widowControl/>
              <w:spacing w:line="400" w:lineRule="exact"/>
              <w:jc w:val="center"/>
              <w:rPr>
                <w:rFonts w:ascii="仿宋_GB2312" w:eastAsia="仿宋_GB2312" w:hAnsi="宋体"/>
                <w:kern w:val="0"/>
                <w:sz w:val="24"/>
                <w:szCs w:val="24"/>
              </w:rPr>
            </w:pPr>
          </w:p>
        </w:tc>
        <w:tc>
          <w:tcPr>
            <w:tcW w:w="567" w:type="dxa"/>
            <w:shd w:val="clear" w:color="auto" w:fill="auto"/>
            <w:vAlign w:val="center"/>
          </w:tcPr>
          <w:p w14:paraId="552BA34F"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5</w:t>
            </w:r>
          </w:p>
        </w:tc>
        <w:tc>
          <w:tcPr>
            <w:tcW w:w="2976" w:type="dxa"/>
            <w:shd w:val="clear" w:color="auto" w:fill="auto"/>
            <w:vAlign w:val="center"/>
          </w:tcPr>
          <w:p w14:paraId="0624E3CC"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“外</w:t>
            </w:r>
            <w:proofErr w:type="gramStart"/>
            <w:r w:rsidRPr="001B5C71">
              <w:rPr>
                <w:rFonts w:ascii="仿宋_GB2312" w:eastAsia="仿宋_GB2312" w:hAnsi="宋体" w:hint="eastAsia"/>
                <w:kern w:val="0"/>
                <w:sz w:val="24"/>
                <w:szCs w:val="24"/>
              </w:rPr>
              <w:t>研</w:t>
            </w:r>
            <w:proofErr w:type="gramEnd"/>
            <w:r w:rsidRPr="001B5C71">
              <w:rPr>
                <w:rFonts w:ascii="仿宋_GB2312" w:eastAsia="仿宋_GB2312" w:hAnsi="宋体" w:hint="eastAsia"/>
                <w:kern w:val="0"/>
                <w:sz w:val="24"/>
                <w:szCs w:val="24"/>
              </w:rPr>
              <w:t>社杯”全国英语演讲比赛（总决赛）</w:t>
            </w:r>
          </w:p>
        </w:tc>
        <w:tc>
          <w:tcPr>
            <w:tcW w:w="709" w:type="dxa"/>
            <w:shd w:val="clear" w:color="auto" w:fill="auto"/>
            <w:vAlign w:val="center"/>
          </w:tcPr>
          <w:p w14:paraId="5043B145"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1" w:type="dxa"/>
            <w:shd w:val="clear" w:color="auto" w:fill="auto"/>
            <w:vAlign w:val="center"/>
          </w:tcPr>
          <w:p w14:paraId="4FF48BB1"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0" w:type="dxa"/>
            <w:shd w:val="clear" w:color="auto" w:fill="auto"/>
            <w:vAlign w:val="center"/>
          </w:tcPr>
          <w:p w14:paraId="739FE728"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1" w:type="dxa"/>
            <w:shd w:val="clear" w:color="auto" w:fill="auto"/>
            <w:vAlign w:val="center"/>
          </w:tcPr>
          <w:p w14:paraId="5873CBE9"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2976" w:type="dxa"/>
            <w:shd w:val="clear" w:color="auto" w:fill="auto"/>
            <w:noWrap/>
            <w:vAlign w:val="center"/>
          </w:tcPr>
          <w:p w14:paraId="6D629683"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冠军0.2亚军0.15</w:t>
            </w:r>
          </w:p>
          <w:p w14:paraId="7A351CDE"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季军0.1</w:t>
            </w:r>
          </w:p>
        </w:tc>
      </w:tr>
      <w:tr w:rsidR="001E0D7D" w14:paraId="4F195F4E" w14:textId="77777777" w:rsidTr="00FD2856">
        <w:trPr>
          <w:trHeight w:val="277"/>
          <w:jc w:val="center"/>
        </w:trPr>
        <w:tc>
          <w:tcPr>
            <w:tcW w:w="988" w:type="dxa"/>
            <w:vMerge/>
          </w:tcPr>
          <w:p w14:paraId="64BE4099" w14:textId="77777777" w:rsidR="001E0D7D" w:rsidRPr="001B5C71" w:rsidRDefault="001E0D7D" w:rsidP="001B5C71">
            <w:pPr>
              <w:widowControl/>
              <w:spacing w:line="400" w:lineRule="exact"/>
              <w:jc w:val="center"/>
              <w:rPr>
                <w:rFonts w:ascii="仿宋_GB2312" w:eastAsia="仿宋_GB2312" w:hAnsi="宋体"/>
                <w:kern w:val="0"/>
                <w:sz w:val="24"/>
                <w:szCs w:val="24"/>
              </w:rPr>
            </w:pPr>
          </w:p>
        </w:tc>
        <w:tc>
          <w:tcPr>
            <w:tcW w:w="567" w:type="dxa"/>
            <w:shd w:val="clear" w:color="auto" w:fill="auto"/>
            <w:vAlign w:val="center"/>
          </w:tcPr>
          <w:p w14:paraId="71C11A86"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6</w:t>
            </w:r>
          </w:p>
        </w:tc>
        <w:tc>
          <w:tcPr>
            <w:tcW w:w="2976" w:type="dxa"/>
            <w:shd w:val="clear" w:color="auto" w:fill="auto"/>
            <w:vAlign w:val="center"/>
          </w:tcPr>
          <w:p w14:paraId="18238AEE"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“挑战杯”全国大学生课外学术科技作品竞赛</w:t>
            </w:r>
          </w:p>
        </w:tc>
        <w:tc>
          <w:tcPr>
            <w:tcW w:w="709" w:type="dxa"/>
            <w:shd w:val="clear" w:color="auto" w:fill="auto"/>
            <w:vAlign w:val="center"/>
          </w:tcPr>
          <w:p w14:paraId="269596DE"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0.2</w:t>
            </w:r>
          </w:p>
        </w:tc>
        <w:tc>
          <w:tcPr>
            <w:tcW w:w="851" w:type="dxa"/>
            <w:shd w:val="clear" w:color="auto" w:fill="auto"/>
            <w:vAlign w:val="center"/>
          </w:tcPr>
          <w:p w14:paraId="53C98449"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0.2</w:t>
            </w:r>
          </w:p>
        </w:tc>
        <w:tc>
          <w:tcPr>
            <w:tcW w:w="850" w:type="dxa"/>
            <w:shd w:val="clear" w:color="auto" w:fill="auto"/>
            <w:vAlign w:val="center"/>
          </w:tcPr>
          <w:p w14:paraId="74E4C2DA"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0.15</w:t>
            </w:r>
          </w:p>
        </w:tc>
        <w:tc>
          <w:tcPr>
            <w:tcW w:w="851" w:type="dxa"/>
            <w:shd w:val="clear" w:color="auto" w:fill="auto"/>
            <w:vAlign w:val="center"/>
          </w:tcPr>
          <w:p w14:paraId="07141957"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0.1</w:t>
            </w:r>
          </w:p>
        </w:tc>
        <w:tc>
          <w:tcPr>
            <w:tcW w:w="2976" w:type="dxa"/>
            <w:shd w:val="clear" w:color="auto" w:fill="auto"/>
            <w:noWrap/>
            <w:vAlign w:val="center"/>
          </w:tcPr>
          <w:p w14:paraId="291CC0B3"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r>
      <w:tr w:rsidR="001E0D7D" w14:paraId="7D3027AB" w14:textId="77777777" w:rsidTr="00FD2856">
        <w:trPr>
          <w:trHeight w:val="277"/>
          <w:jc w:val="center"/>
        </w:trPr>
        <w:tc>
          <w:tcPr>
            <w:tcW w:w="988" w:type="dxa"/>
            <w:vMerge/>
          </w:tcPr>
          <w:p w14:paraId="1B6A09BB" w14:textId="77777777" w:rsidR="001E0D7D" w:rsidRPr="001B5C71" w:rsidRDefault="001E0D7D" w:rsidP="001B5C71">
            <w:pPr>
              <w:widowControl/>
              <w:spacing w:line="400" w:lineRule="exact"/>
              <w:jc w:val="center"/>
              <w:rPr>
                <w:rFonts w:ascii="仿宋_GB2312" w:eastAsia="仿宋_GB2312" w:hAnsi="宋体"/>
                <w:kern w:val="0"/>
                <w:sz w:val="24"/>
                <w:szCs w:val="24"/>
              </w:rPr>
            </w:pPr>
          </w:p>
        </w:tc>
        <w:tc>
          <w:tcPr>
            <w:tcW w:w="567" w:type="dxa"/>
            <w:shd w:val="clear" w:color="auto" w:fill="auto"/>
            <w:vAlign w:val="center"/>
          </w:tcPr>
          <w:p w14:paraId="4E040EF8"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7</w:t>
            </w:r>
          </w:p>
        </w:tc>
        <w:tc>
          <w:tcPr>
            <w:tcW w:w="2976" w:type="dxa"/>
            <w:shd w:val="clear" w:color="auto" w:fill="auto"/>
            <w:vAlign w:val="center"/>
          </w:tcPr>
          <w:p w14:paraId="0CBF173D"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中国互联网+大学生创新创业大赛</w:t>
            </w:r>
          </w:p>
        </w:tc>
        <w:tc>
          <w:tcPr>
            <w:tcW w:w="709" w:type="dxa"/>
            <w:shd w:val="clear" w:color="auto" w:fill="auto"/>
            <w:vAlign w:val="center"/>
          </w:tcPr>
          <w:p w14:paraId="19EB3C28"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1" w:type="dxa"/>
            <w:shd w:val="clear" w:color="auto" w:fill="auto"/>
            <w:vAlign w:val="center"/>
          </w:tcPr>
          <w:p w14:paraId="706F7876"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0" w:type="dxa"/>
            <w:shd w:val="clear" w:color="auto" w:fill="auto"/>
            <w:vAlign w:val="center"/>
          </w:tcPr>
          <w:p w14:paraId="7F6D2DF7"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1" w:type="dxa"/>
            <w:shd w:val="clear" w:color="auto" w:fill="auto"/>
            <w:vAlign w:val="center"/>
          </w:tcPr>
          <w:p w14:paraId="1A895A8A"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2976" w:type="dxa"/>
            <w:shd w:val="clear" w:color="auto" w:fill="auto"/>
            <w:noWrap/>
            <w:vAlign w:val="center"/>
          </w:tcPr>
          <w:p w14:paraId="226312B6"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金奖0.2银奖0.2</w:t>
            </w:r>
          </w:p>
          <w:p w14:paraId="4DD19AE5"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铜奖0.15</w:t>
            </w:r>
          </w:p>
        </w:tc>
      </w:tr>
      <w:tr w:rsidR="001E0D7D" w14:paraId="0A49E173" w14:textId="77777777" w:rsidTr="00FD2856">
        <w:trPr>
          <w:trHeight w:val="277"/>
          <w:jc w:val="center"/>
        </w:trPr>
        <w:tc>
          <w:tcPr>
            <w:tcW w:w="988" w:type="dxa"/>
            <w:vMerge/>
          </w:tcPr>
          <w:p w14:paraId="3B6EBB37" w14:textId="77777777" w:rsidR="001E0D7D" w:rsidRPr="001B5C71" w:rsidRDefault="001E0D7D" w:rsidP="001B5C71">
            <w:pPr>
              <w:widowControl/>
              <w:spacing w:line="400" w:lineRule="exact"/>
              <w:jc w:val="center"/>
              <w:rPr>
                <w:rFonts w:ascii="仿宋_GB2312" w:eastAsia="仿宋_GB2312" w:hAnsi="宋体"/>
                <w:kern w:val="0"/>
                <w:sz w:val="24"/>
                <w:szCs w:val="24"/>
              </w:rPr>
            </w:pPr>
          </w:p>
        </w:tc>
        <w:tc>
          <w:tcPr>
            <w:tcW w:w="567" w:type="dxa"/>
            <w:shd w:val="clear" w:color="auto" w:fill="auto"/>
            <w:vAlign w:val="center"/>
          </w:tcPr>
          <w:p w14:paraId="2210FCA2"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8</w:t>
            </w:r>
          </w:p>
        </w:tc>
        <w:tc>
          <w:tcPr>
            <w:tcW w:w="2976" w:type="dxa"/>
            <w:shd w:val="clear" w:color="auto" w:fill="auto"/>
            <w:vAlign w:val="center"/>
          </w:tcPr>
          <w:p w14:paraId="00B8898E"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“创青春”全国大学生创业大赛</w:t>
            </w:r>
          </w:p>
        </w:tc>
        <w:tc>
          <w:tcPr>
            <w:tcW w:w="709" w:type="dxa"/>
            <w:shd w:val="clear" w:color="auto" w:fill="auto"/>
            <w:vAlign w:val="center"/>
          </w:tcPr>
          <w:p w14:paraId="4281B0A0"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1" w:type="dxa"/>
            <w:shd w:val="clear" w:color="auto" w:fill="auto"/>
            <w:vAlign w:val="center"/>
          </w:tcPr>
          <w:p w14:paraId="0461D221"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0" w:type="dxa"/>
            <w:shd w:val="clear" w:color="auto" w:fill="auto"/>
            <w:vAlign w:val="center"/>
          </w:tcPr>
          <w:p w14:paraId="37C6FF6D"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1" w:type="dxa"/>
            <w:shd w:val="clear" w:color="auto" w:fill="auto"/>
            <w:vAlign w:val="center"/>
          </w:tcPr>
          <w:p w14:paraId="6841BE5B"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2976" w:type="dxa"/>
            <w:shd w:val="clear" w:color="auto" w:fill="auto"/>
            <w:noWrap/>
            <w:vAlign w:val="center"/>
          </w:tcPr>
          <w:p w14:paraId="3D308705"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金奖0.2银奖0.2</w:t>
            </w:r>
          </w:p>
          <w:p w14:paraId="09B89C1E"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铜奖0.15</w:t>
            </w:r>
          </w:p>
        </w:tc>
      </w:tr>
      <w:tr w:rsidR="001E0D7D" w14:paraId="048F88EB" w14:textId="77777777" w:rsidTr="00FD2856">
        <w:trPr>
          <w:trHeight w:val="277"/>
          <w:jc w:val="center"/>
        </w:trPr>
        <w:tc>
          <w:tcPr>
            <w:tcW w:w="988" w:type="dxa"/>
            <w:vMerge/>
          </w:tcPr>
          <w:p w14:paraId="4F5AB53E" w14:textId="77777777" w:rsidR="001E0D7D" w:rsidRPr="001B5C71" w:rsidRDefault="001E0D7D" w:rsidP="001B5C71">
            <w:pPr>
              <w:widowControl/>
              <w:spacing w:line="400" w:lineRule="exact"/>
              <w:jc w:val="center"/>
              <w:rPr>
                <w:rFonts w:ascii="仿宋_GB2312" w:eastAsia="仿宋_GB2312" w:hAnsi="宋体"/>
                <w:kern w:val="0"/>
                <w:sz w:val="24"/>
                <w:szCs w:val="24"/>
              </w:rPr>
            </w:pPr>
          </w:p>
        </w:tc>
        <w:tc>
          <w:tcPr>
            <w:tcW w:w="567" w:type="dxa"/>
            <w:shd w:val="clear" w:color="auto" w:fill="auto"/>
            <w:vAlign w:val="center"/>
          </w:tcPr>
          <w:p w14:paraId="65E7FBC4"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9</w:t>
            </w:r>
          </w:p>
        </w:tc>
        <w:tc>
          <w:tcPr>
            <w:tcW w:w="2976" w:type="dxa"/>
            <w:shd w:val="clear" w:color="auto" w:fill="auto"/>
            <w:vAlign w:val="center"/>
          </w:tcPr>
          <w:p w14:paraId="0FB26BCB"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全国大学生英语竞赛</w:t>
            </w:r>
          </w:p>
        </w:tc>
        <w:tc>
          <w:tcPr>
            <w:tcW w:w="709" w:type="dxa"/>
            <w:shd w:val="clear" w:color="auto" w:fill="auto"/>
            <w:vAlign w:val="center"/>
          </w:tcPr>
          <w:p w14:paraId="4ADDF934"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0.15</w:t>
            </w:r>
          </w:p>
        </w:tc>
        <w:tc>
          <w:tcPr>
            <w:tcW w:w="851" w:type="dxa"/>
            <w:shd w:val="clear" w:color="auto" w:fill="auto"/>
            <w:vAlign w:val="center"/>
          </w:tcPr>
          <w:p w14:paraId="40AE0B0B"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0.1</w:t>
            </w:r>
          </w:p>
        </w:tc>
        <w:tc>
          <w:tcPr>
            <w:tcW w:w="850" w:type="dxa"/>
            <w:shd w:val="clear" w:color="auto" w:fill="auto"/>
            <w:vAlign w:val="center"/>
          </w:tcPr>
          <w:p w14:paraId="6FEA85F3"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0.08</w:t>
            </w:r>
          </w:p>
        </w:tc>
        <w:tc>
          <w:tcPr>
            <w:tcW w:w="851" w:type="dxa"/>
            <w:shd w:val="clear" w:color="auto" w:fill="auto"/>
            <w:vAlign w:val="center"/>
          </w:tcPr>
          <w:p w14:paraId="1321BD22"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0.05</w:t>
            </w:r>
          </w:p>
        </w:tc>
        <w:tc>
          <w:tcPr>
            <w:tcW w:w="2976" w:type="dxa"/>
            <w:shd w:val="clear" w:color="auto" w:fill="auto"/>
            <w:noWrap/>
            <w:vAlign w:val="center"/>
          </w:tcPr>
          <w:p w14:paraId="10616C97"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r>
      <w:tr w:rsidR="001E0D7D" w14:paraId="2851331E" w14:textId="77777777" w:rsidTr="00FD2856">
        <w:trPr>
          <w:trHeight w:val="259"/>
          <w:jc w:val="center"/>
        </w:trPr>
        <w:tc>
          <w:tcPr>
            <w:tcW w:w="988" w:type="dxa"/>
            <w:vMerge/>
          </w:tcPr>
          <w:p w14:paraId="11844B5B" w14:textId="77777777" w:rsidR="001E0D7D" w:rsidRPr="001B5C71" w:rsidRDefault="001E0D7D" w:rsidP="001B5C71">
            <w:pPr>
              <w:widowControl/>
              <w:spacing w:line="400" w:lineRule="exact"/>
              <w:jc w:val="center"/>
              <w:rPr>
                <w:rFonts w:ascii="仿宋_GB2312" w:eastAsia="仿宋_GB2312" w:hAnsi="宋体"/>
                <w:kern w:val="0"/>
                <w:sz w:val="24"/>
                <w:szCs w:val="24"/>
              </w:rPr>
            </w:pPr>
          </w:p>
        </w:tc>
        <w:tc>
          <w:tcPr>
            <w:tcW w:w="567" w:type="dxa"/>
            <w:shd w:val="clear" w:color="auto" w:fill="auto"/>
            <w:vAlign w:val="center"/>
          </w:tcPr>
          <w:p w14:paraId="1B4BAD70"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10</w:t>
            </w:r>
          </w:p>
        </w:tc>
        <w:tc>
          <w:tcPr>
            <w:tcW w:w="2976" w:type="dxa"/>
            <w:shd w:val="clear" w:color="auto" w:fill="auto"/>
            <w:vAlign w:val="center"/>
          </w:tcPr>
          <w:p w14:paraId="41497130"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全国大学生药苑论坛</w:t>
            </w:r>
          </w:p>
        </w:tc>
        <w:tc>
          <w:tcPr>
            <w:tcW w:w="709" w:type="dxa"/>
            <w:shd w:val="clear" w:color="auto" w:fill="auto"/>
            <w:vAlign w:val="center"/>
          </w:tcPr>
          <w:p w14:paraId="39880D90"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0.15</w:t>
            </w:r>
          </w:p>
        </w:tc>
        <w:tc>
          <w:tcPr>
            <w:tcW w:w="851" w:type="dxa"/>
            <w:shd w:val="clear" w:color="auto" w:fill="auto"/>
            <w:vAlign w:val="center"/>
          </w:tcPr>
          <w:p w14:paraId="337D1FF6"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0.1</w:t>
            </w:r>
          </w:p>
        </w:tc>
        <w:tc>
          <w:tcPr>
            <w:tcW w:w="850" w:type="dxa"/>
            <w:shd w:val="clear" w:color="auto" w:fill="auto"/>
            <w:vAlign w:val="center"/>
          </w:tcPr>
          <w:p w14:paraId="623FE141"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0.08</w:t>
            </w:r>
          </w:p>
        </w:tc>
        <w:tc>
          <w:tcPr>
            <w:tcW w:w="851" w:type="dxa"/>
            <w:shd w:val="clear" w:color="auto" w:fill="auto"/>
            <w:vAlign w:val="center"/>
          </w:tcPr>
          <w:p w14:paraId="47B15FFE"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0.05</w:t>
            </w:r>
          </w:p>
        </w:tc>
        <w:tc>
          <w:tcPr>
            <w:tcW w:w="2976" w:type="dxa"/>
            <w:shd w:val="clear" w:color="auto" w:fill="auto"/>
            <w:noWrap/>
            <w:vAlign w:val="center"/>
          </w:tcPr>
          <w:p w14:paraId="7ABC63E5"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r>
      <w:tr w:rsidR="001E0D7D" w14:paraId="586DF44A" w14:textId="77777777" w:rsidTr="00FD2856">
        <w:trPr>
          <w:trHeight w:val="277"/>
          <w:jc w:val="center"/>
        </w:trPr>
        <w:tc>
          <w:tcPr>
            <w:tcW w:w="988" w:type="dxa"/>
            <w:vMerge/>
          </w:tcPr>
          <w:p w14:paraId="4E22C12B" w14:textId="77777777" w:rsidR="001E0D7D" w:rsidRPr="001B5C71" w:rsidRDefault="001E0D7D" w:rsidP="001B5C71">
            <w:pPr>
              <w:widowControl/>
              <w:spacing w:line="400" w:lineRule="exact"/>
              <w:jc w:val="center"/>
              <w:rPr>
                <w:rFonts w:ascii="仿宋_GB2312" w:eastAsia="仿宋_GB2312" w:hAnsi="宋体"/>
                <w:kern w:val="0"/>
                <w:sz w:val="24"/>
                <w:szCs w:val="24"/>
              </w:rPr>
            </w:pPr>
            <w:bookmarkStart w:id="3" w:name="_Hlk3969725"/>
          </w:p>
        </w:tc>
        <w:tc>
          <w:tcPr>
            <w:tcW w:w="567" w:type="dxa"/>
            <w:shd w:val="clear" w:color="auto" w:fill="auto"/>
            <w:vAlign w:val="center"/>
          </w:tcPr>
          <w:p w14:paraId="26595C19"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11</w:t>
            </w:r>
          </w:p>
        </w:tc>
        <w:tc>
          <w:tcPr>
            <w:tcW w:w="2976" w:type="dxa"/>
            <w:shd w:val="clear" w:color="auto" w:fill="auto"/>
            <w:vAlign w:val="center"/>
          </w:tcPr>
          <w:p w14:paraId="4D2EFDE1"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中国国际大学生创新大赛</w:t>
            </w:r>
          </w:p>
        </w:tc>
        <w:tc>
          <w:tcPr>
            <w:tcW w:w="709" w:type="dxa"/>
            <w:shd w:val="clear" w:color="auto" w:fill="auto"/>
            <w:vAlign w:val="center"/>
          </w:tcPr>
          <w:p w14:paraId="1ECE6F91"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1" w:type="dxa"/>
            <w:shd w:val="clear" w:color="auto" w:fill="auto"/>
            <w:vAlign w:val="center"/>
          </w:tcPr>
          <w:p w14:paraId="709AC472"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0" w:type="dxa"/>
            <w:shd w:val="clear" w:color="auto" w:fill="auto"/>
            <w:vAlign w:val="center"/>
          </w:tcPr>
          <w:p w14:paraId="7C6F4125"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1" w:type="dxa"/>
            <w:shd w:val="clear" w:color="auto" w:fill="auto"/>
            <w:vAlign w:val="center"/>
          </w:tcPr>
          <w:p w14:paraId="532332D5"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2976" w:type="dxa"/>
            <w:shd w:val="clear" w:color="auto" w:fill="auto"/>
            <w:noWrap/>
            <w:vAlign w:val="center"/>
          </w:tcPr>
          <w:p w14:paraId="0862021B"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金奖0.2银奖0.2</w:t>
            </w:r>
          </w:p>
          <w:p w14:paraId="32F7686D"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铜奖0.15</w:t>
            </w:r>
          </w:p>
        </w:tc>
      </w:tr>
      <w:tr w:rsidR="001E0D7D" w14:paraId="0FB07D85" w14:textId="77777777" w:rsidTr="00FD2856">
        <w:trPr>
          <w:trHeight w:val="339"/>
          <w:jc w:val="center"/>
        </w:trPr>
        <w:tc>
          <w:tcPr>
            <w:tcW w:w="988" w:type="dxa"/>
            <w:vMerge w:val="restart"/>
          </w:tcPr>
          <w:p w14:paraId="0D419ACB" w14:textId="77777777" w:rsidR="001E0D7D" w:rsidRPr="001B5C71" w:rsidRDefault="00135D56" w:rsidP="00FD2856">
            <w:pPr>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科创</w:t>
            </w:r>
          </w:p>
          <w:p w14:paraId="28DC2468" w14:textId="77777777" w:rsidR="001E0D7D" w:rsidRPr="001B5C71" w:rsidRDefault="00135D56" w:rsidP="00FD2856">
            <w:pPr>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成果类</w:t>
            </w:r>
          </w:p>
        </w:tc>
        <w:tc>
          <w:tcPr>
            <w:tcW w:w="567" w:type="dxa"/>
            <w:shd w:val="clear" w:color="auto" w:fill="auto"/>
            <w:vAlign w:val="center"/>
          </w:tcPr>
          <w:p w14:paraId="206D6846" w14:textId="77777777" w:rsidR="001E0D7D" w:rsidRPr="001B5C71" w:rsidRDefault="00135D56" w:rsidP="001B5C71">
            <w:pPr>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1</w:t>
            </w:r>
          </w:p>
        </w:tc>
        <w:tc>
          <w:tcPr>
            <w:tcW w:w="2976" w:type="dxa"/>
            <w:shd w:val="clear" w:color="auto" w:fill="auto"/>
            <w:vAlign w:val="center"/>
          </w:tcPr>
          <w:p w14:paraId="20460BA4"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国创、市创[2]</w:t>
            </w:r>
          </w:p>
        </w:tc>
        <w:tc>
          <w:tcPr>
            <w:tcW w:w="709" w:type="dxa"/>
            <w:shd w:val="clear" w:color="auto" w:fill="auto"/>
            <w:noWrap/>
            <w:vAlign w:val="center"/>
          </w:tcPr>
          <w:p w14:paraId="3A394D9F"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1" w:type="dxa"/>
            <w:shd w:val="clear" w:color="auto" w:fill="auto"/>
            <w:noWrap/>
            <w:vAlign w:val="center"/>
          </w:tcPr>
          <w:p w14:paraId="4363ABB2"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0" w:type="dxa"/>
            <w:shd w:val="clear" w:color="auto" w:fill="auto"/>
            <w:noWrap/>
            <w:vAlign w:val="center"/>
          </w:tcPr>
          <w:p w14:paraId="61BEAAD2"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1" w:type="dxa"/>
            <w:shd w:val="clear" w:color="auto" w:fill="auto"/>
            <w:noWrap/>
            <w:vAlign w:val="center"/>
          </w:tcPr>
          <w:p w14:paraId="6AAC2E5A"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2976" w:type="dxa"/>
            <w:shd w:val="clear" w:color="auto" w:fill="auto"/>
            <w:vAlign w:val="center"/>
          </w:tcPr>
          <w:p w14:paraId="6A7B1A65"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校级结题优秀0.03</w:t>
            </w:r>
          </w:p>
        </w:tc>
      </w:tr>
      <w:tr w:rsidR="001E0D7D" w14:paraId="356C1268" w14:textId="77777777" w:rsidTr="00FD2856">
        <w:trPr>
          <w:trHeight w:val="121"/>
          <w:jc w:val="center"/>
        </w:trPr>
        <w:tc>
          <w:tcPr>
            <w:tcW w:w="988" w:type="dxa"/>
            <w:vMerge/>
          </w:tcPr>
          <w:p w14:paraId="00CC0F38" w14:textId="77777777" w:rsidR="001E0D7D" w:rsidRPr="001B5C71" w:rsidRDefault="001E0D7D" w:rsidP="001B5C71">
            <w:pPr>
              <w:widowControl/>
              <w:spacing w:line="400" w:lineRule="exact"/>
              <w:jc w:val="center"/>
              <w:rPr>
                <w:rFonts w:ascii="仿宋_GB2312" w:eastAsia="仿宋_GB2312" w:hAnsi="宋体"/>
                <w:kern w:val="0"/>
                <w:sz w:val="24"/>
                <w:szCs w:val="24"/>
              </w:rPr>
            </w:pPr>
          </w:p>
        </w:tc>
        <w:tc>
          <w:tcPr>
            <w:tcW w:w="567" w:type="dxa"/>
            <w:shd w:val="clear" w:color="auto" w:fill="auto"/>
            <w:vAlign w:val="center"/>
          </w:tcPr>
          <w:p w14:paraId="2F7077CA"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2</w:t>
            </w:r>
          </w:p>
        </w:tc>
        <w:tc>
          <w:tcPr>
            <w:tcW w:w="2976" w:type="dxa"/>
            <w:shd w:val="clear" w:color="auto" w:fill="auto"/>
            <w:vAlign w:val="center"/>
          </w:tcPr>
          <w:p w14:paraId="08B04CD1"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在校期间公开发表论文[3]</w:t>
            </w:r>
          </w:p>
        </w:tc>
        <w:tc>
          <w:tcPr>
            <w:tcW w:w="709" w:type="dxa"/>
            <w:shd w:val="clear" w:color="auto" w:fill="auto"/>
            <w:noWrap/>
            <w:vAlign w:val="center"/>
          </w:tcPr>
          <w:p w14:paraId="6E7F9107"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1" w:type="dxa"/>
            <w:shd w:val="clear" w:color="auto" w:fill="auto"/>
            <w:noWrap/>
            <w:vAlign w:val="center"/>
          </w:tcPr>
          <w:p w14:paraId="2EEBAA59"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0" w:type="dxa"/>
            <w:shd w:val="clear" w:color="auto" w:fill="auto"/>
            <w:noWrap/>
            <w:vAlign w:val="center"/>
          </w:tcPr>
          <w:p w14:paraId="21F2F0AD"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1" w:type="dxa"/>
            <w:shd w:val="clear" w:color="auto" w:fill="auto"/>
            <w:noWrap/>
            <w:vAlign w:val="center"/>
          </w:tcPr>
          <w:p w14:paraId="0007D63F"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2976" w:type="dxa"/>
            <w:shd w:val="clear" w:color="auto" w:fill="auto"/>
            <w:vAlign w:val="center"/>
          </w:tcPr>
          <w:p w14:paraId="47B2E79B"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0.2</w:t>
            </w:r>
          </w:p>
        </w:tc>
      </w:tr>
      <w:tr w:rsidR="001E0D7D" w14:paraId="4DF234D2" w14:textId="77777777" w:rsidTr="00FD2856">
        <w:trPr>
          <w:trHeight w:val="277"/>
          <w:jc w:val="center"/>
        </w:trPr>
        <w:tc>
          <w:tcPr>
            <w:tcW w:w="988" w:type="dxa"/>
            <w:vMerge w:val="restart"/>
            <w:vAlign w:val="center"/>
          </w:tcPr>
          <w:p w14:paraId="0E0AF2E1" w14:textId="77777777" w:rsidR="001E0D7D" w:rsidRPr="001B5C71" w:rsidRDefault="00135D56" w:rsidP="00FD2856">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公益</w:t>
            </w:r>
          </w:p>
          <w:p w14:paraId="55146612" w14:textId="77777777" w:rsidR="001E0D7D" w:rsidRPr="001B5C71" w:rsidRDefault="00135D56" w:rsidP="00FD2856">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成果类</w:t>
            </w:r>
          </w:p>
        </w:tc>
        <w:tc>
          <w:tcPr>
            <w:tcW w:w="567" w:type="dxa"/>
            <w:shd w:val="clear" w:color="auto" w:fill="auto"/>
            <w:vAlign w:val="center"/>
          </w:tcPr>
          <w:p w14:paraId="0A9CB38F"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1</w:t>
            </w:r>
          </w:p>
        </w:tc>
        <w:tc>
          <w:tcPr>
            <w:tcW w:w="2976" w:type="dxa"/>
            <w:shd w:val="clear" w:color="auto" w:fill="auto"/>
            <w:vAlign w:val="center"/>
          </w:tcPr>
          <w:p w14:paraId="38A12175"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全国三好学生、优秀学生干部、优秀共青团员、优秀团干部、优秀青年志愿者</w:t>
            </w:r>
          </w:p>
        </w:tc>
        <w:tc>
          <w:tcPr>
            <w:tcW w:w="709" w:type="dxa"/>
            <w:shd w:val="clear" w:color="auto" w:fill="auto"/>
            <w:noWrap/>
            <w:vAlign w:val="center"/>
          </w:tcPr>
          <w:p w14:paraId="188D5B4D"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1" w:type="dxa"/>
            <w:shd w:val="clear" w:color="auto" w:fill="auto"/>
            <w:noWrap/>
            <w:vAlign w:val="center"/>
          </w:tcPr>
          <w:p w14:paraId="01F44BA1"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0" w:type="dxa"/>
            <w:shd w:val="clear" w:color="auto" w:fill="auto"/>
            <w:noWrap/>
            <w:vAlign w:val="center"/>
          </w:tcPr>
          <w:p w14:paraId="14060AE0"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1" w:type="dxa"/>
            <w:shd w:val="clear" w:color="auto" w:fill="auto"/>
            <w:noWrap/>
            <w:vAlign w:val="center"/>
          </w:tcPr>
          <w:p w14:paraId="46DBED5F"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2976" w:type="dxa"/>
            <w:shd w:val="clear" w:color="auto" w:fill="auto"/>
            <w:vAlign w:val="center"/>
          </w:tcPr>
          <w:p w14:paraId="7E2E369E"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0.2</w:t>
            </w:r>
          </w:p>
        </w:tc>
      </w:tr>
      <w:tr w:rsidR="001E0D7D" w14:paraId="5CD3EC9B" w14:textId="77777777" w:rsidTr="00FD2856">
        <w:trPr>
          <w:trHeight w:val="739"/>
          <w:jc w:val="center"/>
        </w:trPr>
        <w:tc>
          <w:tcPr>
            <w:tcW w:w="988" w:type="dxa"/>
            <w:vMerge/>
          </w:tcPr>
          <w:p w14:paraId="5FE14C01" w14:textId="77777777" w:rsidR="001E0D7D" w:rsidRPr="001B5C71" w:rsidRDefault="001E0D7D" w:rsidP="001B5C71">
            <w:pPr>
              <w:widowControl/>
              <w:spacing w:line="400" w:lineRule="exact"/>
              <w:jc w:val="center"/>
              <w:rPr>
                <w:rFonts w:ascii="仿宋_GB2312" w:eastAsia="仿宋_GB2312" w:hAnsi="宋体"/>
                <w:kern w:val="0"/>
                <w:sz w:val="24"/>
                <w:szCs w:val="24"/>
              </w:rPr>
            </w:pPr>
          </w:p>
        </w:tc>
        <w:tc>
          <w:tcPr>
            <w:tcW w:w="567" w:type="dxa"/>
            <w:shd w:val="clear" w:color="auto" w:fill="auto"/>
            <w:vAlign w:val="center"/>
          </w:tcPr>
          <w:p w14:paraId="612DBBE5"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2</w:t>
            </w:r>
          </w:p>
        </w:tc>
        <w:tc>
          <w:tcPr>
            <w:tcW w:w="2976" w:type="dxa"/>
            <w:shd w:val="clear" w:color="auto" w:fill="auto"/>
            <w:vAlign w:val="center"/>
          </w:tcPr>
          <w:p w14:paraId="328E31DC" w14:textId="77777777" w:rsidR="001E0D7D" w:rsidRPr="001B5C71" w:rsidRDefault="00135D56" w:rsidP="001B5C71">
            <w:pPr>
              <w:widowControl/>
              <w:spacing w:line="300" w:lineRule="exact"/>
              <w:jc w:val="center"/>
              <w:rPr>
                <w:rFonts w:ascii="仿宋_GB2312" w:eastAsia="仿宋_GB2312" w:hAnsi="宋体"/>
                <w:kern w:val="0"/>
                <w:sz w:val="24"/>
                <w:szCs w:val="24"/>
              </w:rPr>
            </w:pPr>
            <w:r w:rsidRPr="001B5C71">
              <w:rPr>
                <w:rFonts w:ascii="仿宋_GB2312" w:eastAsia="仿宋_GB2312" w:hAnsi="宋体" w:hint="eastAsia"/>
                <w:kern w:val="0"/>
                <w:sz w:val="24"/>
                <w:szCs w:val="24"/>
              </w:rPr>
              <w:t>重庆市优秀共产党员、三好学生、优秀学生干部、优秀共青团员、优秀团干部、优秀青年志愿者</w:t>
            </w:r>
          </w:p>
        </w:tc>
        <w:tc>
          <w:tcPr>
            <w:tcW w:w="709" w:type="dxa"/>
            <w:shd w:val="clear" w:color="auto" w:fill="auto"/>
            <w:noWrap/>
            <w:vAlign w:val="center"/>
          </w:tcPr>
          <w:p w14:paraId="141B8D75"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1" w:type="dxa"/>
            <w:shd w:val="clear" w:color="auto" w:fill="auto"/>
            <w:noWrap/>
            <w:vAlign w:val="center"/>
          </w:tcPr>
          <w:p w14:paraId="000E6E64"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0" w:type="dxa"/>
            <w:shd w:val="clear" w:color="auto" w:fill="auto"/>
            <w:noWrap/>
            <w:vAlign w:val="center"/>
          </w:tcPr>
          <w:p w14:paraId="44AD9E3C"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851" w:type="dxa"/>
            <w:shd w:val="clear" w:color="auto" w:fill="auto"/>
            <w:noWrap/>
            <w:vAlign w:val="center"/>
          </w:tcPr>
          <w:p w14:paraId="539C4E92" w14:textId="77777777" w:rsidR="001E0D7D" w:rsidRPr="001B5C71" w:rsidRDefault="001E0D7D" w:rsidP="001B5C71">
            <w:pPr>
              <w:widowControl/>
              <w:spacing w:line="300" w:lineRule="exact"/>
              <w:jc w:val="center"/>
              <w:rPr>
                <w:rFonts w:ascii="仿宋_GB2312" w:eastAsia="仿宋_GB2312" w:hAnsi="Times New Roman"/>
                <w:kern w:val="0"/>
                <w:sz w:val="24"/>
                <w:szCs w:val="24"/>
              </w:rPr>
            </w:pPr>
          </w:p>
        </w:tc>
        <w:tc>
          <w:tcPr>
            <w:tcW w:w="2976" w:type="dxa"/>
            <w:shd w:val="clear" w:color="auto" w:fill="auto"/>
            <w:vAlign w:val="center"/>
          </w:tcPr>
          <w:p w14:paraId="2E7F184C" w14:textId="77777777" w:rsidR="001E0D7D" w:rsidRPr="001B5C71" w:rsidRDefault="00135D56" w:rsidP="001B5C71">
            <w:pPr>
              <w:widowControl/>
              <w:spacing w:line="300" w:lineRule="exact"/>
              <w:jc w:val="center"/>
              <w:rPr>
                <w:rFonts w:ascii="仿宋_GB2312" w:eastAsia="仿宋_GB2312" w:hAnsi="Times New Roman"/>
                <w:kern w:val="0"/>
                <w:sz w:val="24"/>
                <w:szCs w:val="24"/>
              </w:rPr>
            </w:pPr>
            <w:r w:rsidRPr="001B5C71">
              <w:rPr>
                <w:rFonts w:ascii="仿宋_GB2312" w:eastAsia="仿宋_GB2312" w:hAnsi="Times New Roman" w:hint="eastAsia"/>
                <w:kern w:val="0"/>
                <w:sz w:val="24"/>
                <w:szCs w:val="24"/>
              </w:rPr>
              <w:t>0.1</w:t>
            </w:r>
          </w:p>
        </w:tc>
      </w:tr>
    </w:tbl>
    <w:bookmarkEnd w:id="3"/>
    <w:p w14:paraId="4928DDB6" w14:textId="77777777" w:rsidR="001E0D7D" w:rsidRDefault="00135D56">
      <w:pPr>
        <w:widowControl/>
        <w:spacing w:line="600" w:lineRule="exact"/>
        <w:ind w:firstLineChars="200" w:firstLine="640"/>
        <w:jc w:val="left"/>
        <w:rPr>
          <w:rStyle w:val="fontstyle31"/>
          <w:rFonts w:ascii="仿宋_GB2312" w:eastAsia="仿宋_GB2312" w:hint="default"/>
          <w:color w:val="auto"/>
          <w:sz w:val="32"/>
          <w:szCs w:val="32"/>
        </w:rPr>
      </w:pPr>
      <w:r>
        <w:rPr>
          <w:rStyle w:val="fontstyle31"/>
          <w:rFonts w:ascii="仿宋_GB2312" w:eastAsia="仿宋_GB2312" w:hint="default"/>
          <w:color w:val="auto"/>
          <w:sz w:val="32"/>
          <w:szCs w:val="32"/>
        </w:rPr>
        <w:lastRenderedPageBreak/>
        <w:t>说明：</w:t>
      </w:r>
    </w:p>
    <w:p w14:paraId="3FCE5C12" w14:textId="77777777" w:rsidR="001E0D7D" w:rsidRDefault="00135D56">
      <w:pPr>
        <w:widowControl/>
        <w:spacing w:line="600" w:lineRule="exact"/>
        <w:ind w:firstLineChars="200" w:firstLine="640"/>
        <w:jc w:val="left"/>
        <w:rPr>
          <w:rStyle w:val="fontstyle31"/>
          <w:rFonts w:ascii="仿宋_GB2312" w:eastAsia="仿宋_GB2312" w:hint="default"/>
          <w:color w:val="auto"/>
          <w:sz w:val="32"/>
          <w:szCs w:val="32"/>
        </w:rPr>
      </w:pPr>
      <w:r>
        <w:rPr>
          <w:rStyle w:val="fontstyle31"/>
          <w:rFonts w:ascii="仿宋_GB2312" w:eastAsia="仿宋_GB2312" w:hint="default"/>
          <w:color w:val="auto"/>
          <w:sz w:val="32"/>
          <w:szCs w:val="32"/>
        </w:rPr>
        <w:t>同一项目</w:t>
      </w:r>
      <w:proofErr w:type="gramStart"/>
      <w:r>
        <w:rPr>
          <w:rStyle w:val="fontstyle31"/>
          <w:rFonts w:ascii="仿宋_GB2312" w:eastAsia="仿宋_GB2312" w:hint="default"/>
          <w:color w:val="auto"/>
          <w:sz w:val="32"/>
          <w:szCs w:val="32"/>
        </w:rPr>
        <w:t>不</w:t>
      </w:r>
      <w:proofErr w:type="gramEnd"/>
      <w:r>
        <w:rPr>
          <w:rStyle w:val="fontstyle31"/>
          <w:rFonts w:ascii="仿宋_GB2312" w:eastAsia="仿宋_GB2312" w:hint="default"/>
          <w:color w:val="auto"/>
          <w:sz w:val="32"/>
          <w:szCs w:val="32"/>
        </w:rPr>
        <w:t>累计加分。</w:t>
      </w:r>
      <w:proofErr w:type="gramStart"/>
      <w:r>
        <w:rPr>
          <w:rStyle w:val="fontstyle31"/>
          <w:rFonts w:ascii="仿宋_GB2312" w:eastAsia="仿宋_GB2312" w:hint="default"/>
          <w:color w:val="auto"/>
          <w:sz w:val="32"/>
          <w:szCs w:val="32"/>
        </w:rPr>
        <w:t>奖励总</w:t>
      </w:r>
      <w:proofErr w:type="gramEnd"/>
      <w:r>
        <w:rPr>
          <w:rStyle w:val="fontstyle31"/>
          <w:rFonts w:ascii="仿宋_GB2312" w:eastAsia="仿宋_GB2312" w:hint="default"/>
          <w:color w:val="auto"/>
          <w:sz w:val="32"/>
          <w:szCs w:val="32"/>
        </w:rPr>
        <w:t>加分不得超过</w:t>
      </w:r>
      <w:r>
        <w:rPr>
          <w:rStyle w:val="fontstyle11"/>
          <w:rFonts w:ascii="仿宋_GB2312" w:eastAsia="仿宋_GB2312" w:hint="eastAsia"/>
        </w:rPr>
        <w:t>0.4</w:t>
      </w:r>
      <w:r>
        <w:rPr>
          <w:rStyle w:val="fontstyle31"/>
          <w:rFonts w:ascii="仿宋_GB2312" w:eastAsia="仿宋_GB2312" w:hint="default"/>
          <w:color w:val="auto"/>
          <w:sz w:val="32"/>
          <w:szCs w:val="32"/>
        </w:rPr>
        <w:t>分，各类别加分不超过0.2分；</w:t>
      </w:r>
    </w:p>
    <w:p w14:paraId="6AAEE6EB" w14:textId="77777777" w:rsidR="001E0D7D" w:rsidRDefault="00135D56">
      <w:pPr>
        <w:widowControl/>
        <w:spacing w:line="600" w:lineRule="exact"/>
        <w:ind w:firstLineChars="200" w:firstLine="640"/>
        <w:jc w:val="left"/>
        <w:rPr>
          <w:rStyle w:val="fontstyle31"/>
          <w:rFonts w:ascii="仿宋_GB2312" w:eastAsia="仿宋_GB2312" w:hint="default"/>
          <w:color w:val="auto"/>
          <w:sz w:val="32"/>
          <w:szCs w:val="32"/>
        </w:rPr>
      </w:pPr>
      <w:r>
        <w:rPr>
          <w:rStyle w:val="fontstyle31"/>
          <w:rFonts w:ascii="仿宋_GB2312" w:eastAsia="仿宋_GB2312" w:hint="default"/>
          <w:color w:val="auto"/>
          <w:sz w:val="32"/>
          <w:szCs w:val="32"/>
        </w:rPr>
        <w:t>[1] 竞赛成果类加分项如为团队成果，排名前三加分，排名第四及以后不加分</w:t>
      </w:r>
    </w:p>
    <w:p w14:paraId="52DDB10B" w14:textId="77777777" w:rsidR="001E0D7D" w:rsidRDefault="00135D56">
      <w:pPr>
        <w:widowControl/>
        <w:spacing w:line="600" w:lineRule="exact"/>
        <w:ind w:firstLineChars="200" w:firstLine="640"/>
        <w:jc w:val="left"/>
        <w:rPr>
          <w:rStyle w:val="fontstyle31"/>
          <w:rFonts w:ascii="仿宋_GB2312" w:eastAsia="仿宋_GB2312" w:hint="default"/>
          <w:color w:val="auto"/>
          <w:sz w:val="32"/>
          <w:szCs w:val="32"/>
        </w:rPr>
      </w:pPr>
      <w:r>
        <w:rPr>
          <w:rStyle w:val="fontstyle31"/>
          <w:rFonts w:ascii="仿宋_GB2312" w:eastAsia="仿宋_GB2312" w:hint="default"/>
          <w:color w:val="auto"/>
          <w:sz w:val="32"/>
          <w:szCs w:val="32"/>
        </w:rPr>
        <w:t>[2] 加分人需提供第一指导老师出具的该成员对项目有足够贡献的纸质证明</w:t>
      </w:r>
    </w:p>
    <w:p w14:paraId="1DDDCD83" w14:textId="151909A1" w:rsidR="001E0D7D" w:rsidRDefault="00135D56">
      <w:pPr>
        <w:widowControl/>
        <w:spacing w:line="600" w:lineRule="exact"/>
        <w:ind w:firstLineChars="200" w:firstLine="640"/>
        <w:jc w:val="left"/>
        <w:rPr>
          <w:rStyle w:val="fontstyle31"/>
          <w:rFonts w:ascii="仿宋_GB2312" w:eastAsia="仿宋_GB2312" w:hint="default"/>
          <w:color w:val="auto"/>
          <w:sz w:val="32"/>
          <w:szCs w:val="32"/>
        </w:rPr>
      </w:pPr>
      <w:r>
        <w:rPr>
          <w:rStyle w:val="fontstyle31"/>
          <w:rFonts w:ascii="仿宋_GB2312" w:eastAsia="仿宋_GB2312" w:hint="default"/>
          <w:color w:val="auto"/>
          <w:sz w:val="32"/>
          <w:szCs w:val="32"/>
        </w:rPr>
        <w:t>[3]仅限学生本科阶段在JCR二区(发表当年的JCR分区)及以上药学相关期刊以独立作者或第一作者发表的研究型论文（综述、评论等类型的论文不加分），且论文第一通讯单位为重庆大学药学院，且论文无直系亲属或学历、职称、职务明显高于本人者的合作作者，且药学院专家审核小组认定论文研究成果由该生独立完成。</w:t>
      </w:r>
    </w:p>
    <w:p w14:paraId="6121DE40" w14:textId="77777777" w:rsidR="001E0D7D" w:rsidRDefault="001E0D7D">
      <w:pPr>
        <w:widowControl/>
        <w:spacing w:line="600" w:lineRule="exact"/>
        <w:jc w:val="left"/>
        <w:rPr>
          <w:rFonts w:ascii="MicrosoftYaHei-Bold" w:eastAsia="宋体" w:hAnsi="MicrosoftYaHei-Bold" w:hint="eastAsia"/>
          <w:b/>
          <w:bCs/>
          <w:kern w:val="0"/>
          <w:sz w:val="28"/>
          <w:szCs w:val="28"/>
        </w:rPr>
      </w:pPr>
    </w:p>
    <w:p w14:paraId="6B5817E9" w14:textId="77777777" w:rsidR="001E0D7D" w:rsidRDefault="001E0D7D">
      <w:pPr>
        <w:widowControl/>
        <w:spacing w:line="600" w:lineRule="exact"/>
        <w:jc w:val="left"/>
        <w:rPr>
          <w:rFonts w:ascii="MicrosoftYaHei-Bold" w:eastAsia="宋体" w:hAnsi="MicrosoftYaHei-Bold" w:hint="eastAsia"/>
          <w:b/>
          <w:bCs/>
          <w:kern w:val="0"/>
          <w:sz w:val="28"/>
          <w:szCs w:val="28"/>
        </w:rPr>
      </w:pPr>
    </w:p>
    <w:p w14:paraId="2D9A3D9B" w14:textId="77777777" w:rsidR="001E0D7D" w:rsidRDefault="001E0D7D">
      <w:pPr>
        <w:widowControl/>
        <w:spacing w:line="600" w:lineRule="exact"/>
        <w:jc w:val="left"/>
        <w:rPr>
          <w:rFonts w:ascii="MicrosoftYaHei-Bold" w:eastAsia="宋体" w:hAnsi="MicrosoftYaHei-Bold" w:hint="eastAsia"/>
          <w:b/>
          <w:bCs/>
          <w:kern w:val="0"/>
          <w:sz w:val="28"/>
          <w:szCs w:val="28"/>
        </w:rPr>
      </w:pPr>
    </w:p>
    <w:p w14:paraId="113A35CF" w14:textId="77777777" w:rsidR="001E0D7D" w:rsidRDefault="001E0D7D">
      <w:pPr>
        <w:widowControl/>
        <w:spacing w:line="600" w:lineRule="exact"/>
        <w:jc w:val="left"/>
        <w:rPr>
          <w:rFonts w:ascii="MicrosoftYaHei-Bold" w:eastAsia="宋体" w:hAnsi="MicrosoftYaHei-Bold" w:hint="eastAsia"/>
          <w:b/>
          <w:bCs/>
          <w:kern w:val="0"/>
          <w:sz w:val="28"/>
          <w:szCs w:val="28"/>
        </w:rPr>
      </w:pPr>
    </w:p>
    <w:p w14:paraId="70277935" w14:textId="77777777" w:rsidR="00CB19EE" w:rsidRDefault="00CB19EE">
      <w:pPr>
        <w:widowControl/>
        <w:spacing w:line="600" w:lineRule="exact"/>
        <w:jc w:val="left"/>
        <w:rPr>
          <w:rFonts w:ascii="MicrosoftYaHei-Bold" w:eastAsia="宋体" w:hAnsi="MicrosoftYaHei-Bold" w:hint="eastAsia"/>
          <w:b/>
          <w:bCs/>
          <w:kern w:val="0"/>
          <w:sz w:val="28"/>
          <w:szCs w:val="28"/>
        </w:rPr>
      </w:pPr>
    </w:p>
    <w:p w14:paraId="3561D29A" w14:textId="77777777" w:rsidR="00CB19EE" w:rsidRDefault="00CB19EE">
      <w:pPr>
        <w:widowControl/>
        <w:spacing w:line="600" w:lineRule="exact"/>
        <w:jc w:val="left"/>
        <w:rPr>
          <w:rFonts w:ascii="MicrosoftYaHei-Bold" w:eastAsia="宋体" w:hAnsi="MicrosoftYaHei-Bold" w:hint="eastAsia"/>
          <w:b/>
          <w:bCs/>
          <w:kern w:val="0"/>
          <w:sz w:val="28"/>
          <w:szCs w:val="28"/>
        </w:rPr>
      </w:pPr>
    </w:p>
    <w:p w14:paraId="04D92A9A" w14:textId="77777777" w:rsidR="00CB19EE" w:rsidRDefault="00CB19EE">
      <w:pPr>
        <w:widowControl/>
        <w:spacing w:line="600" w:lineRule="exact"/>
        <w:jc w:val="left"/>
        <w:rPr>
          <w:rFonts w:ascii="MicrosoftYaHei-Bold" w:eastAsia="宋体" w:hAnsi="MicrosoftYaHei-Bold" w:hint="eastAsia"/>
          <w:b/>
          <w:bCs/>
          <w:kern w:val="0"/>
          <w:sz w:val="28"/>
          <w:szCs w:val="28"/>
        </w:rPr>
      </w:pPr>
    </w:p>
    <w:p w14:paraId="1A440275" w14:textId="77777777" w:rsidR="00CB19EE" w:rsidRDefault="00CB19EE">
      <w:pPr>
        <w:widowControl/>
        <w:spacing w:line="600" w:lineRule="exact"/>
        <w:jc w:val="left"/>
        <w:rPr>
          <w:rFonts w:ascii="MicrosoftYaHei-Bold" w:eastAsia="宋体" w:hAnsi="MicrosoftYaHei-Bold" w:hint="eastAsia"/>
          <w:b/>
          <w:bCs/>
          <w:kern w:val="0"/>
          <w:sz w:val="28"/>
          <w:szCs w:val="28"/>
        </w:rPr>
      </w:pPr>
    </w:p>
    <w:p w14:paraId="3E1EF1EF" w14:textId="77777777" w:rsidR="00CB19EE" w:rsidRDefault="00CB19EE">
      <w:pPr>
        <w:widowControl/>
        <w:spacing w:line="600" w:lineRule="exact"/>
        <w:jc w:val="left"/>
        <w:rPr>
          <w:rFonts w:ascii="MicrosoftYaHei-Bold" w:eastAsia="宋体" w:hAnsi="MicrosoftYaHei-Bold" w:hint="eastAsia"/>
          <w:b/>
          <w:bCs/>
          <w:kern w:val="0"/>
          <w:sz w:val="28"/>
          <w:szCs w:val="28"/>
        </w:rPr>
      </w:pPr>
    </w:p>
    <w:p w14:paraId="443436D7" w14:textId="77777777" w:rsidR="00CB19EE" w:rsidRDefault="00CB19EE">
      <w:pPr>
        <w:widowControl/>
        <w:spacing w:line="600" w:lineRule="exact"/>
        <w:jc w:val="left"/>
        <w:rPr>
          <w:rFonts w:ascii="MicrosoftYaHei-Bold" w:eastAsia="宋体" w:hAnsi="MicrosoftYaHei-Bold" w:hint="eastAsia"/>
          <w:b/>
          <w:bCs/>
          <w:kern w:val="0"/>
          <w:sz w:val="28"/>
          <w:szCs w:val="28"/>
        </w:rPr>
      </w:pPr>
    </w:p>
    <w:p w14:paraId="64C24226" w14:textId="77777777" w:rsidR="001E0D7D" w:rsidRDefault="00135D56">
      <w:pPr>
        <w:widowControl/>
        <w:spacing w:line="600" w:lineRule="exact"/>
        <w:rPr>
          <w:rStyle w:val="fontstyle41"/>
          <w:rFonts w:ascii="黑体" w:eastAsia="黑体" w:hAnsi="黑体"/>
          <w:sz w:val="32"/>
          <w:szCs w:val="32"/>
        </w:rPr>
      </w:pPr>
      <w:r>
        <w:rPr>
          <w:rStyle w:val="fontstyle41"/>
          <w:rFonts w:ascii="黑体" w:eastAsia="黑体" w:hAnsi="黑体" w:hint="eastAsia"/>
          <w:sz w:val="32"/>
          <w:szCs w:val="32"/>
        </w:rPr>
        <w:lastRenderedPageBreak/>
        <w:t>附件3</w:t>
      </w:r>
    </w:p>
    <w:p w14:paraId="0B709349" w14:textId="77777777" w:rsidR="001E0D7D" w:rsidRDefault="00135D56">
      <w:pPr>
        <w:widowControl/>
        <w:spacing w:beforeLines="100" w:before="312" w:afterLines="50" w:after="156" w:line="600" w:lineRule="exact"/>
        <w:jc w:val="center"/>
        <w:rPr>
          <w:rStyle w:val="fontstyle41"/>
          <w:rFonts w:ascii="方正小标宋简体" w:eastAsia="方正小标宋简体" w:hAnsi="宋体"/>
          <w:sz w:val="44"/>
          <w:szCs w:val="44"/>
        </w:rPr>
      </w:pPr>
      <w:r>
        <w:rPr>
          <w:rStyle w:val="fontstyle41"/>
          <w:rFonts w:ascii="方正小标宋简体" w:eastAsia="方正小标宋简体" w:hAnsi="宋体" w:hint="eastAsia"/>
          <w:sz w:val="44"/>
          <w:szCs w:val="44"/>
        </w:rPr>
        <w:t>重庆大学</w:t>
      </w:r>
      <w:proofErr w:type="gramStart"/>
      <w:r>
        <w:rPr>
          <w:rStyle w:val="fontstyle41"/>
          <w:rFonts w:ascii="方正小标宋简体" w:eastAsia="方正小标宋简体" w:hAnsi="宋体" w:hint="eastAsia"/>
          <w:sz w:val="44"/>
          <w:szCs w:val="44"/>
        </w:rPr>
        <w:t>学分绩点计算</w:t>
      </w:r>
      <w:proofErr w:type="gramEnd"/>
      <w:r>
        <w:rPr>
          <w:rStyle w:val="fontstyle41"/>
          <w:rFonts w:ascii="方正小标宋简体" w:eastAsia="方正小标宋简体" w:hAnsi="宋体" w:hint="eastAsia"/>
          <w:sz w:val="44"/>
          <w:szCs w:val="44"/>
        </w:rPr>
        <w:t>办法（试行）</w:t>
      </w:r>
    </w:p>
    <w:p w14:paraId="78CF0513" w14:textId="77777777" w:rsidR="001E0D7D" w:rsidRDefault="00135D56">
      <w:pPr>
        <w:widowControl/>
        <w:spacing w:line="600" w:lineRule="exact"/>
        <w:ind w:firstLineChars="200" w:firstLine="640"/>
        <w:jc w:val="left"/>
        <w:rPr>
          <w:rStyle w:val="fontstyle41"/>
          <w:rFonts w:ascii="仿宋_GB2312" w:eastAsia="仿宋_GB2312" w:hAnsi="宋体"/>
          <w:sz w:val="32"/>
          <w:szCs w:val="32"/>
        </w:rPr>
      </w:pPr>
      <w:r>
        <w:rPr>
          <w:rStyle w:val="fontstyle41"/>
          <w:rFonts w:ascii="仿宋_GB2312" w:eastAsia="仿宋_GB2312" w:hAnsi="宋体" w:hint="eastAsia"/>
          <w:sz w:val="32"/>
          <w:szCs w:val="32"/>
        </w:rPr>
        <w:t>一、本办法是对《重庆大学普通本科学生管理规定》的补充规定。</w:t>
      </w:r>
    </w:p>
    <w:p w14:paraId="39029487" w14:textId="77777777" w:rsidR="001E0D7D" w:rsidRDefault="00135D56">
      <w:pPr>
        <w:widowControl/>
        <w:spacing w:line="600" w:lineRule="exact"/>
        <w:ind w:firstLineChars="200" w:firstLine="640"/>
        <w:jc w:val="left"/>
        <w:rPr>
          <w:rFonts w:ascii="仿宋_GB2312" w:eastAsia="仿宋_GB2312" w:hAnsi="宋体"/>
          <w:sz w:val="32"/>
          <w:szCs w:val="32"/>
        </w:rPr>
      </w:pPr>
      <w:r>
        <w:rPr>
          <w:rStyle w:val="fontstyle41"/>
          <w:rFonts w:ascii="仿宋_GB2312" w:eastAsia="仿宋_GB2312" w:hAnsi="宋体" w:hint="eastAsia"/>
          <w:sz w:val="32"/>
          <w:szCs w:val="32"/>
        </w:rPr>
        <w:t>二、成绩和</w:t>
      </w:r>
      <w:proofErr w:type="gramStart"/>
      <w:r>
        <w:rPr>
          <w:rStyle w:val="fontstyle41"/>
          <w:rFonts w:ascii="仿宋_GB2312" w:eastAsia="仿宋_GB2312" w:hAnsi="宋体" w:hint="eastAsia"/>
          <w:sz w:val="32"/>
          <w:szCs w:val="32"/>
        </w:rPr>
        <w:t>学分绩点值</w:t>
      </w:r>
      <w:proofErr w:type="gramEnd"/>
      <w:r>
        <w:rPr>
          <w:rStyle w:val="fontstyle41"/>
          <w:rFonts w:ascii="仿宋_GB2312" w:eastAsia="仿宋_GB2312" w:hAnsi="宋体" w:hint="eastAsia"/>
          <w:sz w:val="32"/>
          <w:szCs w:val="32"/>
        </w:rPr>
        <w:t>的换算方法：</w:t>
      </w:r>
    </w:p>
    <w:tbl>
      <w:tblPr>
        <w:tblpPr w:leftFromText="180" w:rightFromText="180" w:vertAnchor="text" w:horzAnchor="margin" w:tblpXSpec="center" w:tblpY="241"/>
        <w:tblW w:w="8495" w:type="dxa"/>
        <w:tblLayout w:type="fixed"/>
        <w:tblLook w:val="04A0" w:firstRow="1" w:lastRow="0" w:firstColumn="1" w:lastColumn="0" w:noHBand="0" w:noVBand="1"/>
      </w:tblPr>
      <w:tblGrid>
        <w:gridCol w:w="2117"/>
        <w:gridCol w:w="1842"/>
        <w:gridCol w:w="551"/>
        <w:gridCol w:w="2001"/>
        <w:gridCol w:w="1984"/>
      </w:tblGrid>
      <w:tr w:rsidR="001E0D7D" w14:paraId="252C11C0" w14:textId="77777777">
        <w:trPr>
          <w:trHeight w:val="330"/>
        </w:trPr>
        <w:tc>
          <w:tcPr>
            <w:tcW w:w="3959"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3308C4CD" w14:textId="77777777" w:rsidR="001E0D7D" w:rsidRDefault="00135D56" w:rsidP="004734EC">
            <w:pPr>
              <w:widowControl/>
              <w:spacing w:line="400" w:lineRule="exact"/>
              <w:jc w:val="center"/>
              <w:rPr>
                <w:rFonts w:ascii="仿宋_GB2312" w:eastAsia="仿宋_GB2312" w:hAnsi="宋体"/>
                <w:kern w:val="0"/>
                <w:sz w:val="24"/>
                <w:szCs w:val="24"/>
              </w:rPr>
            </w:pPr>
            <w:r>
              <w:rPr>
                <w:rFonts w:ascii="仿宋_GB2312" w:eastAsia="仿宋_GB2312" w:hAnsi="宋体" w:hint="eastAsia"/>
                <w:kern w:val="0"/>
                <w:sz w:val="24"/>
                <w:szCs w:val="24"/>
              </w:rPr>
              <w:t>百分制成绩与成绩</w:t>
            </w:r>
            <w:proofErr w:type="gramStart"/>
            <w:r>
              <w:rPr>
                <w:rFonts w:ascii="仿宋_GB2312" w:eastAsia="仿宋_GB2312" w:hAnsi="宋体" w:hint="eastAsia"/>
                <w:kern w:val="0"/>
                <w:sz w:val="24"/>
                <w:szCs w:val="24"/>
              </w:rPr>
              <w:t>绩</w:t>
            </w:r>
            <w:proofErr w:type="gramEnd"/>
            <w:r>
              <w:rPr>
                <w:rFonts w:ascii="仿宋_GB2312" w:eastAsia="仿宋_GB2312" w:hAnsi="宋体" w:hint="eastAsia"/>
                <w:kern w:val="0"/>
                <w:sz w:val="24"/>
                <w:szCs w:val="24"/>
              </w:rPr>
              <w:t>点的转换关系</w:t>
            </w:r>
            <w:r>
              <w:rPr>
                <w:rFonts w:ascii="仿宋_GB2312" w:eastAsia="仿宋_GB2312" w:hAnsi="宋体" w:cs="Times New Roman" w:hint="eastAsia"/>
                <w:kern w:val="0"/>
                <w:sz w:val="24"/>
                <w:szCs w:val="24"/>
              </w:rPr>
              <w:t xml:space="preserve"> </w:t>
            </w:r>
          </w:p>
        </w:tc>
        <w:tc>
          <w:tcPr>
            <w:tcW w:w="551"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14:paraId="7272CA6E" w14:textId="77777777" w:rsidR="001E0D7D" w:rsidRDefault="00135D56" w:rsidP="004734EC">
            <w:pPr>
              <w:widowControl/>
              <w:spacing w:line="400" w:lineRule="exact"/>
              <w:jc w:val="center"/>
              <w:rPr>
                <w:rFonts w:ascii="宋体" w:eastAsia="宋体" w:hAnsi="宋体"/>
                <w:kern w:val="0"/>
                <w:sz w:val="24"/>
                <w:szCs w:val="24"/>
              </w:rPr>
            </w:pPr>
            <w:r>
              <w:rPr>
                <w:rFonts w:ascii="宋体" w:eastAsia="宋体" w:hAnsi="宋体" w:hint="eastAsia"/>
                <w:kern w:val="0"/>
                <w:sz w:val="24"/>
                <w:szCs w:val="24"/>
              </w:rPr>
              <w:t xml:space="preserve">　</w:t>
            </w:r>
          </w:p>
        </w:tc>
        <w:tc>
          <w:tcPr>
            <w:tcW w:w="3985" w:type="dxa"/>
            <w:gridSpan w:val="2"/>
            <w:tcBorders>
              <w:top w:val="single" w:sz="8" w:space="0" w:color="auto"/>
              <w:left w:val="nil"/>
              <w:bottom w:val="single" w:sz="8" w:space="0" w:color="auto"/>
              <w:right w:val="single" w:sz="8" w:space="0" w:color="auto"/>
            </w:tcBorders>
            <w:shd w:val="clear" w:color="auto" w:fill="auto"/>
            <w:vAlign w:val="center"/>
          </w:tcPr>
          <w:p w14:paraId="38CCD59F" w14:textId="77777777" w:rsidR="001E0D7D" w:rsidRDefault="00135D56" w:rsidP="004734EC">
            <w:pPr>
              <w:widowControl/>
              <w:spacing w:line="400" w:lineRule="exact"/>
              <w:jc w:val="center"/>
              <w:rPr>
                <w:rFonts w:ascii="仿宋_GB2312" w:eastAsia="仿宋_GB2312" w:hAnsi="宋体"/>
                <w:kern w:val="0"/>
                <w:sz w:val="24"/>
                <w:szCs w:val="24"/>
              </w:rPr>
            </w:pPr>
            <w:r>
              <w:rPr>
                <w:rFonts w:ascii="仿宋_GB2312" w:eastAsia="仿宋_GB2312" w:hAnsi="宋体" w:hint="eastAsia"/>
                <w:kern w:val="0"/>
                <w:sz w:val="24"/>
                <w:szCs w:val="24"/>
              </w:rPr>
              <w:t>五级</w:t>
            </w:r>
            <w:proofErr w:type="gramStart"/>
            <w:r>
              <w:rPr>
                <w:rFonts w:ascii="仿宋_GB2312" w:eastAsia="仿宋_GB2312" w:hAnsi="宋体" w:hint="eastAsia"/>
                <w:kern w:val="0"/>
                <w:sz w:val="24"/>
                <w:szCs w:val="24"/>
              </w:rPr>
              <w:t>制成绩</w:t>
            </w:r>
            <w:proofErr w:type="gramEnd"/>
            <w:r>
              <w:rPr>
                <w:rFonts w:ascii="仿宋_GB2312" w:eastAsia="仿宋_GB2312" w:hAnsi="宋体" w:hint="eastAsia"/>
                <w:kern w:val="0"/>
                <w:sz w:val="24"/>
                <w:szCs w:val="24"/>
              </w:rPr>
              <w:t>与成绩</w:t>
            </w:r>
            <w:proofErr w:type="gramStart"/>
            <w:r>
              <w:rPr>
                <w:rFonts w:ascii="仿宋_GB2312" w:eastAsia="仿宋_GB2312" w:hAnsi="宋体" w:hint="eastAsia"/>
                <w:kern w:val="0"/>
                <w:sz w:val="24"/>
                <w:szCs w:val="24"/>
              </w:rPr>
              <w:t>绩</w:t>
            </w:r>
            <w:proofErr w:type="gramEnd"/>
            <w:r>
              <w:rPr>
                <w:rFonts w:ascii="仿宋_GB2312" w:eastAsia="仿宋_GB2312" w:hAnsi="宋体" w:hint="eastAsia"/>
                <w:kern w:val="0"/>
                <w:sz w:val="24"/>
                <w:szCs w:val="24"/>
              </w:rPr>
              <w:t>点的转换关系</w:t>
            </w:r>
          </w:p>
        </w:tc>
      </w:tr>
      <w:tr w:rsidR="001E0D7D" w14:paraId="18671BC6" w14:textId="77777777">
        <w:trPr>
          <w:trHeight w:val="330"/>
        </w:trPr>
        <w:tc>
          <w:tcPr>
            <w:tcW w:w="2117" w:type="dxa"/>
            <w:tcBorders>
              <w:top w:val="nil"/>
              <w:left w:val="single" w:sz="8" w:space="0" w:color="auto"/>
              <w:bottom w:val="single" w:sz="8" w:space="0" w:color="auto"/>
              <w:right w:val="single" w:sz="8" w:space="0" w:color="auto"/>
            </w:tcBorders>
            <w:shd w:val="clear" w:color="auto" w:fill="auto"/>
            <w:vAlign w:val="center"/>
          </w:tcPr>
          <w:p w14:paraId="26B1B630" w14:textId="77777777" w:rsidR="001E0D7D" w:rsidRDefault="00135D56" w:rsidP="004734EC">
            <w:pPr>
              <w:widowControl/>
              <w:spacing w:line="400" w:lineRule="exact"/>
              <w:jc w:val="center"/>
              <w:rPr>
                <w:rFonts w:ascii="仿宋_GB2312" w:eastAsia="仿宋_GB2312" w:hAnsi="宋体"/>
                <w:kern w:val="0"/>
                <w:sz w:val="24"/>
                <w:szCs w:val="24"/>
              </w:rPr>
            </w:pPr>
            <w:r>
              <w:rPr>
                <w:rFonts w:ascii="仿宋_GB2312" w:eastAsia="仿宋_GB2312" w:hAnsi="宋体" w:hint="eastAsia"/>
                <w:kern w:val="0"/>
                <w:sz w:val="24"/>
                <w:szCs w:val="24"/>
              </w:rPr>
              <w:t>百分制成绩</w:t>
            </w:r>
            <w:r>
              <w:rPr>
                <w:rFonts w:ascii="仿宋_GB2312" w:eastAsia="仿宋_GB2312" w:hAnsi="宋体" w:cs="Times New Roman" w:hint="eastAsia"/>
                <w:kern w:val="0"/>
                <w:sz w:val="24"/>
                <w:szCs w:val="24"/>
              </w:rPr>
              <w:t xml:space="preserve"> </w:t>
            </w:r>
          </w:p>
        </w:tc>
        <w:tc>
          <w:tcPr>
            <w:tcW w:w="1842" w:type="dxa"/>
            <w:tcBorders>
              <w:top w:val="nil"/>
              <w:left w:val="nil"/>
              <w:bottom w:val="single" w:sz="8" w:space="0" w:color="auto"/>
              <w:right w:val="single" w:sz="8" w:space="0" w:color="auto"/>
            </w:tcBorders>
            <w:shd w:val="clear" w:color="auto" w:fill="auto"/>
            <w:vAlign w:val="center"/>
          </w:tcPr>
          <w:p w14:paraId="0AA71533" w14:textId="77777777" w:rsidR="001E0D7D" w:rsidRDefault="00135D56" w:rsidP="004734EC">
            <w:pPr>
              <w:widowControl/>
              <w:spacing w:line="400" w:lineRule="exact"/>
              <w:jc w:val="center"/>
              <w:rPr>
                <w:rFonts w:ascii="仿宋_GB2312" w:eastAsia="仿宋_GB2312" w:hAnsi="宋体"/>
                <w:kern w:val="0"/>
                <w:sz w:val="24"/>
                <w:szCs w:val="24"/>
              </w:rPr>
            </w:pPr>
            <w:r>
              <w:rPr>
                <w:rFonts w:ascii="仿宋_GB2312" w:eastAsia="仿宋_GB2312" w:hAnsi="宋体" w:hint="eastAsia"/>
                <w:kern w:val="0"/>
                <w:sz w:val="24"/>
                <w:szCs w:val="24"/>
              </w:rPr>
              <w:t>对应成绩</w:t>
            </w:r>
            <w:proofErr w:type="gramStart"/>
            <w:r>
              <w:rPr>
                <w:rFonts w:ascii="仿宋_GB2312" w:eastAsia="仿宋_GB2312" w:hAnsi="宋体" w:hint="eastAsia"/>
                <w:kern w:val="0"/>
                <w:sz w:val="24"/>
                <w:szCs w:val="24"/>
              </w:rPr>
              <w:t>绩</w:t>
            </w:r>
            <w:proofErr w:type="gramEnd"/>
            <w:r>
              <w:rPr>
                <w:rFonts w:ascii="仿宋_GB2312" w:eastAsia="仿宋_GB2312" w:hAnsi="宋体" w:hint="eastAsia"/>
                <w:kern w:val="0"/>
                <w:sz w:val="24"/>
                <w:szCs w:val="24"/>
              </w:rPr>
              <w:t>点</w:t>
            </w:r>
            <w:r>
              <w:rPr>
                <w:rFonts w:ascii="仿宋_GB2312" w:eastAsia="仿宋_GB2312" w:hAnsi="宋体" w:cs="Times New Roman" w:hint="eastAsia"/>
                <w:kern w:val="0"/>
                <w:sz w:val="24"/>
                <w:szCs w:val="24"/>
              </w:rPr>
              <w:t xml:space="preserve"> </w:t>
            </w:r>
          </w:p>
        </w:tc>
        <w:tc>
          <w:tcPr>
            <w:tcW w:w="551" w:type="dxa"/>
            <w:vMerge/>
            <w:tcBorders>
              <w:top w:val="single" w:sz="8" w:space="0" w:color="auto"/>
              <w:left w:val="single" w:sz="8" w:space="0" w:color="auto"/>
              <w:bottom w:val="single" w:sz="8" w:space="0" w:color="000000"/>
              <w:right w:val="single" w:sz="8" w:space="0" w:color="auto"/>
            </w:tcBorders>
            <w:vAlign w:val="center"/>
          </w:tcPr>
          <w:p w14:paraId="46E4FD20" w14:textId="77777777" w:rsidR="001E0D7D" w:rsidRDefault="001E0D7D" w:rsidP="004734EC">
            <w:pPr>
              <w:widowControl/>
              <w:spacing w:line="400" w:lineRule="exact"/>
              <w:jc w:val="left"/>
              <w:rPr>
                <w:rFonts w:ascii="宋体" w:eastAsia="宋体" w:hAnsi="宋体"/>
                <w:kern w:val="0"/>
                <w:sz w:val="24"/>
                <w:szCs w:val="24"/>
              </w:rPr>
            </w:pPr>
          </w:p>
        </w:tc>
        <w:tc>
          <w:tcPr>
            <w:tcW w:w="2001" w:type="dxa"/>
            <w:tcBorders>
              <w:top w:val="nil"/>
              <w:left w:val="nil"/>
              <w:bottom w:val="single" w:sz="8" w:space="0" w:color="auto"/>
              <w:right w:val="single" w:sz="8" w:space="0" w:color="auto"/>
            </w:tcBorders>
            <w:shd w:val="clear" w:color="auto" w:fill="auto"/>
            <w:vAlign w:val="center"/>
          </w:tcPr>
          <w:p w14:paraId="59CF85EC" w14:textId="77777777" w:rsidR="001E0D7D" w:rsidRDefault="00135D56" w:rsidP="004734EC">
            <w:pPr>
              <w:widowControl/>
              <w:spacing w:line="400" w:lineRule="exact"/>
              <w:jc w:val="center"/>
              <w:rPr>
                <w:rFonts w:ascii="仿宋_GB2312" w:eastAsia="仿宋_GB2312" w:hAnsi="宋体"/>
                <w:kern w:val="0"/>
                <w:sz w:val="24"/>
                <w:szCs w:val="24"/>
              </w:rPr>
            </w:pPr>
            <w:r>
              <w:rPr>
                <w:rFonts w:ascii="仿宋_GB2312" w:eastAsia="仿宋_GB2312" w:hAnsi="宋体" w:hint="eastAsia"/>
                <w:kern w:val="0"/>
                <w:sz w:val="24"/>
                <w:szCs w:val="24"/>
              </w:rPr>
              <w:t>五级</w:t>
            </w:r>
            <w:proofErr w:type="gramStart"/>
            <w:r>
              <w:rPr>
                <w:rFonts w:ascii="仿宋_GB2312" w:eastAsia="仿宋_GB2312" w:hAnsi="宋体" w:hint="eastAsia"/>
                <w:kern w:val="0"/>
                <w:sz w:val="24"/>
                <w:szCs w:val="24"/>
              </w:rPr>
              <w:t>制成绩</w:t>
            </w:r>
            <w:proofErr w:type="gramEnd"/>
            <w:r>
              <w:rPr>
                <w:rFonts w:ascii="仿宋_GB2312" w:eastAsia="仿宋_GB2312" w:hAnsi="宋体" w:hint="eastAsia"/>
                <w:kern w:val="0"/>
                <w:sz w:val="24"/>
                <w:szCs w:val="24"/>
              </w:rPr>
              <w:t>等级</w:t>
            </w:r>
            <w:r>
              <w:rPr>
                <w:rFonts w:ascii="仿宋_GB2312" w:eastAsia="仿宋_GB2312" w:hAnsi="宋体" w:cs="Times New Roman" w:hint="eastAsia"/>
                <w:kern w:val="0"/>
                <w:sz w:val="24"/>
                <w:szCs w:val="24"/>
              </w:rPr>
              <w:t xml:space="preserve"> </w:t>
            </w:r>
          </w:p>
        </w:tc>
        <w:tc>
          <w:tcPr>
            <w:tcW w:w="1984" w:type="dxa"/>
            <w:tcBorders>
              <w:top w:val="nil"/>
              <w:left w:val="nil"/>
              <w:bottom w:val="single" w:sz="8" w:space="0" w:color="auto"/>
              <w:right w:val="single" w:sz="8" w:space="0" w:color="auto"/>
            </w:tcBorders>
            <w:shd w:val="clear" w:color="auto" w:fill="auto"/>
            <w:vAlign w:val="center"/>
          </w:tcPr>
          <w:p w14:paraId="09518BA6" w14:textId="77777777" w:rsidR="001E0D7D" w:rsidRDefault="00135D56" w:rsidP="004734EC">
            <w:pPr>
              <w:widowControl/>
              <w:spacing w:line="400" w:lineRule="exact"/>
              <w:jc w:val="center"/>
              <w:rPr>
                <w:rFonts w:ascii="仿宋_GB2312" w:eastAsia="仿宋_GB2312" w:hAnsi="宋体"/>
                <w:kern w:val="0"/>
                <w:sz w:val="24"/>
                <w:szCs w:val="24"/>
              </w:rPr>
            </w:pPr>
            <w:r>
              <w:rPr>
                <w:rFonts w:ascii="仿宋_GB2312" w:eastAsia="仿宋_GB2312" w:hAnsi="宋体" w:hint="eastAsia"/>
                <w:kern w:val="0"/>
                <w:sz w:val="24"/>
                <w:szCs w:val="24"/>
              </w:rPr>
              <w:t>对应成绩</w:t>
            </w:r>
            <w:proofErr w:type="gramStart"/>
            <w:r>
              <w:rPr>
                <w:rFonts w:ascii="仿宋_GB2312" w:eastAsia="仿宋_GB2312" w:hAnsi="宋体" w:hint="eastAsia"/>
                <w:kern w:val="0"/>
                <w:sz w:val="24"/>
                <w:szCs w:val="24"/>
              </w:rPr>
              <w:t>绩</w:t>
            </w:r>
            <w:proofErr w:type="gramEnd"/>
            <w:r>
              <w:rPr>
                <w:rFonts w:ascii="仿宋_GB2312" w:eastAsia="仿宋_GB2312" w:hAnsi="宋体" w:hint="eastAsia"/>
                <w:kern w:val="0"/>
                <w:sz w:val="24"/>
                <w:szCs w:val="24"/>
              </w:rPr>
              <w:t>点</w:t>
            </w:r>
          </w:p>
        </w:tc>
      </w:tr>
      <w:tr w:rsidR="001E0D7D" w14:paraId="20C87050" w14:textId="77777777">
        <w:trPr>
          <w:trHeight w:val="330"/>
        </w:trPr>
        <w:tc>
          <w:tcPr>
            <w:tcW w:w="2117" w:type="dxa"/>
            <w:tcBorders>
              <w:top w:val="nil"/>
              <w:left w:val="single" w:sz="8" w:space="0" w:color="auto"/>
              <w:bottom w:val="single" w:sz="8" w:space="0" w:color="auto"/>
              <w:right w:val="single" w:sz="8" w:space="0" w:color="auto"/>
            </w:tcBorders>
            <w:shd w:val="clear" w:color="auto" w:fill="auto"/>
            <w:vAlign w:val="center"/>
          </w:tcPr>
          <w:p w14:paraId="46A144CF" w14:textId="77777777" w:rsidR="001E0D7D" w:rsidRDefault="00135D56" w:rsidP="004734EC">
            <w:pPr>
              <w:widowControl/>
              <w:spacing w:line="400" w:lineRule="exact"/>
              <w:jc w:val="center"/>
              <w:rPr>
                <w:rFonts w:ascii="仿宋_GB2312" w:eastAsia="仿宋_GB2312" w:hAnsi="宋体" w:cs="Times New Roman"/>
                <w:kern w:val="0"/>
                <w:sz w:val="24"/>
                <w:szCs w:val="24"/>
              </w:rPr>
            </w:pPr>
            <w:r>
              <w:rPr>
                <w:rFonts w:ascii="仿宋_GB2312" w:eastAsia="仿宋_GB2312" w:hAnsi="宋体" w:cs="Times New Roman" w:hint="eastAsia"/>
                <w:kern w:val="0"/>
                <w:sz w:val="24"/>
                <w:szCs w:val="24"/>
              </w:rPr>
              <w:t xml:space="preserve">90-100 </w:t>
            </w:r>
          </w:p>
        </w:tc>
        <w:tc>
          <w:tcPr>
            <w:tcW w:w="1842" w:type="dxa"/>
            <w:tcBorders>
              <w:top w:val="nil"/>
              <w:left w:val="nil"/>
              <w:bottom w:val="single" w:sz="8" w:space="0" w:color="auto"/>
              <w:right w:val="single" w:sz="8" w:space="0" w:color="auto"/>
            </w:tcBorders>
            <w:shd w:val="clear" w:color="auto" w:fill="auto"/>
            <w:vAlign w:val="center"/>
          </w:tcPr>
          <w:p w14:paraId="33D996C9" w14:textId="77777777" w:rsidR="001E0D7D" w:rsidRDefault="00135D56" w:rsidP="004734EC">
            <w:pPr>
              <w:widowControl/>
              <w:spacing w:line="400" w:lineRule="exact"/>
              <w:jc w:val="center"/>
              <w:rPr>
                <w:rFonts w:ascii="仿宋_GB2312" w:eastAsia="仿宋_GB2312" w:hAnsi="宋体" w:cs="Times New Roman"/>
                <w:kern w:val="0"/>
                <w:sz w:val="24"/>
                <w:szCs w:val="24"/>
              </w:rPr>
            </w:pPr>
            <w:r>
              <w:rPr>
                <w:rFonts w:ascii="仿宋_GB2312" w:eastAsia="仿宋_GB2312" w:hAnsi="宋体" w:cs="Times New Roman" w:hint="eastAsia"/>
                <w:kern w:val="0"/>
                <w:sz w:val="24"/>
                <w:szCs w:val="24"/>
              </w:rPr>
              <w:t>4</w:t>
            </w:r>
          </w:p>
        </w:tc>
        <w:tc>
          <w:tcPr>
            <w:tcW w:w="551" w:type="dxa"/>
            <w:vMerge/>
            <w:tcBorders>
              <w:top w:val="single" w:sz="8" w:space="0" w:color="auto"/>
              <w:left w:val="single" w:sz="8" w:space="0" w:color="auto"/>
              <w:bottom w:val="single" w:sz="8" w:space="0" w:color="000000"/>
              <w:right w:val="single" w:sz="8" w:space="0" w:color="auto"/>
            </w:tcBorders>
            <w:vAlign w:val="center"/>
          </w:tcPr>
          <w:p w14:paraId="3D7A71D7" w14:textId="77777777" w:rsidR="001E0D7D" w:rsidRDefault="001E0D7D" w:rsidP="004734EC">
            <w:pPr>
              <w:widowControl/>
              <w:spacing w:line="400" w:lineRule="exact"/>
              <w:jc w:val="left"/>
              <w:rPr>
                <w:rFonts w:ascii="宋体" w:eastAsia="宋体" w:hAnsi="宋体"/>
                <w:kern w:val="0"/>
                <w:sz w:val="24"/>
                <w:szCs w:val="24"/>
              </w:rPr>
            </w:pPr>
          </w:p>
        </w:tc>
        <w:tc>
          <w:tcPr>
            <w:tcW w:w="2001" w:type="dxa"/>
            <w:tcBorders>
              <w:top w:val="nil"/>
              <w:left w:val="nil"/>
              <w:bottom w:val="single" w:sz="8" w:space="0" w:color="auto"/>
              <w:right w:val="single" w:sz="8" w:space="0" w:color="auto"/>
            </w:tcBorders>
            <w:shd w:val="clear" w:color="auto" w:fill="auto"/>
            <w:vAlign w:val="center"/>
          </w:tcPr>
          <w:p w14:paraId="1D6E1043" w14:textId="77777777" w:rsidR="001E0D7D" w:rsidRDefault="00135D56" w:rsidP="004734EC">
            <w:pPr>
              <w:widowControl/>
              <w:spacing w:line="400" w:lineRule="exact"/>
              <w:jc w:val="center"/>
              <w:rPr>
                <w:rFonts w:ascii="仿宋_GB2312" w:eastAsia="仿宋_GB2312" w:hAnsi="宋体"/>
                <w:kern w:val="0"/>
                <w:sz w:val="24"/>
                <w:szCs w:val="24"/>
              </w:rPr>
            </w:pPr>
            <w:r>
              <w:rPr>
                <w:rFonts w:ascii="仿宋_GB2312" w:eastAsia="仿宋_GB2312" w:hAnsi="宋体" w:hint="eastAsia"/>
                <w:kern w:val="0"/>
                <w:sz w:val="24"/>
                <w:szCs w:val="24"/>
              </w:rPr>
              <w:t>优</w:t>
            </w:r>
            <w:r>
              <w:rPr>
                <w:rFonts w:ascii="仿宋_GB2312" w:eastAsia="仿宋_GB2312" w:hAnsi="宋体" w:cs="Times New Roman" w:hint="eastAsia"/>
                <w:kern w:val="0"/>
                <w:sz w:val="24"/>
                <w:szCs w:val="24"/>
              </w:rPr>
              <w:t xml:space="preserve"> </w:t>
            </w:r>
          </w:p>
        </w:tc>
        <w:tc>
          <w:tcPr>
            <w:tcW w:w="1984" w:type="dxa"/>
            <w:tcBorders>
              <w:top w:val="nil"/>
              <w:left w:val="nil"/>
              <w:bottom w:val="single" w:sz="8" w:space="0" w:color="auto"/>
              <w:right w:val="single" w:sz="8" w:space="0" w:color="auto"/>
            </w:tcBorders>
            <w:shd w:val="clear" w:color="auto" w:fill="auto"/>
            <w:vAlign w:val="center"/>
          </w:tcPr>
          <w:p w14:paraId="227294F0" w14:textId="77777777" w:rsidR="001E0D7D" w:rsidRDefault="00135D56" w:rsidP="004734EC">
            <w:pPr>
              <w:widowControl/>
              <w:spacing w:line="400" w:lineRule="exact"/>
              <w:jc w:val="center"/>
              <w:rPr>
                <w:rFonts w:ascii="仿宋_GB2312" w:eastAsia="仿宋_GB2312" w:hAnsi="宋体" w:cs="Times New Roman"/>
                <w:kern w:val="0"/>
                <w:sz w:val="24"/>
                <w:szCs w:val="24"/>
              </w:rPr>
            </w:pPr>
            <w:r>
              <w:rPr>
                <w:rFonts w:ascii="仿宋_GB2312" w:eastAsia="仿宋_GB2312" w:hAnsi="宋体" w:cs="Times New Roman" w:hint="eastAsia"/>
                <w:kern w:val="0"/>
                <w:sz w:val="24"/>
                <w:szCs w:val="24"/>
              </w:rPr>
              <w:t>4</w:t>
            </w:r>
          </w:p>
        </w:tc>
      </w:tr>
      <w:tr w:rsidR="001E0D7D" w14:paraId="436A7A3F" w14:textId="77777777">
        <w:trPr>
          <w:trHeight w:val="330"/>
        </w:trPr>
        <w:tc>
          <w:tcPr>
            <w:tcW w:w="2117" w:type="dxa"/>
            <w:tcBorders>
              <w:top w:val="nil"/>
              <w:left w:val="single" w:sz="8" w:space="0" w:color="auto"/>
              <w:bottom w:val="single" w:sz="8" w:space="0" w:color="auto"/>
              <w:right w:val="single" w:sz="8" w:space="0" w:color="auto"/>
            </w:tcBorders>
            <w:shd w:val="clear" w:color="auto" w:fill="auto"/>
            <w:vAlign w:val="center"/>
          </w:tcPr>
          <w:p w14:paraId="44897E96" w14:textId="77777777" w:rsidR="001E0D7D" w:rsidRDefault="00135D56" w:rsidP="004734EC">
            <w:pPr>
              <w:widowControl/>
              <w:spacing w:line="400" w:lineRule="exact"/>
              <w:jc w:val="center"/>
              <w:rPr>
                <w:rFonts w:ascii="仿宋_GB2312" w:eastAsia="仿宋_GB2312" w:hAnsi="宋体" w:cs="Times New Roman"/>
                <w:kern w:val="0"/>
                <w:sz w:val="24"/>
                <w:szCs w:val="24"/>
              </w:rPr>
            </w:pPr>
            <w:r>
              <w:rPr>
                <w:rFonts w:ascii="仿宋_GB2312" w:eastAsia="仿宋_GB2312" w:hAnsi="宋体" w:cs="Times New Roman" w:hint="eastAsia"/>
                <w:kern w:val="0"/>
                <w:sz w:val="24"/>
                <w:szCs w:val="24"/>
              </w:rPr>
              <w:t>89</w:t>
            </w:r>
          </w:p>
        </w:tc>
        <w:tc>
          <w:tcPr>
            <w:tcW w:w="1842" w:type="dxa"/>
            <w:tcBorders>
              <w:top w:val="nil"/>
              <w:left w:val="nil"/>
              <w:bottom w:val="single" w:sz="8" w:space="0" w:color="auto"/>
              <w:right w:val="single" w:sz="8" w:space="0" w:color="auto"/>
            </w:tcBorders>
            <w:shd w:val="clear" w:color="auto" w:fill="auto"/>
            <w:vAlign w:val="center"/>
          </w:tcPr>
          <w:p w14:paraId="69CA0BF1" w14:textId="77777777" w:rsidR="001E0D7D" w:rsidRDefault="00135D56" w:rsidP="004734EC">
            <w:pPr>
              <w:widowControl/>
              <w:spacing w:line="400" w:lineRule="exact"/>
              <w:jc w:val="center"/>
              <w:rPr>
                <w:rFonts w:ascii="仿宋_GB2312" w:eastAsia="仿宋_GB2312" w:hAnsi="宋体" w:cs="Times New Roman"/>
                <w:kern w:val="0"/>
                <w:sz w:val="24"/>
                <w:szCs w:val="24"/>
              </w:rPr>
            </w:pPr>
            <w:r>
              <w:rPr>
                <w:rFonts w:ascii="仿宋_GB2312" w:eastAsia="仿宋_GB2312" w:hAnsi="宋体" w:cs="Times New Roman" w:hint="eastAsia"/>
                <w:kern w:val="0"/>
                <w:sz w:val="24"/>
                <w:szCs w:val="24"/>
              </w:rPr>
              <w:t>3.9</w:t>
            </w:r>
          </w:p>
        </w:tc>
        <w:tc>
          <w:tcPr>
            <w:tcW w:w="551" w:type="dxa"/>
            <w:vMerge/>
            <w:tcBorders>
              <w:top w:val="single" w:sz="8" w:space="0" w:color="auto"/>
              <w:left w:val="single" w:sz="8" w:space="0" w:color="auto"/>
              <w:bottom w:val="single" w:sz="8" w:space="0" w:color="000000"/>
              <w:right w:val="single" w:sz="8" w:space="0" w:color="auto"/>
            </w:tcBorders>
            <w:vAlign w:val="center"/>
          </w:tcPr>
          <w:p w14:paraId="07391963" w14:textId="77777777" w:rsidR="001E0D7D" w:rsidRDefault="001E0D7D" w:rsidP="004734EC">
            <w:pPr>
              <w:widowControl/>
              <w:spacing w:line="400" w:lineRule="exact"/>
              <w:jc w:val="left"/>
              <w:rPr>
                <w:rFonts w:ascii="宋体" w:eastAsia="宋体" w:hAnsi="宋体"/>
                <w:kern w:val="0"/>
                <w:sz w:val="24"/>
                <w:szCs w:val="24"/>
              </w:rPr>
            </w:pPr>
          </w:p>
        </w:tc>
        <w:tc>
          <w:tcPr>
            <w:tcW w:w="2001" w:type="dxa"/>
            <w:tcBorders>
              <w:top w:val="nil"/>
              <w:left w:val="nil"/>
              <w:bottom w:val="single" w:sz="8" w:space="0" w:color="auto"/>
              <w:right w:val="single" w:sz="8" w:space="0" w:color="auto"/>
            </w:tcBorders>
            <w:shd w:val="clear" w:color="auto" w:fill="auto"/>
            <w:vAlign w:val="center"/>
          </w:tcPr>
          <w:p w14:paraId="348F8F9B" w14:textId="77777777" w:rsidR="001E0D7D" w:rsidRDefault="00135D56" w:rsidP="004734EC">
            <w:pPr>
              <w:widowControl/>
              <w:spacing w:line="400" w:lineRule="exact"/>
              <w:jc w:val="center"/>
              <w:rPr>
                <w:rFonts w:ascii="仿宋_GB2312" w:eastAsia="仿宋_GB2312" w:hAnsi="宋体"/>
                <w:kern w:val="0"/>
                <w:sz w:val="24"/>
                <w:szCs w:val="24"/>
              </w:rPr>
            </w:pPr>
            <w:r>
              <w:rPr>
                <w:rFonts w:ascii="仿宋_GB2312" w:eastAsia="仿宋_GB2312" w:hAnsi="宋体" w:hint="eastAsia"/>
                <w:kern w:val="0"/>
                <w:sz w:val="24"/>
                <w:szCs w:val="24"/>
              </w:rPr>
              <w:t>良</w:t>
            </w:r>
            <w:r>
              <w:rPr>
                <w:rFonts w:ascii="仿宋_GB2312" w:eastAsia="仿宋_GB2312" w:hAnsi="宋体" w:cs="Times New Roman" w:hint="eastAsia"/>
                <w:kern w:val="0"/>
                <w:sz w:val="24"/>
                <w:szCs w:val="24"/>
              </w:rPr>
              <w:t xml:space="preserve"> </w:t>
            </w:r>
          </w:p>
        </w:tc>
        <w:tc>
          <w:tcPr>
            <w:tcW w:w="1984" w:type="dxa"/>
            <w:tcBorders>
              <w:top w:val="nil"/>
              <w:left w:val="nil"/>
              <w:bottom w:val="single" w:sz="8" w:space="0" w:color="auto"/>
              <w:right w:val="single" w:sz="8" w:space="0" w:color="auto"/>
            </w:tcBorders>
            <w:shd w:val="clear" w:color="auto" w:fill="auto"/>
            <w:vAlign w:val="center"/>
          </w:tcPr>
          <w:p w14:paraId="02850055" w14:textId="77777777" w:rsidR="001E0D7D" w:rsidRDefault="00135D56" w:rsidP="004734EC">
            <w:pPr>
              <w:widowControl/>
              <w:spacing w:line="400" w:lineRule="exact"/>
              <w:jc w:val="center"/>
              <w:rPr>
                <w:rFonts w:ascii="仿宋_GB2312" w:eastAsia="仿宋_GB2312" w:hAnsi="宋体" w:cs="Times New Roman"/>
                <w:kern w:val="0"/>
                <w:sz w:val="24"/>
                <w:szCs w:val="24"/>
              </w:rPr>
            </w:pPr>
            <w:r>
              <w:rPr>
                <w:rFonts w:ascii="仿宋_GB2312" w:eastAsia="仿宋_GB2312" w:hAnsi="宋体" w:cs="Times New Roman" w:hint="eastAsia"/>
                <w:kern w:val="0"/>
                <w:sz w:val="24"/>
                <w:szCs w:val="24"/>
              </w:rPr>
              <w:t>3.5</w:t>
            </w:r>
          </w:p>
        </w:tc>
      </w:tr>
      <w:tr w:rsidR="001E0D7D" w14:paraId="095E4BCE" w14:textId="77777777">
        <w:trPr>
          <w:trHeight w:val="330"/>
        </w:trPr>
        <w:tc>
          <w:tcPr>
            <w:tcW w:w="2117" w:type="dxa"/>
            <w:tcBorders>
              <w:top w:val="nil"/>
              <w:left w:val="single" w:sz="8" w:space="0" w:color="auto"/>
              <w:bottom w:val="single" w:sz="8" w:space="0" w:color="auto"/>
              <w:right w:val="single" w:sz="8" w:space="0" w:color="auto"/>
            </w:tcBorders>
            <w:shd w:val="clear" w:color="auto" w:fill="auto"/>
            <w:vAlign w:val="center"/>
          </w:tcPr>
          <w:p w14:paraId="66E093A9" w14:textId="77777777" w:rsidR="001E0D7D" w:rsidRDefault="00135D56" w:rsidP="004734EC">
            <w:pPr>
              <w:widowControl/>
              <w:spacing w:line="400" w:lineRule="exact"/>
              <w:jc w:val="center"/>
              <w:rPr>
                <w:rFonts w:ascii="仿宋_GB2312" w:eastAsia="仿宋_GB2312" w:hAnsi="宋体" w:cs="Times New Roman"/>
                <w:b/>
                <w:bCs/>
                <w:kern w:val="0"/>
                <w:sz w:val="24"/>
                <w:szCs w:val="24"/>
              </w:rPr>
            </w:pPr>
            <w:r>
              <w:rPr>
                <w:rFonts w:ascii="仿宋_GB2312" w:eastAsia="仿宋_GB2312" w:hAnsi="宋体" w:cs="Times New Roman" w:hint="eastAsia"/>
                <w:b/>
                <w:bCs/>
                <w:kern w:val="0"/>
                <w:sz w:val="24"/>
                <w:szCs w:val="24"/>
              </w:rPr>
              <w:t>……</w:t>
            </w:r>
          </w:p>
        </w:tc>
        <w:tc>
          <w:tcPr>
            <w:tcW w:w="1842" w:type="dxa"/>
            <w:tcBorders>
              <w:top w:val="nil"/>
              <w:left w:val="nil"/>
              <w:bottom w:val="single" w:sz="8" w:space="0" w:color="auto"/>
              <w:right w:val="single" w:sz="8" w:space="0" w:color="auto"/>
            </w:tcBorders>
            <w:shd w:val="clear" w:color="auto" w:fill="auto"/>
            <w:vAlign w:val="center"/>
          </w:tcPr>
          <w:p w14:paraId="508DA3E5" w14:textId="77777777" w:rsidR="001E0D7D" w:rsidRDefault="00135D56" w:rsidP="004734EC">
            <w:pPr>
              <w:widowControl/>
              <w:spacing w:line="400" w:lineRule="exact"/>
              <w:jc w:val="center"/>
              <w:rPr>
                <w:rFonts w:ascii="仿宋_GB2312" w:eastAsia="仿宋_GB2312" w:hAnsi="宋体" w:cs="Times New Roman"/>
                <w:b/>
                <w:bCs/>
                <w:kern w:val="0"/>
                <w:sz w:val="24"/>
                <w:szCs w:val="24"/>
              </w:rPr>
            </w:pPr>
            <w:r>
              <w:rPr>
                <w:rFonts w:ascii="仿宋_GB2312" w:eastAsia="仿宋_GB2312" w:hAnsi="宋体" w:cs="Times New Roman" w:hint="eastAsia"/>
                <w:b/>
                <w:bCs/>
                <w:kern w:val="0"/>
                <w:sz w:val="24"/>
                <w:szCs w:val="24"/>
              </w:rPr>
              <w:t>……</w:t>
            </w:r>
          </w:p>
        </w:tc>
        <w:tc>
          <w:tcPr>
            <w:tcW w:w="551" w:type="dxa"/>
            <w:vMerge/>
            <w:tcBorders>
              <w:top w:val="single" w:sz="8" w:space="0" w:color="auto"/>
              <w:left w:val="single" w:sz="8" w:space="0" w:color="auto"/>
              <w:bottom w:val="single" w:sz="8" w:space="0" w:color="000000"/>
              <w:right w:val="single" w:sz="8" w:space="0" w:color="auto"/>
            </w:tcBorders>
            <w:vAlign w:val="center"/>
          </w:tcPr>
          <w:p w14:paraId="64D55870" w14:textId="77777777" w:rsidR="001E0D7D" w:rsidRDefault="001E0D7D" w:rsidP="004734EC">
            <w:pPr>
              <w:widowControl/>
              <w:spacing w:line="400" w:lineRule="exact"/>
              <w:jc w:val="left"/>
              <w:rPr>
                <w:rFonts w:ascii="宋体" w:eastAsia="宋体" w:hAnsi="宋体"/>
                <w:kern w:val="0"/>
                <w:sz w:val="24"/>
                <w:szCs w:val="24"/>
              </w:rPr>
            </w:pPr>
          </w:p>
        </w:tc>
        <w:tc>
          <w:tcPr>
            <w:tcW w:w="2001" w:type="dxa"/>
            <w:tcBorders>
              <w:top w:val="nil"/>
              <w:left w:val="nil"/>
              <w:bottom w:val="single" w:sz="8" w:space="0" w:color="auto"/>
              <w:right w:val="single" w:sz="8" w:space="0" w:color="auto"/>
            </w:tcBorders>
            <w:shd w:val="clear" w:color="auto" w:fill="auto"/>
            <w:vAlign w:val="center"/>
          </w:tcPr>
          <w:p w14:paraId="67AEAF21" w14:textId="77777777" w:rsidR="001E0D7D" w:rsidRDefault="00135D56" w:rsidP="004734EC">
            <w:pPr>
              <w:widowControl/>
              <w:spacing w:line="400" w:lineRule="exact"/>
              <w:jc w:val="center"/>
              <w:rPr>
                <w:rFonts w:ascii="仿宋_GB2312" w:eastAsia="仿宋_GB2312" w:hAnsi="宋体"/>
                <w:kern w:val="0"/>
                <w:sz w:val="24"/>
                <w:szCs w:val="24"/>
              </w:rPr>
            </w:pPr>
            <w:r>
              <w:rPr>
                <w:rFonts w:ascii="仿宋_GB2312" w:eastAsia="仿宋_GB2312" w:hAnsi="宋体" w:hint="eastAsia"/>
                <w:kern w:val="0"/>
                <w:sz w:val="24"/>
                <w:szCs w:val="24"/>
              </w:rPr>
              <w:t>中</w:t>
            </w:r>
            <w:r>
              <w:rPr>
                <w:rFonts w:ascii="仿宋_GB2312" w:eastAsia="仿宋_GB2312" w:hAnsi="宋体" w:cs="Times New Roman" w:hint="eastAsia"/>
                <w:kern w:val="0"/>
                <w:sz w:val="24"/>
                <w:szCs w:val="24"/>
              </w:rPr>
              <w:t xml:space="preserve"> </w:t>
            </w:r>
          </w:p>
        </w:tc>
        <w:tc>
          <w:tcPr>
            <w:tcW w:w="1984" w:type="dxa"/>
            <w:tcBorders>
              <w:top w:val="nil"/>
              <w:left w:val="nil"/>
              <w:bottom w:val="single" w:sz="8" w:space="0" w:color="auto"/>
              <w:right w:val="single" w:sz="8" w:space="0" w:color="auto"/>
            </w:tcBorders>
            <w:shd w:val="clear" w:color="auto" w:fill="auto"/>
            <w:vAlign w:val="center"/>
          </w:tcPr>
          <w:p w14:paraId="33817B27" w14:textId="77777777" w:rsidR="001E0D7D" w:rsidRDefault="00135D56" w:rsidP="004734EC">
            <w:pPr>
              <w:widowControl/>
              <w:spacing w:line="400" w:lineRule="exact"/>
              <w:jc w:val="center"/>
              <w:rPr>
                <w:rFonts w:ascii="仿宋_GB2312" w:eastAsia="仿宋_GB2312" w:hAnsi="宋体" w:cs="Times New Roman"/>
                <w:kern w:val="0"/>
                <w:sz w:val="24"/>
                <w:szCs w:val="24"/>
              </w:rPr>
            </w:pPr>
            <w:r>
              <w:rPr>
                <w:rFonts w:ascii="仿宋_GB2312" w:eastAsia="仿宋_GB2312" w:hAnsi="宋体" w:cs="Times New Roman" w:hint="eastAsia"/>
                <w:kern w:val="0"/>
                <w:sz w:val="24"/>
                <w:szCs w:val="24"/>
              </w:rPr>
              <w:t>2.5</w:t>
            </w:r>
          </w:p>
        </w:tc>
      </w:tr>
      <w:tr w:rsidR="001E0D7D" w14:paraId="1B0AFF01" w14:textId="77777777">
        <w:trPr>
          <w:trHeight w:val="330"/>
        </w:trPr>
        <w:tc>
          <w:tcPr>
            <w:tcW w:w="2117" w:type="dxa"/>
            <w:tcBorders>
              <w:top w:val="nil"/>
              <w:left w:val="single" w:sz="8" w:space="0" w:color="auto"/>
              <w:bottom w:val="single" w:sz="8" w:space="0" w:color="auto"/>
              <w:right w:val="single" w:sz="8" w:space="0" w:color="auto"/>
            </w:tcBorders>
            <w:shd w:val="clear" w:color="auto" w:fill="auto"/>
            <w:vAlign w:val="center"/>
          </w:tcPr>
          <w:p w14:paraId="018EE000" w14:textId="77777777" w:rsidR="001E0D7D" w:rsidRDefault="00135D56" w:rsidP="004734EC">
            <w:pPr>
              <w:widowControl/>
              <w:spacing w:line="400" w:lineRule="exact"/>
              <w:jc w:val="center"/>
              <w:rPr>
                <w:rFonts w:ascii="仿宋_GB2312" w:eastAsia="仿宋_GB2312" w:hAnsi="宋体" w:cs="Times New Roman"/>
                <w:kern w:val="0"/>
                <w:sz w:val="24"/>
                <w:szCs w:val="24"/>
              </w:rPr>
            </w:pPr>
            <w:r>
              <w:rPr>
                <w:rFonts w:ascii="仿宋_GB2312" w:eastAsia="仿宋_GB2312" w:hAnsi="宋体" w:cs="Times New Roman" w:hint="eastAsia"/>
                <w:kern w:val="0"/>
                <w:sz w:val="24"/>
                <w:szCs w:val="24"/>
              </w:rPr>
              <w:t>61</w:t>
            </w:r>
          </w:p>
        </w:tc>
        <w:tc>
          <w:tcPr>
            <w:tcW w:w="1842" w:type="dxa"/>
            <w:tcBorders>
              <w:top w:val="nil"/>
              <w:left w:val="nil"/>
              <w:bottom w:val="single" w:sz="8" w:space="0" w:color="auto"/>
              <w:right w:val="single" w:sz="8" w:space="0" w:color="auto"/>
            </w:tcBorders>
            <w:shd w:val="clear" w:color="auto" w:fill="auto"/>
            <w:vAlign w:val="center"/>
          </w:tcPr>
          <w:p w14:paraId="61342263" w14:textId="77777777" w:rsidR="001E0D7D" w:rsidRDefault="00135D56" w:rsidP="004734EC">
            <w:pPr>
              <w:widowControl/>
              <w:spacing w:line="400" w:lineRule="exact"/>
              <w:jc w:val="center"/>
              <w:rPr>
                <w:rFonts w:ascii="仿宋_GB2312" w:eastAsia="仿宋_GB2312" w:hAnsi="宋体" w:cs="Times New Roman"/>
                <w:kern w:val="0"/>
                <w:sz w:val="24"/>
                <w:szCs w:val="24"/>
              </w:rPr>
            </w:pPr>
            <w:r>
              <w:rPr>
                <w:rFonts w:ascii="仿宋_GB2312" w:eastAsia="仿宋_GB2312" w:hAnsi="宋体" w:cs="Times New Roman" w:hint="eastAsia"/>
                <w:kern w:val="0"/>
                <w:sz w:val="24"/>
                <w:szCs w:val="24"/>
              </w:rPr>
              <w:t>1.1</w:t>
            </w:r>
          </w:p>
        </w:tc>
        <w:tc>
          <w:tcPr>
            <w:tcW w:w="551" w:type="dxa"/>
            <w:vMerge/>
            <w:tcBorders>
              <w:top w:val="single" w:sz="8" w:space="0" w:color="auto"/>
              <w:left w:val="single" w:sz="8" w:space="0" w:color="auto"/>
              <w:bottom w:val="single" w:sz="8" w:space="0" w:color="000000"/>
              <w:right w:val="single" w:sz="8" w:space="0" w:color="auto"/>
            </w:tcBorders>
            <w:vAlign w:val="center"/>
          </w:tcPr>
          <w:p w14:paraId="28180742" w14:textId="77777777" w:rsidR="001E0D7D" w:rsidRDefault="001E0D7D" w:rsidP="004734EC">
            <w:pPr>
              <w:widowControl/>
              <w:spacing w:line="400" w:lineRule="exact"/>
              <w:jc w:val="left"/>
              <w:rPr>
                <w:rFonts w:ascii="宋体" w:eastAsia="宋体" w:hAnsi="宋体"/>
                <w:kern w:val="0"/>
                <w:sz w:val="24"/>
                <w:szCs w:val="24"/>
              </w:rPr>
            </w:pPr>
          </w:p>
        </w:tc>
        <w:tc>
          <w:tcPr>
            <w:tcW w:w="2001" w:type="dxa"/>
            <w:tcBorders>
              <w:top w:val="nil"/>
              <w:left w:val="nil"/>
              <w:bottom w:val="single" w:sz="8" w:space="0" w:color="auto"/>
              <w:right w:val="single" w:sz="8" w:space="0" w:color="auto"/>
            </w:tcBorders>
            <w:shd w:val="clear" w:color="auto" w:fill="auto"/>
            <w:vAlign w:val="center"/>
          </w:tcPr>
          <w:p w14:paraId="3CDB455F" w14:textId="77777777" w:rsidR="001E0D7D" w:rsidRDefault="00135D56" w:rsidP="004734EC">
            <w:pPr>
              <w:widowControl/>
              <w:spacing w:line="400" w:lineRule="exact"/>
              <w:jc w:val="center"/>
              <w:rPr>
                <w:rFonts w:ascii="仿宋_GB2312" w:eastAsia="仿宋_GB2312" w:hAnsi="宋体"/>
                <w:kern w:val="0"/>
                <w:sz w:val="24"/>
                <w:szCs w:val="24"/>
              </w:rPr>
            </w:pPr>
            <w:r>
              <w:rPr>
                <w:rFonts w:ascii="仿宋_GB2312" w:eastAsia="仿宋_GB2312" w:hAnsi="宋体" w:hint="eastAsia"/>
                <w:kern w:val="0"/>
                <w:sz w:val="24"/>
                <w:szCs w:val="24"/>
              </w:rPr>
              <w:t>及格</w:t>
            </w:r>
            <w:r>
              <w:rPr>
                <w:rFonts w:ascii="仿宋_GB2312" w:eastAsia="仿宋_GB2312" w:hAnsi="宋体" w:cs="Times New Roman" w:hint="eastAsia"/>
                <w:kern w:val="0"/>
                <w:sz w:val="24"/>
                <w:szCs w:val="24"/>
              </w:rPr>
              <w:t xml:space="preserve"> </w:t>
            </w:r>
          </w:p>
        </w:tc>
        <w:tc>
          <w:tcPr>
            <w:tcW w:w="1984" w:type="dxa"/>
            <w:tcBorders>
              <w:top w:val="nil"/>
              <w:left w:val="nil"/>
              <w:bottom w:val="single" w:sz="8" w:space="0" w:color="auto"/>
              <w:right w:val="single" w:sz="8" w:space="0" w:color="auto"/>
            </w:tcBorders>
            <w:shd w:val="clear" w:color="auto" w:fill="auto"/>
            <w:vAlign w:val="center"/>
          </w:tcPr>
          <w:p w14:paraId="4301118C" w14:textId="77777777" w:rsidR="001E0D7D" w:rsidRDefault="00135D56" w:rsidP="004734EC">
            <w:pPr>
              <w:widowControl/>
              <w:spacing w:line="400" w:lineRule="exact"/>
              <w:jc w:val="center"/>
              <w:rPr>
                <w:rFonts w:ascii="仿宋_GB2312" w:eastAsia="仿宋_GB2312" w:hAnsi="宋体" w:cs="Times New Roman"/>
                <w:kern w:val="0"/>
                <w:sz w:val="24"/>
                <w:szCs w:val="24"/>
              </w:rPr>
            </w:pPr>
            <w:r>
              <w:rPr>
                <w:rFonts w:ascii="仿宋_GB2312" w:eastAsia="仿宋_GB2312" w:hAnsi="宋体" w:cs="Times New Roman" w:hint="eastAsia"/>
                <w:kern w:val="0"/>
                <w:sz w:val="24"/>
                <w:szCs w:val="24"/>
              </w:rPr>
              <w:t>1.5</w:t>
            </w:r>
          </w:p>
        </w:tc>
      </w:tr>
      <w:tr w:rsidR="001E0D7D" w14:paraId="785B9D2A" w14:textId="77777777">
        <w:trPr>
          <w:trHeight w:val="330"/>
        </w:trPr>
        <w:tc>
          <w:tcPr>
            <w:tcW w:w="2117" w:type="dxa"/>
            <w:tcBorders>
              <w:top w:val="nil"/>
              <w:left w:val="single" w:sz="8" w:space="0" w:color="auto"/>
              <w:bottom w:val="single" w:sz="8" w:space="0" w:color="auto"/>
              <w:right w:val="single" w:sz="8" w:space="0" w:color="auto"/>
            </w:tcBorders>
            <w:shd w:val="clear" w:color="auto" w:fill="auto"/>
            <w:vAlign w:val="center"/>
          </w:tcPr>
          <w:p w14:paraId="0FE5865C" w14:textId="77777777" w:rsidR="001E0D7D" w:rsidRDefault="00135D56" w:rsidP="004734EC">
            <w:pPr>
              <w:widowControl/>
              <w:spacing w:line="400" w:lineRule="exact"/>
              <w:jc w:val="center"/>
              <w:rPr>
                <w:rFonts w:ascii="仿宋_GB2312" w:eastAsia="仿宋_GB2312" w:hAnsi="宋体" w:cs="Times New Roman"/>
                <w:kern w:val="0"/>
                <w:sz w:val="24"/>
                <w:szCs w:val="24"/>
              </w:rPr>
            </w:pPr>
            <w:r>
              <w:rPr>
                <w:rFonts w:ascii="仿宋_GB2312" w:eastAsia="仿宋_GB2312" w:hAnsi="宋体" w:cs="Times New Roman" w:hint="eastAsia"/>
                <w:kern w:val="0"/>
                <w:sz w:val="24"/>
                <w:szCs w:val="24"/>
              </w:rPr>
              <w:t>60</w:t>
            </w:r>
          </w:p>
        </w:tc>
        <w:tc>
          <w:tcPr>
            <w:tcW w:w="1842" w:type="dxa"/>
            <w:tcBorders>
              <w:top w:val="nil"/>
              <w:left w:val="nil"/>
              <w:bottom w:val="single" w:sz="8" w:space="0" w:color="auto"/>
              <w:right w:val="single" w:sz="8" w:space="0" w:color="auto"/>
            </w:tcBorders>
            <w:shd w:val="clear" w:color="auto" w:fill="auto"/>
            <w:vAlign w:val="center"/>
          </w:tcPr>
          <w:p w14:paraId="7360255A" w14:textId="77777777" w:rsidR="001E0D7D" w:rsidRDefault="00135D56" w:rsidP="004734EC">
            <w:pPr>
              <w:widowControl/>
              <w:spacing w:line="400" w:lineRule="exact"/>
              <w:jc w:val="center"/>
              <w:rPr>
                <w:rFonts w:ascii="仿宋_GB2312" w:eastAsia="仿宋_GB2312" w:hAnsi="宋体" w:cs="Times New Roman"/>
                <w:kern w:val="0"/>
                <w:sz w:val="24"/>
                <w:szCs w:val="24"/>
              </w:rPr>
            </w:pPr>
            <w:r>
              <w:rPr>
                <w:rFonts w:ascii="仿宋_GB2312" w:eastAsia="仿宋_GB2312" w:hAnsi="宋体" w:cs="Times New Roman" w:hint="eastAsia"/>
                <w:kern w:val="0"/>
                <w:sz w:val="24"/>
                <w:szCs w:val="24"/>
              </w:rPr>
              <w:t>1</w:t>
            </w:r>
          </w:p>
        </w:tc>
        <w:tc>
          <w:tcPr>
            <w:tcW w:w="551" w:type="dxa"/>
            <w:vMerge/>
            <w:tcBorders>
              <w:top w:val="single" w:sz="8" w:space="0" w:color="auto"/>
              <w:left w:val="single" w:sz="8" w:space="0" w:color="auto"/>
              <w:bottom w:val="single" w:sz="8" w:space="0" w:color="000000"/>
              <w:right w:val="single" w:sz="8" w:space="0" w:color="auto"/>
            </w:tcBorders>
            <w:vAlign w:val="center"/>
          </w:tcPr>
          <w:p w14:paraId="4A85D4CC" w14:textId="77777777" w:rsidR="001E0D7D" w:rsidRDefault="001E0D7D" w:rsidP="004734EC">
            <w:pPr>
              <w:widowControl/>
              <w:spacing w:line="400" w:lineRule="exact"/>
              <w:jc w:val="left"/>
              <w:rPr>
                <w:rFonts w:ascii="宋体" w:eastAsia="宋体" w:hAnsi="宋体"/>
                <w:kern w:val="0"/>
                <w:sz w:val="24"/>
                <w:szCs w:val="24"/>
              </w:rPr>
            </w:pPr>
          </w:p>
        </w:tc>
        <w:tc>
          <w:tcPr>
            <w:tcW w:w="2001" w:type="dxa"/>
            <w:tcBorders>
              <w:top w:val="nil"/>
              <w:left w:val="nil"/>
              <w:bottom w:val="single" w:sz="8" w:space="0" w:color="auto"/>
              <w:right w:val="single" w:sz="8" w:space="0" w:color="auto"/>
            </w:tcBorders>
            <w:shd w:val="clear" w:color="auto" w:fill="auto"/>
            <w:vAlign w:val="center"/>
          </w:tcPr>
          <w:p w14:paraId="0B416D8E" w14:textId="77777777" w:rsidR="001E0D7D" w:rsidRDefault="00135D56" w:rsidP="004734EC">
            <w:pPr>
              <w:widowControl/>
              <w:spacing w:line="400" w:lineRule="exact"/>
              <w:jc w:val="center"/>
              <w:rPr>
                <w:rFonts w:ascii="仿宋_GB2312" w:eastAsia="仿宋_GB2312" w:hAnsi="宋体"/>
                <w:kern w:val="0"/>
                <w:sz w:val="24"/>
                <w:szCs w:val="24"/>
              </w:rPr>
            </w:pPr>
            <w:r>
              <w:rPr>
                <w:rFonts w:ascii="仿宋_GB2312" w:eastAsia="仿宋_GB2312" w:hAnsi="宋体" w:hint="eastAsia"/>
                <w:kern w:val="0"/>
                <w:sz w:val="24"/>
                <w:szCs w:val="24"/>
              </w:rPr>
              <w:t>不及格</w:t>
            </w:r>
            <w:r>
              <w:rPr>
                <w:rFonts w:ascii="仿宋_GB2312" w:eastAsia="仿宋_GB2312" w:hAnsi="宋体" w:cs="Times New Roman" w:hint="eastAsia"/>
                <w:kern w:val="0"/>
                <w:sz w:val="24"/>
                <w:szCs w:val="24"/>
              </w:rPr>
              <w:t xml:space="preserve"> </w:t>
            </w:r>
          </w:p>
        </w:tc>
        <w:tc>
          <w:tcPr>
            <w:tcW w:w="1984" w:type="dxa"/>
            <w:tcBorders>
              <w:top w:val="nil"/>
              <w:left w:val="nil"/>
              <w:bottom w:val="single" w:sz="8" w:space="0" w:color="auto"/>
              <w:right w:val="single" w:sz="8" w:space="0" w:color="auto"/>
            </w:tcBorders>
            <w:shd w:val="clear" w:color="auto" w:fill="auto"/>
            <w:vAlign w:val="center"/>
          </w:tcPr>
          <w:p w14:paraId="68149316" w14:textId="77777777" w:rsidR="001E0D7D" w:rsidRDefault="00135D56" w:rsidP="004734EC">
            <w:pPr>
              <w:widowControl/>
              <w:spacing w:line="400" w:lineRule="exact"/>
              <w:jc w:val="center"/>
              <w:rPr>
                <w:rFonts w:ascii="仿宋_GB2312" w:eastAsia="仿宋_GB2312" w:hAnsi="宋体" w:cs="Times New Roman"/>
                <w:kern w:val="0"/>
                <w:sz w:val="24"/>
                <w:szCs w:val="24"/>
              </w:rPr>
            </w:pPr>
            <w:r>
              <w:rPr>
                <w:rFonts w:ascii="仿宋_GB2312" w:eastAsia="仿宋_GB2312" w:hAnsi="宋体" w:cs="Times New Roman" w:hint="eastAsia"/>
                <w:kern w:val="0"/>
                <w:sz w:val="24"/>
                <w:szCs w:val="24"/>
              </w:rPr>
              <w:t>0</w:t>
            </w:r>
          </w:p>
        </w:tc>
      </w:tr>
      <w:tr w:rsidR="001E0D7D" w14:paraId="08D1CAED" w14:textId="77777777">
        <w:trPr>
          <w:trHeight w:val="330"/>
        </w:trPr>
        <w:tc>
          <w:tcPr>
            <w:tcW w:w="2117" w:type="dxa"/>
            <w:tcBorders>
              <w:top w:val="nil"/>
              <w:left w:val="single" w:sz="8" w:space="0" w:color="auto"/>
              <w:bottom w:val="single" w:sz="8" w:space="0" w:color="auto"/>
              <w:right w:val="single" w:sz="8" w:space="0" w:color="auto"/>
            </w:tcBorders>
            <w:shd w:val="clear" w:color="auto" w:fill="auto"/>
            <w:vAlign w:val="center"/>
          </w:tcPr>
          <w:p w14:paraId="6DA93CDB" w14:textId="77777777" w:rsidR="001E0D7D" w:rsidRDefault="00135D56" w:rsidP="004734EC">
            <w:pPr>
              <w:widowControl/>
              <w:spacing w:line="400" w:lineRule="exact"/>
              <w:jc w:val="center"/>
              <w:rPr>
                <w:rFonts w:ascii="仿宋_GB2312" w:eastAsia="仿宋_GB2312" w:hAnsi="宋体"/>
                <w:kern w:val="0"/>
                <w:sz w:val="24"/>
                <w:szCs w:val="24"/>
              </w:rPr>
            </w:pPr>
            <w:r>
              <w:rPr>
                <w:rFonts w:ascii="仿宋_GB2312" w:eastAsia="仿宋_GB2312" w:hAnsi="宋体" w:hint="eastAsia"/>
                <w:kern w:val="0"/>
                <w:sz w:val="24"/>
                <w:szCs w:val="24"/>
              </w:rPr>
              <w:t>低于</w:t>
            </w:r>
            <w:r>
              <w:rPr>
                <w:rFonts w:ascii="仿宋_GB2312" w:eastAsia="仿宋_GB2312" w:hAnsi="宋体" w:cs="Times New Roman" w:hint="eastAsia"/>
                <w:kern w:val="0"/>
                <w:sz w:val="24"/>
                <w:szCs w:val="24"/>
              </w:rPr>
              <w:t xml:space="preserve"> 60 </w:t>
            </w:r>
          </w:p>
        </w:tc>
        <w:tc>
          <w:tcPr>
            <w:tcW w:w="1842" w:type="dxa"/>
            <w:tcBorders>
              <w:top w:val="nil"/>
              <w:left w:val="nil"/>
              <w:bottom w:val="single" w:sz="8" w:space="0" w:color="auto"/>
              <w:right w:val="single" w:sz="8" w:space="0" w:color="auto"/>
            </w:tcBorders>
            <w:shd w:val="clear" w:color="auto" w:fill="auto"/>
            <w:vAlign w:val="center"/>
          </w:tcPr>
          <w:p w14:paraId="10908D48" w14:textId="77777777" w:rsidR="001E0D7D" w:rsidRDefault="00135D56" w:rsidP="004734EC">
            <w:pPr>
              <w:widowControl/>
              <w:spacing w:line="400" w:lineRule="exact"/>
              <w:jc w:val="center"/>
              <w:rPr>
                <w:rFonts w:ascii="仿宋_GB2312" w:eastAsia="仿宋_GB2312" w:hAnsi="宋体" w:cs="Times New Roman"/>
                <w:kern w:val="0"/>
                <w:sz w:val="24"/>
                <w:szCs w:val="24"/>
              </w:rPr>
            </w:pPr>
            <w:r>
              <w:rPr>
                <w:rFonts w:ascii="仿宋_GB2312" w:eastAsia="仿宋_GB2312" w:hAnsi="宋体" w:cs="Times New Roman" w:hint="eastAsia"/>
                <w:kern w:val="0"/>
                <w:sz w:val="24"/>
                <w:szCs w:val="24"/>
              </w:rPr>
              <w:t>0</w:t>
            </w:r>
          </w:p>
        </w:tc>
        <w:tc>
          <w:tcPr>
            <w:tcW w:w="551" w:type="dxa"/>
            <w:vMerge/>
            <w:tcBorders>
              <w:top w:val="single" w:sz="8" w:space="0" w:color="auto"/>
              <w:left w:val="single" w:sz="8" w:space="0" w:color="auto"/>
              <w:bottom w:val="single" w:sz="8" w:space="0" w:color="000000"/>
              <w:right w:val="single" w:sz="8" w:space="0" w:color="auto"/>
            </w:tcBorders>
            <w:vAlign w:val="center"/>
          </w:tcPr>
          <w:p w14:paraId="1488B00B" w14:textId="77777777" w:rsidR="001E0D7D" w:rsidRDefault="001E0D7D" w:rsidP="004734EC">
            <w:pPr>
              <w:widowControl/>
              <w:spacing w:line="400" w:lineRule="exact"/>
              <w:jc w:val="left"/>
              <w:rPr>
                <w:rFonts w:ascii="宋体" w:eastAsia="宋体" w:hAnsi="宋体"/>
                <w:kern w:val="0"/>
                <w:sz w:val="24"/>
                <w:szCs w:val="24"/>
              </w:rPr>
            </w:pPr>
          </w:p>
        </w:tc>
        <w:tc>
          <w:tcPr>
            <w:tcW w:w="2001" w:type="dxa"/>
            <w:tcBorders>
              <w:top w:val="nil"/>
              <w:left w:val="nil"/>
              <w:bottom w:val="single" w:sz="8" w:space="0" w:color="auto"/>
              <w:right w:val="single" w:sz="8" w:space="0" w:color="auto"/>
            </w:tcBorders>
            <w:shd w:val="clear" w:color="auto" w:fill="auto"/>
            <w:vAlign w:val="center"/>
          </w:tcPr>
          <w:p w14:paraId="5AD641E7" w14:textId="77777777" w:rsidR="001E0D7D" w:rsidRDefault="00135D56" w:rsidP="004734EC">
            <w:pPr>
              <w:widowControl/>
              <w:spacing w:line="400" w:lineRule="exact"/>
              <w:jc w:val="center"/>
              <w:rPr>
                <w:rFonts w:ascii="仿宋_GB2312" w:eastAsia="仿宋_GB2312" w:hAnsi="宋体"/>
                <w:kern w:val="0"/>
                <w:sz w:val="24"/>
                <w:szCs w:val="24"/>
              </w:rPr>
            </w:pPr>
            <w:r>
              <w:rPr>
                <w:rFonts w:ascii="仿宋_GB2312" w:eastAsia="仿宋_GB2312" w:hAnsi="宋体" w:hint="eastAsia"/>
                <w:kern w:val="0"/>
                <w:sz w:val="24"/>
                <w:szCs w:val="24"/>
              </w:rPr>
              <w:t xml:space="preserve">　</w:t>
            </w:r>
          </w:p>
        </w:tc>
        <w:tc>
          <w:tcPr>
            <w:tcW w:w="1984" w:type="dxa"/>
            <w:tcBorders>
              <w:top w:val="nil"/>
              <w:left w:val="nil"/>
              <w:bottom w:val="single" w:sz="8" w:space="0" w:color="auto"/>
              <w:right w:val="single" w:sz="8" w:space="0" w:color="auto"/>
            </w:tcBorders>
            <w:shd w:val="clear" w:color="auto" w:fill="auto"/>
            <w:vAlign w:val="center"/>
          </w:tcPr>
          <w:p w14:paraId="68AB25B0" w14:textId="77777777" w:rsidR="001E0D7D" w:rsidRDefault="00135D56" w:rsidP="004734EC">
            <w:pPr>
              <w:widowControl/>
              <w:spacing w:line="400" w:lineRule="exact"/>
              <w:jc w:val="center"/>
              <w:rPr>
                <w:rFonts w:ascii="仿宋_GB2312" w:eastAsia="仿宋_GB2312" w:hAnsi="宋体"/>
                <w:kern w:val="0"/>
                <w:sz w:val="24"/>
                <w:szCs w:val="24"/>
              </w:rPr>
            </w:pPr>
            <w:r>
              <w:rPr>
                <w:rFonts w:ascii="仿宋_GB2312" w:eastAsia="仿宋_GB2312" w:hAnsi="宋体" w:hint="eastAsia"/>
                <w:kern w:val="0"/>
                <w:sz w:val="24"/>
                <w:szCs w:val="24"/>
              </w:rPr>
              <w:t xml:space="preserve">　</w:t>
            </w:r>
          </w:p>
        </w:tc>
      </w:tr>
      <w:tr w:rsidR="001E0D7D" w14:paraId="78D5C816" w14:textId="77777777">
        <w:trPr>
          <w:trHeight w:val="330"/>
        </w:trPr>
        <w:tc>
          <w:tcPr>
            <w:tcW w:w="2117" w:type="dxa"/>
            <w:tcBorders>
              <w:top w:val="nil"/>
              <w:left w:val="single" w:sz="8" w:space="0" w:color="auto"/>
              <w:bottom w:val="single" w:sz="8" w:space="0" w:color="auto"/>
              <w:right w:val="single" w:sz="8" w:space="0" w:color="auto"/>
            </w:tcBorders>
            <w:shd w:val="clear" w:color="auto" w:fill="auto"/>
            <w:vAlign w:val="center"/>
          </w:tcPr>
          <w:p w14:paraId="73628E7B" w14:textId="77777777" w:rsidR="001E0D7D" w:rsidRDefault="00135D56" w:rsidP="004734EC">
            <w:pPr>
              <w:widowControl/>
              <w:spacing w:line="400" w:lineRule="exact"/>
              <w:jc w:val="center"/>
              <w:rPr>
                <w:rFonts w:ascii="仿宋_GB2312" w:eastAsia="仿宋_GB2312" w:hAnsi="宋体"/>
                <w:kern w:val="0"/>
                <w:sz w:val="24"/>
                <w:szCs w:val="24"/>
              </w:rPr>
            </w:pPr>
            <w:r>
              <w:rPr>
                <w:rFonts w:ascii="仿宋_GB2312" w:eastAsia="仿宋_GB2312" w:hAnsi="宋体" w:hint="eastAsia"/>
                <w:kern w:val="0"/>
                <w:sz w:val="24"/>
                <w:szCs w:val="24"/>
              </w:rPr>
              <w:t>补考、重修通过</w:t>
            </w:r>
            <w:r>
              <w:rPr>
                <w:rFonts w:ascii="仿宋_GB2312" w:eastAsia="仿宋_GB2312" w:hAnsi="宋体" w:cs="Times New Roman" w:hint="eastAsia"/>
                <w:kern w:val="0"/>
                <w:sz w:val="24"/>
                <w:szCs w:val="24"/>
              </w:rPr>
              <w:t xml:space="preserve"> </w:t>
            </w:r>
          </w:p>
        </w:tc>
        <w:tc>
          <w:tcPr>
            <w:tcW w:w="1842" w:type="dxa"/>
            <w:tcBorders>
              <w:top w:val="nil"/>
              <w:left w:val="nil"/>
              <w:bottom w:val="single" w:sz="8" w:space="0" w:color="auto"/>
              <w:right w:val="single" w:sz="8" w:space="0" w:color="auto"/>
            </w:tcBorders>
            <w:shd w:val="clear" w:color="auto" w:fill="auto"/>
            <w:vAlign w:val="center"/>
          </w:tcPr>
          <w:p w14:paraId="27010137" w14:textId="77777777" w:rsidR="001E0D7D" w:rsidRDefault="00135D56" w:rsidP="004734EC">
            <w:pPr>
              <w:widowControl/>
              <w:spacing w:line="400" w:lineRule="exact"/>
              <w:jc w:val="center"/>
              <w:rPr>
                <w:rFonts w:ascii="仿宋_GB2312" w:eastAsia="仿宋_GB2312" w:hAnsi="宋体" w:cs="Times New Roman"/>
                <w:kern w:val="0"/>
                <w:sz w:val="24"/>
                <w:szCs w:val="24"/>
              </w:rPr>
            </w:pPr>
            <w:r>
              <w:rPr>
                <w:rFonts w:ascii="仿宋_GB2312" w:eastAsia="仿宋_GB2312" w:hAnsi="宋体" w:cs="Times New Roman" w:hint="eastAsia"/>
                <w:kern w:val="0"/>
                <w:sz w:val="24"/>
                <w:szCs w:val="24"/>
              </w:rPr>
              <w:t>1</w:t>
            </w:r>
          </w:p>
        </w:tc>
        <w:tc>
          <w:tcPr>
            <w:tcW w:w="551" w:type="dxa"/>
            <w:vMerge/>
            <w:tcBorders>
              <w:top w:val="single" w:sz="8" w:space="0" w:color="auto"/>
              <w:left w:val="single" w:sz="8" w:space="0" w:color="auto"/>
              <w:bottom w:val="single" w:sz="8" w:space="0" w:color="000000"/>
              <w:right w:val="single" w:sz="8" w:space="0" w:color="auto"/>
            </w:tcBorders>
            <w:vAlign w:val="center"/>
          </w:tcPr>
          <w:p w14:paraId="6C98709F" w14:textId="77777777" w:rsidR="001E0D7D" w:rsidRDefault="001E0D7D" w:rsidP="004734EC">
            <w:pPr>
              <w:widowControl/>
              <w:spacing w:line="400" w:lineRule="exact"/>
              <w:jc w:val="left"/>
              <w:rPr>
                <w:rFonts w:ascii="宋体" w:eastAsia="宋体" w:hAnsi="宋体"/>
                <w:kern w:val="0"/>
                <w:sz w:val="24"/>
                <w:szCs w:val="24"/>
              </w:rPr>
            </w:pPr>
          </w:p>
        </w:tc>
        <w:tc>
          <w:tcPr>
            <w:tcW w:w="2001" w:type="dxa"/>
            <w:tcBorders>
              <w:top w:val="nil"/>
              <w:left w:val="nil"/>
              <w:bottom w:val="single" w:sz="8" w:space="0" w:color="auto"/>
              <w:right w:val="single" w:sz="8" w:space="0" w:color="auto"/>
            </w:tcBorders>
            <w:shd w:val="clear" w:color="auto" w:fill="auto"/>
            <w:vAlign w:val="center"/>
          </w:tcPr>
          <w:p w14:paraId="2F257534" w14:textId="77777777" w:rsidR="001E0D7D" w:rsidRDefault="00135D56" w:rsidP="004734EC">
            <w:pPr>
              <w:widowControl/>
              <w:spacing w:line="400" w:lineRule="exact"/>
              <w:jc w:val="center"/>
              <w:rPr>
                <w:rFonts w:ascii="仿宋_GB2312" w:eastAsia="仿宋_GB2312" w:hAnsi="宋体"/>
                <w:kern w:val="0"/>
                <w:sz w:val="24"/>
                <w:szCs w:val="24"/>
              </w:rPr>
            </w:pPr>
            <w:r>
              <w:rPr>
                <w:rFonts w:ascii="仿宋_GB2312" w:eastAsia="仿宋_GB2312" w:hAnsi="宋体" w:hint="eastAsia"/>
                <w:kern w:val="0"/>
                <w:sz w:val="24"/>
                <w:szCs w:val="24"/>
              </w:rPr>
              <w:t>补考、重修通过</w:t>
            </w:r>
            <w:r>
              <w:rPr>
                <w:rFonts w:ascii="仿宋_GB2312" w:eastAsia="仿宋_GB2312" w:hAnsi="宋体" w:cs="Times New Roman" w:hint="eastAsia"/>
                <w:kern w:val="0"/>
                <w:sz w:val="24"/>
                <w:szCs w:val="24"/>
              </w:rPr>
              <w:t xml:space="preserve"> </w:t>
            </w:r>
          </w:p>
        </w:tc>
        <w:tc>
          <w:tcPr>
            <w:tcW w:w="1984" w:type="dxa"/>
            <w:tcBorders>
              <w:top w:val="nil"/>
              <w:left w:val="nil"/>
              <w:bottom w:val="single" w:sz="8" w:space="0" w:color="auto"/>
              <w:right w:val="single" w:sz="8" w:space="0" w:color="auto"/>
            </w:tcBorders>
            <w:shd w:val="clear" w:color="auto" w:fill="auto"/>
            <w:vAlign w:val="center"/>
          </w:tcPr>
          <w:p w14:paraId="4B0E2607" w14:textId="77777777" w:rsidR="001E0D7D" w:rsidRDefault="00135D56" w:rsidP="004734EC">
            <w:pPr>
              <w:widowControl/>
              <w:spacing w:line="400" w:lineRule="exact"/>
              <w:jc w:val="center"/>
              <w:rPr>
                <w:rFonts w:ascii="仿宋_GB2312" w:eastAsia="仿宋_GB2312" w:hAnsi="宋体" w:cs="Times New Roman"/>
                <w:kern w:val="0"/>
                <w:sz w:val="24"/>
                <w:szCs w:val="24"/>
              </w:rPr>
            </w:pPr>
            <w:r>
              <w:rPr>
                <w:rFonts w:ascii="仿宋_GB2312" w:eastAsia="仿宋_GB2312" w:hAnsi="宋体" w:cs="Times New Roman" w:hint="eastAsia"/>
                <w:kern w:val="0"/>
                <w:sz w:val="24"/>
                <w:szCs w:val="24"/>
              </w:rPr>
              <w:t>1</w:t>
            </w:r>
          </w:p>
        </w:tc>
      </w:tr>
    </w:tbl>
    <w:p w14:paraId="3C69E343" w14:textId="77777777" w:rsidR="001E0D7D" w:rsidRDefault="00135D56" w:rsidP="004734EC">
      <w:pPr>
        <w:widowControl/>
        <w:spacing w:line="400" w:lineRule="exact"/>
        <w:jc w:val="left"/>
        <w:rPr>
          <w:rStyle w:val="fontstyle41"/>
          <w:rFonts w:ascii="仿宋_GB2312" w:eastAsia="仿宋_GB2312" w:hAnsi="宋体"/>
        </w:rPr>
      </w:pPr>
      <w:r>
        <w:rPr>
          <w:rStyle w:val="fontstyle41"/>
          <w:rFonts w:ascii="仿宋_GB2312" w:eastAsia="仿宋_GB2312" w:hAnsi="宋体" w:hint="eastAsia"/>
        </w:rPr>
        <w:t>注：</w:t>
      </w:r>
    </w:p>
    <w:p w14:paraId="45405123" w14:textId="4C7A713E" w:rsidR="001E0D7D" w:rsidRDefault="00135D56" w:rsidP="004734EC">
      <w:pPr>
        <w:widowControl/>
        <w:spacing w:line="400" w:lineRule="exact"/>
        <w:ind w:firstLineChars="200" w:firstLine="480"/>
        <w:jc w:val="left"/>
        <w:rPr>
          <w:rStyle w:val="fontstyle41"/>
          <w:rFonts w:ascii="仿宋_GB2312" w:eastAsia="仿宋_GB2312" w:hAnsi="宋体"/>
        </w:rPr>
      </w:pPr>
      <w:r>
        <w:rPr>
          <w:rStyle w:val="fontstyle21"/>
          <w:rFonts w:ascii="仿宋_GB2312" w:eastAsia="仿宋_GB2312" w:hAnsi="宋体" w:hint="eastAsia"/>
          <w:color w:val="auto"/>
          <w:sz w:val="24"/>
          <w:szCs w:val="24"/>
        </w:rPr>
        <w:t>1.</w:t>
      </w:r>
      <w:r>
        <w:rPr>
          <w:rStyle w:val="fontstyle41"/>
          <w:rFonts w:ascii="仿宋_GB2312" w:eastAsia="仿宋_GB2312" w:hAnsi="宋体" w:hint="eastAsia"/>
        </w:rPr>
        <w:t>百分制成绩</w:t>
      </w:r>
      <w:proofErr w:type="gramStart"/>
      <w:r>
        <w:rPr>
          <w:rStyle w:val="fontstyle41"/>
          <w:rFonts w:ascii="仿宋_GB2312" w:eastAsia="仿宋_GB2312" w:hAnsi="宋体" w:hint="eastAsia"/>
        </w:rPr>
        <w:t>绩</w:t>
      </w:r>
      <w:proofErr w:type="gramEnd"/>
      <w:r>
        <w:rPr>
          <w:rStyle w:val="fontstyle41"/>
          <w:rFonts w:ascii="仿宋_GB2312" w:eastAsia="仿宋_GB2312" w:hAnsi="宋体" w:hint="eastAsia"/>
        </w:rPr>
        <w:t>点转换公式：</w:t>
      </w:r>
      <w:r>
        <w:rPr>
          <w:rStyle w:val="fontstyle21"/>
          <w:rFonts w:ascii="仿宋_GB2312" w:eastAsia="仿宋_GB2312" w:hAnsi="宋体" w:hint="eastAsia"/>
          <w:color w:val="auto"/>
          <w:sz w:val="24"/>
          <w:szCs w:val="24"/>
        </w:rPr>
        <w:t>60</w:t>
      </w:r>
      <w:r>
        <w:rPr>
          <w:rStyle w:val="fontstyle41"/>
          <w:rFonts w:ascii="仿宋_GB2312" w:eastAsia="仿宋_GB2312" w:hAnsi="宋体" w:hint="eastAsia"/>
        </w:rPr>
        <w:t>分至</w:t>
      </w:r>
      <w:r>
        <w:rPr>
          <w:rStyle w:val="fontstyle21"/>
          <w:rFonts w:ascii="仿宋_GB2312" w:eastAsia="仿宋_GB2312" w:hAnsi="宋体" w:hint="eastAsia"/>
          <w:color w:val="auto"/>
          <w:sz w:val="24"/>
          <w:szCs w:val="24"/>
        </w:rPr>
        <w:t>90</w:t>
      </w:r>
      <w:r>
        <w:rPr>
          <w:rStyle w:val="fontstyle41"/>
          <w:rFonts w:ascii="仿宋_GB2312" w:eastAsia="仿宋_GB2312" w:hAnsi="宋体" w:hint="eastAsia"/>
        </w:rPr>
        <w:t>分之间，每门课程的成绩</w:t>
      </w:r>
      <w:proofErr w:type="gramStart"/>
      <w:r>
        <w:rPr>
          <w:rStyle w:val="fontstyle41"/>
          <w:rFonts w:ascii="仿宋_GB2312" w:eastAsia="仿宋_GB2312" w:hAnsi="宋体" w:hint="eastAsia"/>
        </w:rPr>
        <w:t>绩</w:t>
      </w:r>
      <w:proofErr w:type="gramEnd"/>
      <w:r>
        <w:rPr>
          <w:rStyle w:val="fontstyle41"/>
          <w:rFonts w:ascii="仿宋_GB2312" w:eastAsia="仿宋_GB2312" w:hAnsi="宋体" w:hint="eastAsia"/>
        </w:rPr>
        <w:t>点</w:t>
      </w:r>
      <w:r>
        <w:rPr>
          <w:rStyle w:val="fontstyle21"/>
          <w:rFonts w:ascii="仿宋_GB2312" w:eastAsia="仿宋_GB2312" w:hAnsi="宋体" w:hint="eastAsia"/>
          <w:color w:val="auto"/>
          <w:sz w:val="24"/>
          <w:szCs w:val="24"/>
        </w:rPr>
        <w:t>=</w:t>
      </w:r>
      <w:r>
        <w:rPr>
          <w:rStyle w:val="fontstyle41"/>
          <w:rFonts w:ascii="仿宋_GB2312" w:eastAsia="仿宋_GB2312" w:hAnsi="宋体" w:hint="eastAsia"/>
        </w:rPr>
        <w:t>（该课程成绩</w:t>
      </w:r>
      <w:r>
        <w:rPr>
          <w:rStyle w:val="fontstyle21"/>
          <w:rFonts w:ascii="仿宋_GB2312" w:eastAsia="仿宋_GB2312" w:hAnsi="宋体" w:hint="eastAsia"/>
          <w:color w:val="auto"/>
          <w:sz w:val="24"/>
          <w:szCs w:val="24"/>
        </w:rPr>
        <w:t>-50</w:t>
      </w:r>
      <w:r>
        <w:rPr>
          <w:rStyle w:val="fontstyle41"/>
          <w:rFonts w:ascii="仿宋_GB2312" w:eastAsia="仿宋_GB2312" w:hAnsi="宋体" w:hint="eastAsia"/>
        </w:rPr>
        <w:t>）</w:t>
      </w:r>
      <w:r>
        <w:rPr>
          <w:rStyle w:val="fontstyle21"/>
          <w:rFonts w:ascii="仿宋_GB2312" w:eastAsia="仿宋_GB2312" w:hAnsi="宋体" w:hint="eastAsia"/>
          <w:color w:val="auto"/>
          <w:sz w:val="24"/>
          <w:szCs w:val="24"/>
        </w:rPr>
        <w:t>/10</w:t>
      </w:r>
      <w:r>
        <w:rPr>
          <w:rStyle w:val="fontstyle41"/>
          <w:rFonts w:ascii="仿宋_GB2312" w:eastAsia="仿宋_GB2312" w:hAnsi="宋体" w:hint="eastAsia"/>
        </w:rPr>
        <w:t>。</w:t>
      </w:r>
    </w:p>
    <w:p w14:paraId="4F7596B6" w14:textId="10572F91" w:rsidR="001E0D7D" w:rsidRDefault="00135D56" w:rsidP="004734EC">
      <w:pPr>
        <w:widowControl/>
        <w:spacing w:line="400" w:lineRule="exact"/>
        <w:ind w:firstLineChars="200" w:firstLine="480"/>
        <w:jc w:val="left"/>
        <w:rPr>
          <w:rStyle w:val="fontstyle41"/>
          <w:rFonts w:ascii="仿宋_GB2312" w:eastAsia="仿宋_GB2312" w:hAnsi="宋体"/>
        </w:rPr>
      </w:pPr>
      <w:r>
        <w:rPr>
          <w:rStyle w:val="fontstyle21"/>
          <w:rFonts w:ascii="仿宋_GB2312" w:eastAsia="仿宋_GB2312" w:hAnsi="宋体" w:hint="eastAsia"/>
          <w:color w:val="auto"/>
          <w:sz w:val="24"/>
          <w:szCs w:val="24"/>
        </w:rPr>
        <w:t>2.</w:t>
      </w:r>
      <w:r>
        <w:rPr>
          <w:rStyle w:val="fontstyle41"/>
          <w:rFonts w:ascii="仿宋_GB2312" w:eastAsia="仿宋_GB2312" w:hAnsi="宋体" w:hint="eastAsia"/>
        </w:rPr>
        <w:t>每门课程的</w:t>
      </w:r>
      <w:proofErr w:type="gramStart"/>
      <w:r>
        <w:rPr>
          <w:rStyle w:val="fontstyle41"/>
          <w:rFonts w:ascii="仿宋_GB2312" w:eastAsia="仿宋_GB2312" w:hAnsi="宋体" w:hint="eastAsia"/>
        </w:rPr>
        <w:t>学分绩点</w:t>
      </w:r>
      <w:proofErr w:type="gramEnd"/>
      <w:r>
        <w:rPr>
          <w:rStyle w:val="fontstyle21"/>
          <w:rFonts w:ascii="仿宋_GB2312" w:eastAsia="仿宋_GB2312" w:hAnsi="宋体" w:hint="eastAsia"/>
          <w:color w:val="auto"/>
          <w:sz w:val="24"/>
          <w:szCs w:val="24"/>
        </w:rPr>
        <w:t>=</w:t>
      </w:r>
      <w:r>
        <w:rPr>
          <w:rStyle w:val="fontstyle41"/>
          <w:rFonts w:ascii="仿宋_GB2312" w:eastAsia="仿宋_GB2312" w:hAnsi="宋体" w:hint="eastAsia"/>
        </w:rPr>
        <w:t>该课程的学分</w:t>
      </w:r>
      <w:r>
        <w:rPr>
          <w:rStyle w:val="fontstyle21"/>
          <w:rFonts w:ascii="仿宋_GB2312" w:eastAsia="仿宋_GB2312" w:hAnsi="宋体" w:hint="eastAsia"/>
          <w:color w:val="auto"/>
          <w:sz w:val="24"/>
          <w:szCs w:val="24"/>
        </w:rPr>
        <w:t>×</w:t>
      </w:r>
      <w:r>
        <w:rPr>
          <w:rStyle w:val="fontstyle41"/>
          <w:rFonts w:ascii="仿宋_GB2312" w:eastAsia="仿宋_GB2312" w:hAnsi="宋体" w:hint="eastAsia"/>
        </w:rPr>
        <w:t>该课程成绩</w:t>
      </w:r>
      <w:proofErr w:type="gramStart"/>
      <w:r>
        <w:rPr>
          <w:rStyle w:val="fontstyle41"/>
          <w:rFonts w:ascii="仿宋_GB2312" w:eastAsia="仿宋_GB2312" w:hAnsi="宋体" w:hint="eastAsia"/>
        </w:rPr>
        <w:t>绩</w:t>
      </w:r>
      <w:proofErr w:type="gramEnd"/>
      <w:r>
        <w:rPr>
          <w:rStyle w:val="fontstyle41"/>
          <w:rFonts w:ascii="仿宋_GB2312" w:eastAsia="仿宋_GB2312" w:hAnsi="宋体" w:hint="eastAsia"/>
        </w:rPr>
        <w:t>点。</w:t>
      </w:r>
    </w:p>
    <w:p w14:paraId="6D23ACA4" w14:textId="7BC8918F" w:rsidR="001E0D7D" w:rsidRDefault="00135D56" w:rsidP="004734EC">
      <w:pPr>
        <w:widowControl/>
        <w:spacing w:line="400" w:lineRule="exact"/>
        <w:ind w:firstLineChars="200" w:firstLine="480"/>
        <w:jc w:val="left"/>
        <w:rPr>
          <w:rStyle w:val="fontstyle41"/>
          <w:rFonts w:ascii="仿宋_GB2312" w:eastAsia="仿宋_GB2312" w:hAnsi="宋体"/>
        </w:rPr>
      </w:pPr>
      <w:r>
        <w:rPr>
          <w:rStyle w:val="fontstyle21"/>
          <w:rFonts w:ascii="仿宋_GB2312" w:eastAsia="仿宋_GB2312" w:hAnsi="宋体" w:hint="eastAsia"/>
          <w:color w:val="auto"/>
          <w:sz w:val="24"/>
          <w:szCs w:val="24"/>
        </w:rPr>
        <w:t>3.</w:t>
      </w:r>
      <w:r>
        <w:rPr>
          <w:rStyle w:val="fontstyle41"/>
          <w:rFonts w:ascii="仿宋_GB2312" w:eastAsia="仿宋_GB2312" w:hAnsi="宋体" w:hint="eastAsia"/>
        </w:rPr>
        <w:t>平均学分绩点（</w:t>
      </w:r>
      <w:r>
        <w:rPr>
          <w:rStyle w:val="fontstyle21"/>
          <w:rFonts w:ascii="仿宋_GB2312" w:eastAsia="仿宋_GB2312" w:hAnsi="宋体" w:hint="eastAsia"/>
          <w:color w:val="auto"/>
          <w:sz w:val="24"/>
          <w:szCs w:val="24"/>
        </w:rPr>
        <w:t>GPA</w:t>
      </w:r>
      <w:r>
        <w:rPr>
          <w:rStyle w:val="fontstyle41"/>
          <w:rFonts w:ascii="仿宋_GB2312" w:eastAsia="仿宋_GB2312" w:hAnsi="宋体" w:hint="eastAsia"/>
        </w:rPr>
        <w:t>）</w:t>
      </w:r>
      <w:r>
        <w:rPr>
          <w:rStyle w:val="fontstyle21"/>
          <w:rFonts w:ascii="仿宋_GB2312" w:eastAsia="仿宋_GB2312" w:hAnsi="宋体" w:hint="eastAsia"/>
          <w:color w:val="auto"/>
          <w:sz w:val="24"/>
          <w:szCs w:val="24"/>
        </w:rPr>
        <w:t>=∑</w:t>
      </w:r>
      <w:r>
        <w:rPr>
          <w:rStyle w:val="fontstyle41"/>
          <w:rFonts w:ascii="仿宋_GB2312" w:eastAsia="仿宋_GB2312" w:hAnsi="宋体" w:hint="eastAsia"/>
        </w:rPr>
        <w:t>每门课程的</w:t>
      </w:r>
      <w:proofErr w:type="gramStart"/>
      <w:r>
        <w:rPr>
          <w:rStyle w:val="fontstyle41"/>
          <w:rFonts w:ascii="仿宋_GB2312" w:eastAsia="仿宋_GB2312" w:hAnsi="宋体" w:hint="eastAsia"/>
        </w:rPr>
        <w:t>学分绩点</w:t>
      </w:r>
      <w:proofErr w:type="gramEnd"/>
      <w:r>
        <w:rPr>
          <w:rStyle w:val="fontstyle21"/>
          <w:rFonts w:ascii="仿宋_GB2312" w:eastAsia="仿宋_GB2312" w:hAnsi="宋体" w:hint="eastAsia"/>
          <w:color w:val="auto"/>
          <w:sz w:val="24"/>
          <w:szCs w:val="24"/>
        </w:rPr>
        <w:t>/∑</w:t>
      </w:r>
      <w:r>
        <w:rPr>
          <w:rStyle w:val="fontstyle41"/>
          <w:rFonts w:ascii="仿宋_GB2312" w:eastAsia="仿宋_GB2312" w:hAnsi="宋体" w:hint="eastAsia"/>
        </w:rPr>
        <w:t>每门课程学分。</w:t>
      </w:r>
    </w:p>
    <w:p w14:paraId="0CA2F855" w14:textId="58850A84" w:rsidR="001E0D7D" w:rsidRDefault="00135D56" w:rsidP="004734EC">
      <w:pPr>
        <w:widowControl/>
        <w:spacing w:line="400" w:lineRule="exact"/>
        <w:ind w:firstLineChars="200" w:firstLine="480"/>
        <w:jc w:val="left"/>
        <w:rPr>
          <w:rStyle w:val="fontstyle41"/>
          <w:rFonts w:ascii="仿宋_GB2312" w:eastAsia="仿宋_GB2312" w:hAnsi="宋体"/>
        </w:rPr>
      </w:pPr>
      <w:r>
        <w:rPr>
          <w:rStyle w:val="fontstyle21"/>
          <w:rFonts w:ascii="仿宋_GB2312" w:eastAsia="仿宋_GB2312" w:hAnsi="宋体" w:hint="eastAsia"/>
          <w:color w:val="auto"/>
          <w:sz w:val="24"/>
          <w:szCs w:val="24"/>
        </w:rPr>
        <w:t>4.</w:t>
      </w:r>
      <w:r>
        <w:rPr>
          <w:rStyle w:val="fontstyle41"/>
          <w:rFonts w:ascii="仿宋_GB2312" w:eastAsia="仿宋_GB2312" w:hAnsi="宋体" w:hint="eastAsia"/>
        </w:rPr>
        <w:t>对于两级制计分课程，</w:t>
      </w:r>
      <w:r>
        <w:rPr>
          <w:rStyle w:val="fontstyle21"/>
          <w:rFonts w:ascii="仿宋_GB2312" w:eastAsia="仿宋_GB2312" w:hAnsi="宋体" w:hint="eastAsia"/>
          <w:color w:val="auto"/>
          <w:sz w:val="24"/>
          <w:szCs w:val="24"/>
        </w:rPr>
        <w:t>“</w:t>
      </w:r>
      <w:r>
        <w:rPr>
          <w:rStyle w:val="fontstyle41"/>
          <w:rFonts w:ascii="仿宋_GB2312" w:eastAsia="仿宋_GB2312" w:hAnsi="宋体" w:hint="eastAsia"/>
        </w:rPr>
        <w:t>合格</w:t>
      </w:r>
      <w:r>
        <w:rPr>
          <w:rStyle w:val="fontstyle21"/>
          <w:rFonts w:ascii="仿宋_GB2312" w:eastAsia="仿宋_GB2312" w:hAnsi="宋体" w:hint="eastAsia"/>
          <w:color w:val="auto"/>
          <w:sz w:val="24"/>
          <w:szCs w:val="24"/>
        </w:rPr>
        <w:t>”</w:t>
      </w:r>
      <w:r>
        <w:rPr>
          <w:rStyle w:val="fontstyle41"/>
          <w:rFonts w:ascii="仿宋_GB2312" w:eastAsia="仿宋_GB2312" w:hAnsi="宋体" w:hint="eastAsia"/>
        </w:rPr>
        <w:t>成绩</w:t>
      </w:r>
      <w:proofErr w:type="gramStart"/>
      <w:r>
        <w:rPr>
          <w:rStyle w:val="fontstyle41"/>
          <w:rFonts w:ascii="仿宋_GB2312" w:eastAsia="仿宋_GB2312" w:hAnsi="宋体" w:hint="eastAsia"/>
        </w:rPr>
        <w:t>对应绩点为</w:t>
      </w:r>
      <w:proofErr w:type="gramEnd"/>
      <w:r>
        <w:rPr>
          <w:rStyle w:val="fontstyle21"/>
          <w:rFonts w:ascii="仿宋_GB2312" w:eastAsia="仿宋_GB2312" w:hAnsi="宋体" w:hint="eastAsia"/>
          <w:color w:val="auto"/>
          <w:sz w:val="24"/>
          <w:szCs w:val="24"/>
        </w:rPr>
        <w:t>3.5</w:t>
      </w:r>
      <w:r>
        <w:rPr>
          <w:rStyle w:val="fontstyle41"/>
          <w:rFonts w:ascii="仿宋_GB2312" w:eastAsia="仿宋_GB2312" w:hAnsi="宋体" w:hint="eastAsia"/>
        </w:rPr>
        <w:t>，</w:t>
      </w:r>
      <w:r>
        <w:rPr>
          <w:rStyle w:val="fontstyle21"/>
          <w:rFonts w:ascii="仿宋_GB2312" w:eastAsia="仿宋_GB2312" w:hAnsi="宋体" w:hint="eastAsia"/>
          <w:color w:val="auto"/>
          <w:sz w:val="24"/>
          <w:szCs w:val="24"/>
        </w:rPr>
        <w:t>“</w:t>
      </w:r>
      <w:r>
        <w:rPr>
          <w:rStyle w:val="fontstyle41"/>
          <w:rFonts w:ascii="仿宋_GB2312" w:eastAsia="仿宋_GB2312" w:hAnsi="宋体" w:hint="eastAsia"/>
        </w:rPr>
        <w:t>不合格</w:t>
      </w:r>
      <w:r>
        <w:rPr>
          <w:rStyle w:val="fontstyle21"/>
          <w:rFonts w:ascii="仿宋_GB2312" w:eastAsia="仿宋_GB2312" w:hAnsi="宋体" w:hint="eastAsia"/>
          <w:color w:val="auto"/>
          <w:sz w:val="24"/>
          <w:szCs w:val="24"/>
        </w:rPr>
        <w:t>”</w:t>
      </w:r>
      <w:r>
        <w:rPr>
          <w:rStyle w:val="fontstyle41"/>
          <w:rFonts w:ascii="仿宋_GB2312" w:eastAsia="仿宋_GB2312" w:hAnsi="宋体" w:hint="eastAsia"/>
        </w:rPr>
        <w:t>成绩</w:t>
      </w:r>
      <w:proofErr w:type="gramStart"/>
      <w:r>
        <w:rPr>
          <w:rStyle w:val="fontstyle41"/>
          <w:rFonts w:ascii="仿宋_GB2312" w:eastAsia="仿宋_GB2312" w:hAnsi="宋体" w:hint="eastAsia"/>
        </w:rPr>
        <w:t>对应绩点为</w:t>
      </w:r>
      <w:proofErr w:type="gramEnd"/>
      <w:r>
        <w:rPr>
          <w:rStyle w:val="fontstyle21"/>
          <w:rFonts w:ascii="仿宋_GB2312" w:eastAsia="仿宋_GB2312" w:hAnsi="宋体" w:hint="eastAsia"/>
          <w:color w:val="auto"/>
          <w:sz w:val="24"/>
          <w:szCs w:val="24"/>
        </w:rPr>
        <w:t>0</w:t>
      </w:r>
      <w:r>
        <w:rPr>
          <w:rStyle w:val="fontstyle41"/>
          <w:rFonts w:ascii="仿宋_GB2312" w:eastAsia="仿宋_GB2312" w:hAnsi="宋体" w:hint="eastAsia"/>
        </w:rPr>
        <w:t>。</w:t>
      </w:r>
    </w:p>
    <w:p w14:paraId="631D85F5" w14:textId="77777777" w:rsidR="001E0D7D" w:rsidRDefault="00135D56">
      <w:pPr>
        <w:widowControl/>
        <w:spacing w:line="600" w:lineRule="exact"/>
        <w:ind w:firstLineChars="200" w:firstLine="640"/>
        <w:jc w:val="left"/>
        <w:rPr>
          <w:rStyle w:val="fontstyle41"/>
          <w:rFonts w:ascii="仿宋_GB2312" w:eastAsia="仿宋_GB2312" w:hAnsi="宋体"/>
          <w:sz w:val="32"/>
          <w:szCs w:val="32"/>
        </w:rPr>
      </w:pPr>
      <w:r>
        <w:rPr>
          <w:rStyle w:val="fontstyle41"/>
          <w:rFonts w:ascii="仿宋_GB2312" w:eastAsia="仿宋_GB2312" w:hAnsi="宋体" w:hint="eastAsia"/>
          <w:sz w:val="32"/>
          <w:szCs w:val="32"/>
        </w:rPr>
        <w:t>三、学生的平均</w:t>
      </w:r>
      <w:proofErr w:type="gramStart"/>
      <w:r>
        <w:rPr>
          <w:rStyle w:val="fontstyle41"/>
          <w:rFonts w:ascii="仿宋_GB2312" w:eastAsia="仿宋_GB2312" w:hAnsi="宋体" w:hint="eastAsia"/>
          <w:sz w:val="32"/>
          <w:szCs w:val="32"/>
        </w:rPr>
        <w:t>学分绩点是</w:t>
      </w:r>
      <w:proofErr w:type="gramEnd"/>
      <w:r>
        <w:rPr>
          <w:rStyle w:val="fontstyle41"/>
          <w:rFonts w:ascii="仿宋_GB2312" w:eastAsia="仿宋_GB2312" w:hAnsi="宋体" w:hint="eastAsia"/>
          <w:sz w:val="32"/>
          <w:szCs w:val="32"/>
        </w:rPr>
        <w:t>指学生所修所有课程的平均学分绩点。平均</w:t>
      </w:r>
      <w:proofErr w:type="gramStart"/>
      <w:r>
        <w:rPr>
          <w:rStyle w:val="fontstyle41"/>
          <w:rFonts w:ascii="仿宋_GB2312" w:eastAsia="仿宋_GB2312" w:hAnsi="宋体" w:hint="eastAsia"/>
          <w:sz w:val="32"/>
          <w:szCs w:val="32"/>
        </w:rPr>
        <w:t>学分绩点是</w:t>
      </w:r>
      <w:proofErr w:type="gramEnd"/>
      <w:r>
        <w:rPr>
          <w:rStyle w:val="fontstyle41"/>
          <w:rFonts w:ascii="仿宋_GB2312" w:eastAsia="仿宋_GB2312" w:hAnsi="宋体" w:hint="eastAsia"/>
          <w:sz w:val="32"/>
          <w:szCs w:val="32"/>
        </w:rPr>
        <w:t>衡量学生学习质量的重要指标，可按学期或学年进行计算，作为综合考评的重要依据。所修课程指：学生在学校规定最高修业年限内所修读的，并取得教务处认可的课程。</w:t>
      </w:r>
    </w:p>
    <w:p w14:paraId="7EA8E0DE" w14:textId="77777777" w:rsidR="001E0D7D" w:rsidRDefault="00135D56">
      <w:pPr>
        <w:widowControl/>
        <w:spacing w:line="600" w:lineRule="exact"/>
        <w:ind w:firstLineChars="200" w:firstLine="640"/>
        <w:jc w:val="left"/>
        <w:rPr>
          <w:rStyle w:val="fontstyle41"/>
          <w:rFonts w:ascii="仿宋_GB2312" w:eastAsia="仿宋_GB2312" w:hAnsi="宋体"/>
          <w:sz w:val="32"/>
          <w:szCs w:val="32"/>
        </w:rPr>
      </w:pPr>
      <w:r>
        <w:rPr>
          <w:rStyle w:val="fontstyle41"/>
          <w:rFonts w:ascii="仿宋_GB2312" w:eastAsia="仿宋_GB2312" w:hAnsi="宋体" w:hint="eastAsia"/>
          <w:sz w:val="32"/>
          <w:szCs w:val="32"/>
        </w:rPr>
        <w:lastRenderedPageBreak/>
        <w:t>四、本办法由学校教务处负责解释。交换生在交换期间的</w:t>
      </w:r>
      <w:proofErr w:type="gramStart"/>
      <w:r>
        <w:rPr>
          <w:rStyle w:val="fontstyle41"/>
          <w:rFonts w:ascii="仿宋_GB2312" w:eastAsia="仿宋_GB2312" w:hAnsi="宋体" w:hint="eastAsia"/>
          <w:sz w:val="32"/>
          <w:szCs w:val="32"/>
        </w:rPr>
        <w:t>课程绩点以</w:t>
      </w:r>
      <w:proofErr w:type="gramEnd"/>
      <w:r>
        <w:rPr>
          <w:rStyle w:val="fontstyle41"/>
          <w:rFonts w:ascii="仿宋_GB2312" w:eastAsia="仿宋_GB2312" w:hAnsi="宋体" w:hint="eastAsia"/>
          <w:sz w:val="32"/>
          <w:szCs w:val="32"/>
        </w:rPr>
        <w:t>重庆大学</w:t>
      </w:r>
      <w:proofErr w:type="gramStart"/>
      <w:r>
        <w:rPr>
          <w:rStyle w:val="fontstyle41"/>
          <w:rFonts w:ascii="仿宋_GB2312" w:eastAsia="仿宋_GB2312" w:hAnsi="宋体" w:hint="eastAsia"/>
          <w:sz w:val="32"/>
          <w:szCs w:val="32"/>
        </w:rPr>
        <w:t>计算绩点的</w:t>
      </w:r>
      <w:proofErr w:type="gramEnd"/>
      <w:r>
        <w:rPr>
          <w:rStyle w:val="fontstyle41"/>
          <w:rFonts w:ascii="仿宋_GB2312" w:eastAsia="仿宋_GB2312" w:hAnsi="宋体" w:hint="eastAsia"/>
          <w:sz w:val="32"/>
          <w:szCs w:val="32"/>
        </w:rPr>
        <w:t>公式计算为准。相应成绩转换参照上表执行。非交换生以教务处提供</w:t>
      </w:r>
      <w:proofErr w:type="gramStart"/>
      <w:r>
        <w:rPr>
          <w:rStyle w:val="fontstyle41"/>
          <w:rFonts w:ascii="仿宋_GB2312" w:eastAsia="仿宋_GB2312" w:hAnsi="宋体" w:hint="eastAsia"/>
          <w:sz w:val="32"/>
          <w:szCs w:val="32"/>
        </w:rPr>
        <w:t>的绩点为准</w:t>
      </w:r>
      <w:proofErr w:type="gramEnd"/>
      <w:r>
        <w:rPr>
          <w:rStyle w:val="fontstyle41"/>
          <w:rFonts w:ascii="仿宋_GB2312" w:eastAsia="仿宋_GB2312" w:hAnsi="宋体" w:hint="eastAsia"/>
          <w:sz w:val="32"/>
          <w:szCs w:val="32"/>
        </w:rPr>
        <w:t>。</w:t>
      </w:r>
    </w:p>
    <w:p w14:paraId="2FC78ED3" w14:textId="77777777" w:rsidR="001E0D7D" w:rsidRDefault="00135D56">
      <w:pPr>
        <w:widowControl/>
        <w:spacing w:line="600" w:lineRule="exact"/>
        <w:ind w:firstLineChars="200" w:firstLine="640"/>
        <w:jc w:val="left"/>
        <w:rPr>
          <w:rStyle w:val="fontstyle41"/>
          <w:rFonts w:ascii="仿宋_GB2312" w:eastAsia="仿宋_GB2312" w:hAnsi="宋体"/>
          <w:sz w:val="32"/>
          <w:szCs w:val="32"/>
        </w:rPr>
      </w:pPr>
      <w:r>
        <w:rPr>
          <w:rStyle w:val="fontstyle41"/>
          <w:rFonts w:ascii="仿宋_GB2312" w:eastAsia="仿宋_GB2312" w:hAnsi="宋体" w:hint="eastAsia"/>
          <w:sz w:val="32"/>
          <w:szCs w:val="32"/>
        </w:rPr>
        <w:t>五、本办法自</w:t>
      </w:r>
      <w:r>
        <w:rPr>
          <w:rStyle w:val="fontstyle41"/>
          <w:rFonts w:ascii="仿宋_GB2312" w:hAnsi="宋体" w:hint="eastAsia"/>
          <w:sz w:val="32"/>
          <w:szCs w:val="32"/>
        </w:rPr>
        <w:t>2016</w:t>
      </w:r>
      <w:r>
        <w:rPr>
          <w:rStyle w:val="fontstyle41"/>
          <w:rFonts w:ascii="仿宋_GB2312" w:eastAsia="仿宋_GB2312" w:hAnsi="宋体" w:hint="eastAsia"/>
          <w:sz w:val="32"/>
          <w:szCs w:val="32"/>
        </w:rPr>
        <w:t>年</w:t>
      </w:r>
      <w:r>
        <w:rPr>
          <w:rStyle w:val="fontstyle41"/>
          <w:rFonts w:ascii="仿宋_GB2312" w:hAnsi="宋体" w:hint="eastAsia"/>
          <w:sz w:val="32"/>
          <w:szCs w:val="32"/>
        </w:rPr>
        <w:t>9</w:t>
      </w:r>
      <w:r>
        <w:rPr>
          <w:rStyle w:val="fontstyle41"/>
          <w:rFonts w:ascii="仿宋_GB2312" w:eastAsia="仿宋_GB2312" w:hAnsi="宋体" w:hint="eastAsia"/>
          <w:sz w:val="32"/>
          <w:szCs w:val="32"/>
        </w:rPr>
        <w:t>月开始实施。</w:t>
      </w:r>
    </w:p>
    <w:p w14:paraId="15BEF6F7" w14:textId="77777777" w:rsidR="001E0D7D" w:rsidRDefault="001E0D7D">
      <w:pPr>
        <w:widowControl/>
        <w:spacing w:line="600" w:lineRule="exact"/>
        <w:ind w:firstLineChars="200" w:firstLine="640"/>
        <w:jc w:val="left"/>
        <w:rPr>
          <w:rStyle w:val="fontstyle41"/>
          <w:rFonts w:ascii="仿宋_GB2312" w:eastAsia="仿宋_GB2312" w:hAnsi="宋体"/>
          <w:sz w:val="32"/>
          <w:szCs w:val="32"/>
        </w:rPr>
      </w:pPr>
    </w:p>
    <w:bookmarkEnd w:id="2"/>
    <w:p w14:paraId="1D884C2F" w14:textId="0A80DBAF" w:rsidR="001E0D7D" w:rsidRDefault="001E0D7D">
      <w:pPr>
        <w:spacing w:line="600" w:lineRule="exact"/>
        <w:ind w:rightChars="200" w:right="420" w:firstLineChars="100" w:firstLine="280"/>
        <w:rPr>
          <w:rFonts w:ascii="仿宋_GB2312" w:eastAsia="仿宋_GB2312"/>
          <w:sz w:val="28"/>
          <w:szCs w:val="28"/>
        </w:rPr>
      </w:pPr>
    </w:p>
    <w:sectPr w:rsidR="001E0D7D">
      <w:footerReference w:type="default" r:id="rId7"/>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F99A4" w14:textId="77777777" w:rsidR="003341EC" w:rsidRDefault="003341EC">
      <w:r>
        <w:separator/>
      </w:r>
    </w:p>
  </w:endnote>
  <w:endnote w:type="continuationSeparator" w:id="0">
    <w:p w14:paraId="63F33962" w14:textId="77777777" w:rsidR="003341EC" w:rsidRDefault="00334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NewRomanPS-BoldMT">
    <w:altName w:val="Times New Roman"/>
    <w:charset w:val="00"/>
    <w:family w:val="roman"/>
    <w:pitch w:val="default"/>
    <w:sig w:usb0="00000000" w:usb1="C0007841" w:usb2="00000009" w:usb3="00000000" w:csb0="400001FF" w:csb1="FFFF0000"/>
  </w:font>
  <w:font w:name="TimesNewRomanPSMT">
    <w:altName w:val="Times New Roman"/>
    <w:charset w:val="00"/>
    <w:family w:val="roman"/>
    <w:pitch w:val="default"/>
    <w:sig w:usb0="00000000" w:usb1="C0007841" w:usb2="00000009" w:usb3="00000000" w:csb0="400001FF" w:csb1="FFFF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MicrosoftYaHei-Bold">
    <w:altName w:val="Times New Roman"/>
    <w:charset w:val="00"/>
    <w:family w:val="roman"/>
    <w:pitch w:val="default"/>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5A84A" w14:textId="77777777" w:rsidR="001E0D7D" w:rsidRDefault="00135D56">
    <w:pPr>
      <w:pStyle w:val="a7"/>
      <w:jc w:val="center"/>
      <w:rPr>
        <w:rFonts w:ascii="仿宋_GB2312" w:eastAsia="仿宋_GB2312"/>
        <w:sz w:val="28"/>
        <w:szCs w:val="28"/>
        <w:lang w:val="zh-CN"/>
      </w:rPr>
    </w:pPr>
    <w:r>
      <w:rPr>
        <w:rFonts w:ascii="仿宋_GB2312" w:eastAsia="仿宋_GB2312"/>
        <w:sz w:val="28"/>
        <w:szCs w:val="28"/>
        <w:lang w:val="zh-CN"/>
      </w:rPr>
      <w:fldChar w:fldCharType="begin"/>
    </w:r>
    <w:r>
      <w:rPr>
        <w:rFonts w:ascii="仿宋_GB2312" w:eastAsia="仿宋_GB2312"/>
        <w:sz w:val="28"/>
        <w:szCs w:val="28"/>
        <w:lang w:val="zh-CN"/>
      </w:rPr>
      <w:instrText>PAGE   \* MERGEFORMAT</w:instrText>
    </w:r>
    <w:r>
      <w:rPr>
        <w:rFonts w:ascii="仿宋_GB2312" w:eastAsia="仿宋_GB2312"/>
        <w:sz w:val="28"/>
        <w:szCs w:val="28"/>
        <w:lang w:val="zh-CN"/>
      </w:rPr>
      <w:fldChar w:fldCharType="separate"/>
    </w:r>
    <w:r w:rsidR="002F60C8">
      <w:rPr>
        <w:rFonts w:ascii="仿宋_GB2312" w:eastAsia="仿宋_GB2312"/>
        <w:noProof/>
        <w:sz w:val="28"/>
        <w:szCs w:val="28"/>
        <w:lang w:val="zh-CN"/>
      </w:rPr>
      <w:t>13</w:t>
    </w:r>
    <w:r>
      <w:rPr>
        <w:rFonts w:ascii="仿宋_GB2312" w:eastAsia="仿宋_GB2312"/>
        <w:sz w:val="28"/>
        <w:szCs w:val="28"/>
        <w:lang w:val="zh-CN"/>
      </w:rPr>
      <w:fldChar w:fldCharType="end"/>
    </w:r>
  </w:p>
  <w:p w14:paraId="0C960CA8" w14:textId="77777777" w:rsidR="001E0D7D" w:rsidRDefault="001E0D7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AA845" w14:textId="77777777" w:rsidR="003341EC" w:rsidRDefault="003341EC">
      <w:r>
        <w:separator/>
      </w:r>
    </w:p>
  </w:footnote>
  <w:footnote w:type="continuationSeparator" w:id="0">
    <w:p w14:paraId="50066A38" w14:textId="77777777" w:rsidR="003341EC" w:rsidRDefault="003341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TcyY2QxMTY2YzA4ZmY2ZTcwZTA3ZTNiMzFmNDZlN2YifQ=="/>
  </w:docVars>
  <w:rsids>
    <w:rsidRoot w:val="00435E81"/>
    <w:rsid w:val="FEFFE538"/>
    <w:rsid w:val="0000592A"/>
    <w:rsid w:val="00010FD1"/>
    <w:rsid w:val="00025A80"/>
    <w:rsid w:val="000A6AFC"/>
    <w:rsid w:val="000C585C"/>
    <w:rsid w:val="000D6A92"/>
    <w:rsid w:val="000E2F82"/>
    <w:rsid w:val="000E333D"/>
    <w:rsid w:val="00135D56"/>
    <w:rsid w:val="0014532D"/>
    <w:rsid w:val="00155FCF"/>
    <w:rsid w:val="00163E60"/>
    <w:rsid w:val="001B5C71"/>
    <w:rsid w:val="001D6B61"/>
    <w:rsid w:val="001E0D7D"/>
    <w:rsid w:val="00206C40"/>
    <w:rsid w:val="00266D80"/>
    <w:rsid w:val="00290A83"/>
    <w:rsid w:val="00292196"/>
    <w:rsid w:val="002D30C3"/>
    <w:rsid w:val="002E3801"/>
    <w:rsid w:val="002E6D67"/>
    <w:rsid w:val="002F60C8"/>
    <w:rsid w:val="003107AA"/>
    <w:rsid w:val="003341EC"/>
    <w:rsid w:val="00337180"/>
    <w:rsid w:val="00340D42"/>
    <w:rsid w:val="00344714"/>
    <w:rsid w:val="00347187"/>
    <w:rsid w:val="0034773A"/>
    <w:rsid w:val="0035472B"/>
    <w:rsid w:val="00361365"/>
    <w:rsid w:val="003B7358"/>
    <w:rsid w:val="003E42A7"/>
    <w:rsid w:val="003E5B4E"/>
    <w:rsid w:val="003E7B44"/>
    <w:rsid w:val="00435E81"/>
    <w:rsid w:val="004372D5"/>
    <w:rsid w:val="0044710D"/>
    <w:rsid w:val="00447AF2"/>
    <w:rsid w:val="004734EC"/>
    <w:rsid w:val="00482C3E"/>
    <w:rsid w:val="004902F0"/>
    <w:rsid w:val="004F3073"/>
    <w:rsid w:val="00511021"/>
    <w:rsid w:val="00522C64"/>
    <w:rsid w:val="00530445"/>
    <w:rsid w:val="00533378"/>
    <w:rsid w:val="005424DD"/>
    <w:rsid w:val="00555E55"/>
    <w:rsid w:val="00557CF8"/>
    <w:rsid w:val="005630DD"/>
    <w:rsid w:val="00565A8B"/>
    <w:rsid w:val="005727C8"/>
    <w:rsid w:val="0057396E"/>
    <w:rsid w:val="00581EF8"/>
    <w:rsid w:val="005C07EA"/>
    <w:rsid w:val="005E535E"/>
    <w:rsid w:val="005F7399"/>
    <w:rsid w:val="00644339"/>
    <w:rsid w:val="00660267"/>
    <w:rsid w:val="006665A1"/>
    <w:rsid w:val="006763D4"/>
    <w:rsid w:val="00685BBB"/>
    <w:rsid w:val="006A0300"/>
    <w:rsid w:val="006A1A78"/>
    <w:rsid w:val="006A566F"/>
    <w:rsid w:val="006B53FE"/>
    <w:rsid w:val="00701F7E"/>
    <w:rsid w:val="00720639"/>
    <w:rsid w:val="00721E91"/>
    <w:rsid w:val="00753832"/>
    <w:rsid w:val="007745EB"/>
    <w:rsid w:val="007979FC"/>
    <w:rsid w:val="007E101B"/>
    <w:rsid w:val="007F370A"/>
    <w:rsid w:val="008257E5"/>
    <w:rsid w:val="00831EE9"/>
    <w:rsid w:val="00846F96"/>
    <w:rsid w:val="00853C43"/>
    <w:rsid w:val="0085415A"/>
    <w:rsid w:val="0089024A"/>
    <w:rsid w:val="00893B4F"/>
    <w:rsid w:val="008B0634"/>
    <w:rsid w:val="008C5E76"/>
    <w:rsid w:val="008D17EB"/>
    <w:rsid w:val="00917C26"/>
    <w:rsid w:val="00920EE8"/>
    <w:rsid w:val="00941B32"/>
    <w:rsid w:val="00950B6A"/>
    <w:rsid w:val="00971134"/>
    <w:rsid w:val="00990037"/>
    <w:rsid w:val="00994A20"/>
    <w:rsid w:val="00995736"/>
    <w:rsid w:val="009D504A"/>
    <w:rsid w:val="009D5810"/>
    <w:rsid w:val="009F61F5"/>
    <w:rsid w:val="00A44DDA"/>
    <w:rsid w:val="00A60DFD"/>
    <w:rsid w:val="00A760A6"/>
    <w:rsid w:val="00A9165A"/>
    <w:rsid w:val="00A93D95"/>
    <w:rsid w:val="00A96BA3"/>
    <w:rsid w:val="00AB573D"/>
    <w:rsid w:val="00AC23AE"/>
    <w:rsid w:val="00AD7E96"/>
    <w:rsid w:val="00AF01F1"/>
    <w:rsid w:val="00B37E5F"/>
    <w:rsid w:val="00B574DD"/>
    <w:rsid w:val="00B80F8F"/>
    <w:rsid w:val="00BC02C9"/>
    <w:rsid w:val="00BC4F07"/>
    <w:rsid w:val="00BE086C"/>
    <w:rsid w:val="00BF5F64"/>
    <w:rsid w:val="00C01E3B"/>
    <w:rsid w:val="00C7610A"/>
    <w:rsid w:val="00C9092C"/>
    <w:rsid w:val="00C93E27"/>
    <w:rsid w:val="00CA29AA"/>
    <w:rsid w:val="00CB19EE"/>
    <w:rsid w:val="00CC6D71"/>
    <w:rsid w:val="00CF2907"/>
    <w:rsid w:val="00CF3510"/>
    <w:rsid w:val="00D06A31"/>
    <w:rsid w:val="00D1415D"/>
    <w:rsid w:val="00D24BE2"/>
    <w:rsid w:val="00D27336"/>
    <w:rsid w:val="00D73D97"/>
    <w:rsid w:val="00D7655D"/>
    <w:rsid w:val="00DC0421"/>
    <w:rsid w:val="00E17143"/>
    <w:rsid w:val="00E23E88"/>
    <w:rsid w:val="00E309E1"/>
    <w:rsid w:val="00E4315C"/>
    <w:rsid w:val="00E46979"/>
    <w:rsid w:val="00E6115F"/>
    <w:rsid w:val="00E63F5A"/>
    <w:rsid w:val="00EA4378"/>
    <w:rsid w:val="00EB51D7"/>
    <w:rsid w:val="00EE34D3"/>
    <w:rsid w:val="00F70AF7"/>
    <w:rsid w:val="00FA0A25"/>
    <w:rsid w:val="00FC29AE"/>
    <w:rsid w:val="00FD0C32"/>
    <w:rsid w:val="00FD0F3E"/>
    <w:rsid w:val="00FD240E"/>
    <w:rsid w:val="00FD2856"/>
    <w:rsid w:val="00FE11E5"/>
    <w:rsid w:val="00FE4747"/>
    <w:rsid w:val="00FF7C99"/>
    <w:rsid w:val="76DB0E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6FE2E516"/>
  <w15:docId w15:val="{22081A73-3A8D-44CE-97F2-CF6869AAD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pPr>
      <w:ind w:leftChars="2500" w:left="100"/>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uiPriority w:val="99"/>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sz w:val="18"/>
      <w:szCs w:val="18"/>
    </w:rPr>
  </w:style>
  <w:style w:type="character" w:customStyle="1" w:styleId="a4">
    <w:name w:val="日期 字符"/>
    <w:basedOn w:val="a0"/>
    <w:link w:val="a3"/>
    <w:uiPriority w:val="99"/>
    <w:semiHidden/>
    <w:qFormat/>
  </w:style>
  <w:style w:type="paragraph" w:styleId="ab">
    <w:name w:val="List Paragraph"/>
    <w:basedOn w:val="a"/>
    <w:uiPriority w:val="34"/>
    <w:qFormat/>
    <w:pPr>
      <w:ind w:firstLineChars="200" w:firstLine="420"/>
    </w:pPr>
  </w:style>
  <w:style w:type="character" w:customStyle="1" w:styleId="fontstyle01">
    <w:name w:val="fontstyle01"/>
    <w:basedOn w:val="a0"/>
    <w:qFormat/>
    <w:rPr>
      <w:rFonts w:ascii="TimesNewRomanPS-BoldMT" w:hAnsi="TimesNewRomanPS-BoldMT" w:hint="default"/>
      <w:b/>
      <w:bCs/>
      <w:color w:val="000000"/>
      <w:sz w:val="18"/>
      <w:szCs w:val="18"/>
    </w:rPr>
  </w:style>
  <w:style w:type="character" w:customStyle="1" w:styleId="fontstyle21">
    <w:name w:val="fontstyle21"/>
    <w:basedOn w:val="a0"/>
    <w:qFormat/>
    <w:rPr>
      <w:rFonts w:ascii="TimesNewRomanPSMT" w:hAnsi="TimesNewRomanPSMT" w:hint="default"/>
      <w:color w:val="000000"/>
      <w:sz w:val="18"/>
      <w:szCs w:val="18"/>
    </w:rPr>
  </w:style>
  <w:style w:type="character" w:customStyle="1" w:styleId="fontstyle31">
    <w:name w:val="fontstyle31"/>
    <w:basedOn w:val="a0"/>
    <w:qFormat/>
    <w:rPr>
      <w:rFonts w:ascii="宋体" w:eastAsia="宋体" w:hAnsi="宋体" w:hint="eastAsia"/>
      <w:color w:val="000000"/>
      <w:sz w:val="24"/>
      <w:szCs w:val="24"/>
    </w:rPr>
  </w:style>
  <w:style w:type="character" w:customStyle="1" w:styleId="fontstyle11">
    <w:name w:val="fontstyle11"/>
    <w:basedOn w:val="a0"/>
    <w:qFormat/>
    <w:rPr>
      <w:rFonts w:ascii="TimesNewRomanPSMT" w:hAnsi="TimesNewRomanPSMT" w:hint="default"/>
      <w:color w:val="000000"/>
      <w:sz w:val="32"/>
      <w:szCs w:val="32"/>
    </w:rPr>
  </w:style>
  <w:style w:type="character" w:customStyle="1" w:styleId="fontstyle41">
    <w:name w:val="fontstyle41"/>
    <w:basedOn w:val="a0"/>
    <w:qFormat/>
    <w:rPr>
      <w:rFonts w:ascii="仿宋" w:hAnsi="仿宋" w:hint="defau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312</Words>
  <Characters>1779</Characters>
  <Application>Microsoft Office Word</Application>
  <DocSecurity>0</DocSecurity>
  <Lines>14</Lines>
  <Paragraphs>4</Paragraphs>
  <ScaleCrop>false</ScaleCrop>
  <Company>P R C</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贺耘</dc:creator>
  <cp:lastModifiedBy>全兴 曹</cp:lastModifiedBy>
  <cp:revision>112</cp:revision>
  <cp:lastPrinted>2024-09-05T03:29:00Z</cp:lastPrinted>
  <dcterms:created xsi:type="dcterms:W3CDTF">2021-04-28T18:38:00Z</dcterms:created>
  <dcterms:modified xsi:type="dcterms:W3CDTF">2024-09-19T02:33:00Z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2052-6.10.1.8873</vt:lpwstr>
  </property>
  <property fmtid="{D5CDD505-2E9C-101B-9397-08002B2CF9AE}" pid="3" name="ICV">
    <vt:lpwstr>FD6C2B4AF1520335AF02D7667A867AD6_42</vt:lpwstr>
  </property>
</Properties>
</file>