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194" w:rsidRPr="002600D9" w:rsidRDefault="00D34378" w:rsidP="00D34378">
      <w:pPr>
        <w:jc w:val="center"/>
        <w:rPr>
          <w:rFonts w:ascii="黑体" w:eastAsia="黑体" w:hAnsi="黑体"/>
          <w:sz w:val="40"/>
          <w:szCs w:val="40"/>
        </w:rPr>
      </w:pPr>
      <w:bookmarkStart w:id="0" w:name="_GoBack"/>
      <w:r w:rsidRPr="002600D9">
        <w:rPr>
          <w:rStyle w:val="fontstyle01"/>
          <w:rFonts w:hint="default"/>
          <w:color w:val="auto"/>
        </w:rPr>
        <w:t>重庆大学经济与工商管理学院</w:t>
      </w:r>
    </w:p>
    <w:p w:rsidR="00214194" w:rsidRPr="002600D9" w:rsidRDefault="00D34378" w:rsidP="00D34378">
      <w:pPr>
        <w:jc w:val="center"/>
        <w:rPr>
          <w:rFonts w:ascii="黑体" w:eastAsia="黑体" w:hAnsi="黑体"/>
          <w:sz w:val="40"/>
          <w:szCs w:val="40"/>
        </w:rPr>
      </w:pPr>
      <w:r w:rsidRPr="002600D9">
        <w:rPr>
          <w:rStyle w:val="fontstyle01"/>
          <w:rFonts w:hint="default"/>
          <w:color w:val="auto"/>
        </w:rPr>
        <w:t>推荐免试攻读硕士研究生工作实施细则</w:t>
      </w:r>
    </w:p>
    <w:p w:rsidR="00214194" w:rsidRPr="002600D9" w:rsidRDefault="00214194" w:rsidP="00D34378">
      <w:pPr>
        <w:jc w:val="center"/>
        <w:rPr>
          <w:rFonts w:ascii="黑体" w:eastAsia="黑体" w:hAnsi="黑体"/>
          <w:sz w:val="40"/>
          <w:szCs w:val="40"/>
        </w:rPr>
      </w:pPr>
    </w:p>
    <w:p w:rsidR="00214194" w:rsidRPr="002600D9" w:rsidRDefault="00D34378" w:rsidP="00214194">
      <w:pPr>
        <w:spacing w:line="400" w:lineRule="exact"/>
        <w:ind w:firstLineChars="200" w:firstLine="480"/>
        <w:jc w:val="left"/>
      </w:pPr>
      <w:r w:rsidRPr="002600D9">
        <w:rPr>
          <w:rStyle w:val="fontstyle11"/>
          <w:rFonts w:hint="default"/>
          <w:color w:val="auto"/>
        </w:rPr>
        <w:t>根据学校《重庆大学推荐优秀应届本科毕业生免试攻读硕士学位研究生工作管理办法》重大校〔</w:t>
      </w:r>
      <w:r w:rsidRPr="002600D9">
        <w:rPr>
          <w:rStyle w:val="fontstyle21"/>
          <w:color w:val="auto"/>
        </w:rPr>
        <w:t>2021</w:t>
      </w:r>
      <w:r w:rsidRPr="002600D9">
        <w:rPr>
          <w:rStyle w:val="fontstyle11"/>
          <w:rFonts w:hint="default"/>
          <w:color w:val="auto"/>
        </w:rPr>
        <w:t>〕</w:t>
      </w:r>
      <w:r w:rsidR="00E721A9" w:rsidRPr="002600D9">
        <w:rPr>
          <w:rStyle w:val="fontstyle21"/>
          <w:color w:val="auto"/>
        </w:rPr>
        <w:t>63</w:t>
      </w:r>
      <w:r w:rsidRPr="002600D9">
        <w:rPr>
          <w:rStyle w:val="fontstyle11"/>
          <w:rFonts w:hint="default"/>
          <w:color w:val="auto"/>
        </w:rPr>
        <w:t>号文件精神，结合我院的具体情况，制定本细则。</w:t>
      </w:r>
    </w:p>
    <w:p w:rsidR="00E721A9" w:rsidRPr="002600D9" w:rsidRDefault="00D34378" w:rsidP="00214194">
      <w:pPr>
        <w:jc w:val="left"/>
        <w:rPr>
          <w:rFonts w:ascii="黑体" w:eastAsia="黑体" w:hAnsi="黑体"/>
        </w:rPr>
      </w:pPr>
      <w:r w:rsidRPr="002600D9">
        <w:rPr>
          <w:rStyle w:val="fontstyle01"/>
          <w:rFonts w:hint="default"/>
          <w:color w:val="auto"/>
          <w:sz w:val="24"/>
          <w:szCs w:val="24"/>
        </w:rPr>
        <w:t>一、 推荐对象及基本条件</w:t>
      </w:r>
    </w:p>
    <w:p w:rsidR="00E721A9" w:rsidRPr="002600D9" w:rsidRDefault="00D34378" w:rsidP="00E721A9">
      <w:pPr>
        <w:spacing w:line="400" w:lineRule="exact"/>
        <w:jc w:val="left"/>
        <w:rPr>
          <w:rFonts w:ascii="宋体" w:eastAsia="宋体" w:hAnsi="宋体"/>
        </w:rPr>
      </w:pPr>
      <w:r w:rsidRPr="002600D9">
        <w:rPr>
          <w:rStyle w:val="fontstyle21"/>
          <w:rFonts w:ascii="宋体" w:eastAsia="宋体" w:hAnsi="宋体"/>
          <w:color w:val="auto"/>
        </w:rPr>
        <w:t>1</w:t>
      </w:r>
      <w:r w:rsidR="00E721A9" w:rsidRPr="002600D9">
        <w:rPr>
          <w:rStyle w:val="fontstyle11"/>
          <w:rFonts w:hint="default"/>
          <w:color w:val="auto"/>
        </w:rPr>
        <w:t>．</w:t>
      </w:r>
      <w:r w:rsidRPr="002600D9">
        <w:rPr>
          <w:rStyle w:val="fontstyle11"/>
          <w:rFonts w:hint="default"/>
          <w:color w:val="auto"/>
        </w:rPr>
        <w:t>本校全日制普通本科应届毕业生。</w:t>
      </w:r>
    </w:p>
    <w:p w:rsidR="00E721A9" w:rsidRPr="002600D9" w:rsidRDefault="00D34378" w:rsidP="00E721A9">
      <w:pPr>
        <w:spacing w:line="400" w:lineRule="exact"/>
        <w:jc w:val="left"/>
        <w:rPr>
          <w:rFonts w:ascii="宋体" w:eastAsia="宋体" w:hAnsi="宋体"/>
        </w:rPr>
      </w:pPr>
      <w:r w:rsidRPr="002600D9">
        <w:rPr>
          <w:rStyle w:val="fontstyle21"/>
          <w:rFonts w:ascii="宋体" w:eastAsia="宋体" w:hAnsi="宋体"/>
          <w:color w:val="auto"/>
        </w:rPr>
        <w:t>2</w:t>
      </w:r>
      <w:r w:rsidR="00E721A9" w:rsidRPr="002600D9">
        <w:rPr>
          <w:rStyle w:val="fontstyle11"/>
          <w:rFonts w:hint="default"/>
          <w:color w:val="auto"/>
        </w:rPr>
        <w:t>．</w:t>
      </w:r>
      <w:r w:rsidRPr="002600D9">
        <w:rPr>
          <w:rStyle w:val="fontstyle11"/>
          <w:rFonts w:hint="default"/>
          <w:color w:val="auto"/>
        </w:rPr>
        <w:t>拥护中国共产党的领导，社会主义信念坚定，社会责 任感强，品行优良，</w:t>
      </w:r>
      <w:r w:rsidRPr="002600D9">
        <w:rPr>
          <w:rFonts w:ascii="宋体" w:eastAsia="宋体" w:hAnsi="宋体" w:hint="eastAsia"/>
        </w:rPr>
        <w:br/>
      </w:r>
      <w:r w:rsidRPr="002600D9">
        <w:rPr>
          <w:rStyle w:val="fontstyle11"/>
          <w:rFonts w:hint="default"/>
          <w:color w:val="auto"/>
        </w:rPr>
        <w:t xml:space="preserve">遵纪守法，身心健康，诚实守信，学风端正， </w:t>
      </w:r>
      <w:proofErr w:type="gramStart"/>
      <w:r w:rsidRPr="002600D9">
        <w:rPr>
          <w:rStyle w:val="fontstyle11"/>
          <w:rFonts w:hint="default"/>
          <w:color w:val="auto"/>
        </w:rPr>
        <w:t>无考试</w:t>
      </w:r>
      <w:proofErr w:type="gramEnd"/>
      <w:r w:rsidRPr="002600D9">
        <w:rPr>
          <w:rStyle w:val="fontstyle11"/>
          <w:rFonts w:hint="default"/>
          <w:color w:val="auto"/>
        </w:rPr>
        <w:t>作弊、剽窃他人学术成果及其它违纪违法记录。</w:t>
      </w:r>
    </w:p>
    <w:p w:rsidR="00974541" w:rsidRPr="002600D9" w:rsidRDefault="00D34378" w:rsidP="00E721A9">
      <w:pPr>
        <w:spacing w:line="400" w:lineRule="exact"/>
        <w:jc w:val="left"/>
        <w:rPr>
          <w:rFonts w:ascii="宋体" w:eastAsia="宋体" w:hAnsi="宋体"/>
        </w:rPr>
      </w:pPr>
      <w:r w:rsidRPr="002600D9">
        <w:rPr>
          <w:rStyle w:val="fontstyle21"/>
          <w:rFonts w:ascii="宋体" w:eastAsia="宋体" w:hAnsi="宋体"/>
          <w:color w:val="auto"/>
        </w:rPr>
        <w:t>3</w:t>
      </w:r>
      <w:r w:rsidR="00E721A9" w:rsidRPr="002600D9">
        <w:rPr>
          <w:rStyle w:val="fontstyle11"/>
          <w:rFonts w:hint="default"/>
          <w:color w:val="auto"/>
        </w:rPr>
        <w:t>．</w:t>
      </w:r>
      <w:r w:rsidRPr="002600D9">
        <w:rPr>
          <w:rStyle w:val="fontstyle11"/>
          <w:rFonts w:hint="default"/>
          <w:color w:val="auto"/>
        </w:rPr>
        <w:t>学习态度端正，成绩优异， 按期完成前三学年本专业人才培养方案规定的课程及实践环节的学分要求（外语类、体育类课程应获得毕业要求的规定学分），平均学分绩点（</w:t>
      </w:r>
      <w:r w:rsidRPr="002600D9">
        <w:rPr>
          <w:rStyle w:val="fontstyle21"/>
          <w:rFonts w:ascii="宋体" w:eastAsia="宋体" w:hAnsi="宋体"/>
          <w:color w:val="auto"/>
        </w:rPr>
        <w:t>GPA</w:t>
      </w:r>
      <w:r w:rsidRPr="002600D9">
        <w:rPr>
          <w:rStyle w:val="fontstyle11"/>
          <w:rFonts w:hint="default"/>
          <w:color w:val="auto"/>
        </w:rPr>
        <w:t>）（可参照《重庆大学学分绩点计算办法》（试行）（重大校〔</w:t>
      </w:r>
      <w:r w:rsidRPr="002600D9">
        <w:rPr>
          <w:rStyle w:val="fontstyle21"/>
          <w:rFonts w:ascii="宋体" w:eastAsia="宋体" w:hAnsi="宋体"/>
          <w:color w:val="auto"/>
        </w:rPr>
        <w:t>2010</w:t>
      </w:r>
      <w:r w:rsidRPr="002600D9">
        <w:rPr>
          <w:rStyle w:val="fontstyle11"/>
          <w:rFonts w:hint="default"/>
          <w:color w:val="auto"/>
        </w:rPr>
        <w:t>〕</w:t>
      </w:r>
      <w:r w:rsidRPr="002600D9">
        <w:rPr>
          <w:rStyle w:val="fontstyle21"/>
          <w:rFonts w:ascii="宋体" w:eastAsia="宋体" w:hAnsi="宋体"/>
          <w:color w:val="auto"/>
        </w:rPr>
        <w:t xml:space="preserve">233 </w:t>
      </w:r>
      <w:r w:rsidRPr="002600D9">
        <w:rPr>
          <w:rStyle w:val="fontstyle11"/>
          <w:rFonts w:hint="default"/>
          <w:color w:val="auto"/>
        </w:rPr>
        <w:t xml:space="preserve">号）计算）排名在本专业前 </w:t>
      </w:r>
      <w:r w:rsidRPr="002600D9">
        <w:rPr>
          <w:rStyle w:val="fontstyle21"/>
          <w:rFonts w:ascii="宋体" w:eastAsia="宋体" w:hAnsi="宋体"/>
          <w:color w:val="auto"/>
        </w:rPr>
        <w:t>40%</w:t>
      </w:r>
      <w:r w:rsidRPr="002600D9">
        <w:rPr>
          <w:rStyle w:val="fontstyle11"/>
          <w:rFonts w:hint="default"/>
          <w:color w:val="auto"/>
        </w:rPr>
        <w:t>。</w:t>
      </w:r>
      <w:proofErr w:type="gramStart"/>
      <w:r w:rsidR="00974541" w:rsidRPr="002600D9">
        <w:rPr>
          <w:rStyle w:val="fontstyle11"/>
          <w:rFonts w:hint="default"/>
          <w:color w:val="auto"/>
        </w:rPr>
        <w:t>思政类</w:t>
      </w:r>
      <w:proofErr w:type="gramEnd"/>
      <w:r w:rsidR="00974541" w:rsidRPr="002600D9">
        <w:rPr>
          <w:rStyle w:val="fontstyle11"/>
          <w:rFonts w:hint="default"/>
          <w:color w:val="auto"/>
        </w:rPr>
        <w:t>、</w:t>
      </w:r>
      <w:r w:rsidRPr="002600D9">
        <w:rPr>
          <w:rStyle w:val="fontstyle11"/>
          <w:rFonts w:hint="default"/>
          <w:color w:val="auto"/>
        </w:rPr>
        <w:t>数学类、英语类</w:t>
      </w:r>
      <w:r w:rsidR="00974541" w:rsidRPr="002600D9">
        <w:rPr>
          <w:rStyle w:val="fontstyle11"/>
          <w:rFonts w:hint="default"/>
          <w:color w:val="auto"/>
        </w:rPr>
        <w:t>、计算机类</w:t>
      </w:r>
      <w:r w:rsidRPr="002600D9">
        <w:rPr>
          <w:rStyle w:val="fontstyle11"/>
          <w:rFonts w:hint="default"/>
          <w:color w:val="auto"/>
        </w:rPr>
        <w:t>公共基础课、专业基础课、专业课不能有补考记录；其他补考科目不得超过</w:t>
      </w:r>
      <w:r w:rsidR="00974541" w:rsidRPr="002600D9">
        <w:rPr>
          <w:rStyle w:val="fontstyle21"/>
          <w:rFonts w:ascii="宋体" w:eastAsia="宋体" w:hAnsi="宋体"/>
          <w:color w:val="auto"/>
        </w:rPr>
        <w:t>1</w:t>
      </w:r>
      <w:r w:rsidRPr="002600D9">
        <w:rPr>
          <w:rStyle w:val="fontstyle11"/>
          <w:rFonts w:hint="default"/>
          <w:color w:val="auto"/>
        </w:rPr>
        <w:t>科，并且已通过。</w:t>
      </w:r>
    </w:p>
    <w:p w:rsidR="00E721A9" w:rsidRPr="002600D9" w:rsidRDefault="00D34378" w:rsidP="00E721A9">
      <w:pPr>
        <w:spacing w:line="400" w:lineRule="exact"/>
        <w:jc w:val="left"/>
        <w:rPr>
          <w:rFonts w:ascii="宋体" w:eastAsia="宋体" w:hAnsi="宋体"/>
        </w:rPr>
      </w:pPr>
      <w:r w:rsidRPr="002600D9">
        <w:rPr>
          <w:rStyle w:val="fontstyle21"/>
          <w:rFonts w:ascii="宋体" w:eastAsia="宋体" w:hAnsi="宋体"/>
          <w:color w:val="auto"/>
        </w:rPr>
        <w:t>4</w:t>
      </w:r>
      <w:r w:rsidR="00E721A9" w:rsidRPr="002600D9">
        <w:rPr>
          <w:rStyle w:val="fontstyle11"/>
          <w:rFonts w:hint="default"/>
          <w:color w:val="auto"/>
        </w:rPr>
        <w:t xml:space="preserve">. </w:t>
      </w:r>
      <w:r w:rsidRPr="002600D9">
        <w:rPr>
          <w:rStyle w:val="fontstyle11"/>
          <w:rFonts w:hint="default"/>
          <w:color w:val="auto"/>
        </w:rPr>
        <w:t>全国大学英语六级考试成绩≥</w:t>
      </w:r>
      <w:r w:rsidRPr="002600D9">
        <w:rPr>
          <w:rStyle w:val="fontstyle21"/>
          <w:rFonts w:ascii="宋体" w:eastAsia="宋体" w:hAnsi="宋体"/>
          <w:color w:val="auto"/>
        </w:rPr>
        <w:t xml:space="preserve">425 </w:t>
      </w:r>
      <w:r w:rsidRPr="002600D9">
        <w:rPr>
          <w:rStyle w:val="fontstyle11"/>
          <w:rFonts w:hint="default"/>
          <w:color w:val="auto"/>
        </w:rPr>
        <w:t>分，或托福≥</w:t>
      </w:r>
      <w:r w:rsidRPr="002600D9">
        <w:rPr>
          <w:rStyle w:val="fontstyle21"/>
          <w:rFonts w:ascii="宋体" w:eastAsia="宋体" w:hAnsi="宋体"/>
          <w:color w:val="auto"/>
        </w:rPr>
        <w:t xml:space="preserve">80 </w:t>
      </w:r>
      <w:r w:rsidRPr="002600D9">
        <w:rPr>
          <w:rStyle w:val="fontstyle11"/>
          <w:rFonts w:hint="default"/>
          <w:color w:val="auto"/>
        </w:rPr>
        <w:t>分，</w:t>
      </w:r>
      <w:proofErr w:type="gramStart"/>
      <w:r w:rsidRPr="002600D9">
        <w:rPr>
          <w:rStyle w:val="fontstyle11"/>
          <w:rFonts w:hint="default"/>
          <w:color w:val="auto"/>
        </w:rPr>
        <w:t>或雅思</w:t>
      </w:r>
      <w:proofErr w:type="gramEnd"/>
      <w:r w:rsidRPr="002600D9">
        <w:rPr>
          <w:rStyle w:val="fontstyle11"/>
          <w:rFonts w:hint="default"/>
          <w:color w:val="auto"/>
        </w:rPr>
        <w:t>≥</w:t>
      </w:r>
      <w:r w:rsidRPr="002600D9">
        <w:rPr>
          <w:rStyle w:val="fontstyle21"/>
          <w:rFonts w:ascii="宋体" w:eastAsia="宋体" w:hAnsi="宋体"/>
          <w:color w:val="auto"/>
        </w:rPr>
        <w:t>6.0</w:t>
      </w:r>
      <w:r w:rsidRPr="002600D9">
        <w:rPr>
          <w:rStyle w:val="fontstyle11"/>
          <w:rFonts w:hint="default"/>
          <w:color w:val="auto"/>
        </w:rPr>
        <w:t>；其他语种学生，符合学校对推免生的外语（不含英语）水平要求。</w:t>
      </w:r>
    </w:p>
    <w:p w:rsidR="00E721A9" w:rsidRPr="002600D9" w:rsidRDefault="00D34378" w:rsidP="00E721A9">
      <w:pPr>
        <w:spacing w:line="400" w:lineRule="exact"/>
        <w:jc w:val="left"/>
      </w:pPr>
      <w:r w:rsidRPr="002600D9">
        <w:rPr>
          <w:rStyle w:val="fontstyle21"/>
          <w:rFonts w:ascii="宋体" w:eastAsia="宋体" w:hAnsi="宋体"/>
          <w:color w:val="auto"/>
        </w:rPr>
        <w:t>5</w:t>
      </w:r>
      <w:r w:rsidR="00E721A9" w:rsidRPr="002600D9">
        <w:rPr>
          <w:rStyle w:val="fontstyle11"/>
          <w:rFonts w:hint="default"/>
          <w:color w:val="auto"/>
        </w:rPr>
        <w:t xml:space="preserve">. </w:t>
      </w:r>
      <w:r w:rsidRPr="002600D9">
        <w:rPr>
          <w:rStyle w:val="fontstyle11"/>
          <w:rFonts w:hint="default"/>
          <w:color w:val="auto"/>
        </w:rPr>
        <w:t>应届本科毕业生一旦申报并录取</w:t>
      </w:r>
      <w:proofErr w:type="gramStart"/>
      <w:r w:rsidRPr="002600D9">
        <w:rPr>
          <w:rStyle w:val="fontstyle11"/>
          <w:rFonts w:hint="default"/>
          <w:color w:val="auto"/>
        </w:rPr>
        <w:t>为推免研究生</w:t>
      </w:r>
      <w:proofErr w:type="gramEnd"/>
      <w:r w:rsidRPr="002600D9">
        <w:rPr>
          <w:rStyle w:val="fontstyle11"/>
          <w:rFonts w:hint="default"/>
          <w:color w:val="auto"/>
        </w:rPr>
        <w:t>，其就业状态为升学，学校原则上不再发放就业协议书，</w:t>
      </w:r>
      <w:proofErr w:type="gramStart"/>
      <w:r w:rsidRPr="002600D9">
        <w:rPr>
          <w:rStyle w:val="fontstyle11"/>
          <w:rFonts w:hint="default"/>
          <w:color w:val="auto"/>
        </w:rPr>
        <w:t>不</w:t>
      </w:r>
      <w:proofErr w:type="gramEnd"/>
      <w:r w:rsidRPr="002600D9">
        <w:rPr>
          <w:rStyle w:val="fontstyle11"/>
          <w:rFonts w:hint="default"/>
          <w:color w:val="auto"/>
        </w:rPr>
        <w:t>出具打印出国成绩的学院证明。</w:t>
      </w:r>
    </w:p>
    <w:p w:rsidR="00E721A9" w:rsidRPr="002600D9" w:rsidRDefault="00D34378" w:rsidP="00E721A9">
      <w:pPr>
        <w:spacing w:line="400" w:lineRule="exact"/>
        <w:jc w:val="left"/>
      </w:pPr>
      <w:r w:rsidRPr="002600D9">
        <w:rPr>
          <w:rStyle w:val="fontstyle01"/>
          <w:rFonts w:hint="default"/>
          <w:color w:val="auto"/>
          <w:sz w:val="24"/>
          <w:szCs w:val="24"/>
        </w:rPr>
        <w:t>二、综合成绩计算办法</w:t>
      </w:r>
      <w:r w:rsidRPr="002600D9">
        <w:rPr>
          <w:rFonts w:ascii="黑体" w:eastAsia="黑体" w:hAnsi="黑体" w:hint="eastAsia"/>
        </w:rPr>
        <w:br/>
      </w:r>
      <w:r w:rsidRPr="002600D9">
        <w:rPr>
          <w:rStyle w:val="fontstyle21"/>
          <w:color w:val="auto"/>
        </w:rPr>
        <w:t>1</w:t>
      </w:r>
      <w:r w:rsidRPr="002600D9">
        <w:rPr>
          <w:rStyle w:val="fontstyle11"/>
          <w:rFonts w:hint="default"/>
          <w:color w:val="auto"/>
        </w:rPr>
        <w:t xml:space="preserve">．综合成绩算法 </w:t>
      </w:r>
      <w:r w:rsidRPr="002600D9">
        <w:rPr>
          <w:rStyle w:val="fontstyle21"/>
          <w:color w:val="auto"/>
        </w:rPr>
        <w:t>A=B+C</w:t>
      </w:r>
      <w:r w:rsidRPr="002600D9">
        <w:rPr>
          <w:rStyle w:val="fontstyle11"/>
          <w:rFonts w:hint="default"/>
          <w:color w:val="auto"/>
        </w:rPr>
        <w:t>（</w:t>
      </w:r>
      <w:r w:rsidRPr="002600D9">
        <w:rPr>
          <w:rStyle w:val="fontstyle21"/>
          <w:color w:val="auto"/>
        </w:rPr>
        <w:t>C</w:t>
      </w:r>
      <w:r w:rsidRPr="002600D9">
        <w:rPr>
          <w:rStyle w:val="fontstyle11"/>
          <w:rFonts w:hint="default"/>
          <w:color w:val="auto"/>
        </w:rPr>
        <w:t>≤</w:t>
      </w:r>
      <w:r w:rsidRPr="002600D9">
        <w:rPr>
          <w:rStyle w:val="fontstyle21"/>
          <w:color w:val="auto"/>
        </w:rPr>
        <w:t>0.4</w:t>
      </w:r>
      <w:r w:rsidRPr="002600D9">
        <w:rPr>
          <w:rStyle w:val="fontstyle11"/>
          <w:rFonts w:hint="default"/>
          <w:color w:val="auto"/>
        </w:rPr>
        <w:t>）。</w:t>
      </w:r>
    </w:p>
    <w:p w:rsidR="00E721A9" w:rsidRPr="002600D9" w:rsidRDefault="00D34378" w:rsidP="00E721A9">
      <w:pPr>
        <w:spacing w:line="400" w:lineRule="exact"/>
        <w:jc w:val="left"/>
      </w:pPr>
      <w:r w:rsidRPr="002600D9">
        <w:rPr>
          <w:rStyle w:val="fontstyle21"/>
          <w:color w:val="auto"/>
        </w:rPr>
        <w:t>2</w:t>
      </w:r>
      <w:r w:rsidRPr="002600D9">
        <w:rPr>
          <w:rStyle w:val="fontstyle11"/>
          <w:rFonts w:hint="default"/>
          <w:color w:val="auto"/>
        </w:rPr>
        <w:t>．综合成绩构成</w:t>
      </w:r>
    </w:p>
    <w:p w:rsidR="00E721A9"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1</w:t>
      </w:r>
      <w:r w:rsidRPr="002600D9">
        <w:rPr>
          <w:rStyle w:val="fontstyle11"/>
          <w:rFonts w:hint="default"/>
          <w:color w:val="auto"/>
        </w:rPr>
        <w:t xml:space="preserve">） </w:t>
      </w:r>
      <w:r w:rsidRPr="002600D9">
        <w:rPr>
          <w:rStyle w:val="fontstyle21"/>
          <w:color w:val="auto"/>
        </w:rPr>
        <w:t>B</w:t>
      </w:r>
      <w:r w:rsidRPr="002600D9">
        <w:rPr>
          <w:rStyle w:val="fontstyle11"/>
          <w:rFonts w:hint="default"/>
          <w:color w:val="auto"/>
        </w:rPr>
        <w:t>——平均学分绩点</w:t>
      </w:r>
    </w:p>
    <w:p w:rsidR="00E721A9" w:rsidRPr="002600D9" w:rsidRDefault="00D34378" w:rsidP="00E721A9">
      <w:pPr>
        <w:spacing w:line="400" w:lineRule="exact"/>
        <w:jc w:val="left"/>
      </w:pPr>
      <w:r w:rsidRPr="002600D9">
        <w:rPr>
          <w:rStyle w:val="fontstyle11"/>
          <w:rFonts w:hint="default"/>
          <w:color w:val="auto"/>
        </w:rPr>
        <w:t>平均</w:t>
      </w:r>
      <w:proofErr w:type="gramStart"/>
      <w:r w:rsidRPr="002600D9">
        <w:rPr>
          <w:rStyle w:val="fontstyle11"/>
          <w:rFonts w:hint="default"/>
          <w:color w:val="auto"/>
        </w:rPr>
        <w:t>学分绩点按</w:t>
      </w:r>
      <w:proofErr w:type="gramEnd"/>
      <w:r w:rsidRPr="002600D9">
        <w:rPr>
          <w:rStyle w:val="fontstyle11"/>
          <w:rFonts w:hint="default"/>
          <w:color w:val="auto"/>
        </w:rPr>
        <w:t>三年计算，平均</w:t>
      </w:r>
      <w:proofErr w:type="gramStart"/>
      <w:r w:rsidRPr="002600D9">
        <w:rPr>
          <w:rStyle w:val="fontstyle11"/>
          <w:rFonts w:hint="default"/>
          <w:color w:val="auto"/>
        </w:rPr>
        <w:t>学分绩点</w:t>
      </w:r>
      <w:proofErr w:type="gramEnd"/>
      <w:r w:rsidRPr="002600D9">
        <w:rPr>
          <w:rStyle w:val="fontstyle21"/>
          <w:color w:val="auto"/>
        </w:rPr>
        <w:t>=</w:t>
      </w:r>
      <w:r w:rsidRPr="002600D9">
        <w:rPr>
          <w:rStyle w:val="fontstyle11"/>
          <w:rFonts w:hint="default"/>
          <w:color w:val="auto"/>
        </w:rPr>
        <w:t>∑每门课程的</w:t>
      </w:r>
      <w:proofErr w:type="gramStart"/>
      <w:r w:rsidRPr="002600D9">
        <w:rPr>
          <w:rStyle w:val="fontstyle11"/>
          <w:rFonts w:hint="default"/>
          <w:color w:val="auto"/>
        </w:rPr>
        <w:t>学分绩点</w:t>
      </w:r>
      <w:proofErr w:type="gramEnd"/>
      <w:r w:rsidRPr="002600D9">
        <w:rPr>
          <w:rStyle w:val="fontstyle21"/>
          <w:color w:val="auto"/>
        </w:rPr>
        <w:t>/</w:t>
      </w:r>
      <w:r w:rsidRPr="002600D9">
        <w:rPr>
          <w:rStyle w:val="fontstyle11"/>
          <w:rFonts w:hint="default"/>
          <w:color w:val="auto"/>
        </w:rPr>
        <w:t>∑每门课</w:t>
      </w:r>
      <w:r w:rsidRPr="002600D9">
        <w:rPr>
          <w:rFonts w:hint="eastAsia"/>
        </w:rPr>
        <w:br/>
      </w:r>
      <w:r w:rsidRPr="002600D9">
        <w:rPr>
          <w:rStyle w:val="fontstyle11"/>
          <w:rFonts w:hint="default"/>
          <w:color w:val="auto"/>
        </w:rPr>
        <w:t>程学分，参照《重庆大学学分绩点计算办法》（试行）（重大校〔</w:t>
      </w:r>
      <w:r w:rsidRPr="002600D9">
        <w:rPr>
          <w:rStyle w:val="fontstyle21"/>
          <w:color w:val="auto"/>
        </w:rPr>
        <w:t>2010</w:t>
      </w:r>
      <w:r w:rsidRPr="002600D9">
        <w:rPr>
          <w:rStyle w:val="fontstyle11"/>
          <w:rFonts w:hint="default"/>
          <w:color w:val="auto"/>
        </w:rPr>
        <w:t xml:space="preserve">〕 </w:t>
      </w:r>
      <w:r w:rsidRPr="002600D9">
        <w:rPr>
          <w:rStyle w:val="fontstyle21"/>
          <w:color w:val="auto"/>
        </w:rPr>
        <w:t xml:space="preserve">233 </w:t>
      </w:r>
      <w:r w:rsidRPr="002600D9">
        <w:rPr>
          <w:rStyle w:val="fontstyle11"/>
          <w:rFonts w:hint="default"/>
          <w:color w:val="auto"/>
        </w:rPr>
        <w:t>号）计算）。</w:t>
      </w:r>
    </w:p>
    <w:p w:rsidR="00E721A9"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2</w:t>
      </w:r>
      <w:r w:rsidRPr="002600D9">
        <w:rPr>
          <w:rStyle w:val="fontstyle11"/>
          <w:rFonts w:hint="default"/>
          <w:color w:val="auto"/>
        </w:rPr>
        <w:t xml:space="preserve">） </w:t>
      </w:r>
      <w:r w:rsidRPr="002600D9">
        <w:rPr>
          <w:rStyle w:val="fontstyle21"/>
          <w:color w:val="auto"/>
        </w:rPr>
        <w:t>C</w:t>
      </w:r>
      <w:r w:rsidRPr="002600D9">
        <w:rPr>
          <w:rStyle w:val="fontstyle11"/>
          <w:rFonts w:hint="default"/>
          <w:color w:val="auto"/>
        </w:rPr>
        <w:t>——奖励加分</w:t>
      </w:r>
    </w:p>
    <w:p w:rsidR="00E721A9" w:rsidRPr="002600D9" w:rsidRDefault="00D34378" w:rsidP="00E721A9">
      <w:pPr>
        <w:spacing w:line="400" w:lineRule="exact"/>
        <w:jc w:val="left"/>
        <w:rPr>
          <w:rStyle w:val="fontstyle41"/>
          <w:rFonts w:asciiTheme="minorHAnsi" w:hAnsiTheme="minorHAnsi"/>
          <w:b w:val="0"/>
          <w:bCs w:val="0"/>
          <w:color w:val="auto"/>
          <w:sz w:val="21"/>
          <w:szCs w:val="22"/>
        </w:rPr>
      </w:pPr>
      <w:r w:rsidRPr="002600D9">
        <w:rPr>
          <w:rStyle w:val="fontstyle11"/>
          <w:rFonts w:hint="default"/>
          <w:color w:val="auto"/>
        </w:rPr>
        <w:t>① 鼓励学生全面发展，将科研创新、学科竞赛、参军入伍服兵役、到国际组织实习、参加志愿服务等方面取得的成果纳入推免生遴选指标体系，综合评价学生的各方面表现。</w:t>
      </w:r>
    </w:p>
    <w:p w:rsidR="00E721A9" w:rsidRPr="002600D9" w:rsidRDefault="00D34378" w:rsidP="00E721A9">
      <w:pPr>
        <w:spacing w:line="400" w:lineRule="exact"/>
        <w:jc w:val="left"/>
      </w:pPr>
      <w:r w:rsidRPr="002600D9">
        <w:rPr>
          <w:rStyle w:val="fontstyle11"/>
          <w:rFonts w:hint="default"/>
          <w:color w:val="auto"/>
        </w:rPr>
        <w:t>② 对</w:t>
      </w:r>
      <w:proofErr w:type="gramStart"/>
      <w:r w:rsidRPr="002600D9">
        <w:rPr>
          <w:rStyle w:val="fontstyle11"/>
          <w:rFonts w:hint="default"/>
          <w:color w:val="auto"/>
        </w:rPr>
        <w:t>科创成果类</w:t>
      </w:r>
      <w:proofErr w:type="gramEnd"/>
      <w:r w:rsidRPr="002600D9">
        <w:rPr>
          <w:rStyle w:val="fontstyle11"/>
          <w:rFonts w:hint="default"/>
          <w:color w:val="auto"/>
        </w:rPr>
        <w:t>、竞赛成果类、 公益成果类等类别设置具体的奖励加分规</w:t>
      </w:r>
      <w:r w:rsidRPr="002600D9">
        <w:rPr>
          <w:rStyle w:val="fontstyle11"/>
          <w:rFonts w:hint="default"/>
          <w:color w:val="auto"/>
        </w:rPr>
        <w:lastRenderedPageBreak/>
        <w:t>则。该总分上限值不超过</w:t>
      </w:r>
      <w:r w:rsidR="00E721A9" w:rsidRPr="002600D9">
        <w:rPr>
          <w:rStyle w:val="fontstyle21"/>
          <w:color w:val="auto"/>
        </w:rPr>
        <w:t>0.4</w:t>
      </w:r>
      <w:r w:rsidR="00E721A9" w:rsidRPr="002600D9">
        <w:rPr>
          <w:rStyle w:val="fontstyle11"/>
          <w:rFonts w:hint="default"/>
          <w:color w:val="auto"/>
        </w:rPr>
        <w:t>分,</w:t>
      </w:r>
      <w:r w:rsidRPr="002600D9">
        <w:rPr>
          <w:rStyle w:val="fontstyle11"/>
          <w:rFonts w:hint="default"/>
          <w:color w:val="auto"/>
        </w:rPr>
        <w:t>各类别加分的累计上限值，最大不超过</w:t>
      </w:r>
      <w:r w:rsidR="00E721A9" w:rsidRPr="002600D9">
        <w:rPr>
          <w:rStyle w:val="fontstyle21"/>
          <w:color w:val="auto"/>
        </w:rPr>
        <w:t>0.2</w:t>
      </w:r>
      <w:r w:rsidRPr="002600D9">
        <w:rPr>
          <w:rStyle w:val="fontstyle11"/>
          <w:rFonts w:hint="default"/>
          <w:color w:val="auto"/>
        </w:rPr>
        <w:t>分。（详细奖励加分项目及</w:t>
      </w:r>
      <w:proofErr w:type="gramStart"/>
      <w:r w:rsidRPr="002600D9">
        <w:rPr>
          <w:rStyle w:val="fontstyle11"/>
          <w:rFonts w:hint="default"/>
          <w:color w:val="auto"/>
        </w:rPr>
        <w:t>分值见</w:t>
      </w:r>
      <w:proofErr w:type="gramEnd"/>
      <w:r w:rsidRPr="002600D9">
        <w:rPr>
          <w:rStyle w:val="fontstyle11"/>
          <w:rFonts w:hint="default"/>
          <w:color w:val="auto"/>
        </w:rPr>
        <w:t>附件“经济与工商管理学院推荐优秀应届本科毕业生免试攻读硕士学位研究生（直博生）奖励分值表”）。</w:t>
      </w:r>
    </w:p>
    <w:p w:rsidR="0044384B" w:rsidRPr="002600D9" w:rsidRDefault="00D34378" w:rsidP="00E721A9">
      <w:pPr>
        <w:spacing w:line="400" w:lineRule="exact"/>
        <w:jc w:val="left"/>
      </w:pPr>
      <w:r w:rsidRPr="002600D9">
        <w:rPr>
          <w:rStyle w:val="fontstyle11"/>
          <w:rFonts w:hint="default"/>
          <w:color w:val="auto"/>
        </w:rPr>
        <w:t>③ 申请奖励加分的特殊学术专长审核要求。推免生学术专长原则上仅限学生本科阶段在核心期刊上以独立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w:t>
      </w:r>
      <w:proofErr w:type="gramStart"/>
      <w:r w:rsidRPr="002600D9">
        <w:rPr>
          <w:rStyle w:val="fontstyle11"/>
          <w:rFonts w:hint="default"/>
          <w:color w:val="auto"/>
        </w:rPr>
        <w:t>本人推免遴选</w:t>
      </w:r>
      <w:proofErr w:type="gramEnd"/>
      <w:r w:rsidRPr="002600D9">
        <w:rPr>
          <w:rStyle w:val="fontstyle11"/>
          <w:rFonts w:hint="default"/>
          <w:color w:val="auto"/>
        </w:rPr>
        <w:t>综合评价成绩计算体系，同等条件下可优先考虑。</w:t>
      </w:r>
    </w:p>
    <w:p w:rsidR="0044384B" w:rsidRPr="002600D9" w:rsidRDefault="00D34378" w:rsidP="00E721A9">
      <w:pPr>
        <w:spacing w:line="400" w:lineRule="exact"/>
        <w:jc w:val="left"/>
        <w:rPr>
          <w:rFonts w:ascii="黑体" w:eastAsia="黑体" w:hAnsi="黑体"/>
        </w:rPr>
      </w:pPr>
      <w:r w:rsidRPr="002600D9">
        <w:rPr>
          <w:rStyle w:val="fontstyle01"/>
          <w:rFonts w:hint="default"/>
          <w:color w:val="auto"/>
          <w:sz w:val="24"/>
          <w:szCs w:val="24"/>
        </w:rPr>
        <w:t>三、 推荐程序</w:t>
      </w:r>
    </w:p>
    <w:p w:rsidR="00407AFE" w:rsidRPr="002600D9" w:rsidRDefault="00D34378" w:rsidP="00E721A9">
      <w:pPr>
        <w:spacing w:line="400" w:lineRule="exact"/>
        <w:jc w:val="left"/>
      </w:pPr>
      <w:r w:rsidRPr="002600D9">
        <w:rPr>
          <w:rStyle w:val="fontstyle21"/>
          <w:color w:val="auto"/>
        </w:rPr>
        <w:t>1</w:t>
      </w:r>
      <w:r w:rsidR="00407AFE" w:rsidRPr="002600D9">
        <w:rPr>
          <w:rStyle w:val="fontstyle11"/>
          <w:rFonts w:hint="default"/>
          <w:color w:val="auto"/>
        </w:rPr>
        <w:t>.</w:t>
      </w:r>
      <w:r w:rsidRPr="002600D9">
        <w:rPr>
          <w:rStyle w:val="fontstyle11"/>
          <w:rFonts w:hint="default"/>
          <w:color w:val="auto"/>
        </w:rPr>
        <w:t>学院设立推免生遴选工作小组， 负责本院推免生推荐工作的组织和实施。该工作小组由院长任组长， 成员由学院分管本科教育、研究生教育、学生管理工作的负责人、系主任和教师代表组成。</w:t>
      </w:r>
    </w:p>
    <w:p w:rsidR="00407AFE" w:rsidRPr="002600D9" w:rsidRDefault="00D34378" w:rsidP="00E721A9">
      <w:pPr>
        <w:spacing w:line="400" w:lineRule="exact"/>
        <w:jc w:val="left"/>
      </w:pPr>
      <w:r w:rsidRPr="002600D9">
        <w:rPr>
          <w:rStyle w:val="fontstyle21"/>
          <w:color w:val="auto"/>
        </w:rPr>
        <w:t>2</w:t>
      </w:r>
      <w:r w:rsidR="00407AFE" w:rsidRPr="002600D9">
        <w:rPr>
          <w:rStyle w:val="fontstyle11"/>
          <w:rFonts w:hint="default"/>
          <w:color w:val="auto"/>
        </w:rPr>
        <w:t>.</w:t>
      </w:r>
      <w:r w:rsidRPr="002600D9">
        <w:rPr>
          <w:rStyle w:val="fontstyle11"/>
          <w:rFonts w:hint="default"/>
          <w:color w:val="auto"/>
        </w:rPr>
        <w:t>推免生指标分配根据学校</w:t>
      </w:r>
      <w:r w:rsidR="00407AFE" w:rsidRPr="002600D9">
        <w:rPr>
          <w:rStyle w:val="fontstyle11"/>
          <w:rFonts w:hint="default"/>
          <w:color w:val="auto"/>
        </w:rPr>
        <w:t>下达指标数，按各专业学生人数所占比例进行</w:t>
      </w:r>
      <w:r w:rsidRPr="002600D9">
        <w:rPr>
          <w:rStyle w:val="fontstyle11"/>
          <w:rFonts w:hint="default"/>
          <w:color w:val="auto"/>
        </w:rPr>
        <w:t>配，实验班指标单列。</w:t>
      </w:r>
    </w:p>
    <w:p w:rsidR="00407AFE" w:rsidRPr="002600D9" w:rsidRDefault="00D34378" w:rsidP="00E721A9">
      <w:pPr>
        <w:spacing w:line="400" w:lineRule="exact"/>
        <w:jc w:val="left"/>
      </w:pPr>
      <w:r w:rsidRPr="002600D9">
        <w:rPr>
          <w:rStyle w:val="fontstyle21"/>
          <w:color w:val="auto"/>
        </w:rPr>
        <w:t>3</w:t>
      </w:r>
      <w:r w:rsidR="00407AFE" w:rsidRPr="002600D9">
        <w:rPr>
          <w:rStyle w:val="fontstyle11"/>
          <w:rFonts w:hint="default"/>
          <w:color w:val="auto"/>
        </w:rPr>
        <w:t>.</w:t>
      </w:r>
      <w:r w:rsidRPr="002600D9">
        <w:rPr>
          <w:rStyle w:val="fontstyle11"/>
          <w:rFonts w:hint="default"/>
          <w:color w:val="auto"/>
        </w:rPr>
        <w:t>由学生本人提出申请，填写《重庆大学免试攻读硕士学位研究生申请表》，提供代表本人能力、素质、特长以及其它相关的证明材料，报学院本科教学办公室。</w:t>
      </w:r>
    </w:p>
    <w:p w:rsidR="00407AFE" w:rsidRPr="002600D9" w:rsidRDefault="00D34378" w:rsidP="00E721A9">
      <w:pPr>
        <w:spacing w:line="400" w:lineRule="exact"/>
        <w:jc w:val="left"/>
      </w:pPr>
      <w:r w:rsidRPr="002600D9">
        <w:rPr>
          <w:rStyle w:val="fontstyle21"/>
          <w:color w:val="auto"/>
        </w:rPr>
        <w:t>4</w:t>
      </w:r>
      <w:r w:rsidR="00407AFE" w:rsidRPr="002600D9">
        <w:rPr>
          <w:rStyle w:val="fontstyle11"/>
          <w:rFonts w:hint="default"/>
          <w:color w:val="auto"/>
        </w:rPr>
        <w:t>.</w:t>
      </w:r>
      <w:r w:rsidRPr="002600D9">
        <w:rPr>
          <w:rStyle w:val="fontstyle11"/>
          <w:rFonts w:hint="default"/>
          <w:color w:val="auto"/>
        </w:rPr>
        <w:t>对</w:t>
      </w:r>
      <w:proofErr w:type="gramStart"/>
      <w:r w:rsidRPr="002600D9">
        <w:rPr>
          <w:rStyle w:val="fontstyle11"/>
          <w:rFonts w:hint="default"/>
          <w:color w:val="auto"/>
        </w:rPr>
        <w:t>申请推免资格</w:t>
      </w:r>
      <w:proofErr w:type="gramEnd"/>
      <w:r w:rsidRPr="002600D9">
        <w:rPr>
          <w:rStyle w:val="fontstyle11"/>
          <w:rFonts w:hint="default"/>
          <w:color w:val="auto"/>
        </w:rPr>
        <w:t>奖励加分学生</w:t>
      </w:r>
      <w:proofErr w:type="gramStart"/>
      <w:r w:rsidRPr="002600D9">
        <w:rPr>
          <w:rStyle w:val="fontstyle11"/>
          <w:rFonts w:hint="default"/>
          <w:color w:val="auto"/>
        </w:rPr>
        <w:t>的科创成果</w:t>
      </w:r>
      <w:proofErr w:type="gramEnd"/>
      <w:r w:rsidRPr="002600D9">
        <w:rPr>
          <w:rStyle w:val="fontstyle11"/>
          <w:rFonts w:hint="default"/>
          <w:color w:val="auto"/>
        </w:rPr>
        <w:t xml:space="preserve">、竞赛成果及公益成果等进行审核鉴定，排除抄袭、造假、冒名及有名无实等情况，并组织相关学生进行公开答辩。答辩全程要录音录像，通过审核鉴定和答辩的成果，须在本学院网站上进行为期 </w:t>
      </w:r>
      <w:r w:rsidRPr="002600D9">
        <w:rPr>
          <w:rStyle w:val="fontstyle21"/>
          <w:color w:val="auto"/>
        </w:rPr>
        <w:t xml:space="preserve">3 </w:t>
      </w:r>
      <w:r w:rsidRPr="002600D9">
        <w:rPr>
          <w:rStyle w:val="fontstyle11"/>
          <w:rFonts w:hint="default"/>
          <w:color w:val="auto"/>
        </w:rPr>
        <w:t>天的公示。未通过审核鉴定和答辩的成果，不得</w:t>
      </w:r>
      <w:proofErr w:type="gramStart"/>
      <w:r w:rsidRPr="002600D9">
        <w:rPr>
          <w:rStyle w:val="fontstyle11"/>
          <w:rFonts w:hint="default"/>
          <w:color w:val="auto"/>
        </w:rPr>
        <w:t>纳入推免遴选</w:t>
      </w:r>
      <w:proofErr w:type="gramEnd"/>
      <w:r w:rsidRPr="002600D9">
        <w:rPr>
          <w:rStyle w:val="fontstyle11"/>
          <w:rFonts w:hint="default"/>
          <w:color w:val="auto"/>
        </w:rPr>
        <w:t>综合评价成绩计算体系。</w:t>
      </w:r>
    </w:p>
    <w:p w:rsidR="00407AFE" w:rsidRPr="002600D9" w:rsidRDefault="00D34378" w:rsidP="00E721A9">
      <w:pPr>
        <w:spacing w:line="400" w:lineRule="exact"/>
        <w:jc w:val="left"/>
      </w:pPr>
      <w:r w:rsidRPr="002600D9">
        <w:rPr>
          <w:rStyle w:val="fontstyle21"/>
          <w:color w:val="auto"/>
        </w:rPr>
        <w:t>5</w:t>
      </w:r>
      <w:r w:rsidR="00407AFE" w:rsidRPr="002600D9">
        <w:rPr>
          <w:rStyle w:val="fontstyle11"/>
          <w:rFonts w:hint="default"/>
          <w:color w:val="auto"/>
        </w:rPr>
        <w:t>.</w:t>
      </w:r>
      <w:r w:rsidRPr="002600D9">
        <w:rPr>
          <w:rStyle w:val="fontstyle11"/>
          <w:rFonts w:hint="default"/>
          <w:color w:val="auto"/>
        </w:rPr>
        <w:t>筛选出平均学分绩点（</w:t>
      </w:r>
      <w:r w:rsidRPr="002600D9">
        <w:rPr>
          <w:rStyle w:val="fontstyle21"/>
          <w:color w:val="auto"/>
        </w:rPr>
        <w:t>GPA</w:t>
      </w:r>
      <w:r w:rsidRPr="002600D9">
        <w:rPr>
          <w:rStyle w:val="fontstyle11"/>
          <w:rFonts w:hint="default"/>
          <w:color w:val="auto"/>
        </w:rPr>
        <w:t xml:space="preserve">）位于本专业前 </w:t>
      </w:r>
      <w:r w:rsidRPr="002600D9">
        <w:rPr>
          <w:rStyle w:val="fontstyle21"/>
          <w:color w:val="auto"/>
        </w:rPr>
        <w:t>40%</w:t>
      </w:r>
      <w:r w:rsidRPr="002600D9">
        <w:rPr>
          <w:rStyle w:val="fontstyle11"/>
          <w:rFonts w:hint="default"/>
          <w:color w:val="auto"/>
        </w:rPr>
        <w:t xml:space="preserve">的学生名单，依据前三年所获得的 </w:t>
      </w:r>
      <w:r w:rsidRPr="002600D9">
        <w:rPr>
          <w:rStyle w:val="fontstyle21"/>
          <w:color w:val="auto"/>
        </w:rPr>
        <w:t xml:space="preserve">GPA </w:t>
      </w:r>
      <w:r w:rsidRPr="002600D9">
        <w:rPr>
          <w:rStyle w:val="fontstyle11"/>
          <w:rFonts w:hint="default"/>
          <w:color w:val="auto"/>
        </w:rPr>
        <w:t xml:space="preserve">和奖励加分合计综合成绩并进行排序，按学校当年下达的推免生名额，确定获得推免生资格的初选名单。初选名单须在本学院网站上进行为期 </w:t>
      </w:r>
      <w:r w:rsidRPr="002600D9">
        <w:rPr>
          <w:rStyle w:val="fontstyle21"/>
          <w:color w:val="auto"/>
        </w:rPr>
        <w:t xml:space="preserve">3 </w:t>
      </w:r>
      <w:r w:rsidRPr="002600D9">
        <w:rPr>
          <w:rStyle w:val="fontstyle11"/>
          <w:rFonts w:hint="default"/>
          <w:color w:val="auto"/>
        </w:rPr>
        <w:t>天的公示，未经公示者不能列入初选名单。</w:t>
      </w:r>
    </w:p>
    <w:p w:rsidR="00407AFE" w:rsidRPr="002600D9" w:rsidRDefault="00D34378" w:rsidP="00E721A9">
      <w:pPr>
        <w:spacing w:line="400" w:lineRule="exact"/>
        <w:jc w:val="left"/>
        <w:rPr>
          <w:rStyle w:val="fontstyle41"/>
          <w:rFonts w:hint="eastAsia"/>
          <w:color w:val="auto"/>
        </w:rPr>
      </w:pPr>
      <w:r w:rsidRPr="002600D9">
        <w:rPr>
          <w:rStyle w:val="fontstyle21"/>
          <w:color w:val="auto"/>
        </w:rPr>
        <w:t>6</w:t>
      </w:r>
      <w:r w:rsidR="00407AFE" w:rsidRPr="002600D9">
        <w:rPr>
          <w:rStyle w:val="fontstyle11"/>
          <w:rFonts w:hint="default"/>
          <w:color w:val="auto"/>
        </w:rPr>
        <w:t>.</w:t>
      </w:r>
      <w:r w:rsidRPr="002600D9">
        <w:rPr>
          <w:rStyle w:val="fontstyle11"/>
          <w:rFonts w:hint="default"/>
          <w:color w:val="auto"/>
        </w:rPr>
        <w:t>公示无异议后，初选学生名单经学院推免生遴选工作小组审核签字盖章后报本科生院。</w:t>
      </w:r>
    </w:p>
    <w:p w:rsidR="00407AFE" w:rsidRPr="002600D9" w:rsidRDefault="00D34378" w:rsidP="00E721A9">
      <w:pPr>
        <w:spacing w:line="400" w:lineRule="exact"/>
        <w:jc w:val="left"/>
      </w:pPr>
      <w:r w:rsidRPr="002600D9">
        <w:rPr>
          <w:rStyle w:val="fontstyle01"/>
          <w:rFonts w:hint="default"/>
          <w:color w:val="auto"/>
          <w:sz w:val="24"/>
          <w:szCs w:val="24"/>
        </w:rPr>
        <w:t>四、注意事项</w:t>
      </w:r>
      <w:r w:rsidRPr="002600D9">
        <w:rPr>
          <w:rFonts w:ascii="黑体" w:eastAsia="黑体" w:hAnsi="黑体" w:hint="eastAsia"/>
        </w:rPr>
        <w:br/>
      </w:r>
      <w:r w:rsidRPr="002600D9">
        <w:rPr>
          <w:rStyle w:val="fontstyle11"/>
          <w:rFonts w:hint="default"/>
          <w:color w:val="auto"/>
        </w:rPr>
        <w:t>1</w:t>
      </w:r>
      <w:r w:rsidR="00407AFE" w:rsidRPr="002600D9">
        <w:rPr>
          <w:rStyle w:val="fontstyle11"/>
          <w:rFonts w:hint="default"/>
          <w:color w:val="auto"/>
        </w:rPr>
        <w:t>.</w:t>
      </w:r>
      <w:r w:rsidRPr="002600D9">
        <w:rPr>
          <w:rStyle w:val="fontstyle11"/>
          <w:rFonts w:hint="default"/>
          <w:color w:val="auto"/>
        </w:rPr>
        <w:t>审定通过的推免生资格名单应当在“重庆大学本科教学” 网站上公示 10个工作日。公示无异议后，推免生资格名单和学生电子成绩单统一由学校上传至教育部“全国推荐优秀应届本科毕业生免试攻读研究生信息公开暨管理服务系统</w:t>
      </w:r>
      <w:r w:rsidR="00407AFE" w:rsidRPr="002600D9">
        <w:rPr>
          <w:rStyle w:val="fontstyle11"/>
          <w:rFonts w:hint="default"/>
          <w:color w:val="auto"/>
        </w:rPr>
        <w:t>”</w:t>
      </w:r>
      <w:r w:rsidRPr="002600D9">
        <w:rPr>
          <w:rStyle w:val="fontstyle11"/>
          <w:rFonts w:hint="default"/>
          <w:color w:val="auto"/>
        </w:rPr>
        <w:t>（以下简称“推免服务系统</w:t>
      </w:r>
      <w:r w:rsidR="00407AFE" w:rsidRPr="002600D9">
        <w:rPr>
          <w:rStyle w:val="fontstyle11"/>
          <w:rFonts w:hint="default"/>
          <w:color w:val="auto"/>
        </w:rPr>
        <w:t>”</w:t>
      </w:r>
      <w:r w:rsidRPr="002600D9">
        <w:rPr>
          <w:rStyle w:val="fontstyle11"/>
          <w:rFonts w:hint="default"/>
          <w:color w:val="auto"/>
        </w:rPr>
        <w:t>，网址:http://yz.chsi.com.cn/tm）审核备</w:t>
      </w:r>
      <w:r w:rsidRPr="002600D9">
        <w:rPr>
          <w:rStyle w:val="fontstyle11"/>
          <w:rFonts w:hint="default"/>
          <w:color w:val="auto"/>
        </w:rPr>
        <w:lastRenderedPageBreak/>
        <w:t>案。推荐阶段备案截止后，不再进行补充备案。</w:t>
      </w:r>
    </w:p>
    <w:p w:rsidR="00407AFE" w:rsidRPr="002600D9" w:rsidRDefault="00D34378" w:rsidP="00E721A9">
      <w:pPr>
        <w:spacing w:line="400" w:lineRule="exact"/>
        <w:jc w:val="left"/>
      </w:pPr>
      <w:r w:rsidRPr="002600D9">
        <w:rPr>
          <w:rStyle w:val="fontstyle11"/>
          <w:rFonts w:hint="default"/>
          <w:color w:val="auto"/>
        </w:rPr>
        <w:t>2</w:t>
      </w:r>
      <w:r w:rsidR="00407AFE" w:rsidRPr="002600D9">
        <w:rPr>
          <w:rStyle w:val="fontstyle11"/>
          <w:rFonts w:hint="default"/>
          <w:color w:val="auto"/>
        </w:rPr>
        <w:t>.</w:t>
      </w:r>
      <w:r w:rsidRPr="002600D9">
        <w:rPr>
          <w:rStyle w:val="fontstyle11"/>
          <w:rFonts w:hint="default"/>
          <w:color w:val="auto"/>
        </w:rPr>
        <w:t>具有推免生资格的学生需登陆“推免服务系统</w:t>
      </w:r>
      <w:r w:rsidR="00407AFE" w:rsidRPr="002600D9">
        <w:rPr>
          <w:rStyle w:val="fontstyle11"/>
          <w:rFonts w:hint="default"/>
          <w:color w:val="auto"/>
        </w:rPr>
        <w:t>”</w:t>
      </w:r>
      <w:r w:rsidRPr="002600D9">
        <w:rPr>
          <w:rStyle w:val="fontstyle11"/>
          <w:rFonts w:hint="default"/>
          <w:color w:val="auto"/>
        </w:rPr>
        <w:t>，填写个人基本信息、选择报名志愿、查看复试通知及待录取通知等。“推免服务系统</w:t>
      </w:r>
      <w:r w:rsidR="00407AFE" w:rsidRPr="002600D9">
        <w:rPr>
          <w:rStyle w:val="fontstyle11"/>
          <w:rFonts w:hint="default"/>
          <w:color w:val="auto"/>
        </w:rPr>
        <w:t>”</w:t>
      </w:r>
      <w:proofErr w:type="gramStart"/>
      <w:r w:rsidRPr="002600D9">
        <w:rPr>
          <w:rStyle w:val="fontstyle11"/>
          <w:rFonts w:hint="default"/>
          <w:color w:val="auto"/>
        </w:rPr>
        <w:t>是推免工作</w:t>
      </w:r>
      <w:proofErr w:type="gramEnd"/>
      <w:r w:rsidRPr="002600D9">
        <w:rPr>
          <w:rStyle w:val="fontstyle11"/>
          <w:rFonts w:hint="default"/>
          <w:color w:val="auto"/>
        </w:rPr>
        <w:t>统一的信息备案公开平台和网上报考录取系统。推免生（</w:t>
      </w:r>
      <w:proofErr w:type="gramStart"/>
      <w:r w:rsidRPr="002600D9">
        <w:rPr>
          <w:rStyle w:val="fontstyle11"/>
          <w:rFonts w:hint="default"/>
          <w:color w:val="auto"/>
        </w:rPr>
        <w:t>含推免</w:t>
      </w:r>
      <w:proofErr w:type="gramEnd"/>
      <w:r w:rsidRPr="002600D9">
        <w:rPr>
          <w:rStyle w:val="fontstyle11"/>
          <w:rFonts w:hint="default"/>
          <w:color w:val="auto"/>
        </w:rPr>
        <w:t>硕士生</w:t>
      </w:r>
      <w:proofErr w:type="gramStart"/>
      <w:r w:rsidRPr="002600D9">
        <w:rPr>
          <w:rStyle w:val="fontstyle11"/>
          <w:rFonts w:hint="default"/>
          <w:color w:val="auto"/>
        </w:rPr>
        <w:t>和直博生</w:t>
      </w:r>
      <w:proofErr w:type="gramEnd"/>
      <w:r w:rsidRPr="002600D9">
        <w:rPr>
          <w:rStyle w:val="fontstyle11"/>
          <w:rFonts w:hint="default"/>
          <w:color w:val="auto"/>
        </w:rPr>
        <w:t>）资格审核确认、报考、录取以及备案公开等相关工作均须通过“推免服务系统” 进行。推免生在教育部规定时间内可自主多次平行报考多个招生单位及专业。</w:t>
      </w:r>
    </w:p>
    <w:p w:rsidR="00407AFE" w:rsidRPr="002600D9" w:rsidRDefault="00D34378" w:rsidP="00E721A9">
      <w:pPr>
        <w:spacing w:line="400" w:lineRule="exact"/>
        <w:jc w:val="left"/>
      </w:pPr>
      <w:r w:rsidRPr="002600D9">
        <w:rPr>
          <w:rStyle w:val="fontstyle21"/>
          <w:color w:val="auto"/>
        </w:rPr>
        <w:t>3</w:t>
      </w:r>
      <w:r w:rsidR="00407AFE" w:rsidRPr="002600D9">
        <w:rPr>
          <w:rStyle w:val="fontstyle11"/>
          <w:rFonts w:hint="default"/>
          <w:color w:val="auto"/>
        </w:rPr>
        <w:t>.</w:t>
      </w:r>
      <w:r w:rsidRPr="002600D9">
        <w:rPr>
          <w:rStyle w:val="fontstyle11"/>
          <w:rFonts w:hint="default"/>
          <w:color w:val="auto"/>
        </w:rPr>
        <w:t>已获推免生资格的学生，在正式入学前有下列情况之一的，学校取消其推免生资格：</w:t>
      </w:r>
    </w:p>
    <w:p w:rsidR="00407AFE"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1</w:t>
      </w:r>
      <w:r w:rsidRPr="002600D9">
        <w:rPr>
          <w:rStyle w:val="fontstyle11"/>
          <w:rFonts w:hint="default"/>
          <w:color w:val="auto"/>
        </w:rPr>
        <w:t>）申请推免生过程中弄虚作假的；</w:t>
      </w:r>
    </w:p>
    <w:p w:rsidR="00407AFE"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2</w:t>
      </w:r>
      <w:r w:rsidRPr="002600D9">
        <w:rPr>
          <w:rStyle w:val="fontstyle11"/>
          <w:rFonts w:hint="default"/>
          <w:color w:val="auto"/>
        </w:rPr>
        <w:t>）有考试作弊、剽窃他人学术成果或其它违纪违法记录的；</w:t>
      </w:r>
    </w:p>
    <w:p w:rsidR="00407AFE"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3</w:t>
      </w:r>
      <w:r w:rsidRPr="002600D9">
        <w:rPr>
          <w:rStyle w:val="fontstyle11"/>
          <w:rFonts w:hint="default"/>
          <w:color w:val="auto"/>
        </w:rPr>
        <w:t>）毕业论文成绩未达到良好及以上的；</w:t>
      </w:r>
    </w:p>
    <w:p w:rsidR="00407AFE" w:rsidRPr="002600D9" w:rsidRDefault="00D34378" w:rsidP="00E721A9">
      <w:pPr>
        <w:spacing w:line="400" w:lineRule="exact"/>
        <w:jc w:val="left"/>
      </w:pPr>
      <w:r w:rsidRPr="002600D9">
        <w:rPr>
          <w:rStyle w:val="fontstyle11"/>
          <w:rFonts w:hint="default"/>
          <w:color w:val="auto"/>
        </w:rPr>
        <w:t>（</w:t>
      </w:r>
      <w:r w:rsidRPr="002600D9">
        <w:rPr>
          <w:rStyle w:val="fontstyle21"/>
          <w:color w:val="auto"/>
        </w:rPr>
        <w:t>4</w:t>
      </w:r>
      <w:r w:rsidRPr="002600D9">
        <w:rPr>
          <w:rStyle w:val="fontstyle11"/>
          <w:rFonts w:hint="default"/>
          <w:color w:val="auto"/>
        </w:rPr>
        <w:t>）本科毕业时未获得毕业证书和学士学位证书的。</w:t>
      </w:r>
    </w:p>
    <w:p w:rsidR="00407AFE" w:rsidRPr="002600D9" w:rsidRDefault="00D34378" w:rsidP="00E721A9">
      <w:pPr>
        <w:spacing w:line="400" w:lineRule="exact"/>
        <w:jc w:val="left"/>
      </w:pPr>
      <w:r w:rsidRPr="002600D9">
        <w:rPr>
          <w:rStyle w:val="fontstyle11"/>
          <w:rFonts w:hint="default"/>
          <w:color w:val="auto"/>
        </w:rPr>
        <w:t>4</w:t>
      </w:r>
      <w:r w:rsidR="00407AFE" w:rsidRPr="002600D9">
        <w:rPr>
          <w:rStyle w:val="fontstyle11"/>
          <w:rFonts w:hint="default"/>
          <w:color w:val="auto"/>
        </w:rPr>
        <w:t>.</w:t>
      </w:r>
      <w:r w:rsidRPr="002600D9">
        <w:rPr>
          <w:rStyle w:val="fontstyle11"/>
          <w:rFonts w:hint="default"/>
          <w:color w:val="auto"/>
        </w:rPr>
        <w:t>对在</w:t>
      </w:r>
      <w:proofErr w:type="gramStart"/>
      <w:r w:rsidRPr="002600D9">
        <w:rPr>
          <w:rStyle w:val="fontstyle11"/>
          <w:rFonts w:hint="default"/>
          <w:color w:val="auto"/>
        </w:rPr>
        <w:t>推免过程</w:t>
      </w:r>
      <w:proofErr w:type="gramEnd"/>
      <w:r w:rsidRPr="002600D9">
        <w:rPr>
          <w:rStyle w:val="fontstyle11"/>
          <w:rFonts w:hint="default"/>
          <w:color w:val="auto"/>
        </w:rPr>
        <w:t>中弄虚作假，有论文抄袭、虚报获奖或科研成果等学术不端行为或者有其他严重影响</w:t>
      </w:r>
      <w:proofErr w:type="gramStart"/>
      <w:r w:rsidRPr="002600D9">
        <w:rPr>
          <w:rStyle w:val="fontstyle11"/>
          <w:rFonts w:hint="default"/>
          <w:color w:val="auto"/>
        </w:rPr>
        <w:t>推免过程</w:t>
      </w:r>
      <w:proofErr w:type="gramEnd"/>
      <w:r w:rsidRPr="002600D9">
        <w:rPr>
          <w:rStyle w:val="fontstyle11"/>
          <w:rFonts w:hint="default"/>
          <w:color w:val="auto"/>
        </w:rPr>
        <w:t>和结果公平公正行为的学生，一经查实，将</w:t>
      </w:r>
      <w:proofErr w:type="gramStart"/>
      <w:r w:rsidRPr="002600D9">
        <w:rPr>
          <w:rStyle w:val="fontstyle11"/>
          <w:rFonts w:hint="default"/>
          <w:color w:val="auto"/>
        </w:rPr>
        <w:t>取消推免资格</w:t>
      </w:r>
      <w:proofErr w:type="gramEnd"/>
      <w:r w:rsidRPr="002600D9">
        <w:rPr>
          <w:rStyle w:val="fontstyle11"/>
          <w:rFonts w:hint="default"/>
          <w:color w:val="auto"/>
        </w:rPr>
        <w:t>，已入学的，将取消学籍，并由省级教育招生考试机构按规定记入《国家教育考试考生诚信档案》。</w:t>
      </w:r>
    </w:p>
    <w:p w:rsidR="00214194" w:rsidRPr="002600D9" w:rsidRDefault="00D34378" w:rsidP="00E721A9">
      <w:pPr>
        <w:spacing w:line="400" w:lineRule="exact"/>
        <w:jc w:val="left"/>
        <w:rPr>
          <w:rStyle w:val="fontstyle01"/>
          <w:rFonts w:asciiTheme="minorHAnsi" w:eastAsiaTheme="minorEastAsia" w:hAnsiTheme="minorHAnsi" w:hint="default"/>
          <w:color w:val="auto"/>
          <w:sz w:val="21"/>
          <w:szCs w:val="22"/>
        </w:rPr>
      </w:pPr>
      <w:r w:rsidRPr="002600D9">
        <w:rPr>
          <w:rStyle w:val="fontstyle01"/>
          <w:rFonts w:hint="default"/>
          <w:color w:val="auto"/>
          <w:sz w:val="24"/>
          <w:szCs w:val="24"/>
        </w:rPr>
        <w:t>五、本办法自印发之日起执行，由学院授权本科教学办公室负责解释。</w:t>
      </w:r>
    </w:p>
    <w:p w:rsidR="00214194" w:rsidRPr="002600D9" w:rsidRDefault="00214194" w:rsidP="00214194">
      <w:pPr>
        <w:jc w:val="left"/>
        <w:rPr>
          <w:rStyle w:val="fontstyle01"/>
          <w:rFonts w:hint="default"/>
          <w:color w:val="auto"/>
          <w:sz w:val="24"/>
          <w:szCs w:val="24"/>
        </w:rPr>
      </w:pPr>
    </w:p>
    <w:p w:rsidR="00214194" w:rsidRPr="002600D9" w:rsidRDefault="00214194" w:rsidP="00214194">
      <w:pPr>
        <w:jc w:val="left"/>
        <w:rPr>
          <w:rStyle w:val="fontstyle01"/>
          <w:rFonts w:hint="default"/>
          <w:color w:val="auto"/>
          <w:sz w:val="24"/>
          <w:szCs w:val="24"/>
        </w:rPr>
      </w:pPr>
    </w:p>
    <w:p w:rsidR="00214194" w:rsidRPr="002600D9" w:rsidRDefault="00214194" w:rsidP="00214194">
      <w:pPr>
        <w:jc w:val="left"/>
        <w:rPr>
          <w:rFonts w:ascii="黑体" w:eastAsia="黑体" w:hAnsi="黑体"/>
        </w:rPr>
      </w:pPr>
    </w:p>
    <w:p w:rsidR="00EC7149" w:rsidRPr="002600D9" w:rsidRDefault="00D34378" w:rsidP="00214194">
      <w:pPr>
        <w:jc w:val="right"/>
      </w:pPr>
      <w:r w:rsidRPr="002600D9">
        <w:rPr>
          <w:rStyle w:val="fontstyle11"/>
          <w:rFonts w:hint="default"/>
          <w:color w:val="auto"/>
        </w:rPr>
        <w:t>重庆大学经济与工商管理学院</w:t>
      </w:r>
    </w:p>
    <w:p w:rsidR="00D32651" w:rsidRPr="002600D9" w:rsidRDefault="00407AFE" w:rsidP="00214194">
      <w:pPr>
        <w:jc w:val="right"/>
        <w:rPr>
          <w:rStyle w:val="fontstyle11"/>
          <w:rFonts w:hint="default"/>
          <w:color w:val="auto"/>
          <w:sz w:val="28"/>
          <w:szCs w:val="28"/>
        </w:rPr>
      </w:pPr>
      <w:r w:rsidRPr="002600D9">
        <w:rPr>
          <w:rStyle w:val="fontstyle21"/>
          <w:color w:val="auto"/>
          <w:sz w:val="28"/>
          <w:szCs w:val="28"/>
        </w:rPr>
        <w:t>2022</w:t>
      </w:r>
      <w:r w:rsidR="00D34378" w:rsidRPr="002600D9">
        <w:rPr>
          <w:rStyle w:val="fontstyle11"/>
          <w:rFonts w:hint="default"/>
          <w:color w:val="auto"/>
          <w:sz w:val="28"/>
          <w:szCs w:val="28"/>
        </w:rPr>
        <w:t>年</w:t>
      </w:r>
      <w:r w:rsidR="00EC7149" w:rsidRPr="002600D9">
        <w:rPr>
          <w:rStyle w:val="fontstyle21"/>
          <w:color w:val="auto"/>
          <w:sz w:val="28"/>
          <w:szCs w:val="28"/>
        </w:rPr>
        <w:t>8</w:t>
      </w:r>
      <w:r w:rsidR="00D34378" w:rsidRPr="002600D9">
        <w:rPr>
          <w:rStyle w:val="fontstyle11"/>
          <w:rFonts w:hint="default"/>
          <w:color w:val="auto"/>
          <w:sz w:val="28"/>
          <w:szCs w:val="28"/>
        </w:rPr>
        <w:t>月</w:t>
      </w:r>
      <w:r w:rsidR="00EC7149" w:rsidRPr="002600D9">
        <w:rPr>
          <w:rStyle w:val="fontstyle21"/>
          <w:color w:val="auto"/>
          <w:sz w:val="28"/>
          <w:szCs w:val="28"/>
        </w:rPr>
        <w:t>29</w:t>
      </w:r>
      <w:r w:rsidR="00D34378" w:rsidRPr="002600D9">
        <w:rPr>
          <w:rStyle w:val="fontstyle11"/>
          <w:rFonts w:hint="default"/>
          <w:color w:val="auto"/>
          <w:sz w:val="28"/>
          <w:szCs w:val="28"/>
        </w:rPr>
        <w:t>日</w:t>
      </w:r>
    </w:p>
    <w:p w:rsidR="00D32651" w:rsidRPr="002600D9" w:rsidRDefault="00D32651">
      <w:pPr>
        <w:widowControl/>
        <w:jc w:val="left"/>
        <w:rPr>
          <w:rStyle w:val="fontstyle11"/>
          <w:rFonts w:hint="default"/>
          <w:color w:val="auto"/>
          <w:sz w:val="28"/>
          <w:szCs w:val="28"/>
        </w:rPr>
      </w:pPr>
      <w:r w:rsidRPr="002600D9">
        <w:rPr>
          <w:rStyle w:val="fontstyle11"/>
          <w:rFonts w:hint="default"/>
          <w:color w:val="auto"/>
          <w:sz w:val="28"/>
          <w:szCs w:val="28"/>
        </w:rPr>
        <w:br w:type="page"/>
      </w:r>
    </w:p>
    <w:p w:rsidR="00D32651" w:rsidRPr="002600D9" w:rsidRDefault="00D32651" w:rsidP="00D32651">
      <w:pPr>
        <w:rPr>
          <w:rFonts w:ascii="仿宋_GB2312" w:eastAsia="仿宋_GB2312" w:hAnsi="Calibri"/>
          <w:sz w:val="32"/>
          <w:szCs w:val="32"/>
        </w:rPr>
        <w:sectPr w:rsidR="00D32651" w:rsidRPr="002600D9">
          <w:pgSz w:w="11906" w:h="16838"/>
          <w:pgMar w:top="1440" w:right="1800" w:bottom="1440" w:left="1800" w:header="851" w:footer="992" w:gutter="0"/>
          <w:cols w:space="425"/>
          <w:docGrid w:type="lines" w:linePitch="312"/>
        </w:sectPr>
      </w:pPr>
    </w:p>
    <w:p w:rsidR="00D32651" w:rsidRPr="002600D9" w:rsidRDefault="00D32651" w:rsidP="00D32651">
      <w:pPr>
        <w:rPr>
          <w:rFonts w:ascii="仿宋_GB2312" w:eastAsia="仿宋_GB2312" w:hAnsi="Calibri"/>
          <w:sz w:val="32"/>
          <w:szCs w:val="32"/>
        </w:rPr>
      </w:pPr>
      <w:r w:rsidRPr="002600D9">
        <w:rPr>
          <w:rFonts w:ascii="仿宋_GB2312" w:eastAsia="仿宋_GB2312" w:hAnsi="Calibri" w:hint="eastAsia"/>
          <w:sz w:val="32"/>
          <w:szCs w:val="32"/>
        </w:rPr>
        <w:lastRenderedPageBreak/>
        <w:t>附件</w:t>
      </w:r>
    </w:p>
    <w:p w:rsidR="00D32651" w:rsidRPr="002600D9" w:rsidRDefault="008D6911" w:rsidP="00D32651">
      <w:pPr>
        <w:jc w:val="center"/>
        <w:rPr>
          <w:rFonts w:ascii="仿宋_GB2312" w:eastAsia="仿宋_GB2312" w:hAnsi="Calibri"/>
          <w:b/>
          <w:sz w:val="32"/>
          <w:szCs w:val="32"/>
        </w:rPr>
      </w:pPr>
      <w:r w:rsidRPr="002600D9">
        <w:rPr>
          <w:rFonts w:ascii="仿宋_GB2312" w:eastAsia="仿宋_GB2312" w:hAnsi="Calibri" w:hint="eastAsia"/>
          <w:b/>
          <w:sz w:val="32"/>
          <w:szCs w:val="32"/>
        </w:rPr>
        <w:t>经济与工商管理学院</w:t>
      </w:r>
      <w:r w:rsidR="00D32651" w:rsidRPr="002600D9">
        <w:rPr>
          <w:rFonts w:ascii="仿宋_GB2312" w:eastAsia="仿宋_GB2312" w:hAnsi="Calibri" w:hint="eastAsia"/>
          <w:b/>
          <w:sz w:val="32"/>
          <w:szCs w:val="32"/>
        </w:rPr>
        <w:t>推荐优秀应届本科毕业生免试攻读硕士学位研究生（</w:t>
      </w:r>
      <w:proofErr w:type="gramStart"/>
      <w:r w:rsidR="00D32651" w:rsidRPr="002600D9">
        <w:rPr>
          <w:rFonts w:ascii="仿宋_GB2312" w:eastAsia="仿宋_GB2312" w:hAnsi="Calibri" w:hint="eastAsia"/>
          <w:b/>
          <w:sz w:val="32"/>
          <w:szCs w:val="32"/>
        </w:rPr>
        <w:t>直博生</w:t>
      </w:r>
      <w:proofErr w:type="gramEnd"/>
      <w:r w:rsidR="00D32651" w:rsidRPr="002600D9">
        <w:rPr>
          <w:rFonts w:ascii="仿宋_GB2312" w:eastAsia="仿宋_GB2312" w:hAnsi="Calibri" w:hint="eastAsia"/>
          <w:b/>
          <w:sz w:val="32"/>
          <w:szCs w:val="32"/>
        </w:rPr>
        <w:t>）奖励分值表</w:t>
      </w:r>
    </w:p>
    <w:p w:rsidR="008D6911" w:rsidRPr="002600D9" w:rsidRDefault="008D6911" w:rsidP="00D32651">
      <w:pPr>
        <w:jc w:val="center"/>
        <w:rPr>
          <w:rFonts w:ascii="仿宋_GB2312" w:eastAsia="仿宋_GB2312" w:hAnsi="Calibri"/>
          <w:b/>
          <w:sz w:val="32"/>
          <w:szCs w:val="32"/>
        </w:rPr>
      </w:pPr>
    </w:p>
    <w:tbl>
      <w:tblPr>
        <w:tblW w:w="14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7"/>
        <w:gridCol w:w="7760"/>
        <w:gridCol w:w="1289"/>
        <w:gridCol w:w="4566"/>
      </w:tblGrid>
      <w:tr w:rsidR="002600D9" w:rsidRPr="002600D9" w:rsidTr="008D6911">
        <w:trPr>
          <w:trHeight w:val="959"/>
        </w:trPr>
        <w:tc>
          <w:tcPr>
            <w:tcW w:w="72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序号</w:t>
            </w:r>
          </w:p>
        </w:tc>
        <w:tc>
          <w:tcPr>
            <w:tcW w:w="7760"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b/>
                <w:kern w:val="0"/>
                <w:sz w:val="24"/>
                <w:szCs w:val="24"/>
              </w:rPr>
            </w:pPr>
            <w:r w:rsidRPr="002600D9">
              <w:rPr>
                <w:rFonts w:ascii="TimesNewRomanPS-BoldMT" w:eastAsia="宋体" w:hAnsi="TimesNewRomanPS-BoldMT" w:cs="宋体"/>
                <w:b/>
                <w:bCs/>
                <w:kern w:val="0"/>
                <w:sz w:val="24"/>
                <w:szCs w:val="24"/>
              </w:rPr>
              <w:t>1.</w:t>
            </w:r>
            <w:proofErr w:type="gramStart"/>
            <w:r w:rsidRPr="002600D9">
              <w:rPr>
                <w:rFonts w:ascii="FangSong" w:eastAsia="宋体" w:hAnsi="FangSong" w:cs="宋体"/>
                <w:b/>
                <w:kern w:val="0"/>
                <w:sz w:val="24"/>
                <w:szCs w:val="24"/>
              </w:rPr>
              <w:t>科创成果类</w:t>
            </w:r>
            <w:proofErr w:type="gramEnd"/>
          </w:p>
        </w:tc>
        <w:tc>
          <w:tcPr>
            <w:tcW w:w="128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奖励分值（分）</w:t>
            </w:r>
          </w:p>
        </w:tc>
        <w:tc>
          <w:tcPr>
            <w:tcW w:w="456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备注</w:t>
            </w:r>
          </w:p>
        </w:tc>
      </w:tr>
      <w:tr w:rsidR="002600D9" w:rsidRPr="002600D9" w:rsidTr="008D6911">
        <w:trPr>
          <w:trHeight w:val="1492"/>
        </w:trPr>
        <w:tc>
          <w:tcPr>
            <w:tcW w:w="72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1.1</w:t>
            </w:r>
          </w:p>
        </w:tc>
        <w:tc>
          <w:tcPr>
            <w:tcW w:w="7760"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FangSong" w:eastAsia="宋体" w:hAnsi="FangSong" w:cs="宋体" w:hint="eastAsia"/>
                <w:kern w:val="0"/>
                <w:sz w:val="24"/>
                <w:szCs w:val="24"/>
              </w:rPr>
            </w:pPr>
            <w:r w:rsidRPr="002600D9">
              <w:rPr>
                <w:rFonts w:ascii="FangSong" w:eastAsia="宋体" w:hAnsi="FangSong" w:cs="宋体"/>
                <w:kern w:val="0"/>
                <w:sz w:val="24"/>
                <w:szCs w:val="24"/>
              </w:rPr>
              <w:t>公开发表重庆大学经济与工商管理学院学术期刊分类目录中的中文</w:t>
            </w:r>
          </w:p>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权威或重要期刊论文或英文</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D </w:t>
            </w:r>
            <w:r w:rsidRPr="002600D9">
              <w:rPr>
                <w:rFonts w:ascii="FangSong" w:eastAsia="宋体" w:hAnsi="FangSong" w:cs="宋体"/>
                <w:kern w:val="0"/>
                <w:sz w:val="24"/>
                <w:szCs w:val="24"/>
              </w:rPr>
              <w:t>类及以上期刊论文（参照《重庆大学经济与工商管理学院科研成果贡献积分办法经管院</w:t>
            </w:r>
            <w:r w:rsidRPr="002600D9">
              <w:rPr>
                <w:rFonts w:ascii="TimesNewRomanPSMT" w:eastAsia="宋体" w:hAnsi="TimesNewRomanPSMT" w:cs="宋体"/>
                <w:kern w:val="0"/>
                <w:sz w:val="24"/>
                <w:szCs w:val="24"/>
              </w:rPr>
              <w:t xml:space="preserve"> [2021]03 </w:t>
            </w:r>
            <w:r w:rsidRPr="002600D9">
              <w:rPr>
                <w:rFonts w:ascii="FangSong" w:eastAsia="宋体" w:hAnsi="FangSong" w:cs="宋体"/>
                <w:kern w:val="0"/>
                <w:sz w:val="24"/>
                <w:szCs w:val="24"/>
              </w:rPr>
              <w:t>号》）</w:t>
            </w:r>
          </w:p>
        </w:tc>
        <w:tc>
          <w:tcPr>
            <w:tcW w:w="128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p>
        </w:tc>
        <w:tc>
          <w:tcPr>
            <w:tcW w:w="4566" w:type="dxa"/>
            <w:vMerge w:val="restart"/>
            <w:tcBorders>
              <w:top w:val="single" w:sz="4" w:space="0" w:color="auto"/>
              <w:left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以独立作者或第一作者发表的与学业相关的科研论文，</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且作者署名单位为重庆大学。与直系亲属或学历、职称、职务明显高于本人者合作的科研成果、竞赛奖项等仅作为参考，不纳入学生</w:t>
            </w:r>
            <w:proofErr w:type="gramStart"/>
            <w:r w:rsidRPr="002600D9">
              <w:rPr>
                <w:rFonts w:ascii="FangSong" w:eastAsia="宋体" w:hAnsi="FangSong" w:cs="宋体"/>
                <w:kern w:val="0"/>
                <w:sz w:val="24"/>
                <w:szCs w:val="24"/>
              </w:rPr>
              <w:t>本人推免遴选</w:t>
            </w:r>
            <w:proofErr w:type="gramEnd"/>
            <w:r w:rsidRPr="002600D9">
              <w:rPr>
                <w:rFonts w:ascii="FangSong" w:eastAsia="宋体" w:hAnsi="FangSong" w:cs="宋体"/>
                <w:kern w:val="0"/>
                <w:sz w:val="24"/>
                <w:szCs w:val="24"/>
              </w:rPr>
              <w:t>综合评价成绩计算体系。</w:t>
            </w:r>
          </w:p>
        </w:tc>
      </w:tr>
      <w:tr w:rsidR="002600D9" w:rsidRPr="002600D9" w:rsidTr="008D6911">
        <w:trPr>
          <w:trHeight w:val="1470"/>
        </w:trPr>
        <w:tc>
          <w:tcPr>
            <w:tcW w:w="72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1.2</w:t>
            </w:r>
          </w:p>
        </w:tc>
        <w:tc>
          <w:tcPr>
            <w:tcW w:w="7760"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公开发表重庆大学经济与工商管理学院学术期刊分类目录中的中文一般期刊论文或英文</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E </w:t>
            </w:r>
            <w:r w:rsidRPr="002600D9">
              <w:rPr>
                <w:rFonts w:ascii="FangSong" w:eastAsia="宋体" w:hAnsi="FangSong" w:cs="宋体"/>
                <w:kern w:val="0"/>
                <w:sz w:val="24"/>
                <w:szCs w:val="24"/>
              </w:rPr>
              <w:t>类期刊论文（参照《重庆大学经济与工商管理学院科研成果贡献积分办法经管院</w:t>
            </w:r>
            <w:r w:rsidRPr="002600D9">
              <w:rPr>
                <w:rFonts w:ascii="TimesNewRomanPSMT" w:eastAsia="宋体" w:hAnsi="TimesNewRomanPSMT" w:cs="宋体"/>
                <w:kern w:val="0"/>
                <w:sz w:val="24"/>
                <w:szCs w:val="24"/>
              </w:rPr>
              <w:t xml:space="preserve"> [2021]03 </w:t>
            </w:r>
            <w:r w:rsidRPr="002600D9">
              <w:rPr>
                <w:rFonts w:ascii="FangSong" w:eastAsia="宋体" w:hAnsi="FangSong" w:cs="宋体"/>
                <w:kern w:val="0"/>
                <w:sz w:val="24"/>
                <w:szCs w:val="24"/>
              </w:rPr>
              <w:t>号》）</w:t>
            </w:r>
          </w:p>
        </w:tc>
        <w:tc>
          <w:tcPr>
            <w:tcW w:w="128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4566" w:type="dxa"/>
            <w:vMerge/>
            <w:tcBorders>
              <w:left w:val="single" w:sz="4" w:space="0" w:color="auto"/>
              <w:right w:val="single" w:sz="4" w:space="0" w:color="auto"/>
            </w:tcBorders>
            <w:vAlign w:val="center"/>
            <w:hideMark/>
          </w:tcPr>
          <w:p w:rsidR="008D6911" w:rsidRPr="002600D9" w:rsidRDefault="008D6911" w:rsidP="008D6911">
            <w:pPr>
              <w:widowControl/>
              <w:jc w:val="left"/>
              <w:rPr>
                <w:rFonts w:ascii="Times New Roman" w:eastAsia="Times New Roman" w:hAnsi="Times New Roman" w:cs="Times New Roman"/>
                <w:kern w:val="0"/>
                <w:sz w:val="20"/>
                <w:szCs w:val="20"/>
              </w:rPr>
            </w:pPr>
          </w:p>
        </w:tc>
      </w:tr>
      <w:tr w:rsidR="002600D9" w:rsidRPr="002600D9" w:rsidTr="008D6911">
        <w:trPr>
          <w:trHeight w:val="994"/>
        </w:trPr>
        <w:tc>
          <w:tcPr>
            <w:tcW w:w="72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1.3</w:t>
            </w:r>
          </w:p>
        </w:tc>
        <w:tc>
          <w:tcPr>
            <w:tcW w:w="7760"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国家级大学生创新创业训练计划项目验收成绩为优秀的项目组成员</w:t>
            </w:r>
            <w:r w:rsidRPr="002600D9">
              <w:rPr>
                <w:rFonts w:ascii="FangSong" w:eastAsia="宋体" w:hAnsi="FangSong" w:cs="宋体"/>
                <w:kern w:val="0"/>
                <w:sz w:val="24"/>
                <w:szCs w:val="24"/>
              </w:rPr>
              <w:t xml:space="preserve"> </w:t>
            </w:r>
          </w:p>
        </w:tc>
        <w:tc>
          <w:tcPr>
            <w:tcW w:w="128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c>
          <w:tcPr>
            <w:tcW w:w="456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项目排名前</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3 </w:t>
            </w:r>
            <w:r w:rsidRPr="002600D9">
              <w:rPr>
                <w:rFonts w:ascii="FangSong" w:eastAsia="宋体" w:hAnsi="FangSong" w:cs="宋体"/>
                <w:kern w:val="0"/>
                <w:sz w:val="24"/>
                <w:szCs w:val="24"/>
              </w:rPr>
              <w:t>按</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100%</w:t>
            </w:r>
            <w:r w:rsidRPr="002600D9">
              <w:rPr>
                <w:rFonts w:ascii="FangSong" w:eastAsia="宋体" w:hAnsi="FangSong" w:cs="宋体"/>
                <w:kern w:val="0"/>
                <w:sz w:val="24"/>
                <w:szCs w:val="24"/>
              </w:rPr>
              <w:t>奖励分值加分，项目排名</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4-5</w:t>
            </w:r>
            <w:r w:rsidRPr="002600D9">
              <w:rPr>
                <w:rFonts w:ascii="FangSong" w:eastAsia="宋体" w:hAnsi="FangSong" w:cs="宋体"/>
                <w:kern w:val="0"/>
                <w:sz w:val="24"/>
                <w:szCs w:val="24"/>
              </w:rPr>
              <w:t>按</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50%</w:t>
            </w:r>
            <w:r w:rsidRPr="002600D9">
              <w:rPr>
                <w:rFonts w:ascii="FangSong" w:eastAsia="宋体" w:hAnsi="FangSong" w:cs="宋体"/>
                <w:kern w:val="0"/>
                <w:sz w:val="24"/>
                <w:szCs w:val="24"/>
              </w:rPr>
              <w:t>加分。</w:t>
            </w:r>
          </w:p>
        </w:tc>
      </w:tr>
    </w:tbl>
    <w:p w:rsidR="008D6911" w:rsidRPr="002600D9" w:rsidRDefault="008D6911" w:rsidP="00D32651">
      <w:pPr>
        <w:jc w:val="center"/>
        <w:rPr>
          <w:rFonts w:ascii="仿宋_GB2312" w:eastAsia="仿宋_GB2312" w:hAnsi="Calibri"/>
          <w:b/>
          <w:sz w:val="32"/>
          <w:szCs w:val="32"/>
        </w:rPr>
      </w:pPr>
      <w:r w:rsidRPr="002600D9">
        <w:rPr>
          <w:rFonts w:ascii="宋体" w:eastAsia="宋体" w:hAnsi="宋体" w:cs="宋体"/>
          <w:kern w:val="0"/>
          <w:sz w:val="24"/>
          <w:szCs w:val="24"/>
        </w:rPr>
        <w:br/>
      </w:r>
    </w:p>
    <w:p w:rsidR="008D6911" w:rsidRPr="002600D9" w:rsidRDefault="008D6911" w:rsidP="00D32651">
      <w:pPr>
        <w:jc w:val="center"/>
        <w:rPr>
          <w:rFonts w:ascii="仿宋_GB2312" w:eastAsia="仿宋_GB2312" w:hAnsi="Calibri"/>
          <w:sz w:val="32"/>
          <w:szCs w:val="3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1"/>
        <w:gridCol w:w="5106"/>
        <w:gridCol w:w="1985"/>
        <w:gridCol w:w="2083"/>
        <w:gridCol w:w="2117"/>
        <w:gridCol w:w="1898"/>
      </w:tblGrid>
      <w:tr w:rsidR="002600D9" w:rsidRPr="002600D9" w:rsidTr="00EC7149">
        <w:trPr>
          <w:trHeight w:val="356"/>
        </w:trPr>
        <w:tc>
          <w:tcPr>
            <w:tcW w:w="701" w:type="dxa"/>
            <w:vMerge w:val="restart"/>
            <w:tcBorders>
              <w:top w:val="single" w:sz="4" w:space="0" w:color="auto"/>
              <w:left w:val="single" w:sz="4" w:space="0" w:color="auto"/>
              <w:right w:val="single" w:sz="4" w:space="0" w:color="auto"/>
            </w:tcBorders>
            <w:vAlign w:val="center"/>
          </w:tcPr>
          <w:p w:rsidR="008D6911" w:rsidRPr="002600D9" w:rsidRDefault="008D6911" w:rsidP="00960050">
            <w:pPr>
              <w:widowControl/>
              <w:jc w:val="center"/>
              <w:rPr>
                <w:rFonts w:ascii="TimesNewRomanPSMT" w:eastAsia="宋体" w:hAnsi="TimesNewRomanPSMT" w:cs="宋体" w:hint="eastAsia"/>
                <w:b/>
                <w:kern w:val="0"/>
                <w:sz w:val="24"/>
                <w:szCs w:val="24"/>
              </w:rPr>
            </w:pPr>
            <w:r w:rsidRPr="002600D9">
              <w:rPr>
                <w:rFonts w:ascii="FangSong" w:eastAsia="宋体" w:hAnsi="FangSong" w:cs="宋体"/>
                <w:b/>
                <w:kern w:val="0"/>
                <w:sz w:val="24"/>
                <w:szCs w:val="24"/>
              </w:rPr>
              <w:lastRenderedPageBreak/>
              <w:t>序号</w:t>
            </w:r>
          </w:p>
        </w:tc>
        <w:tc>
          <w:tcPr>
            <w:tcW w:w="5106"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类别</w:t>
            </w:r>
          </w:p>
        </w:tc>
        <w:tc>
          <w:tcPr>
            <w:tcW w:w="8083" w:type="dxa"/>
            <w:gridSpan w:val="4"/>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TimesNewRomanPSMT" w:eastAsia="宋体" w:hAnsi="TimesNewRomanPSMT" w:cs="宋体" w:hint="eastAsia"/>
                <w:b/>
                <w:kern w:val="0"/>
                <w:sz w:val="24"/>
                <w:szCs w:val="24"/>
              </w:rPr>
            </w:pPr>
            <w:r w:rsidRPr="002600D9">
              <w:rPr>
                <w:rFonts w:ascii="FangSong" w:eastAsia="宋体" w:hAnsi="FangSong" w:cs="宋体"/>
                <w:b/>
                <w:kern w:val="0"/>
                <w:sz w:val="24"/>
                <w:szCs w:val="24"/>
              </w:rPr>
              <w:t>奖励分值（分）</w:t>
            </w:r>
          </w:p>
        </w:tc>
      </w:tr>
      <w:tr w:rsidR="002600D9" w:rsidRPr="002600D9" w:rsidTr="00EC7149">
        <w:trPr>
          <w:trHeight w:val="372"/>
        </w:trPr>
        <w:tc>
          <w:tcPr>
            <w:tcW w:w="701" w:type="dxa"/>
            <w:vMerge/>
            <w:tcBorders>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TimesNewRomanPSMT" w:eastAsia="宋体" w:hAnsi="TimesNewRomanPSMT" w:cs="宋体" w:hint="eastAsia"/>
                <w:b/>
                <w:kern w:val="0"/>
                <w:sz w:val="24"/>
                <w:szCs w:val="24"/>
              </w:rPr>
            </w:pPr>
          </w:p>
        </w:tc>
        <w:tc>
          <w:tcPr>
            <w:tcW w:w="5106"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FangSong" w:eastAsia="宋体" w:hAnsi="FangSong" w:cs="宋体" w:hint="eastAsia"/>
                <w:b/>
                <w:kern w:val="0"/>
                <w:sz w:val="24"/>
                <w:szCs w:val="24"/>
              </w:rPr>
            </w:pPr>
            <w:r w:rsidRPr="002600D9">
              <w:rPr>
                <w:rFonts w:ascii="TimesNewRomanPS-BoldMT" w:eastAsia="宋体" w:hAnsi="TimesNewRomanPS-BoldMT" w:cs="宋体"/>
                <w:b/>
                <w:bCs/>
                <w:kern w:val="0"/>
                <w:sz w:val="24"/>
                <w:szCs w:val="24"/>
              </w:rPr>
              <w:t>2.</w:t>
            </w:r>
            <w:r w:rsidRPr="002600D9">
              <w:rPr>
                <w:rFonts w:ascii="FangSong" w:eastAsia="宋体" w:hAnsi="FangSong" w:cs="宋体"/>
                <w:b/>
                <w:kern w:val="0"/>
                <w:sz w:val="24"/>
                <w:szCs w:val="24"/>
              </w:rPr>
              <w:t>竞赛成果类</w:t>
            </w:r>
          </w:p>
        </w:tc>
        <w:tc>
          <w:tcPr>
            <w:tcW w:w="1985"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特等奖</w:t>
            </w:r>
          </w:p>
        </w:tc>
        <w:tc>
          <w:tcPr>
            <w:tcW w:w="2083"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一等奖</w:t>
            </w:r>
          </w:p>
        </w:tc>
        <w:tc>
          <w:tcPr>
            <w:tcW w:w="2117"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二等奖</w:t>
            </w:r>
          </w:p>
        </w:tc>
        <w:tc>
          <w:tcPr>
            <w:tcW w:w="1898"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三等奖</w:t>
            </w:r>
          </w:p>
        </w:tc>
      </w:tr>
      <w:tr w:rsidR="002600D9" w:rsidRPr="002600D9" w:rsidTr="00EC7149">
        <w:trPr>
          <w:trHeight w:val="518"/>
        </w:trPr>
        <w:tc>
          <w:tcPr>
            <w:tcW w:w="701"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w:t>
            </w:r>
          </w:p>
        </w:tc>
        <w:tc>
          <w:tcPr>
            <w:tcW w:w="5106"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全国大学生节能减排与社会实践创新竞赛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p>
        </w:tc>
        <w:tc>
          <w:tcPr>
            <w:tcW w:w="2083"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2117"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898" w:type="dxa"/>
            <w:tcBorders>
              <w:top w:val="single" w:sz="4" w:space="0" w:color="auto"/>
              <w:left w:val="single" w:sz="4" w:space="0" w:color="auto"/>
              <w:bottom w:val="single" w:sz="4" w:space="0" w:color="auto"/>
              <w:right w:val="single" w:sz="4" w:space="0" w:color="auto"/>
            </w:tcBorders>
            <w:vAlign w:val="center"/>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r>
      <w:tr w:rsidR="002600D9" w:rsidRPr="002600D9" w:rsidTr="00EC7149">
        <w:trPr>
          <w:trHeight w:val="711"/>
        </w:trPr>
        <w:tc>
          <w:tcPr>
            <w:tcW w:w="701"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2.2</w:t>
            </w:r>
          </w:p>
        </w:tc>
        <w:tc>
          <w:tcPr>
            <w:tcW w:w="51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美国大学生数学建模竞赛（</w:t>
            </w:r>
            <w:r w:rsidRPr="002600D9">
              <w:rPr>
                <w:rFonts w:ascii="TimesNewRomanPSMT" w:eastAsia="宋体" w:hAnsi="TimesNewRomanPSMT" w:cs="宋体"/>
                <w:kern w:val="0"/>
                <w:sz w:val="24"/>
                <w:szCs w:val="24"/>
              </w:rPr>
              <w:t>MCM/ICM</w:t>
            </w:r>
            <w:r w:rsidRPr="002600D9">
              <w:rPr>
                <w:rFonts w:ascii="FangSong" w:eastAsia="宋体" w:hAnsi="FangSong" w:cs="宋体"/>
                <w:kern w:val="0"/>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r w:rsidR="00960050" w:rsidRPr="002600D9">
              <w:rPr>
                <w:rFonts w:ascii="TimesNewRomanPSMT" w:eastAsia="宋体" w:hAnsi="TimesNewRomanPSMT" w:cs="宋体"/>
                <w:kern w:val="0"/>
                <w:sz w:val="24"/>
                <w:szCs w:val="24"/>
              </w:rPr>
              <w:t xml:space="preserve"> </w:t>
            </w:r>
            <w:r w:rsidRPr="002600D9">
              <w:rPr>
                <w:rFonts w:ascii="TimesNewRomanPSMT" w:eastAsia="宋体" w:hAnsi="TimesNewRomanPSMT" w:cs="宋体"/>
                <w:kern w:val="0"/>
                <w:sz w:val="24"/>
                <w:szCs w:val="24"/>
              </w:rPr>
              <w:t>(Outstanding</w:t>
            </w:r>
            <w:r w:rsidR="00960050" w:rsidRPr="002600D9">
              <w:rPr>
                <w:rFonts w:ascii="TimesNewRomanPSMT" w:eastAsia="宋体" w:hAnsi="TimesNewRomanPSMT" w:cs="宋体"/>
                <w:kern w:val="0"/>
                <w:sz w:val="24"/>
                <w:szCs w:val="24"/>
              </w:rPr>
              <w:t xml:space="preserve"> </w:t>
            </w:r>
            <w:r w:rsidRPr="002600D9">
              <w:rPr>
                <w:rFonts w:ascii="TimesNewRomanPSMT" w:eastAsia="宋体" w:hAnsi="TimesNewRomanPSMT" w:cs="宋体"/>
                <w:kern w:val="0"/>
                <w:sz w:val="24"/>
                <w:szCs w:val="24"/>
              </w:rPr>
              <w:t>winner)</w:t>
            </w:r>
          </w:p>
        </w:tc>
        <w:tc>
          <w:tcPr>
            <w:tcW w:w="2083"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TimesNewRomanPSMT" w:eastAsia="宋体" w:hAnsi="TimesNewRomanPSMT" w:cs="宋体" w:hint="eastAsia"/>
                <w:kern w:val="0"/>
                <w:sz w:val="24"/>
                <w:szCs w:val="24"/>
              </w:rPr>
            </w:pPr>
            <w:r w:rsidRPr="002600D9">
              <w:rPr>
                <w:rFonts w:ascii="TimesNewRomanPSMT" w:eastAsia="宋体" w:hAnsi="TimesNewRomanPSMT" w:cs="宋体"/>
                <w:kern w:val="0"/>
                <w:sz w:val="24"/>
                <w:szCs w:val="24"/>
              </w:rPr>
              <w:t>0.15 (Finalist</w:t>
            </w:r>
            <w:r w:rsidR="00960050" w:rsidRPr="002600D9">
              <w:rPr>
                <w:rFonts w:ascii="TimesNewRomanPSMT" w:eastAsia="宋体" w:hAnsi="TimesNewRomanPSMT" w:cs="宋体" w:hint="eastAsia"/>
                <w:kern w:val="0"/>
                <w:sz w:val="24"/>
                <w:szCs w:val="24"/>
              </w:rPr>
              <w:t xml:space="preserve"> </w:t>
            </w:r>
            <w:r w:rsidRPr="002600D9">
              <w:rPr>
                <w:rFonts w:ascii="TimesNewRomanPSMT" w:eastAsia="宋体" w:hAnsi="TimesNewRomanPSMT" w:cs="宋体"/>
                <w:kern w:val="0"/>
                <w:sz w:val="24"/>
                <w:szCs w:val="24"/>
              </w:rPr>
              <w:t>winner)</w:t>
            </w:r>
          </w:p>
        </w:tc>
        <w:tc>
          <w:tcPr>
            <w:tcW w:w="211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0.05(Meritorious</w:t>
            </w:r>
            <w:r w:rsidR="00960050" w:rsidRPr="002600D9">
              <w:rPr>
                <w:rFonts w:ascii="TimesNewRomanPSMT" w:eastAsia="宋体" w:hAnsi="TimesNewRomanPSMT" w:cs="宋体"/>
                <w:kern w:val="0"/>
                <w:sz w:val="24"/>
                <w:szCs w:val="24"/>
              </w:rPr>
              <w:t xml:space="preserve"> </w:t>
            </w:r>
            <w:r w:rsidRPr="002600D9">
              <w:rPr>
                <w:rFonts w:ascii="TimesNewRomanPSMT" w:eastAsia="宋体" w:hAnsi="TimesNewRomanPSMT" w:cs="宋体"/>
                <w:kern w:val="0"/>
                <w:sz w:val="24"/>
                <w:szCs w:val="24"/>
              </w:rPr>
              <w:t>Winners)</w:t>
            </w:r>
          </w:p>
        </w:tc>
        <w:tc>
          <w:tcPr>
            <w:tcW w:w="1898" w:type="dxa"/>
            <w:vAlign w:val="center"/>
            <w:hideMark/>
          </w:tcPr>
          <w:p w:rsidR="008D6911" w:rsidRPr="002600D9" w:rsidRDefault="008D6911" w:rsidP="00EC7149">
            <w:pPr>
              <w:widowControl/>
              <w:jc w:val="center"/>
              <w:rPr>
                <w:rFonts w:ascii="Times New Roman" w:eastAsia="Times New Roman" w:hAnsi="Times New Roman" w:cs="Times New Roman"/>
                <w:kern w:val="0"/>
                <w:sz w:val="20"/>
                <w:szCs w:val="20"/>
              </w:rPr>
            </w:pPr>
          </w:p>
        </w:tc>
      </w:tr>
      <w:tr w:rsidR="002600D9" w:rsidRPr="002600D9" w:rsidTr="00EC7149">
        <w:trPr>
          <w:trHeight w:val="356"/>
        </w:trPr>
        <w:tc>
          <w:tcPr>
            <w:tcW w:w="701"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2.3</w:t>
            </w:r>
          </w:p>
        </w:tc>
        <w:tc>
          <w:tcPr>
            <w:tcW w:w="51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w:t>
            </w:r>
            <w:r w:rsidRPr="002600D9">
              <w:rPr>
                <w:rFonts w:ascii="FangSong" w:eastAsia="宋体" w:hAnsi="FangSong" w:cs="宋体"/>
                <w:kern w:val="0"/>
                <w:sz w:val="24"/>
                <w:szCs w:val="24"/>
              </w:rPr>
              <w:t>挑战杯</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全国大学生课外学术科技作品竞赛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p>
        </w:tc>
        <w:tc>
          <w:tcPr>
            <w:tcW w:w="2083"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211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89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r>
      <w:tr w:rsidR="002600D9" w:rsidRPr="002600D9" w:rsidTr="00EC7149">
        <w:trPr>
          <w:trHeight w:val="356"/>
        </w:trPr>
        <w:tc>
          <w:tcPr>
            <w:tcW w:w="701"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2.4</w:t>
            </w:r>
          </w:p>
        </w:tc>
        <w:tc>
          <w:tcPr>
            <w:tcW w:w="51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创青春</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全国大学生创业大赛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r w:rsidRPr="002600D9">
              <w:rPr>
                <w:rFonts w:ascii="FangSong" w:eastAsia="宋体" w:hAnsi="FangSong" w:cs="宋体"/>
                <w:kern w:val="0"/>
                <w:sz w:val="24"/>
                <w:szCs w:val="24"/>
              </w:rPr>
              <w:t>（金奖）</w:t>
            </w:r>
          </w:p>
        </w:tc>
        <w:tc>
          <w:tcPr>
            <w:tcW w:w="2083"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r w:rsidRPr="002600D9">
              <w:rPr>
                <w:rFonts w:ascii="FangSong" w:eastAsia="宋体" w:hAnsi="FangSong" w:cs="宋体"/>
                <w:kern w:val="0"/>
                <w:sz w:val="24"/>
                <w:szCs w:val="24"/>
              </w:rPr>
              <w:t>（银奖）</w:t>
            </w:r>
          </w:p>
        </w:tc>
        <w:tc>
          <w:tcPr>
            <w:tcW w:w="211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r w:rsidRPr="002600D9">
              <w:rPr>
                <w:rFonts w:ascii="FangSong" w:eastAsia="宋体" w:hAnsi="FangSong" w:cs="宋体"/>
                <w:kern w:val="0"/>
                <w:sz w:val="24"/>
                <w:szCs w:val="24"/>
              </w:rPr>
              <w:t>（铜奖）</w:t>
            </w:r>
          </w:p>
        </w:tc>
        <w:tc>
          <w:tcPr>
            <w:tcW w:w="1898" w:type="dxa"/>
            <w:vAlign w:val="center"/>
            <w:hideMark/>
          </w:tcPr>
          <w:p w:rsidR="008D6911" w:rsidRPr="002600D9" w:rsidRDefault="008D6911" w:rsidP="00EC7149">
            <w:pPr>
              <w:widowControl/>
              <w:jc w:val="center"/>
              <w:rPr>
                <w:rFonts w:ascii="Times New Roman" w:eastAsia="Times New Roman" w:hAnsi="Times New Roman" w:cs="Times New Roman"/>
                <w:kern w:val="0"/>
                <w:sz w:val="20"/>
                <w:szCs w:val="20"/>
              </w:rPr>
            </w:pPr>
          </w:p>
        </w:tc>
      </w:tr>
      <w:tr w:rsidR="002600D9" w:rsidRPr="002600D9" w:rsidTr="00EC7149">
        <w:trPr>
          <w:trHeight w:val="356"/>
        </w:trPr>
        <w:tc>
          <w:tcPr>
            <w:tcW w:w="701"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2.5</w:t>
            </w:r>
          </w:p>
        </w:tc>
        <w:tc>
          <w:tcPr>
            <w:tcW w:w="51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中国互联网</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大学生创新创业大赛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r w:rsidRPr="002600D9">
              <w:rPr>
                <w:rFonts w:ascii="FangSong" w:eastAsia="宋体" w:hAnsi="FangSong" w:cs="宋体"/>
                <w:kern w:val="0"/>
                <w:sz w:val="24"/>
                <w:szCs w:val="24"/>
              </w:rPr>
              <w:t>（金奖）</w:t>
            </w:r>
          </w:p>
        </w:tc>
        <w:tc>
          <w:tcPr>
            <w:tcW w:w="2083"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r w:rsidRPr="002600D9">
              <w:rPr>
                <w:rFonts w:ascii="FangSong" w:eastAsia="宋体" w:hAnsi="FangSong" w:cs="宋体"/>
                <w:kern w:val="0"/>
                <w:sz w:val="24"/>
                <w:szCs w:val="24"/>
              </w:rPr>
              <w:t>（银奖）</w:t>
            </w:r>
          </w:p>
        </w:tc>
        <w:tc>
          <w:tcPr>
            <w:tcW w:w="211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r w:rsidRPr="002600D9">
              <w:rPr>
                <w:rFonts w:ascii="FangSong" w:eastAsia="宋体" w:hAnsi="FangSong" w:cs="宋体"/>
                <w:kern w:val="0"/>
                <w:sz w:val="24"/>
                <w:szCs w:val="24"/>
              </w:rPr>
              <w:t>（铜奖）</w:t>
            </w:r>
          </w:p>
        </w:tc>
        <w:tc>
          <w:tcPr>
            <w:tcW w:w="1898" w:type="dxa"/>
            <w:vAlign w:val="center"/>
            <w:hideMark/>
          </w:tcPr>
          <w:p w:rsidR="008D6911" w:rsidRPr="002600D9" w:rsidRDefault="008D6911" w:rsidP="00EC7149">
            <w:pPr>
              <w:widowControl/>
              <w:jc w:val="center"/>
              <w:rPr>
                <w:rFonts w:ascii="Times New Roman" w:eastAsia="Times New Roman" w:hAnsi="Times New Roman" w:cs="Times New Roman"/>
                <w:kern w:val="0"/>
                <w:sz w:val="20"/>
                <w:szCs w:val="20"/>
              </w:rPr>
            </w:pPr>
          </w:p>
        </w:tc>
      </w:tr>
      <w:tr w:rsidR="002600D9" w:rsidRPr="002600D9" w:rsidTr="00EC7149">
        <w:trPr>
          <w:trHeight w:val="711"/>
        </w:trPr>
        <w:tc>
          <w:tcPr>
            <w:tcW w:w="701"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2.6</w:t>
            </w:r>
          </w:p>
        </w:tc>
        <w:tc>
          <w:tcPr>
            <w:tcW w:w="51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微软</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创新杯</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w:t>
            </w:r>
            <w:r w:rsidRPr="002600D9">
              <w:rPr>
                <w:rFonts w:ascii="TimesNewRomanPSMT" w:eastAsia="宋体" w:hAnsi="TimesNewRomanPSMT" w:cs="宋体"/>
                <w:kern w:val="0"/>
                <w:sz w:val="24"/>
                <w:szCs w:val="24"/>
              </w:rPr>
              <w:t>Imagine Cup</w:t>
            </w:r>
            <w:r w:rsidRPr="002600D9">
              <w:rPr>
                <w:rFonts w:ascii="FangSong" w:eastAsia="宋体" w:hAnsi="FangSong" w:cs="宋体"/>
                <w:kern w:val="0"/>
                <w:sz w:val="24"/>
                <w:szCs w:val="24"/>
              </w:rPr>
              <w:t>）全球学生大赛（中国）</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0.2</w:t>
            </w:r>
          </w:p>
        </w:tc>
        <w:tc>
          <w:tcPr>
            <w:tcW w:w="2083"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2117"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89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r>
      <w:tr w:rsidR="002600D9" w:rsidRPr="002600D9" w:rsidTr="00EC7149">
        <w:trPr>
          <w:trHeight w:val="528"/>
        </w:trPr>
        <w:tc>
          <w:tcPr>
            <w:tcW w:w="70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2.7</w:t>
            </w:r>
          </w:p>
        </w:tc>
        <w:tc>
          <w:tcPr>
            <w:tcW w:w="5106"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外</w:t>
            </w:r>
            <w:proofErr w:type="gramStart"/>
            <w:r w:rsidRPr="002600D9">
              <w:rPr>
                <w:rFonts w:ascii="FangSong" w:eastAsia="宋体" w:hAnsi="FangSong" w:cs="宋体"/>
                <w:kern w:val="0"/>
                <w:sz w:val="24"/>
                <w:szCs w:val="24"/>
              </w:rPr>
              <w:t>研</w:t>
            </w:r>
            <w:proofErr w:type="gramEnd"/>
            <w:r w:rsidRPr="002600D9">
              <w:rPr>
                <w:rFonts w:ascii="FangSong" w:eastAsia="宋体" w:hAnsi="FangSong" w:cs="宋体"/>
                <w:kern w:val="0"/>
                <w:sz w:val="24"/>
                <w:szCs w:val="24"/>
              </w:rPr>
              <w:t>社杯</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全国大学生英语辩论赛（总决赛）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p>
        </w:tc>
        <w:tc>
          <w:tcPr>
            <w:tcW w:w="208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r w:rsidRPr="002600D9">
              <w:rPr>
                <w:rFonts w:ascii="FangSong" w:eastAsia="宋体" w:hAnsi="FangSong" w:cs="宋体"/>
                <w:kern w:val="0"/>
                <w:sz w:val="24"/>
                <w:szCs w:val="24"/>
              </w:rPr>
              <w:t>（冠军）</w:t>
            </w:r>
          </w:p>
        </w:tc>
        <w:tc>
          <w:tcPr>
            <w:tcW w:w="2117"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r w:rsidRPr="002600D9">
              <w:rPr>
                <w:rFonts w:ascii="FangSong" w:eastAsia="宋体" w:hAnsi="FangSong" w:cs="宋体"/>
                <w:kern w:val="0"/>
                <w:sz w:val="24"/>
                <w:szCs w:val="24"/>
              </w:rPr>
              <w:t>（亚军）</w:t>
            </w:r>
          </w:p>
        </w:tc>
        <w:tc>
          <w:tcPr>
            <w:tcW w:w="1898" w:type="dxa"/>
            <w:vAlign w:val="center"/>
            <w:hideMark/>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0.025</w:t>
            </w:r>
            <w:r w:rsidRPr="002600D9">
              <w:rPr>
                <w:rFonts w:ascii="FangSong" w:eastAsia="宋体" w:hAnsi="FangSong" w:cs="宋体"/>
                <w:kern w:val="0"/>
                <w:sz w:val="24"/>
                <w:szCs w:val="24"/>
              </w:rPr>
              <w:t>（季军）</w:t>
            </w:r>
          </w:p>
        </w:tc>
      </w:tr>
      <w:tr w:rsidR="002600D9" w:rsidRPr="002600D9" w:rsidTr="00EC7149">
        <w:trPr>
          <w:trHeight w:val="356"/>
        </w:trPr>
        <w:tc>
          <w:tcPr>
            <w:tcW w:w="70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2.8</w:t>
            </w:r>
          </w:p>
        </w:tc>
        <w:tc>
          <w:tcPr>
            <w:tcW w:w="5106"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外</w:t>
            </w:r>
            <w:proofErr w:type="gramStart"/>
            <w:r w:rsidRPr="002600D9">
              <w:rPr>
                <w:rFonts w:ascii="FangSong" w:eastAsia="宋体" w:hAnsi="FangSong" w:cs="宋体"/>
                <w:kern w:val="0"/>
                <w:sz w:val="24"/>
                <w:szCs w:val="24"/>
              </w:rPr>
              <w:t>研</w:t>
            </w:r>
            <w:proofErr w:type="gramEnd"/>
            <w:r w:rsidRPr="002600D9">
              <w:rPr>
                <w:rFonts w:ascii="FangSong" w:eastAsia="宋体" w:hAnsi="FangSong" w:cs="宋体"/>
                <w:kern w:val="0"/>
                <w:sz w:val="24"/>
                <w:szCs w:val="24"/>
              </w:rPr>
              <w:t>社杯</w:t>
            </w:r>
            <w:r w:rsidRPr="002600D9">
              <w:rPr>
                <w:rFonts w:ascii="TimesNewRomanPSMT" w:eastAsia="宋体" w:hAnsi="TimesNewRomanPSMT" w:cs="宋体"/>
                <w:kern w:val="0"/>
                <w:sz w:val="24"/>
                <w:szCs w:val="24"/>
              </w:rPr>
              <w:t>”</w:t>
            </w:r>
            <w:r w:rsidRPr="002600D9">
              <w:rPr>
                <w:rFonts w:ascii="FangSong" w:eastAsia="宋体" w:hAnsi="FangSong" w:cs="宋体"/>
                <w:kern w:val="0"/>
                <w:sz w:val="24"/>
                <w:szCs w:val="24"/>
              </w:rPr>
              <w:t>全国英语演讲比赛（总决赛）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p>
        </w:tc>
        <w:tc>
          <w:tcPr>
            <w:tcW w:w="208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r w:rsidRPr="002600D9">
              <w:rPr>
                <w:rFonts w:ascii="FangSong" w:eastAsia="宋体" w:hAnsi="FangSong" w:cs="宋体"/>
                <w:kern w:val="0"/>
                <w:sz w:val="24"/>
                <w:szCs w:val="24"/>
              </w:rPr>
              <w:t>（冠军）</w:t>
            </w:r>
          </w:p>
        </w:tc>
        <w:tc>
          <w:tcPr>
            <w:tcW w:w="2117"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r w:rsidRPr="002600D9">
              <w:rPr>
                <w:rFonts w:ascii="FangSong" w:eastAsia="宋体" w:hAnsi="FangSong" w:cs="宋体"/>
                <w:kern w:val="0"/>
                <w:sz w:val="24"/>
                <w:szCs w:val="24"/>
              </w:rPr>
              <w:t>（亚军）</w:t>
            </w:r>
          </w:p>
        </w:tc>
        <w:tc>
          <w:tcPr>
            <w:tcW w:w="1898" w:type="dxa"/>
            <w:vAlign w:val="center"/>
            <w:hideMark/>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0.025</w:t>
            </w:r>
            <w:r w:rsidRPr="002600D9">
              <w:rPr>
                <w:rFonts w:ascii="FangSong" w:eastAsia="宋体" w:hAnsi="FangSong" w:cs="宋体"/>
                <w:kern w:val="0"/>
                <w:sz w:val="24"/>
                <w:szCs w:val="24"/>
              </w:rPr>
              <w:t>（季军）</w:t>
            </w:r>
          </w:p>
        </w:tc>
      </w:tr>
      <w:tr w:rsidR="002600D9" w:rsidRPr="002600D9" w:rsidTr="00EC7149">
        <w:trPr>
          <w:trHeight w:val="695"/>
        </w:trPr>
        <w:tc>
          <w:tcPr>
            <w:tcW w:w="70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2.9</w:t>
            </w:r>
          </w:p>
        </w:tc>
        <w:tc>
          <w:tcPr>
            <w:tcW w:w="5106"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 xml:space="preserve">ACM </w:t>
            </w:r>
            <w:r w:rsidRPr="002600D9">
              <w:rPr>
                <w:rFonts w:ascii="FangSong" w:eastAsia="宋体" w:hAnsi="FangSong" w:cs="宋体"/>
                <w:kern w:val="0"/>
                <w:sz w:val="24"/>
                <w:szCs w:val="24"/>
              </w:rPr>
              <w:t>大学生程序设计竞赛（亚洲区域赛、全球决赛）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p>
        </w:tc>
        <w:tc>
          <w:tcPr>
            <w:tcW w:w="208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r w:rsidRPr="002600D9">
              <w:rPr>
                <w:rFonts w:ascii="FangSong" w:eastAsia="宋体" w:hAnsi="FangSong" w:cs="宋体"/>
                <w:kern w:val="0"/>
                <w:sz w:val="24"/>
                <w:szCs w:val="24"/>
              </w:rPr>
              <w:t>（金奖）</w:t>
            </w:r>
          </w:p>
        </w:tc>
        <w:tc>
          <w:tcPr>
            <w:tcW w:w="2117" w:type="dxa"/>
            <w:vAlign w:val="center"/>
            <w:hideMark/>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r w:rsidRPr="002600D9">
              <w:rPr>
                <w:rFonts w:ascii="FangSong" w:eastAsia="宋体" w:hAnsi="FangSong" w:cs="宋体"/>
                <w:kern w:val="0"/>
                <w:sz w:val="24"/>
                <w:szCs w:val="24"/>
              </w:rPr>
              <w:t>（银奖）</w:t>
            </w:r>
          </w:p>
        </w:tc>
        <w:tc>
          <w:tcPr>
            <w:tcW w:w="1898" w:type="dxa"/>
            <w:vAlign w:val="center"/>
            <w:hideMark/>
          </w:tcPr>
          <w:p w:rsidR="00960050" w:rsidRPr="002600D9" w:rsidRDefault="00960050" w:rsidP="00EC7149">
            <w:pPr>
              <w:widowControl/>
              <w:jc w:val="center"/>
              <w:rPr>
                <w:rFonts w:ascii="Times New Roman" w:eastAsia="Times New Roman" w:hAnsi="Times New Roman" w:cs="Times New Roman"/>
                <w:kern w:val="0"/>
                <w:sz w:val="20"/>
                <w:szCs w:val="20"/>
              </w:rPr>
            </w:pPr>
          </w:p>
        </w:tc>
      </w:tr>
      <w:tr w:rsidR="002600D9" w:rsidRPr="002600D9" w:rsidTr="00EC7149">
        <w:trPr>
          <w:trHeight w:val="1068"/>
        </w:trPr>
        <w:tc>
          <w:tcPr>
            <w:tcW w:w="70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2.10</w:t>
            </w:r>
          </w:p>
        </w:tc>
        <w:tc>
          <w:tcPr>
            <w:tcW w:w="5106"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全国大学生电子设计竞赛（含嵌入式系统专题邀请赛、信息安全技术专题邀请赛、模拟电子系统设计专题邀请赛）</w:t>
            </w:r>
          </w:p>
        </w:tc>
        <w:tc>
          <w:tcPr>
            <w:tcW w:w="1985"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p>
        </w:tc>
        <w:tc>
          <w:tcPr>
            <w:tcW w:w="208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2117"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898" w:type="dxa"/>
            <w:vAlign w:val="center"/>
            <w:hideMark/>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r>
      <w:tr w:rsidR="00EC7149" w:rsidRPr="002600D9" w:rsidTr="00EC7149">
        <w:trPr>
          <w:trHeight w:val="567"/>
        </w:trPr>
        <w:tc>
          <w:tcPr>
            <w:tcW w:w="70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2.11</w:t>
            </w:r>
          </w:p>
        </w:tc>
        <w:tc>
          <w:tcPr>
            <w:tcW w:w="5106"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全国大学生数学建模竞赛</w:t>
            </w:r>
            <w:r w:rsidRPr="002600D9">
              <w:rPr>
                <w:rFonts w:ascii="FangSong" w:eastAsia="宋体" w:hAnsi="FangSong" w:cs="宋体"/>
                <w:kern w:val="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p>
        </w:tc>
        <w:tc>
          <w:tcPr>
            <w:tcW w:w="208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2117"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898" w:type="dxa"/>
            <w:vAlign w:val="center"/>
            <w:hideMark/>
          </w:tcPr>
          <w:p w:rsidR="00960050" w:rsidRPr="002600D9" w:rsidRDefault="00960050"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r>
    </w:tbl>
    <w:p w:rsidR="00960050" w:rsidRPr="002600D9" w:rsidRDefault="00960050" w:rsidP="008D6911">
      <w:pPr>
        <w:widowControl/>
        <w:jc w:val="left"/>
        <w:rPr>
          <w:rFonts w:ascii="宋体" w:eastAsia="宋体" w:hAnsi="宋体" w:cs="宋体"/>
          <w:kern w:val="0"/>
          <w:sz w:val="24"/>
          <w:szCs w:val="24"/>
        </w:rPr>
      </w:pPr>
    </w:p>
    <w:p w:rsidR="00960050" w:rsidRPr="002600D9" w:rsidRDefault="00960050" w:rsidP="008D6911">
      <w:pPr>
        <w:widowControl/>
        <w:jc w:val="left"/>
        <w:rPr>
          <w:rFonts w:ascii="宋体" w:eastAsia="宋体" w:hAnsi="宋体" w:cs="宋体"/>
          <w:kern w:val="0"/>
          <w:sz w:val="24"/>
          <w:szCs w:val="24"/>
        </w:rPr>
      </w:pPr>
    </w:p>
    <w:p w:rsidR="008D6911" w:rsidRPr="002600D9" w:rsidRDefault="008D6911" w:rsidP="008D6911">
      <w:pPr>
        <w:widowControl/>
        <w:jc w:val="left"/>
        <w:rPr>
          <w:rFonts w:ascii="宋体" w:eastAsia="宋体" w:hAnsi="宋体" w:cs="宋体"/>
          <w:kern w:val="0"/>
          <w:sz w:val="24"/>
          <w:szCs w:val="24"/>
        </w:rPr>
      </w:pPr>
    </w:p>
    <w:tbl>
      <w:tblPr>
        <w:tblW w:w="142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30"/>
        <w:gridCol w:w="7064"/>
        <w:gridCol w:w="1472"/>
        <w:gridCol w:w="1471"/>
        <w:gridCol w:w="1913"/>
        <w:gridCol w:w="1622"/>
      </w:tblGrid>
      <w:tr w:rsidR="002600D9" w:rsidRPr="002600D9" w:rsidTr="00EC7149">
        <w:trPr>
          <w:trHeight w:val="366"/>
        </w:trPr>
        <w:tc>
          <w:tcPr>
            <w:tcW w:w="730" w:type="dxa"/>
            <w:vMerge w:val="restart"/>
            <w:tcBorders>
              <w:top w:val="single" w:sz="4" w:space="0" w:color="auto"/>
              <w:left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lastRenderedPageBreak/>
              <w:t>序号</w:t>
            </w:r>
          </w:p>
        </w:tc>
        <w:tc>
          <w:tcPr>
            <w:tcW w:w="7064" w:type="dxa"/>
            <w:vMerge w:val="restart"/>
            <w:tcBorders>
              <w:top w:val="single" w:sz="4" w:space="0" w:color="auto"/>
              <w:left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TimesNewRomanPS-BoldMT" w:eastAsia="宋体" w:hAnsi="TimesNewRomanPS-BoldMT" w:cs="宋体"/>
                <w:b/>
                <w:bCs/>
                <w:kern w:val="0"/>
                <w:sz w:val="24"/>
                <w:szCs w:val="24"/>
              </w:rPr>
              <w:t>2.</w:t>
            </w:r>
            <w:r w:rsidRPr="002600D9">
              <w:rPr>
                <w:rFonts w:ascii="FangSong" w:eastAsia="宋体" w:hAnsi="FangSong" w:cs="宋体"/>
                <w:b/>
                <w:kern w:val="0"/>
                <w:sz w:val="24"/>
                <w:szCs w:val="24"/>
              </w:rPr>
              <w:t>竞赛成果类</w:t>
            </w:r>
          </w:p>
        </w:tc>
        <w:tc>
          <w:tcPr>
            <w:tcW w:w="6476" w:type="dxa"/>
            <w:gridSpan w:val="4"/>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奖励分值（分）</w:t>
            </w:r>
          </w:p>
        </w:tc>
      </w:tr>
      <w:tr w:rsidR="002600D9" w:rsidRPr="002600D9" w:rsidTr="00EC7149">
        <w:trPr>
          <w:trHeight w:val="366"/>
        </w:trPr>
        <w:tc>
          <w:tcPr>
            <w:tcW w:w="730" w:type="dxa"/>
            <w:vMerge/>
            <w:tcBorders>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TimesNewRomanPSMT" w:eastAsia="宋体" w:hAnsi="TimesNewRomanPSMT" w:cs="宋体" w:hint="eastAsia"/>
                <w:b/>
                <w:kern w:val="0"/>
                <w:sz w:val="24"/>
                <w:szCs w:val="24"/>
              </w:rPr>
            </w:pPr>
          </w:p>
        </w:tc>
        <w:tc>
          <w:tcPr>
            <w:tcW w:w="7064" w:type="dxa"/>
            <w:vMerge/>
            <w:tcBorders>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FangSong" w:eastAsia="宋体" w:hAnsi="FangSong" w:cs="宋体" w:hint="eastAsia"/>
                <w:b/>
                <w:kern w:val="0"/>
                <w:sz w:val="24"/>
                <w:szCs w:val="24"/>
              </w:rPr>
            </w:pPr>
          </w:p>
        </w:tc>
        <w:tc>
          <w:tcPr>
            <w:tcW w:w="1472"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特等奖</w:t>
            </w:r>
          </w:p>
        </w:tc>
        <w:tc>
          <w:tcPr>
            <w:tcW w:w="1471"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一等奖</w:t>
            </w:r>
          </w:p>
        </w:tc>
        <w:tc>
          <w:tcPr>
            <w:tcW w:w="191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二等奖</w:t>
            </w:r>
          </w:p>
        </w:tc>
        <w:tc>
          <w:tcPr>
            <w:tcW w:w="1618"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三等奖</w:t>
            </w: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2.12</w:t>
            </w:r>
          </w:p>
        </w:tc>
        <w:tc>
          <w:tcPr>
            <w:tcW w:w="7064"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全国大学生数学竞赛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191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618"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TimesNewRomanPSMT" w:eastAsia="宋体" w:hAnsi="TimesNewRomanPSMT" w:cs="宋体" w:hint="eastAsia"/>
                <w:kern w:val="0"/>
                <w:sz w:val="24"/>
                <w:szCs w:val="24"/>
              </w:rPr>
            </w:pPr>
          </w:p>
        </w:tc>
      </w:tr>
      <w:tr w:rsidR="002600D9" w:rsidRPr="002600D9" w:rsidTr="00EC7149">
        <w:trPr>
          <w:trHeight w:val="349"/>
        </w:trPr>
        <w:tc>
          <w:tcPr>
            <w:tcW w:w="730"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2.13</w:t>
            </w:r>
          </w:p>
        </w:tc>
        <w:tc>
          <w:tcPr>
            <w:tcW w:w="7064"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全国大学生英语竞赛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471"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0.025</w:t>
            </w:r>
          </w:p>
        </w:tc>
        <w:tc>
          <w:tcPr>
            <w:tcW w:w="191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p>
        </w:tc>
        <w:tc>
          <w:tcPr>
            <w:tcW w:w="1618"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TimesNewRomanPSMT" w:eastAsia="宋体" w:hAnsi="TimesNewRomanPSMT" w:cs="宋体" w:hint="eastAsia"/>
                <w:kern w:val="0"/>
                <w:sz w:val="24"/>
                <w:szCs w:val="24"/>
              </w:rPr>
            </w:pP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2.14</w:t>
            </w:r>
          </w:p>
        </w:tc>
        <w:tc>
          <w:tcPr>
            <w:tcW w:w="7064"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全国大学生管理决策模拟大赛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509"/>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2.15</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全国大学生电子商务</w:t>
            </w:r>
            <w:r w:rsidRPr="002600D9">
              <w:rPr>
                <w:rFonts w:ascii="FangSong" w:eastAsia="宋体" w:hAnsi="FangSong" w:cs="宋体"/>
                <w:kern w:val="0"/>
                <w:sz w:val="24"/>
                <w:szCs w:val="24"/>
              </w:rPr>
              <w:t>“</w:t>
            </w:r>
            <w:r w:rsidRPr="002600D9">
              <w:rPr>
                <w:rFonts w:ascii="FangSong" w:eastAsia="宋体" w:hAnsi="FangSong" w:cs="宋体"/>
                <w:kern w:val="0"/>
                <w:sz w:val="24"/>
                <w:szCs w:val="24"/>
              </w:rPr>
              <w:t>创新、创意及创业</w:t>
            </w:r>
            <w:r w:rsidRPr="002600D9">
              <w:rPr>
                <w:rFonts w:ascii="FangSong" w:eastAsia="宋体" w:hAnsi="FangSong" w:cs="宋体"/>
                <w:kern w:val="0"/>
                <w:sz w:val="24"/>
                <w:szCs w:val="24"/>
              </w:rPr>
              <w:t>”</w:t>
            </w:r>
            <w:r w:rsidRPr="002600D9">
              <w:rPr>
                <w:rFonts w:ascii="FangSong" w:eastAsia="宋体" w:hAnsi="FangSong" w:cs="宋体"/>
                <w:kern w:val="0"/>
                <w:sz w:val="24"/>
                <w:szCs w:val="24"/>
              </w:rPr>
              <w:t>挑战赛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2.16</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全国大学生沙盘模拟经营大赛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2.17</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 xml:space="preserve">CIMA </w:t>
            </w:r>
            <w:r w:rsidRPr="002600D9">
              <w:rPr>
                <w:rFonts w:ascii="FangSong" w:eastAsia="宋体" w:hAnsi="FangSong" w:cs="宋体"/>
                <w:kern w:val="0"/>
                <w:sz w:val="24"/>
                <w:szCs w:val="24"/>
              </w:rPr>
              <w:t>商业精英国际挑战赛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95"/>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2.18</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美国管理会计师协会（</w:t>
            </w:r>
            <w:r w:rsidRPr="002600D9">
              <w:rPr>
                <w:rFonts w:ascii="TimesNewRomanPSMT" w:eastAsia="宋体" w:hAnsi="TimesNewRomanPSMT" w:cs="宋体"/>
                <w:kern w:val="0"/>
                <w:sz w:val="24"/>
                <w:szCs w:val="24"/>
              </w:rPr>
              <w:t>IMA</w:t>
            </w:r>
            <w:r w:rsidRPr="002600D9">
              <w:rPr>
                <w:rFonts w:ascii="FangSong" w:eastAsia="宋体" w:hAnsi="FangSong" w:cs="宋体"/>
                <w:kern w:val="0"/>
                <w:sz w:val="24"/>
                <w:szCs w:val="24"/>
              </w:rPr>
              <w:t>）</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管理会计案例大赛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2.19</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全国高校企业价值创造实战大赛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49"/>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2.20</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全国大学生能源经济学术创意大赛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66"/>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2.21</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全国大学生物流设计大赛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349"/>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2.22</w:t>
            </w:r>
          </w:p>
        </w:tc>
        <w:tc>
          <w:tcPr>
            <w:tcW w:w="7064"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全国大学生统计建模大赛</w:t>
            </w:r>
            <w:r w:rsidRPr="002600D9">
              <w:rPr>
                <w:rFonts w:ascii="FangSong" w:eastAsia="宋体" w:hAnsi="FangSong" w:cs="宋体"/>
                <w:kern w:val="0"/>
                <w:sz w:val="24"/>
                <w:szCs w:val="24"/>
              </w:rPr>
              <w:t xml:space="preserve"> </w:t>
            </w:r>
          </w:p>
        </w:tc>
        <w:tc>
          <w:tcPr>
            <w:tcW w:w="1472" w:type="dxa"/>
            <w:tcBorders>
              <w:top w:val="single" w:sz="4" w:space="0" w:color="auto"/>
              <w:left w:val="single" w:sz="4" w:space="0" w:color="auto"/>
              <w:bottom w:val="single" w:sz="4" w:space="0" w:color="auto"/>
              <w:right w:val="single" w:sz="4" w:space="0" w:color="auto"/>
            </w:tcBorders>
          </w:tcPr>
          <w:p w:rsidR="00960050" w:rsidRPr="002600D9" w:rsidRDefault="00960050" w:rsidP="00960050">
            <w:pPr>
              <w:widowControl/>
              <w:jc w:val="left"/>
              <w:rPr>
                <w:rFonts w:ascii="TimesNewRomanPSMT" w:eastAsia="宋体" w:hAnsi="TimesNewRomanPSMT" w:cs="宋体" w:hint="eastAsia"/>
                <w:kern w:val="0"/>
                <w:sz w:val="24"/>
                <w:szCs w:val="24"/>
              </w:rPr>
            </w:pPr>
          </w:p>
        </w:tc>
        <w:tc>
          <w:tcPr>
            <w:tcW w:w="1471"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0.075</w:t>
            </w:r>
          </w:p>
        </w:tc>
        <w:tc>
          <w:tcPr>
            <w:tcW w:w="1913"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1618"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0.03</w:t>
            </w:r>
          </w:p>
        </w:tc>
      </w:tr>
      <w:tr w:rsidR="002600D9" w:rsidRPr="002600D9" w:rsidTr="00EC7149">
        <w:trPr>
          <w:trHeight w:val="1097"/>
        </w:trPr>
        <w:tc>
          <w:tcPr>
            <w:tcW w:w="14272" w:type="dxa"/>
            <w:gridSpan w:val="6"/>
            <w:tcBorders>
              <w:top w:val="single" w:sz="4" w:space="0" w:color="auto"/>
              <w:left w:val="single" w:sz="4" w:space="0" w:color="auto"/>
              <w:bottom w:val="single" w:sz="4" w:space="0" w:color="auto"/>
            </w:tcBorders>
            <w:vAlign w:val="center"/>
            <w:hideMark/>
          </w:tcPr>
          <w:p w:rsidR="00960050" w:rsidRPr="002600D9" w:rsidRDefault="00960050" w:rsidP="00960050">
            <w:pPr>
              <w:widowControl/>
              <w:jc w:val="left"/>
              <w:rPr>
                <w:rFonts w:ascii="宋体" w:eastAsia="宋体" w:hAnsi="宋体" w:cs="宋体"/>
                <w:kern w:val="0"/>
                <w:sz w:val="24"/>
                <w:szCs w:val="24"/>
              </w:rPr>
            </w:pPr>
            <w:r w:rsidRPr="002600D9">
              <w:rPr>
                <w:rFonts w:ascii="TimesNewRomanPSMT" w:eastAsia="宋体" w:hAnsi="TimesNewRomanPSMT" w:cs="宋体"/>
                <w:kern w:val="0"/>
                <w:sz w:val="24"/>
                <w:szCs w:val="24"/>
              </w:rPr>
              <w:t>2.14-2.22</w:t>
            </w:r>
            <w:r w:rsidRPr="002600D9">
              <w:rPr>
                <w:rFonts w:ascii="FangSong" w:eastAsia="宋体" w:hAnsi="FangSong" w:cs="宋体"/>
                <w:kern w:val="0"/>
                <w:sz w:val="24"/>
                <w:szCs w:val="24"/>
              </w:rPr>
              <w:t>，</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奖项设有特等奖的比赛，</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特等奖参照一等奖奖励分值加分。</w:t>
            </w:r>
          </w:p>
        </w:tc>
      </w:tr>
      <w:tr w:rsidR="002600D9" w:rsidRPr="002600D9" w:rsidTr="00EC7149">
        <w:trPr>
          <w:trHeight w:val="1102"/>
        </w:trPr>
        <w:tc>
          <w:tcPr>
            <w:tcW w:w="730" w:type="dxa"/>
            <w:tcBorders>
              <w:top w:val="single" w:sz="4" w:space="0" w:color="auto"/>
              <w:left w:val="single" w:sz="4" w:space="0" w:color="auto"/>
              <w:bottom w:val="single" w:sz="4" w:space="0" w:color="auto"/>
              <w:right w:val="single" w:sz="4" w:space="0" w:color="auto"/>
            </w:tcBorders>
            <w:vAlign w:val="center"/>
            <w:hideMark/>
          </w:tcPr>
          <w:p w:rsidR="00960050" w:rsidRPr="002600D9" w:rsidRDefault="00960050" w:rsidP="00960050">
            <w:pPr>
              <w:widowControl/>
              <w:jc w:val="center"/>
              <w:rPr>
                <w:rFonts w:ascii="宋体" w:eastAsia="宋体" w:hAnsi="宋体" w:cs="宋体"/>
                <w:kern w:val="0"/>
                <w:sz w:val="24"/>
                <w:szCs w:val="24"/>
              </w:rPr>
            </w:pPr>
            <w:r w:rsidRPr="002600D9">
              <w:rPr>
                <w:rFonts w:ascii="FangSong" w:eastAsia="宋体" w:hAnsi="FangSong" w:cs="宋体"/>
                <w:kern w:val="0"/>
                <w:sz w:val="24"/>
                <w:szCs w:val="24"/>
              </w:rPr>
              <w:t>说明</w:t>
            </w:r>
          </w:p>
        </w:tc>
        <w:tc>
          <w:tcPr>
            <w:tcW w:w="13541" w:type="dxa"/>
            <w:gridSpan w:val="5"/>
            <w:tcBorders>
              <w:top w:val="single" w:sz="4" w:space="0" w:color="auto"/>
              <w:left w:val="single" w:sz="4" w:space="0" w:color="auto"/>
              <w:bottom w:val="single" w:sz="4" w:space="0" w:color="auto"/>
            </w:tcBorders>
            <w:vAlign w:val="center"/>
            <w:hideMark/>
          </w:tcPr>
          <w:p w:rsidR="00960050" w:rsidRPr="002600D9" w:rsidRDefault="00960050" w:rsidP="00960050">
            <w:pPr>
              <w:widowControl/>
              <w:jc w:val="left"/>
              <w:rPr>
                <w:rFonts w:ascii="Times New Roman" w:eastAsia="Times New Roman" w:hAnsi="Times New Roman" w:cs="Times New Roman"/>
                <w:kern w:val="0"/>
                <w:sz w:val="20"/>
                <w:szCs w:val="20"/>
              </w:rPr>
            </w:pPr>
            <w:r w:rsidRPr="002600D9">
              <w:rPr>
                <w:rFonts w:ascii="FangSong" w:eastAsia="宋体" w:hAnsi="FangSong" w:cs="宋体"/>
                <w:kern w:val="0"/>
                <w:sz w:val="24"/>
                <w:szCs w:val="24"/>
              </w:rPr>
              <w:t>团队性竞赛项目排名前</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3 </w:t>
            </w:r>
            <w:r w:rsidRPr="002600D9">
              <w:rPr>
                <w:rFonts w:ascii="FangSong" w:eastAsia="宋体" w:hAnsi="FangSong" w:cs="宋体"/>
                <w:kern w:val="0"/>
                <w:sz w:val="24"/>
                <w:szCs w:val="24"/>
              </w:rPr>
              <w:t>按</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100%</w:t>
            </w:r>
            <w:r w:rsidRPr="002600D9">
              <w:rPr>
                <w:rFonts w:ascii="FangSong" w:eastAsia="宋体" w:hAnsi="FangSong" w:cs="宋体"/>
                <w:kern w:val="0"/>
                <w:sz w:val="24"/>
                <w:szCs w:val="24"/>
              </w:rPr>
              <w:t>奖励分值加分，项目排名</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4-5 </w:t>
            </w:r>
            <w:r w:rsidRPr="002600D9">
              <w:rPr>
                <w:rFonts w:ascii="FangSong" w:eastAsia="宋体" w:hAnsi="FangSong" w:cs="宋体"/>
                <w:kern w:val="0"/>
                <w:sz w:val="24"/>
                <w:szCs w:val="24"/>
              </w:rPr>
              <w:t>按</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50%</w:t>
            </w:r>
            <w:r w:rsidRPr="002600D9">
              <w:rPr>
                <w:rFonts w:ascii="FangSong" w:eastAsia="宋体" w:hAnsi="FangSong" w:cs="宋体"/>
                <w:kern w:val="0"/>
                <w:sz w:val="24"/>
                <w:szCs w:val="24"/>
              </w:rPr>
              <w:t>加分。</w:t>
            </w:r>
          </w:p>
        </w:tc>
      </w:tr>
    </w:tbl>
    <w:p w:rsidR="008D6911" w:rsidRPr="002600D9" w:rsidRDefault="008D6911" w:rsidP="008D6911">
      <w:pPr>
        <w:widowControl/>
        <w:jc w:val="left"/>
        <w:rPr>
          <w:rFonts w:ascii="TimesNewRomanPS-BoldMT" w:eastAsia="宋体" w:hAnsi="TimesNewRomanPS-BoldMT" w:cs="宋体" w:hint="eastAsia"/>
          <w:b/>
          <w:bCs/>
          <w:kern w:val="0"/>
          <w:sz w:val="18"/>
          <w:szCs w:val="18"/>
        </w:rPr>
      </w:pPr>
      <w:r w:rsidRPr="002600D9">
        <w:rPr>
          <w:rFonts w:ascii="宋体" w:eastAsia="宋体" w:hAnsi="宋体" w:cs="宋体"/>
          <w:kern w:val="0"/>
          <w:sz w:val="24"/>
          <w:szCs w:val="24"/>
        </w:rPr>
        <w:br/>
      </w:r>
    </w:p>
    <w:p w:rsidR="00960050" w:rsidRPr="002600D9" w:rsidRDefault="00960050" w:rsidP="008D6911">
      <w:pPr>
        <w:widowControl/>
        <w:jc w:val="left"/>
        <w:rPr>
          <w:rFonts w:ascii="宋体" w:eastAsia="宋体" w:hAnsi="宋体" w:cs="宋体"/>
          <w:kern w:val="0"/>
          <w:sz w:val="24"/>
          <w:szCs w:val="24"/>
        </w:rPr>
      </w:pPr>
    </w:p>
    <w:tbl>
      <w:tblPr>
        <w:tblW w:w="137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06"/>
        <w:gridCol w:w="6069"/>
        <w:gridCol w:w="3438"/>
        <w:gridCol w:w="3438"/>
      </w:tblGrid>
      <w:tr w:rsidR="002600D9" w:rsidRPr="002600D9" w:rsidTr="00960050">
        <w:trPr>
          <w:trHeight w:val="563"/>
        </w:trPr>
        <w:tc>
          <w:tcPr>
            <w:tcW w:w="8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lastRenderedPageBreak/>
              <w:t>序号</w:t>
            </w:r>
          </w:p>
        </w:tc>
        <w:tc>
          <w:tcPr>
            <w:tcW w:w="606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b/>
                <w:kern w:val="0"/>
                <w:sz w:val="24"/>
                <w:szCs w:val="24"/>
              </w:rPr>
            </w:pPr>
            <w:r w:rsidRPr="002600D9">
              <w:rPr>
                <w:rFonts w:ascii="TimesNewRomanPS-BoldMT" w:eastAsia="宋体" w:hAnsi="TimesNewRomanPS-BoldMT" w:cs="宋体"/>
                <w:b/>
                <w:bCs/>
                <w:kern w:val="0"/>
                <w:sz w:val="24"/>
                <w:szCs w:val="24"/>
              </w:rPr>
              <w:t>3.</w:t>
            </w:r>
            <w:r w:rsidRPr="002600D9">
              <w:rPr>
                <w:rFonts w:ascii="FangSong" w:eastAsia="宋体" w:hAnsi="FangSong" w:cs="宋体"/>
                <w:b/>
                <w:kern w:val="0"/>
                <w:sz w:val="24"/>
                <w:szCs w:val="24"/>
              </w:rPr>
              <w:t>公益成果类</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奖励分值（分）</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b/>
                <w:kern w:val="0"/>
                <w:sz w:val="24"/>
                <w:szCs w:val="24"/>
              </w:rPr>
            </w:pPr>
            <w:r w:rsidRPr="002600D9">
              <w:rPr>
                <w:rFonts w:ascii="FangSong" w:eastAsia="宋体" w:hAnsi="FangSong" w:cs="宋体"/>
                <w:b/>
                <w:kern w:val="0"/>
                <w:sz w:val="24"/>
                <w:szCs w:val="24"/>
              </w:rPr>
              <w:t>备注</w:t>
            </w:r>
          </w:p>
        </w:tc>
      </w:tr>
      <w:tr w:rsidR="002600D9" w:rsidRPr="002600D9" w:rsidTr="00EC7149">
        <w:trPr>
          <w:trHeight w:val="1224"/>
        </w:trPr>
        <w:tc>
          <w:tcPr>
            <w:tcW w:w="8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3.1</w:t>
            </w:r>
          </w:p>
        </w:tc>
        <w:tc>
          <w:tcPr>
            <w:tcW w:w="606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全国三好学生、优秀学生干部、优秀共青团员、优秀团干部、优秀青年志愿者、大学生年度人物、向善向上好青年、学联主席团（含主席、副主席、轮值执行主席）</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0.15</w:t>
            </w:r>
          </w:p>
        </w:tc>
        <w:tc>
          <w:tcPr>
            <w:tcW w:w="0" w:type="auto"/>
            <w:vAlign w:val="center"/>
            <w:hideMark/>
          </w:tcPr>
          <w:p w:rsidR="008D6911" w:rsidRPr="002600D9" w:rsidRDefault="008D6911" w:rsidP="00960050">
            <w:pPr>
              <w:widowControl/>
              <w:jc w:val="center"/>
              <w:rPr>
                <w:rFonts w:ascii="Times New Roman" w:eastAsia="Times New Roman" w:hAnsi="Times New Roman" w:cs="Times New Roman"/>
                <w:kern w:val="0"/>
                <w:sz w:val="20"/>
                <w:szCs w:val="20"/>
              </w:rPr>
            </w:pPr>
          </w:p>
        </w:tc>
      </w:tr>
      <w:tr w:rsidR="002600D9" w:rsidRPr="002600D9" w:rsidTr="00EC7149">
        <w:trPr>
          <w:trHeight w:val="560"/>
        </w:trPr>
        <w:tc>
          <w:tcPr>
            <w:tcW w:w="8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3.2</w:t>
            </w:r>
          </w:p>
        </w:tc>
        <w:tc>
          <w:tcPr>
            <w:tcW w:w="606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参军入伍服兵役、</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国际组织实习</w:t>
            </w:r>
            <w:r w:rsidRPr="002600D9">
              <w:rPr>
                <w:rFonts w:ascii="FangSong" w:eastAsia="宋体" w:hAnsi="FangSong" w:cs="宋体"/>
                <w:kern w:val="0"/>
                <w:sz w:val="24"/>
                <w:szCs w:val="24"/>
              </w:rPr>
              <w:t xml:space="preserve"> </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FangSong" w:eastAsia="宋体" w:hAnsi="FangSong" w:cs="宋体"/>
                <w:kern w:val="0"/>
                <w:sz w:val="24"/>
                <w:szCs w:val="24"/>
              </w:rPr>
              <w:t>以学校认可的证明为准</w:t>
            </w:r>
          </w:p>
        </w:tc>
      </w:tr>
      <w:tr w:rsidR="002600D9" w:rsidRPr="002600D9" w:rsidTr="00EC7149">
        <w:trPr>
          <w:trHeight w:val="412"/>
        </w:trPr>
        <w:tc>
          <w:tcPr>
            <w:tcW w:w="8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3.3</w:t>
            </w:r>
          </w:p>
        </w:tc>
        <w:tc>
          <w:tcPr>
            <w:tcW w:w="606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8D6911">
            <w:pPr>
              <w:widowControl/>
              <w:jc w:val="left"/>
              <w:rPr>
                <w:rFonts w:ascii="宋体" w:eastAsia="宋体" w:hAnsi="宋体" w:cs="宋体"/>
                <w:kern w:val="0"/>
                <w:sz w:val="24"/>
                <w:szCs w:val="24"/>
              </w:rPr>
            </w:pPr>
            <w:r w:rsidRPr="002600D9">
              <w:rPr>
                <w:rFonts w:ascii="FangSong" w:eastAsia="宋体" w:hAnsi="FangSong" w:cs="宋体"/>
                <w:kern w:val="0"/>
                <w:sz w:val="24"/>
                <w:szCs w:val="24"/>
              </w:rPr>
              <w:t>重庆市优秀共产党员</w:t>
            </w:r>
            <w:r w:rsidRPr="002600D9">
              <w:rPr>
                <w:rFonts w:ascii="FangSong" w:eastAsia="宋体" w:hAnsi="FangSong" w:cs="宋体"/>
                <w:kern w:val="0"/>
                <w:sz w:val="24"/>
                <w:szCs w:val="24"/>
              </w:rPr>
              <w:t xml:space="preserve"> </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0.1</w:t>
            </w:r>
          </w:p>
        </w:tc>
        <w:tc>
          <w:tcPr>
            <w:tcW w:w="0" w:type="auto"/>
            <w:vAlign w:val="center"/>
            <w:hideMark/>
          </w:tcPr>
          <w:p w:rsidR="008D6911" w:rsidRPr="002600D9" w:rsidRDefault="008D6911" w:rsidP="00960050">
            <w:pPr>
              <w:widowControl/>
              <w:jc w:val="center"/>
              <w:rPr>
                <w:rFonts w:ascii="Times New Roman" w:eastAsia="Times New Roman" w:hAnsi="Times New Roman" w:cs="Times New Roman"/>
                <w:kern w:val="0"/>
                <w:sz w:val="20"/>
                <w:szCs w:val="20"/>
              </w:rPr>
            </w:pPr>
          </w:p>
        </w:tc>
      </w:tr>
      <w:tr w:rsidR="002600D9" w:rsidRPr="002600D9" w:rsidTr="00960050">
        <w:trPr>
          <w:trHeight w:val="1680"/>
        </w:trPr>
        <w:tc>
          <w:tcPr>
            <w:tcW w:w="806"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EC7149">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3.4</w:t>
            </w:r>
          </w:p>
        </w:tc>
        <w:tc>
          <w:tcPr>
            <w:tcW w:w="6069"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left"/>
              <w:rPr>
                <w:rFonts w:ascii="宋体" w:eastAsia="宋体" w:hAnsi="宋体" w:cs="宋体"/>
                <w:kern w:val="0"/>
                <w:sz w:val="24"/>
                <w:szCs w:val="24"/>
              </w:rPr>
            </w:pPr>
            <w:r w:rsidRPr="002600D9">
              <w:rPr>
                <w:rFonts w:ascii="FangSong" w:eastAsia="宋体" w:hAnsi="FangSong" w:cs="宋体"/>
                <w:kern w:val="0"/>
                <w:sz w:val="24"/>
                <w:szCs w:val="24"/>
              </w:rPr>
              <w:t>重庆市三好学生、优秀学生干部、优秀共青团员、优秀团干部、优秀青年志愿者、</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大学生年度人物、向善向上好青年、</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精神文明建设先进个人、学生志愿服务活动先进个人、</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学联主席团（含主席、副主席、轮值执行主席）、社会实践先进个人</w:t>
            </w:r>
          </w:p>
        </w:tc>
        <w:tc>
          <w:tcPr>
            <w:tcW w:w="3438" w:type="dxa"/>
            <w:tcBorders>
              <w:top w:val="single" w:sz="4" w:space="0" w:color="auto"/>
              <w:left w:val="single" w:sz="4" w:space="0" w:color="auto"/>
              <w:bottom w:val="single" w:sz="4" w:space="0" w:color="auto"/>
              <w:right w:val="single" w:sz="4" w:space="0" w:color="auto"/>
            </w:tcBorders>
            <w:vAlign w:val="center"/>
            <w:hideMark/>
          </w:tcPr>
          <w:p w:rsidR="008D6911" w:rsidRPr="002600D9" w:rsidRDefault="008D6911" w:rsidP="00960050">
            <w:pPr>
              <w:widowControl/>
              <w:jc w:val="center"/>
              <w:rPr>
                <w:rFonts w:ascii="宋体" w:eastAsia="宋体" w:hAnsi="宋体" w:cs="宋体"/>
                <w:kern w:val="0"/>
                <w:sz w:val="24"/>
                <w:szCs w:val="24"/>
              </w:rPr>
            </w:pPr>
            <w:r w:rsidRPr="002600D9">
              <w:rPr>
                <w:rFonts w:ascii="TimesNewRomanPSMT" w:eastAsia="宋体" w:hAnsi="TimesNewRomanPSMT" w:cs="宋体"/>
                <w:kern w:val="0"/>
                <w:sz w:val="24"/>
                <w:szCs w:val="24"/>
              </w:rPr>
              <w:t>0.05</w:t>
            </w:r>
          </w:p>
        </w:tc>
        <w:tc>
          <w:tcPr>
            <w:tcW w:w="0" w:type="auto"/>
            <w:vAlign w:val="center"/>
            <w:hideMark/>
          </w:tcPr>
          <w:p w:rsidR="008D6911" w:rsidRPr="002600D9" w:rsidRDefault="008D6911" w:rsidP="00960050">
            <w:pPr>
              <w:widowControl/>
              <w:jc w:val="center"/>
              <w:rPr>
                <w:rFonts w:ascii="Times New Roman" w:eastAsia="Times New Roman" w:hAnsi="Times New Roman" w:cs="Times New Roman"/>
                <w:kern w:val="0"/>
                <w:sz w:val="20"/>
                <w:szCs w:val="20"/>
              </w:rPr>
            </w:pPr>
          </w:p>
        </w:tc>
      </w:tr>
    </w:tbl>
    <w:p w:rsidR="00960050" w:rsidRPr="002600D9" w:rsidRDefault="008D6911" w:rsidP="008D6911">
      <w:pPr>
        <w:jc w:val="left"/>
        <w:rPr>
          <w:rFonts w:ascii="FangSong" w:eastAsia="宋体" w:hAnsi="FangSong" w:cs="宋体" w:hint="eastAsia"/>
          <w:kern w:val="0"/>
          <w:sz w:val="24"/>
          <w:szCs w:val="24"/>
        </w:rPr>
      </w:pPr>
      <w:r w:rsidRPr="002600D9">
        <w:rPr>
          <w:rFonts w:ascii="宋体" w:eastAsia="宋体" w:hAnsi="宋体" w:cs="宋体"/>
          <w:kern w:val="0"/>
          <w:sz w:val="24"/>
          <w:szCs w:val="24"/>
        </w:rPr>
        <w:br/>
      </w:r>
      <w:r w:rsidRPr="002600D9">
        <w:rPr>
          <w:rFonts w:ascii="FangSong" w:eastAsia="宋体" w:hAnsi="FangSong" w:cs="宋体"/>
          <w:kern w:val="0"/>
          <w:sz w:val="24"/>
          <w:szCs w:val="24"/>
        </w:rPr>
        <w:t>注：</w:t>
      </w:r>
      <w:r w:rsidRPr="002600D9">
        <w:rPr>
          <w:rFonts w:ascii="FangSong" w:eastAsia="宋体" w:hAnsi="FangSong" w:cs="宋体"/>
          <w:kern w:val="0"/>
          <w:sz w:val="24"/>
          <w:szCs w:val="24"/>
        </w:rPr>
        <w:t xml:space="preserve"> </w:t>
      </w:r>
    </w:p>
    <w:p w:rsidR="00960050" w:rsidRPr="002600D9" w:rsidRDefault="008D6911" w:rsidP="008D6911">
      <w:pPr>
        <w:jc w:val="left"/>
        <w:rPr>
          <w:rFonts w:ascii="FangSong" w:eastAsia="宋体" w:hAnsi="FangSong" w:cs="宋体" w:hint="eastAsia"/>
          <w:kern w:val="0"/>
          <w:sz w:val="24"/>
          <w:szCs w:val="24"/>
        </w:rPr>
      </w:pPr>
      <w:r w:rsidRPr="002600D9">
        <w:rPr>
          <w:rFonts w:ascii="TimesNewRomanPSMT" w:eastAsia="宋体" w:hAnsi="TimesNewRomanPSMT" w:cs="宋体"/>
          <w:kern w:val="0"/>
          <w:sz w:val="24"/>
          <w:szCs w:val="24"/>
        </w:rPr>
        <w:t>1.</w:t>
      </w:r>
      <w:r w:rsidRPr="002600D9">
        <w:rPr>
          <w:rFonts w:ascii="FangSong" w:eastAsia="宋体" w:hAnsi="FangSong" w:cs="宋体"/>
          <w:kern w:val="0"/>
          <w:sz w:val="24"/>
          <w:szCs w:val="24"/>
        </w:rPr>
        <w:t>上述</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1—3 </w:t>
      </w:r>
      <w:r w:rsidRPr="002600D9">
        <w:rPr>
          <w:rFonts w:ascii="FangSong" w:eastAsia="宋体" w:hAnsi="FangSong" w:cs="宋体"/>
          <w:kern w:val="0"/>
          <w:sz w:val="24"/>
          <w:szCs w:val="24"/>
        </w:rPr>
        <w:t>类中，同一项目参赛多次获奖，取奖励分值最高分，不累加。</w:t>
      </w:r>
    </w:p>
    <w:p w:rsidR="00960050" w:rsidRPr="002600D9" w:rsidRDefault="008D6911" w:rsidP="008D6911">
      <w:pPr>
        <w:jc w:val="left"/>
        <w:rPr>
          <w:rFonts w:ascii="FangSong" w:eastAsia="宋体" w:hAnsi="FangSong" w:cs="宋体" w:hint="eastAsia"/>
          <w:kern w:val="0"/>
          <w:sz w:val="24"/>
          <w:szCs w:val="24"/>
        </w:rPr>
      </w:pPr>
      <w:r w:rsidRPr="002600D9">
        <w:rPr>
          <w:rFonts w:ascii="TimesNewRomanPSMT" w:eastAsia="宋体" w:hAnsi="TimesNewRomanPSMT" w:cs="宋体"/>
          <w:kern w:val="0"/>
          <w:sz w:val="24"/>
          <w:szCs w:val="24"/>
        </w:rPr>
        <w:t>2.</w:t>
      </w:r>
      <w:r w:rsidRPr="002600D9">
        <w:rPr>
          <w:rFonts w:ascii="FangSong" w:eastAsia="宋体" w:hAnsi="FangSong" w:cs="宋体"/>
          <w:kern w:val="0"/>
          <w:sz w:val="24"/>
          <w:szCs w:val="24"/>
        </w:rPr>
        <w:t>各类加分累计上限值最大不超过</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0.2 </w:t>
      </w:r>
      <w:r w:rsidRPr="002600D9">
        <w:rPr>
          <w:rFonts w:ascii="FangSong" w:eastAsia="宋体" w:hAnsi="FangSong" w:cs="宋体"/>
          <w:kern w:val="0"/>
          <w:sz w:val="24"/>
          <w:szCs w:val="24"/>
        </w:rPr>
        <w:t>分。</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同一荣誉只</w:t>
      </w:r>
      <w:proofErr w:type="gramStart"/>
      <w:r w:rsidRPr="002600D9">
        <w:rPr>
          <w:rFonts w:ascii="FangSong" w:eastAsia="宋体" w:hAnsi="FangSong" w:cs="宋体"/>
          <w:kern w:val="0"/>
          <w:sz w:val="24"/>
          <w:szCs w:val="24"/>
        </w:rPr>
        <w:t>计获得加</w:t>
      </w:r>
      <w:proofErr w:type="gramEnd"/>
      <w:r w:rsidRPr="002600D9">
        <w:rPr>
          <w:rFonts w:ascii="FangSong" w:eastAsia="宋体" w:hAnsi="FangSong" w:cs="宋体"/>
          <w:kern w:val="0"/>
          <w:sz w:val="24"/>
          <w:szCs w:val="24"/>
        </w:rPr>
        <w:t>分值最高的</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1 </w:t>
      </w:r>
      <w:r w:rsidRPr="002600D9">
        <w:rPr>
          <w:rFonts w:ascii="FangSong" w:eastAsia="宋体" w:hAnsi="FangSong" w:cs="宋体"/>
          <w:kern w:val="0"/>
          <w:sz w:val="24"/>
          <w:szCs w:val="24"/>
        </w:rPr>
        <w:t>项。</w:t>
      </w:r>
    </w:p>
    <w:p w:rsidR="00960050" w:rsidRPr="002600D9" w:rsidRDefault="008D6911" w:rsidP="008D6911">
      <w:pPr>
        <w:jc w:val="left"/>
        <w:rPr>
          <w:rFonts w:ascii="FangSong" w:eastAsia="宋体" w:hAnsi="FangSong" w:cs="宋体" w:hint="eastAsia"/>
          <w:kern w:val="0"/>
          <w:sz w:val="24"/>
          <w:szCs w:val="24"/>
        </w:rPr>
      </w:pPr>
      <w:r w:rsidRPr="002600D9">
        <w:rPr>
          <w:rFonts w:ascii="TimesNewRomanPSMT" w:eastAsia="宋体" w:hAnsi="TimesNewRomanPSMT" w:cs="宋体"/>
          <w:kern w:val="0"/>
          <w:sz w:val="24"/>
          <w:szCs w:val="24"/>
        </w:rPr>
        <w:t>3.</w:t>
      </w:r>
      <w:r w:rsidRPr="002600D9">
        <w:rPr>
          <w:rFonts w:ascii="FangSong" w:eastAsia="宋体" w:hAnsi="FangSong" w:cs="宋体"/>
          <w:kern w:val="0"/>
          <w:sz w:val="24"/>
          <w:szCs w:val="24"/>
        </w:rPr>
        <w:t>获得各类竞赛奖励和论文公开发表（或录用）</w:t>
      </w:r>
      <w:r w:rsidRPr="002600D9">
        <w:rPr>
          <w:rFonts w:ascii="FangSong" w:eastAsia="宋体" w:hAnsi="FangSong" w:cs="宋体"/>
          <w:kern w:val="0"/>
          <w:sz w:val="24"/>
          <w:szCs w:val="24"/>
        </w:rPr>
        <w:t xml:space="preserve"> </w:t>
      </w:r>
      <w:r w:rsidRPr="002600D9">
        <w:rPr>
          <w:rFonts w:ascii="FangSong" w:eastAsia="宋体" w:hAnsi="FangSong" w:cs="宋体"/>
          <w:kern w:val="0"/>
          <w:sz w:val="24"/>
          <w:szCs w:val="24"/>
        </w:rPr>
        <w:t>的截止日期为当年</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8 </w:t>
      </w:r>
      <w:r w:rsidRPr="002600D9">
        <w:rPr>
          <w:rFonts w:ascii="FangSong" w:eastAsia="宋体" w:hAnsi="FangSong" w:cs="宋体"/>
          <w:kern w:val="0"/>
          <w:sz w:val="24"/>
          <w:szCs w:val="24"/>
        </w:rPr>
        <w:t>月</w:t>
      </w:r>
      <w:r w:rsidRPr="002600D9">
        <w:rPr>
          <w:rFonts w:ascii="FangSong" w:eastAsia="宋体" w:hAnsi="FangSong" w:cs="宋体"/>
          <w:kern w:val="0"/>
          <w:sz w:val="24"/>
          <w:szCs w:val="24"/>
        </w:rPr>
        <w:t xml:space="preserve"> </w:t>
      </w:r>
      <w:r w:rsidRPr="002600D9">
        <w:rPr>
          <w:rFonts w:ascii="TimesNewRomanPSMT" w:eastAsia="宋体" w:hAnsi="TimesNewRomanPSMT" w:cs="宋体"/>
          <w:kern w:val="0"/>
          <w:sz w:val="24"/>
          <w:szCs w:val="24"/>
        </w:rPr>
        <w:t xml:space="preserve">31 </w:t>
      </w:r>
      <w:r w:rsidRPr="002600D9">
        <w:rPr>
          <w:rFonts w:ascii="FangSong" w:eastAsia="宋体" w:hAnsi="FangSong" w:cs="宋体"/>
          <w:kern w:val="0"/>
          <w:sz w:val="24"/>
          <w:szCs w:val="24"/>
        </w:rPr>
        <w:t>日。</w:t>
      </w:r>
    </w:p>
    <w:p w:rsidR="00960050" w:rsidRPr="002600D9" w:rsidRDefault="008D6911" w:rsidP="008D6911">
      <w:pPr>
        <w:jc w:val="left"/>
        <w:rPr>
          <w:rFonts w:ascii="FangSong" w:eastAsia="宋体" w:hAnsi="FangSong" w:cs="宋体" w:hint="eastAsia"/>
          <w:kern w:val="0"/>
          <w:sz w:val="24"/>
          <w:szCs w:val="24"/>
        </w:rPr>
      </w:pPr>
      <w:r w:rsidRPr="002600D9">
        <w:rPr>
          <w:rFonts w:ascii="TimesNewRomanPSMT" w:eastAsia="宋体" w:hAnsi="TimesNewRomanPSMT" w:cs="宋体"/>
          <w:kern w:val="0"/>
          <w:sz w:val="24"/>
          <w:szCs w:val="24"/>
        </w:rPr>
        <w:t>4.</w:t>
      </w:r>
      <w:r w:rsidRPr="002600D9">
        <w:rPr>
          <w:rFonts w:ascii="FangSong" w:eastAsia="宋体" w:hAnsi="FangSong" w:cs="宋体"/>
          <w:kern w:val="0"/>
          <w:sz w:val="24"/>
          <w:szCs w:val="24"/>
        </w:rPr>
        <w:t>原则上竞赛类奖励须提交获奖证书的原件及复印件；论文类申请人须提交论文发表的期刊原件及论文全文、期刊封面和目录页的复印件。原件审核完退回，复印件保存。</w:t>
      </w:r>
      <w:proofErr w:type="gramStart"/>
      <w:r w:rsidRPr="002600D9">
        <w:rPr>
          <w:rFonts w:ascii="FangSong" w:eastAsia="宋体" w:hAnsi="FangSong" w:cs="宋体"/>
          <w:kern w:val="0"/>
          <w:sz w:val="24"/>
          <w:szCs w:val="24"/>
        </w:rPr>
        <w:t>若学</w:t>
      </w:r>
      <w:proofErr w:type="gramEnd"/>
      <w:r w:rsidRPr="002600D9">
        <w:rPr>
          <w:rFonts w:ascii="FangSong" w:eastAsia="宋体" w:hAnsi="FangSong" w:cs="宋体"/>
          <w:kern w:val="0"/>
          <w:sz w:val="24"/>
          <w:szCs w:val="24"/>
        </w:rPr>
        <w:t>术论文只录用未正式发表，需提交学术期刊编辑部的书面公章录用证明原件、投稿录用的论文复印件和承诺书。如提交的录用证明存在弄虚作假等行为，学校将对相关责任人按有关规定进行处理。</w:t>
      </w:r>
    </w:p>
    <w:bookmarkEnd w:id="0"/>
    <w:p w:rsidR="008D6827" w:rsidRPr="002600D9" w:rsidRDefault="008D6827" w:rsidP="00214194">
      <w:pPr>
        <w:jc w:val="right"/>
      </w:pPr>
    </w:p>
    <w:sectPr w:rsidR="008D6827" w:rsidRPr="002600D9" w:rsidSect="00D32651">
      <w:pgSz w:w="16838" w:h="11906" w:orient="landscape"/>
      <w:pgMar w:top="1797" w:right="1440" w:bottom="1797" w:left="1440"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仿宋_GB2312">
    <w:altName w:val="仿宋"/>
    <w:charset w:val="86"/>
    <w:family w:val="modern"/>
    <w:pitch w:val="default"/>
    <w:sig w:usb0="00000001" w:usb1="080E0000" w:usb2="00000000" w:usb3="00000000" w:csb0="00040000" w:csb1="00000000"/>
  </w:font>
  <w:font w:name="FangSong">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378"/>
    <w:rsid w:val="00214194"/>
    <w:rsid w:val="002600D9"/>
    <w:rsid w:val="00407AFE"/>
    <w:rsid w:val="0044384B"/>
    <w:rsid w:val="005A5A72"/>
    <w:rsid w:val="0075095F"/>
    <w:rsid w:val="008552BE"/>
    <w:rsid w:val="008D6827"/>
    <w:rsid w:val="008D6911"/>
    <w:rsid w:val="00960050"/>
    <w:rsid w:val="00974541"/>
    <w:rsid w:val="00C21C17"/>
    <w:rsid w:val="00D32651"/>
    <w:rsid w:val="00D34378"/>
    <w:rsid w:val="00E6362D"/>
    <w:rsid w:val="00E721A9"/>
    <w:rsid w:val="00EC7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AC26EF-B763-41E3-BE06-A3C02C866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34378"/>
    <w:rPr>
      <w:rFonts w:ascii="黑体" w:eastAsia="黑体" w:hAnsi="黑体" w:hint="eastAsia"/>
      <w:b w:val="0"/>
      <w:bCs w:val="0"/>
      <w:i w:val="0"/>
      <w:iCs w:val="0"/>
      <w:color w:val="000000"/>
      <w:sz w:val="40"/>
      <w:szCs w:val="40"/>
    </w:rPr>
  </w:style>
  <w:style w:type="character" w:customStyle="1" w:styleId="fontstyle11">
    <w:name w:val="fontstyle11"/>
    <w:basedOn w:val="a0"/>
    <w:rsid w:val="00D34378"/>
    <w:rPr>
      <w:rFonts w:ascii="宋体" w:eastAsia="宋体" w:hAnsi="宋体" w:hint="eastAsia"/>
      <w:b w:val="0"/>
      <w:bCs w:val="0"/>
      <w:i w:val="0"/>
      <w:iCs w:val="0"/>
      <w:color w:val="000000"/>
      <w:sz w:val="24"/>
      <w:szCs w:val="24"/>
    </w:rPr>
  </w:style>
  <w:style w:type="character" w:customStyle="1" w:styleId="fontstyle21">
    <w:name w:val="fontstyle21"/>
    <w:basedOn w:val="a0"/>
    <w:rsid w:val="00D34378"/>
    <w:rPr>
      <w:rFonts w:ascii="TimesNewRomanPSMT" w:hAnsi="TimesNewRomanPSMT" w:hint="default"/>
      <w:b w:val="0"/>
      <w:bCs w:val="0"/>
      <w:i w:val="0"/>
      <w:iCs w:val="0"/>
      <w:color w:val="000000"/>
      <w:sz w:val="24"/>
      <w:szCs w:val="24"/>
    </w:rPr>
  </w:style>
  <w:style w:type="character" w:customStyle="1" w:styleId="fontstyle41">
    <w:name w:val="fontstyle41"/>
    <w:basedOn w:val="a0"/>
    <w:rsid w:val="00D34378"/>
    <w:rPr>
      <w:rFonts w:ascii="TimesNewRomanPS-BoldMT" w:hAnsi="TimesNewRomanPS-BoldMT" w:hint="default"/>
      <w:b/>
      <w:bCs/>
      <w:i w:val="0"/>
      <w:iCs w:val="0"/>
      <w:color w:val="000000"/>
      <w:sz w:val="18"/>
      <w:szCs w:val="18"/>
    </w:rPr>
  </w:style>
  <w:style w:type="character" w:customStyle="1" w:styleId="fontstyle31">
    <w:name w:val="fontstyle31"/>
    <w:basedOn w:val="a0"/>
    <w:rsid w:val="008D6911"/>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086201">
      <w:bodyDiv w:val="1"/>
      <w:marLeft w:val="0"/>
      <w:marRight w:val="0"/>
      <w:marTop w:val="0"/>
      <w:marBottom w:val="0"/>
      <w:divBdr>
        <w:top w:val="none" w:sz="0" w:space="0" w:color="auto"/>
        <w:left w:val="none" w:sz="0" w:space="0" w:color="auto"/>
        <w:bottom w:val="none" w:sz="0" w:space="0" w:color="auto"/>
        <w:right w:val="none" w:sz="0" w:space="0" w:color="auto"/>
      </w:divBdr>
    </w:div>
    <w:div w:id="199441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7</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10</cp:revision>
  <dcterms:created xsi:type="dcterms:W3CDTF">2022-08-26T07:13:00Z</dcterms:created>
  <dcterms:modified xsi:type="dcterms:W3CDTF">2022-09-01T12:47:00Z</dcterms:modified>
</cp:coreProperties>
</file>