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6AA" w:rsidRDefault="000E60FC">
      <w:pPr>
        <w:spacing w:line="660" w:lineRule="exact"/>
        <w:jc w:val="center"/>
        <w:rPr>
          <w:rFonts w:eastAsiaTheme="minorEastAsia"/>
          <w:b/>
          <w:sz w:val="30"/>
          <w:szCs w:val="30"/>
        </w:rPr>
      </w:pPr>
      <w:r>
        <w:rPr>
          <w:rFonts w:eastAsiaTheme="minorEastAsia"/>
          <w:b/>
          <w:sz w:val="30"/>
          <w:szCs w:val="30"/>
        </w:rPr>
        <w:t>重庆大学公共管理学院推荐优秀应届本科毕业生免试攻读</w:t>
      </w:r>
    </w:p>
    <w:p w:rsidR="005A76AA" w:rsidRDefault="000E60FC">
      <w:pPr>
        <w:spacing w:line="660" w:lineRule="exact"/>
        <w:jc w:val="center"/>
        <w:rPr>
          <w:rFonts w:eastAsiaTheme="minorEastAsia"/>
          <w:b/>
          <w:sz w:val="30"/>
          <w:szCs w:val="30"/>
        </w:rPr>
      </w:pPr>
      <w:r>
        <w:rPr>
          <w:rFonts w:eastAsiaTheme="minorEastAsia"/>
          <w:b/>
          <w:sz w:val="30"/>
          <w:szCs w:val="30"/>
        </w:rPr>
        <w:t>硕士学位研究生工作实施细则</w:t>
      </w:r>
    </w:p>
    <w:p w:rsidR="005A76AA" w:rsidRDefault="000E60FC">
      <w:pPr>
        <w:spacing w:beforeLines="100" w:before="312" w:line="360" w:lineRule="auto"/>
        <w:ind w:firstLineChars="200" w:firstLine="480"/>
        <w:rPr>
          <w:rFonts w:eastAsiaTheme="minorEastAsia"/>
          <w:sz w:val="24"/>
        </w:rPr>
      </w:pPr>
      <w:r>
        <w:rPr>
          <w:rFonts w:eastAsiaTheme="minorEastAsia"/>
          <w:sz w:val="24"/>
        </w:rPr>
        <w:t>根据学校《重庆大学推荐优秀应届本科毕业生免试攻读硕士学位研究生工作管理办法》重大校〔</w:t>
      </w:r>
      <w:r>
        <w:rPr>
          <w:rFonts w:eastAsiaTheme="minorEastAsia"/>
          <w:sz w:val="24"/>
        </w:rPr>
        <w:t>2021</w:t>
      </w:r>
      <w:r>
        <w:rPr>
          <w:rFonts w:eastAsiaTheme="minorEastAsia"/>
          <w:sz w:val="24"/>
        </w:rPr>
        <w:t>〕</w:t>
      </w:r>
      <w:r>
        <w:rPr>
          <w:rFonts w:eastAsiaTheme="minorEastAsia"/>
          <w:sz w:val="24"/>
        </w:rPr>
        <w:t xml:space="preserve">63 </w:t>
      </w:r>
      <w:r>
        <w:rPr>
          <w:rFonts w:eastAsiaTheme="minorEastAsia"/>
          <w:sz w:val="24"/>
        </w:rPr>
        <w:t>号文件精神，结合我院的具体情况，制定本细则。</w:t>
      </w:r>
    </w:p>
    <w:p w:rsidR="005A76AA" w:rsidRDefault="000E60FC">
      <w:pPr>
        <w:spacing w:line="360" w:lineRule="auto"/>
        <w:ind w:firstLineChars="200" w:firstLine="562"/>
        <w:rPr>
          <w:rFonts w:eastAsiaTheme="minorEastAsia"/>
          <w:b/>
          <w:sz w:val="28"/>
        </w:rPr>
      </w:pPr>
      <w:r>
        <w:rPr>
          <w:rFonts w:eastAsiaTheme="minorEastAsia"/>
          <w:b/>
          <w:sz w:val="28"/>
        </w:rPr>
        <w:t>一、推荐对象及基本条件</w:t>
      </w:r>
    </w:p>
    <w:p w:rsidR="005A76AA" w:rsidRDefault="000E60FC">
      <w:pPr>
        <w:spacing w:line="360" w:lineRule="auto"/>
        <w:ind w:firstLineChars="200" w:firstLine="480"/>
        <w:rPr>
          <w:rFonts w:eastAsiaTheme="minorEastAsia"/>
          <w:sz w:val="24"/>
        </w:rPr>
      </w:pPr>
      <w:r>
        <w:rPr>
          <w:rFonts w:eastAsiaTheme="minorEastAsia"/>
          <w:sz w:val="24"/>
        </w:rPr>
        <w:t>1.</w:t>
      </w:r>
      <w:r>
        <w:rPr>
          <w:rFonts w:eastAsiaTheme="minorEastAsia"/>
          <w:sz w:val="24"/>
        </w:rPr>
        <w:t>纳入国家普通本科招生计划录取的应届本科毕业生。</w:t>
      </w:r>
    </w:p>
    <w:p w:rsidR="005A76AA" w:rsidRDefault="000E60FC">
      <w:pPr>
        <w:spacing w:line="360" w:lineRule="auto"/>
        <w:ind w:firstLineChars="200" w:firstLine="480"/>
        <w:rPr>
          <w:rFonts w:eastAsiaTheme="minorEastAsia"/>
          <w:sz w:val="24"/>
        </w:rPr>
      </w:pPr>
      <w:r>
        <w:rPr>
          <w:rFonts w:eastAsiaTheme="minorEastAsia"/>
          <w:sz w:val="24"/>
        </w:rPr>
        <w:t>2.</w:t>
      </w:r>
      <w:r>
        <w:rPr>
          <w:rFonts w:eastAsiaTheme="minorEastAsia"/>
          <w:sz w:val="24"/>
        </w:rPr>
        <w:t>品德优良，遵纪守法，身心健康；诚实守信，学风端正，无任何考试作弊和剽窃他人学术成果及违法违纪受处分记录。</w:t>
      </w:r>
    </w:p>
    <w:p w:rsidR="005A76AA" w:rsidRDefault="000E60FC">
      <w:pPr>
        <w:pStyle w:val="a3"/>
        <w:spacing w:before="3" w:line="364" w:lineRule="auto"/>
        <w:ind w:right="115" w:firstLine="479"/>
        <w:rPr>
          <w:rFonts w:eastAsiaTheme="minorEastAsia"/>
          <w:sz w:val="24"/>
          <w:szCs w:val="24"/>
        </w:rPr>
      </w:pPr>
      <w:r>
        <w:rPr>
          <w:rFonts w:eastAsiaTheme="minorEastAsia"/>
          <w:sz w:val="24"/>
          <w:szCs w:val="24"/>
        </w:rPr>
        <w:t xml:space="preserve">3. </w:t>
      </w:r>
      <w:r>
        <w:rPr>
          <w:rFonts w:eastAsiaTheme="minorEastAsia"/>
          <w:sz w:val="24"/>
          <w:szCs w:val="24"/>
        </w:rPr>
        <w:t>学习态度端正，成绩优异，按期完成前三学年本专业人才培养方案规定的课程及实践环节的学分要求（外语类、体育类课程应获得毕业要求的规定学分），平均学分绩点（</w:t>
      </w:r>
      <w:r>
        <w:rPr>
          <w:rFonts w:eastAsiaTheme="minorEastAsia"/>
          <w:sz w:val="24"/>
          <w:szCs w:val="24"/>
        </w:rPr>
        <w:t>GPA</w:t>
      </w:r>
      <w:r>
        <w:rPr>
          <w:rFonts w:eastAsiaTheme="minorEastAsia"/>
          <w:sz w:val="24"/>
          <w:szCs w:val="24"/>
        </w:rPr>
        <w:t>）（可参照《重庆大学学分绩点计算办法》（试行）（重大校〔</w:t>
      </w:r>
      <w:r>
        <w:rPr>
          <w:rFonts w:eastAsiaTheme="minorEastAsia"/>
          <w:sz w:val="24"/>
          <w:szCs w:val="24"/>
        </w:rPr>
        <w:t>2010</w:t>
      </w:r>
      <w:r>
        <w:rPr>
          <w:rFonts w:eastAsiaTheme="minorEastAsia"/>
          <w:sz w:val="24"/>
          <w:szCs w:val="24"/>
        </w:rPr>
        <w:t>〕</w:t>
      </w:r>
      <w:r>
        <w:rPr>
          <w:rFonts w:eastAsiaTheme="minorEastAsia"/>
          <w:sz w:val="24"/>
          <w:szCs w:val="24"/>
        </w:rPr>
        <w:t xml:space="preserve"> 233 </w:t>
      </w:r>
      <w:r>
        <w:rPr>
          <w:rFonts w:eastAsiaTheme="minorEastAsia"/>
          <w:sz w:val="24"/>
          <w:szCs w:val="24"/>
        </w:rPr>
        <w:t>号）计算）排名在本专业前</w:t>
      </w:r>
      <w:r>
        <w:rPr>
          <w:rFonts w:eastAsiaTheme="minorEastAsia"/>
          <w:sz w:val="24"/>
          <w:szCs w:val="24"/>
        </w:rPr>
        <w:t xml:space="preserve"> 40%</w:t>
      </w:r>
      <w:r>
        <w:rPr>
          <w:rFonts w:eastAsiaTheme="minorEastAsia"/>
          <w:sz w:val="24"/>
          <w:szCs w:val="24"/>
        </w:rPr>
        <w:t>。数学类、英语类公共基础课、专业基础</w:t>
      </w:r>
      <w:r>
        <w:rPr>
          <w:rFonts w:eastAsiaTheme="minorEastAsia" w:hint="eastAsia"/>
          <w:sz w:val="24"/>
          <w:szCs w:val="24"/>
        </w:rPr>
        <w:t>必修</w:t>
      </w:r>
      <w:r>
        <w:rPr>
          <w:rFonts w:eastAsiaTheme="minorEastAsia"/>
          <w:sz w:val="24"/>
          <w:szCs w:val="24"/>
        </w:rPr>
        <w:t>课、专业</w:t>
      </w:r>
      <w:r>
        <w:rPr>
          <w:rFonts w:eastAsiaTheme="minorEastAsia" w:hint="eastAsia"/>
          <w:sz w:val="24"/>
          <w:szCs w:val="24"/>
        </w:rPr>
        <w:t>必修</w:t>
      </w:r>
      <w:r>
        <w:rPr>
          <w:rFonts w:eastAsiaTheme="minorEastAsia"/>
          <w:sz w:val="24"/>
          <w:szCs w:val="24"/>
        </w:rPr>
        <w:t>课不能有补考记录；其他补考</w:t>
      </w:r>
      <w:r>
        <w:rPr>
          <w:rFonts w:eastAsiaTheme="minorEastAsia" w:hint="eastAsia"/>
          <w:sz w:val="24"/>
          <w:szCs w:val="24"/>
        </w:rPr>
        <w:t>（重修）</w:t>
      </w:r>
      <w:r>
        <w:rPr>
          <w:rFonts w:eastAsiaTheme="minorEastAsia"/>
          <w:sz w:val="24"/>
          <w:szCs w:val="24"/>
        </w:rPr>
        <w:t>科目不得超过</w:t>
      </w:r>
      <w:r>
        <w:rPr>
          <w:rFonts w:eastAsiaTheme="minorEastAsia"/>
          <w:sz w:val="24"/>
          <w:szCs w:val="24"/>
        </w:rPr>
        <w:t xml:space="preserve"> 1 </w:t>
      </w:r>
      <w:r>
        <w:rPr>
          <w:rFonts w:eastAsiaTheme="minorEastAsia"/>
          <w:sz w:val="24"/>
          <w:szCs w:val="24"/>
        </w:rPr>
        <w:t>科，并且已通过。</w:t>
      </w:r>
    </w:p>
    <w:p w:rsidR="005A76AA" w:rsidRDefault="000E60FC">
      <w:pPr>
        <w:spacing w:line="360" w:lineRule="auto"/>
        <w:ind w:firstLineChars="200" w:firstLine="480"/>
        <w:rPr>
          <w:rFonts w:eastAsiaTheme="minorEastAsia"/>
          <w:sz w:val="24"/>
        </w:rPr>
      </w:pPr>
      <w:r>
        <w:rPr>
          <w:rFonts w:eastAsiaTheme="minorEastAsia"/>
          <w:sz w:val="24"/>
        </w:rPr>
        <w:t>4. 2020</w:t>
      </w:r>
      <w:r>
        <w:rPr>
          <w:rFonts w:eastAsiaTheme="minorEastAsia"/>
          <w:sz w:val="24"/>
        </w:rPr>
        <w:t>级之前学生，需参加全国大学</w:t>
      </w:r>
      <w:r>
        <w:rPr>
          <w:rFonts w:eastAsiaTheme="minorEastAsia" w:hint="eastAsia"/>
          <w:sz w:val="24"/>
        </w:rPr>
        <w:t>英语</w:t>
      </w:r>
      <w:r>
        <w:rPr>
          <w:rFonts w:eastAsiaTheme="minorEastAsia"/>
          <w:sz w:val="24"/>
        </w:rPr>
        <w:t>四级考试成绩达到</w:t>
      </w:r>
      <w:r>
        <w:rPr>
          <w:rFonts w:eastAsiaTheme="minorEastAsia"/>
          <w:sz w:val="24"/>
        </w:rPr>
        <w:t>425</w:t>
      </w:r>
      <w:r>
        <w:rPr>
          <w:rFonts w:eastAsiaTheme="minorEastAsia"/>
          <w:sz w:val="24"/>
        </w:rPr>
        <w:t>分及以上，或者参加托福考试成绩</w:t>
      </w:r>
      <w:r>
        <w:rPr>
          <w:rFonts w:eastAsiaTheme="minorEastAsia"/>
          <w:sz w:val="24"/>
        </w:rPr>
        <w:t>≥80</w:t>
      </w:r>
      <w:r>
        <w:rPr>
          <w:rFonts w:eastAsiaTheme="minorEastAsia"/>
          <w:sz w:val="24"/>
        </w:rPr>
        <w:t>分，或者参加</w:t>
      </w:r>
      <w:proofErr w:type="gramStart"/>
      <w:r>
        <w:rPr>
          <w:rFonts w:eastAsiaTheme="minorEastAsia"/>
          <w:sz w:val="24"/>
        </w:rPr>
        <w:t>雅思考试成绩</w:t>
      </w:r>
      <w:proofErr w:type="gramEnd"/>
      <w:r>
        <w:rPr>
          <w:rFonts w:eastAsiaTheme="minorEastAsia"/>
          <w:sz w:val="24"/>
        </w:rPr>
        <w:t>≥6.0</w:t>
      </w:r>
      <w:r>
        <w:rPr>
          <w:rFonts w:eastAsiaTheme="minorEastAsia"/>
          <w:sz w:val="24"/>
        </w:rPr>
        <w:t>；其他语种学生，</w:t>
      </w:r>
      <w:r>
        <w:rPr>
          <w:rFonts w:eastAsiaTheme="minorEastAsia" w:hint="eastAsia"/>
          <w:sz w:val="24"/>
        </w:rPr>
        <w:t>外语</w:t>
      </w:r>
      <w:r>
        <w:rPr>
          <w:rFonts w:eastAsiaTheme="minorEastAsia"/>
          <w:sz w:val="24"/>
        </w:rPr>
        <w:t>水平参照英语要求执行。</w:t>
      </w:r>
    </w:p>
    <w:p w:rsidR="005A76AA" w:rsidRDefault="000E60FC">
      <w:pPr>
        <w:spacing w:line="360" w:lineRule="auto"/>
        <w:ind w:firstLineChars="200" w:firstLine="480"/>
        <w:rPr>
          <w:rFonts w:eastAsiaTheme="minorEastAsia"/>
          <w:sz w:val="24"/>
        </w:rPr>
      </w:pPr>
      <w:r>
        <w:rPr>
          <w:rFonts w:eastAsiaTheme="minorEastAsia"/>
          <w:sz w:val="24"/>
        </w:rPr>
        <w:t>2020</w:t>
      </w:r>
      <w:r>
        <w:rPr>
          <w:rFonts w:eastAsiaTheme="minorEastAsia"/>
          <w:sz w:val="24"/>
        </w:rPr>
        <w:t>级及以后学生，需参加全国大学</w:t>
      </w:r>
      <w:r>
        <w:rPr>
          <w:rFonts w:eastAsiaTheme="minorEastAsia" w:hint="eastAsia"/>
          <w:sz w:val="24"/>
        </w:rPr>
        <w:t>英语</w:t>
      </w:r>
      <w:r>
        <w:rPr>
          <w:rFonts w:eastAsiaTheme="minorEastAsia"/>
          <w:sz w:val="24"/>
        </w:rPr>
        <w:t>六级考试成绩达到</w:t>
      </w:r>
      <w:r>
        <w:rPr>
          <w:rFonts w:eastAsiaTheme="minorEastAsia"/>
          <w:sz w:val="24"/>
        </w:rPr>
        <w:t>425</w:t>
      </w:r>
      <w:r>
        <w:rPr>
          <w:rFonts w:eastAsiaTheme="minorEastAsia"/>
          <w:sz w:val="24"/>
        </w:rPr>
        <w:t>分及以上，或者参加托福考试成绩</w:t>
      </w:r>
      <w:r>
        <w:rPr>
          <w:rFonts w:eastAsiaTheme="minorEastAsia"/>
          <w:sz w:val="24"/>
        </w:rPr>
        <w:t>≥80</w:t>
      </w:r>
      <w:r>
        <w:rPr>
          <w:rFonts w:eastAsiaTheme="minorEastAsia"/>
          <w:sz w:val="24"/>
        </w:rPr>
        <w:t>分，或者参加</w:t>
      </w:r>
      <w:proofErr w:type="gramStart"/>
      <w:r>
        <w:rPr>
          <w:rFonts w:eastAsiaTheme="minorEastAsia"/>
          <w:sz w:val="24"/>
        </w:rPr>
        <w:t>雅思考试成绩</w:t>
      </w:r>
      <w:proofErr w:type="gramEnd"/>
      <w:r>
        <w:rPr>
          <w:rFonts w:eastAsiaTheme="minorEastAsia"/>
          <w:sz w:val="24"/>
        </w:rPr>
        <w:t>≥6.0</w:t>
      </w:r>
      <w:r>
        <w:rPr>
          <w:rFonts w:eastAsiaTheme="minorEastAsia" w:hint="eastAsia"/>
          <w:sz w:val="24"/>
        </w:rPr>
        <w:t>；</w:t>
      </w:r>
      <w:r>
        <w:rPr>
          <w:rFonts w:eastAsiaTheme="minorEastAsia"/>
          <w:sz w:val="24"/>
        </w:rPr>
        <w:t>其他语种学生，</w:t>
      </w:r>
      <w:r>
        <w:rPr>
          <w:rFonts w:eastAsiaTheme="minorEastAsia" w:hint="eastAsia"/>
          <w:sz w:val="24"/>
        </w:rPr>
        <w:t>外语</w:t>
      </w:r>
      <w:r>
        <w:rPr>
          <w:rFonts w:eastAsiaTheme="minorEastAsia"/>
          <w:sz w:val="24"/>
        </w:rPr>
        <w:t>水平参照英语要求执行。</w:t>
      </w:r>
    </w:p>
    <w:p w:rsidR="005A76AA" w:rsidRDefault="000E60FC">
      <w:pPr>
        <w:spacing w:line="360" w:lineRule="auto"/>
        <w:ind w:firstLineChars="200" w:firstLine="480"/>
        <w:rPr>
          <w:rFonts w:eastAsiaTheme="minorEastAsia"/>
          <w:sz w:val="24"/>
        </w:rPr>
      </w:pPr>
      <w:r>
        <w:rPr>
          <w:rFonts w:eastAsiaTheme="minorEastAsia"/>
          <w:sz w:val="24"/>
        </w:rPr>
        <w:t>5.</w:t>
      </w:r>
      <w:r>
        <w:rPr>
          <w:rFonts w:eastAsiaTheme="minorEastAsia"/>
          <w:sz w:val="24"/>
        </w:rPr>
        <w:t>经我院推荐到国内外大学学习的优秀交换生，其学习成绩按在本校学习期间的综合成绩排名认定，交换期间在外校的学习成绩不计</w:t>
      </w:r>
      <w:proofErr w:type="gramStart"/>
      <w:r>
        <w:rPr>
          <w:rFonts w:eastAsiaTheme="minorEastAsia"/>
          <w:sz w:val="24"/>
        </w:rPr>
        <w:t>入推免成绩</w:t>
      </w:r>
      <w:proofErr w:type="gramEnd"/>
      <w:r>
        <w:rPr>
          <w:rFonts w:eastAsiaTheme="minorEastAsia"/>
          <w:sz w:val="24"/>
        </w:rPr>
        <w:t>的最终核算。</w:t>
      </w:r>
    </w:p>
    <w:p w:rsidR="005A76AA" w:rsidRDefault="000E60FC">
      <w:pPr>
        <w:spacing w:line="360" w:lineRule="auto"/>
        <w:ind w:firstLineChars="200" w:firstLine="480"/>
        <w:rPr>
          <w:rFonts w:eastAsiaTheme="minorEastAsia"/>
          <w:sz w:val="24"/>
        </w:rPr>
      </w:pPr>
      <w:r>
        <w:rPr>
          <w:rFonts w:eastAsiaTheme="minorEastAsia"/>
          <w:sz w:val="24"/>
        </w:rPr>
        <w:t xml:space="preserve">6. </w:t>
      </w:r>
      <w:r>
        <w:rPr>
          <w:rFonts w:eastAsiaTheme="minorEastAsia"/>
          <w:sz w:val="24"/>
        </w:rPr>
        <w:t>应届本科毕业生一旦录取</w:t>
      </w:r>
      <w:proofErr w:type="gramStart"/>
      <w:r>
        <w:rPr>
          <w:rFonts w:eastAsiaTheme="minorEastAsia"/>
          <w:sz w:val="24"/>
        </w:rPr>
        <w:t>为推免研究生</w:t>
      </w:r>
      <w:proofErr w:type="gramEnd"/>
      <w:r>
        <w:rPr>
          <w:rFonts w:eastAsiaTheme="minorEastAsia"/>
          <w:sz w:val="24"/>
        </w:rPr>
        <w:t>，其就业状态为升学，学校原则上不再发放就业协议书，</w:t>
      </w:r>
      <w:proofErr w:type="gramStart"/>
      <w:r>
        <w:rPr>
          <w:rFonts w:eastAsiaTheme="minorEastAsia"/>
          <w:sz w:val="24"/>
        </w:rPr>
        <w:t>不</w:t>
      </w:r>
      <w:proofErr w:type="gramEnd"/>
      <w:r>
        <w:rPr>
          <w:rFonts w:eastAsiaTheme="minorEastAsia"/>
          <w:sz w:val="24"/>
        </w:rPr>
        <w:t>出具打印出国成绩的学院证明。</w:t>
      </w:r>
    </w:p>
    <w:p w:rsidR="005A76AA" w:rsidRDefault="005A76AA">
      <w:pPr>
        <w:spacing w:line="360" w:lineRule="auto"/>
        <w:ind w:firstLineChars="200" w:firstLine="562"/>
        <w:rPr>
          <w:rFonts w:eastAsiaTheme="minorEastAsia"/>
          <w:b/>
          <w:sz w:val="28"/>
        </w:rPr>
      </w:pPr>
    </w:p>
    <w:p w:rsidR="005A76AA" w:rsidRDefault="000E60FC">
      <w:pPr>
        <w:spacing w:line="360" w:lineRule="auto"/>
        <w:ind w:firstLineChars="200" w:firstLine="562"/>
        <w:rPr>
          <w:rFonts w:eastAsiaTheme="minorEastAsia"/>
          <w:b/>
          <w:sz w:val="28"/>
        </w:rPr>
      </w:pPr>
      <w:r>
        <w:rPr>
          <w:rFonts w:eastAsiaTheme="minorEastAsia"/>
          <w:b/>
          <w:sz w:val="28"/>
        </w:rPr>
        <w:t>二、实施办法</w:t>
      </w:r>
    </w:p>
    <w:p w:rsidR="005A76AA" w:rsidRDefault="000E60FC">
      <w:pPr>
        <w:spacing w:line="360" w:lineRule="auto"/>
        <w:ind w:firstLineChars="200" w:firstLine="480"/>
        <w:rPr>
          <w:rFonts w:eastAsiaTheme="minorEastAsia"/>
          <w:sz w:val="24"/>
        </w:rPr>
      </w:pPr>
      <w:r>
        <w:rPr>
          <w:rFonts w:eastAsiaTheme="minorEastAsia"/>
          <w:sz w:val="24"/>
        </w:rPr>
        <w:t>1.</w:t>
      </w:r>
      <w:r>
        <w:rPr>
          <w:rFonts w:eastAsiaTheme="minorEastAsia"/>
          <w:sz w:val="24"/>
        </w:rPr>
        <w:t>学</w:t>
      </w:r>
      <w:r>
        <w:rPr>
          <w:rFonts w:eastAsiaTheme="minorEastAsia"/>
          <w:sz w:val="24"/>
        </w:rPr>
        <w:t>院根据学校当年下达的推免生名额按照专业（方向）人数百分比向下取</w:t>
      </w:r>
      <w:r>
        <w:rPr>
          <w:rFonts w:eastAsiaTheme="minorEastAsia"/>
          <w:sz w:val="24"/>
        </w:rPr>
        <w:lastRenderedPageBreak/>
        <w:t>整，剩余的</w:t>
      </w:r>
      <w:r>
        <w:rPr>
          <w:rFonts w:eastAsiaTheme="minorEastAsia" w:hint="eastAsia"/>
          <w:sz w:val="24"/>
        </w:rPr>
        <w:t>名额</w:t>
      </w:r>
      <w:r>
        <w:rPr>
          <w:rFonts w:eastAsiaTheme="minorEastAsia"/>
          <w:sz w:val="24"/>
        </w:rPr>
        <w:t>学院根据学科发展的规划，再划分到各专业（方向）。符合申请条件的学生，应向学院提交申请，提供能代表本人能力、素质、特长以及其它相关的证明材料，所有材料均需学院统一审核认定。</w:t>
      </w:r>
    </w:p>
    <w:p w:rsidR="005A76AA" w:rsidRDefault="000E60FC">
      <w:pPr>
        <w:spacing w:line="360" w:lineRule="auto"/>
        <w:ind w:firstLineChars="200" w:firstLine="480"/>
        <w:rPr>
          <w:rFonts w:eastAsiaTheme="minorEastAsia"/>
          <w:sz w:val="24"/>
        </w:rPr>
      </w:pPr>
      <w:r>
        <w:rPr>
          <w:rFonts w:eastAsiaTheme="minorEastAsia"/>
          <w:sz w:val="24"/>
        </w:rPr>
        <w:t>2.</w:t>
      </w:r>
      <w:r>
        <w:rPr>
          <w:rFonts w:eastAsiaTheme="minorEastAsia"/>
          <w:sz w:val="24"/>
        </w:rPr>
        <w:t>学院以提交申请学生综合成绩为基础按照专业（方向）统一排名，确定</w:t>
      </w:r>
      <w:proofErr w:type="gramStart"/>
      <w:r>
        <w:rPr>
          <w:rFonts w:eastAsiaTheme="minorEastAsia"/>
          <w:sz w:val="24"/>
        </w:rPr>
        <w:t>获得推免资格</w:t>
      </w:r>
      <w:proofErr w:type="gramEnd"/>
      <w:r>
        <w:rPr>
          <w:rFonts w:eastAsiaTheme="minorEastAsia"/>
          <w:sz w:val="24"/>
        </w:rPr>
        <w:t>的初选学生名单。综合成绩</w:t>
      </w:r>
      <w:r>
        <w:rPr>
          <w:rFonts w:eastAsiaTheme="minorEastAsia"/>
          <w:sz w:val="24"/>
        </w:rPr>
        <w:t>=</w:t>
      </w:r>
      <w:r>
        <w:rPr>
          <w:rFonts w:eastAsiaTheme="minorEastAsia"/>
          <w:sz w:val="24"/>
        </w:rPr>
        <w:t>平均</w:t>
      </w:r>
      <w:proofErr w:type="gramStart"/>
      <w:r>
        <w:rPr>
          <w:rFonts w:eastAsiaTheme="minorEastAsia"/>
          <w:sz w:val="24"/>
        </w:rPr>
        <w:t>学分绩点</w:t>
      </w:r>
      <w:proofErr w:type="gramEnd"/>
      <w:r>
        <w:rPr>
          <w:rFonts w:eastAsiaTheme="minorEastAsia"/>
          <w:sz w:val="24"/>
        </w:rPr>
        <w:t>+</w:t>
      </w:r>
      <w:r>
        <w:rPr>
          <w:rFonts w:eastAsiaTheme="minorEastAsia"/>
          <w:sz w:val="24"/>
        </w:rPr>
        <w:t>奖励分值。</w:t>
      </w:r>
    </w:p>
    <w:p w:rsidR="005A76AA" w:rsidRDefault="000E60FC">
      <w:pPr>
        <w:spacing w:line="360" w:lineRule="auto"/>
        <w:ind w:firstLineChars="200" w:firstLine="480"/>
        <w:rPr>
          <w:rFonts w:eastAsiaTheme="minorEastAsia"/>
          <w:sz w:val="24"/>
        </w:rPr>
      </w:pPr>
      <w:r>
        <w:rPr>
          <w:rFonts w:eastAsiaTheme="minorEastAsia"/>
          <w:sz w:val="24"/>
        </w:rPr>
        <w:t>3.</w:t>
      </w:r>
      <w:r>
        <w:rPr>
          <w:rFonts w:eastAsiaTheme="minorEastAsia"/>
          <w:sz w:val="24"/>
        </w:rPr>
        <w:t>学院本科教学管理办公室负责申请推荐免试资格学生的本科阶段前三年平均学分绩点（</w:t>
      </w:r>
      <w:r>
        <w:rPr>
          <w:rFonts w:eastAsiaTheme="minorEastAsia"/>
          <w:sz w:val="24"/>
        </w:rPr>
        <w:t>GPA</w:t>
      </w:r>
      <w:r>
        <w:rPr>
          <w:rFonts w:eastAsiaTheme="minorEastAsia"/>
          <w:sz w:val="24"/>
        </w:rPr>
        <w:t>）、奖励分值的复核工作。平均学分</w:t>
      </w:r>
      <w:proofErr w:type="gramStart"/>
      <w:r>
        <w:rPr>
          <w:rFonts w:eastAsiaTheme="minorEastAsia"/>
          <w:sz w:val="24"/>
        </w:rPr>
        <w:t>绩点按照</w:t>
      </w:r>
      <w:proofErr w:type="gramEnd"/>
      <w:r>
        <w:rPr>
          <w:rFonts w:eastAsiaTheme="minorEastAsia"/>
          <w:sz w:val="24"/>
        </w:rPr>
        <w:t>《重庆大</w:t>
      </w:r>
      <w:r>
        <w:rPr>
          <w:rFonts w:eastAsiaTheme="minorEastAsia"/>
          <w:sz w:val="24"/>
        </w:rPr>
        <w:t>学学分绩点计算办法（试行）》（重大校〔</w:t>
      </w:r>
      <w:r>
        <w:rPr>
          <w:rFonts w:eastAsiaTheme="minorEastAsia"/>
          <w:sz w:val="24"/>
        </w:rPr>
        <w:t>2010</w:t>
      </w:r>
      <w:r>
        <w:rPr>
          <w:rFonts w:eastAsiaTheme="minorEastAsia"/>
          <w:sz w:val="24"/>
        </w:rPr>
        <w:t>〕</w:t>
      </w:r>
      <w:r>
        <w:rPr>
          <w:rFonts w:eastAsiaTheme="minorEastAsia"/>
          <w:sz w:val="24"/>
        </w:rPr>
        <w:t>233</w:t>
      </w:r>
      <w:r>
        <w:rPr>
          <w:rFonts w:eastAsiaTheme="minorEastAsia"/>
          <w:sz w:val="24"/>
        </w:rPr>
        <w:t>号）计算。奖励分值按照《公共管理学院推荐优秀应届本科毕业生免试攻读硕士学位研究生奖励分值表》进行计算，见附件。</w:t>
      </w:r>
    </w:p>
    <w:p w:rsidR="005A76AA" w:rsidRDefault="000E60FC">
      <w:pPr>
        <w:spacing w:line="360" w:lineRule="auto"/>
        <w:ind w:firstLineChars="200" w:firstLine="480"/>
        <w:rPr>
          <w:rFonts w:eastAsiaTheme="minorEastAsia"/>
          <w:sz w:val="24"/>
        </w:rPr>
      </w:pPr>
      <w:r>
        <w:rPr>
          <w:rFonts w:eastAsiaTheme="minorEastAsia"/>
          <w:sz w:val="24"/>
        </w:rPr>
        <w:t>奖励分值</w:t>
      </w:r>
      <w:r>
        <w:rPr>
          <w:rFonts w:eastAsiaTheme="minorEastAsia" w:hint="eastAsia"/>
          <w:sz w:val="24"/>
        </w:rPr>
        <w:t>=</w:t>
      </w:r>
      <w:proofErr w:type="gramStart"/>
      <w:r>
        <w:rPr>
          <w:rFonts w:eastAsiaTheme="minorEastAsia" w:hint="eastAsia"/>
          <w:sz w:val="24"/>
        </w:rPr>
        <w:t>科创成果类</w:t>
      </w:r>
      <w:proofErr w:type="gramEnd"/>
      <w:r>
        <w:rPr>
          <w:rFonts w:eastAsiaTheme="minorEastAsia" w:hint="eastAsia"/>
          <w:sz w:val="24"/>
        </w:rPr>
        <w:t>奖励分值</w:t>
      </w:r>
      <w:r>
        <w:rPr>
          <w:rFonts w:eastAsiaTheme="minorEastAsia" w:hint="eastAsia"/>
          <w:sz w:val="24"/>
        </w:rPr>
        <w:t>+</w:t>
      </w:r>
      <w:r>
        <w:rPr>
          <w:rFonts w:eastAsiaTheme="minorEastAsia" w:hint="eastAsia"/>
          <w:sz w:val="24"/>
        </w:rPr>
        <w:t>竞赛成果类奖励分值</w:t>
      </w:r>
      <w:r>
        <w:rPr>
          <w:rFonts w:eastAsiaTheme="minorEastAsia" w:hint="eastAsia"/>
          <w:sz w:val="24"/>
        </w:rPr>
        <w:t>+</w:t>
      </w:r>
      <w:r>
        <w:rPr>
          <w:rFonts w:eastAsiaTheme="minorEastAsia" w:hint="eastAsia"/>
          <w:sz w:val="24"/>
        </w:rPr>
        <w:t>公益成果类奖励分值。</w:t>
      </w:r>
    </w:p>
    <w:p w:rsidR="005A76AA" w:rsidRDefault="000E60FC">
      <w:pPr>
        <w:spacing w:line="360" w:lineRule="auto"/>
        <w:ind w:firstLineChars="200" w:firstLine="480"/>
        <w:rPr>
          <w:rFonts w:eastAsiaTheme="minorEastAsia"/>
          <w:sz w:val="24"/>
        </w:rPr>
      </w:pPr>
      <w:r>
        <w:rPr>
          <w:rFonts w:eastAsiaTheme="minorEastAsia"/>
          <w:sz w:val="24"/>
        </w:rPr>
        <w:t>奖励分值上限值不超过</w:t>
      </w:r>
      <w:r>
        <w:rPr>
          <w:rFonts w:eastAsiaTheme="minorEastAsia"/>
          <w:sz w:val="24"/>
        </w:rPr>
        <w:t xml:space="preserve"> 0.4 </w:t>
      </w:r>
      <w:r>
        <w:rPr>
          <w:rFonts w:eastAsiaTheme="minorEastAsia"/>
          <w:sz w:val="24"/>
        </w:rPr>
        <w:t>分</w:t>
      </w:r>
      <w:r>
        <w:rPr>
          <w:rFonts w:eastAsiaTheme="minorEastAsia" w:hint="eastAsia"/>
          <w:sz w:val="24"/>
        </w:rPr>
        <w:t>；</w:t>
      </w:r>
      <w:proofErr w:type="gramStart"/>
      <w:r>
        <w:rPr>
          <w:rFonts w:eastAsiaTheme="minorEastAsia" w:hint="eastAsia"/>
          <w:sz w:val="24"/>
        </w:rPr>
        <w:t>科创成果类</w:t>
      </w:r>
      <w:proofErr w:type="gramEnd"/>
      <w:r>
        <w:rPr>
          <w:rFonts w:eastAsiaTheme="minorEastAsia" w:hint="eastAsia"/>
          <w:sz w:val="24"/>
        </w:rPr>
        <w:t>、竞赛成果类、公益成果类三个</w:t>
      </w:r>
      <w:r>
        <w:rPr>
          <w:rFonts w:eastAsiaTheme="minorEastAsia"/>
          <w:sz w:val="24"/>
        </w:rPr>
        <w:t>类别</w:t>
      </w:r>
      <w:r>
        <w:rPr>
          <w:rFonts w:eastAsiaTheme="minorEastAsia" w:hint="eastAsia"/>
          <w:sz w:val="24"/>
        </w:rPr>
        <w:t>奖励分值</w:t>
      </w:r>
      <w:r>
        <w:rPr>
          <w:rFonts w:eastAsiaTheme="minorEastAsia"/>
          <w:sz w:val="24"/>
        </w:rPr>
        <w:t>的累计上限值，</w:t>
      </w:r>
      <w:r>
        <w:rPr>
          <w:rFonts w:eastAsiaTheme="minorEastAsia" w:hint="eastAsia"/>
          <w:sz w:val="24"/>
        </w:rPr>
        <w:t>每类别</w:t>
      </w:r>
      <w:r>
        <w:rPr>
          <w:rFonts w:eastAsiaTheme="minorEastAsia"/>
          <w:sz w:val="24"/>
        </w:rPr>
        <w:t>最大不超过</w:t>
      </w:r>
      <w:r>
        <w:rPr>
          <w:rFonts w:eastAsiaTheme="minorEastAsia"/>
          <w:sz w:val="24"/>
        </w:rPr>
        <w:t xml:space="preserve"> 0.2</w:t>
      </w:r>
      <w:r>
        <w:rPr>
          <w:rFonts w:eastAsiaTheme="minorEastAsia"/>
          <w:sz w:val="24"/>
        </w:rPr>
        <w:t>分。</w:t>
      </w:r>
    </w:p>
    <w:p w:rsidR="005A76AA" w:rsidRDefault="000E60FC">
      <w:pPr>
        <w:spacing w:line="360" w:lineRule="auto"/>
        <w:ind w:firstLineChars="200" w:firstLine="480"/>
        <w:rPr>
          <w:rFonts w:eastAsiaTheme="minorEastAsia"/>
          <w:sz w:val="24"/>
        </w:rPr>
      </w:pPr>
      <w:r>
        <w:rPr>
          <w:rFonts w:eastAsiaTheme="minorEastAsia"/>
          <w:sz w:val="24"/>
        </w:rPr>
        <w:t>4.</w:t>
      </w:r>
      <w:r>
        <w:rPr>
          <w:rFonts w:eastAsiaTheme="minorEastAsia"/>
          <w:sz w:val="24"/>
        </w:rPr>
        <w:t>学院成立专家审核小组，组织有教师和学生代表参加的公开答辩会，对申请奖励分值的特殊学术专长进行审核鉴定，排除抄袭、造假、冒名及有名无实等情况。专</w:t>
      </w:r>
      <w:r>
        <w:rPr>
          <w:rFonts w:eastAsiaTheme="minorEastAsia"/>
          <w:sz w:val="24"/>
        </w:rPr>
        <w:t>家审核小组及每位成员都要对学生提交的多项科研成果实行代表作评价，评价重点聚焦到创新质量和个人贡献，并给出明确审核鉴定意见并签字存档。答辩全程录音录像，</w:t>
      </w:r>
      <w:r>
        <w:rPr>
          <w:rFonts w:eastAsiaTheme="minorEastAsia" w:hint="eastAsia"/>
          <w:sz w:val="24"/>
        </w:rPr>
        <w:t>答辩结果在学院公示</w:t>
      </w:r>
      <w:r>
        <w:rPr>
          <w:rFonts w:eastAsiaTheme="minorEastAsia" w:hint="eastAsia"/>
          <w:sz w:val="24"/>
        </w:rPr>
        <w:t>3</w:t>
      </w:r>
      <w:r>
        <w:rPr>
          <w:rFonts w:eastAsiaTheme="minorEastAsia" w:hint="eastAsia"/>
          <w:sz w:val="24"/>
        </w:rPr>
        <w:t>个工作日</w:t>
      </w:r>
      <w:r>
        <w:rPr>
          <w:rFonts w:eastAsiaTheme="minorEastAsia"/>
          <w:sz w:val="24"/>
        </w:rPr>
        <w:t>，未通过审核鉴定或答辩的成果不得</w:t>
      </w:r>
      <w:proofErr w:type="gramStart"/>
      <w:r>
        <w:rPr>
          <w:rFonts w:eastAsiaTheme="minorEastAsia"/>
          <w:sz w:val="24"/>
        </w:rPr>
        <w:t>纳入推免遴选</w:t>
      </w:r>
      <w:proofErr w:type="gramEnd"/>
      <w:r>
        <w:rPr>
          <w:rFonts w:eastAsiaTheme="minorEastAsia"/>
          <w:sz w:val="24"/>
        </w:rPr>
        <w:t>综合评价成绩计算体系。</w:t>
      </w:r>
      <w:r>
        <w:rPr>
          <w:rFonts w:eastAsiaTheme="minorEastAsia" w:hint="eastAsia"/>
          <w:sz w:val="24"/>
        </w:rPr>
        <w:t>特殊学术专长原则上仅限学生本科阶段在附件规定类别期刊上以规定作者署名情况发表的与学业相关的科研论文</w:t>
      </w:r>
      <w:r>
        <w:rPr>
          <w:rFonts w:eastAsiaTheme="minorEastAsia"/>
          <w:sz w:val="24"/>
        </w:rPr>
        <w:t>；作为主力成员参加与学业相关的国内权威科研竞赛（全国赛）并获得三等奖以上奖励（国际赛事参照执行，但不得低于国内赛事相关要求）。学生与直系亲属或学历、职称、职务明显高于本人</w:t>
      </w:r>
      <w:r>
        <w:rPr>
          <w:rFonts w:eastAsiaTheme="minorEastAsia"/>
          <w:sz w:val="24"/>
        </w:rPr>
        <w:t>者合作的科研成果、竞赛奖项等仅作为参考，不纳入学生</w:t>
      </w:r>
      <w:proofErr w:type="gramStart"/>
      <w:r>
        <w:rPr>
          <w:rFonts w:eastAsiaTheme="minorEastAsia"/>
          <w:sz w:val="24"/>
        </w:rPr>
        <w:t>本人推免遴选</w:t>
      </w:r>
      <w:proofErr w:type="gramEnd"/>
      <w:r>
        <w:rPr>
          <w:rFonts w:eastAsiaTheme="minorEastAsia"/>
          <w:sz w:val="24"/>
        </w:rPr>
        <w:t>综合评价成绩计算体系，同等条件下可优先考虑。对在</w:t>
      </w:r>
      <w:proofErr w:type="gramStart"/>
      <w:r>
        <w:rPr>
          <w:rFonts w:eastAsiaTheme="minorEastAsia"/>
          <w:sz w:val="24"/>
        </w:rPr>
        <w:t>推免过程</w:t>
      </w:r>
      <w:proofErr w:type="gramEnd"/>
      <w:r>
        <w:rPr>
          <w:rFonts w:eastAsiaTheme="minorEastAsia"/>
          <w:sz w:val="24"/>
        </w:rPr>
        <w:t>中弄虚作假，有论文（文章）抄袭、虚报获奖或科研成果等学术不端行为的学生，一经查实，将</w:t>
      </w:r>
      <w:proofErr w:type="gramStart"/>
      <w:r>
        <w:rPr>
          <w:rFonts w:eastAsiaTheme="minorEastAsia"/>
          <w:sz w:val="24"/>
        </w:rPr>
        <w:t>取消推免资格</w:t>
      </w:r>
      <w:proofErr w:type="gramEnd"/>
      <w:r>
        <w:rPr>
          <w:rFonts w:eastAsiaTheme="minorEastAsia"/>
          <w:sz w:val="24"/>
        </w:rPr>
        <w:t>。</w:t>
      </w:r>
    </w:p>
    <w:p w:rsidR="005A76AA" w:rsidRDefault="005A76AA">
      <w:pPr>
        <w:spacing w:line="360" w:lineRule="auto"/>
        <w:ind w:firstLineChars="200" w:firstLine="480"/>
        <w:rPr>
          <w:rFonts w:eastAsiaTheme="minorEastAsia"/>
          <w:sz w:val="24"/>
        </w:rPr>
      </w:pPr>
    </w:p>
    <w:p w:rsidR="005A76AA" w:rsidRDefault="000E60FC">
      <w:pPr>
        <w:tabs>
          <w:tab w:val="left" w:pos="0"/>
        </w:tabs>
        <w:spacing w:beforeLines="50" w:before="156" w:line="360" w:lineRule="auto"/>
        <w:ind w:firstLineChars="200" w:firstLine="562"/>
        <w:rPr>
          <w:rFonts w:eastAsiaTheme="minorEastAsia"/>
          <w:b/>
          <w:sz w:val="28"/>
        </w:rPr>
      </w:pPr>
      <w:r>
        <w:rPr>
          <w:rFonts w:eastAsiaTheme="minorEastAsia"/>
          <w:b/>
          <w:sz w:val="28"/>
        </w:rPr>
        <w:t>三、推荐程序</w:t>
      </w:r>
    </w:p>
    <w:p w:rsidR="005A76AA" w:rsidRDefault="000E60FC">
      <w:pPr>
        <w:spacing w:line="360" w:lineRule="auto"/>
        <w:ind w:firstLineChars="200" w:firstLine="480"/>
        <w:rPr>
          <w:rFonts w:eastAsiaTheme="minorEastAsia"/>
          <w:sz w:val="24"/>
        </w:rPr>
      </w:pPr>
      <w:r>
        <w:rPr>
          <w:rFonts w:eastAsiaTheme="minorEastAsia" w:hint="eastAsia"/>
          <w:sz w:val="24"/>
        </w:rPr>
        <w:lastRenderedPageBreak/>
        <w:t>1.</w:t>
      </w:r>
      <w:r>
        <w:rPr>
          <w:rFonts w:eastAsiaTheme="minorEastAsia" w:hint="eastAsia"/>
          <w:sz w:val="24"/>
        </w:rPr>
        <w:t>学院设立</w:t>
      </w:r>
      <w:r>
        <w:rPr>
          <w:rFonts w:eastAsiaTheme="minorEastAsia"/>
          <w:sz w:val="24"/>
        </w:rPr>
        <w:t>推免生遴选工作组，负责本院推免生推荐工作的组织和实施。</w:t>
      </w:r>
      <w:r>
        <w:rPr>
          <w:rFonts w:eastAsiaTheme="minorEastAsia" w:hint="eastAsia"/>
          <w:sz w:val="24"/>
        </w:rPr>
        <w:t>该</w:t>
      </w:r>
      <w:r>
        <w:rPr>
          <w:rFonts w:eastAsiaTheme="minorEastAsia"/>
          <w:sz w:val="24"/>
        </w:rPr>
        <w:t>工作小组由院长任组长，成员由学院分管本科教育、研究生教育、学生管理工作的负责人、系主任和教师代表组成；</w:t>
      </w:r>
    </w:p>
    <w:p w:rsidR="005A76AA" w:rsidRDefault="000E60FC">
      <w:pPr>
        <w:spacing w:line="360" w:lineRule="auto"/>
        <w:ind w:firstLineChars="200" w:firstLine="480"/>
        <w:rPr>
          <w:rFonts w:eastAsiaTheme="minorEastAsia"/>
          <w:sz w:val="24"/>
        </w:rPr>
      </w:pPr>
      <w:r>
        <w:rPr>
          <w:rFonts w:eastAsiaTheme="minorEastAsia"/>
          <w:sz w:val="24"/>
        </w:rPr>
        <w:t>2.</w:t>
      </w:r>
      <w:r>
        <w:rPr>
          <w:rFonts w:eastAsiaTheme="minorEastAsia"/>
          <w:sz w:val="24"/>
        </w:rPr>
        <w:t>学院复核筛选出平均学分绩点（</w:t>
      </w:r>
      <w:r>
        <w:rPr>
          <w:rFonts w:eastAsiaTheme="minorEastAsia"/>
          <w:sz w:val="24"/>
        </w:rPr>
        <w:t>GPA</w:t>
      </w:r>
      <w:r>
        <w:rPr>
          <w:rFonts w:eastAsiaTheme="minorEastAsia"/>
          <w:sz w:val="24"/>
        </w:rPr>
        <w:t>）位于本专业前</w:t>
      </w:r>
      <w:r>
        <w:rPr>
          <w:rFonts w:eastAsiaTheme="minorEastAsia"/>
          <w:sz w:val="24"/>
        </w:rPr>
        <w:t xml:space="preserve"> </w:t>
      </w:r>
      <w:r>
        <w:rPr>
          <w:rFonts w:eastAsiaTheme="minorEastAsia"/>
          <w:sz w:val="24"/>
        </w:rPr>
        <w:t>40%</w:t>
      </w:r>
      <w:r>
        <w:rPr>
          <w:rFonts w:eastAsiaTheme="minorEastAsia"/>
          <w:sz w:val="24"/>
        </w:rPr>
        <w:t>的学生名单并进行排序，排名结果在学院一楼公告栏公示；</w:t>
      </w:r>
    </w:p>
    <w:p w:rsidR="005A76AA" w:rsidRDefault="000E60FC">
      <w:pPr>
        <w:spacing w:line="360" w:lineRule="auto"/>
        <w:ind w:firstLineChars="200" w:firstLine="480"/>
        <w:rPr>
          <w:rFonts w:eastAsiaTheme="minorEastAsia"/>
          <w:sz w:val="24"/>
        </w:rPr>
      </w:pPr>
      <w:r>
        <w:rPr>
          <w:rFonts w:eastAsiaTheme="minorEastAsia"/>
          <w:sz w:val="24"/>
        </w:rPr>
        <w:t>3.</w:t>
      </w:r>
      <w:r>
        <w:rPr>
          <w:rFonts w:eastAsiaTheme="minorEastAsia"/>
          <w:sz w:val="24"/>
        </w:rPr>
        <w:t>根据学校下达推荐免试指标限额总数与前述相关规则计算确定学院各专业（方向）推荐免试资格的指标数并公示；</w:t>
      </w:r>
    </w:p>
    <w:p w:rsidR="005A76AA" w:rsidRDefault="000E60FC">
      <w:pPr>
        <w:spacing w:line="360" w:lineRule="auto"/>
        <w:ind w:firstLineChars="200" w:firstLine="480"/>
        <w:rPr>
          <w:rFonts w:eastAsiaTheme="minorEastAsia"/>
          <w:sz w:val="24"/>
        </w:rPr>
      </w:pPr>
      <w:r>
        <w:rPr>
          <w:rFonts w:eastAsiaTheme="minorEastAsia"/>
          <w:sz w:val="24"/>
        </w:rPr>
        <w:t>4.</w:t>
      </w:r>
      <w:r>
        <w:rPr>
          <w:rFonts w:eastAsiaTheme="minorEastAsia"/>
          <w:sz w:val="24"/>
        </w:rPr>
        <w:t>符合</w:t>
      </w:r>
      <w:proofErr w:type="gramStart"/>
      <w:r>
        <w:rPr>
          <w:rFonts w:eastAsiaTheme="minorEastAsia"/>
          <w:sz w:val="24"/>
        </w:rPr>
        <w:t>推免条件</w:t>
      </w:r>
      <w:proofErr w:type="gramEnd"/>
      <w:r>
        <w:rPr>
          <w:rFonts w:eastAsiaTheme="minorEastAsia"/>
          <w:sz w:val="24"/>
        </w:rPr>
        <w:t>的学生向学院提出申请，填写《重庆大学免试攻读硕士学位研究生申请书》和《参与推免学生个人情况报备声明》，并提交相应的支撑材料，学院组织专家小组对材料进行审核。</w:t>
      </w:r>
    </w:p>
    <w:p w:rsidR="005A76AA" w:rsidRDefault="000E60FC">
      <w:pPr>
        <w:spacing w:line="360" w:lineRule="auto"/>
        <w:ind w:firstLineChars="200" w:firstLine="480"/>
        <w:rPr>
          <w:rFonts w:eastAsiaTheme="minorEastAsia"/>
          <w:sz w:val="24"/>
        </w:rPr>
      </w:pPr>
      <w:r>
        <w:rPr>
          <w:rFonts w:eastAsiaTheme="minorEastAsia"/>
          <w:sz w:val="24"/>
        </w:rPr>
        <w:t>5.</w:t>
      </w:r>
      <w:r>
        <w:rPr>
          <w:rFonts w:eastAsiaTheme="minorEastAsia"/>
          <w:sz w:val="24"/>
        </w:rPr>
        <w:t>学院组织公开答辩会，对有特殊学术专长的</w:t>
      </w:r>
      <w:proofErr w:type="gramStart"/>
      <w:r>
        <w:rPr>
          <w:rFonts w:eastAsiaTheme="minorEastAsia"/>
          <w:sz w:val="24"/>
        </w:rPr>
        <w:t>申请推免资格</w:t>
      </w:r>
      <w:proofErr w:type="gramEnd"/>
      <w:r>
        <w:rPr>
          <w:rFonts w:eastAsiaTheme="minorEastAsia"/>
          <w:sz w:val="24"/>
        </w:rPr>
        <w:t>学生提交的材料进行评审鉴定并公示结果；</w:t>
      </w:r>
    </w:p>
    <w:p w:rsidR="005A76AA" w:rsidRDefault="000E60FC">
      <w:pPr>
        <w:spacing w:line="360" w:lineRule="auto"/>
        <w:ind w:firstLineChars="200" w:firstLine="480"/>
        <w:rPr>
          <w:rFonts w:eastAsiaTheme="minorEastAsia"/>
          <w:sz w:val="24"/>
        </w:rPr>
      </w:pPr>
      <w:r>
        <w:rPr>
          <w:rFonts w:eastAsiaTheme="minorEastAsia"/>
          <w:sz w:val="24"/>
        </w:rPr>
        <w:t xml:space="preserve">6. </w:t>
      </w:r>
      <w:r>
        <w:rPr>
          <w:rFonts w:eastAsiaTheme="minorEastAsia"/>
          <w:sz w:val="24"/>
        </w:rPr>
        <w:t>学院根据综合成绩排名确定</w:t>
      </w:r>
      <w:r>
        <w:rPr>
          <w:rFonts w:eastAsiaTheme="minorEastAsia" w:hint="eastAsia"/>
          <w:sz w:val="24"/>
        </w:rPr>
        <w:t>获得</w:t>
      </w:r>
      <w:r>
        <w:rPr>
          <w:rFonts w:eastAsiaTheme="minorEastAsia"/>
          <w:sz w:val="24"/>
        </w:rPr>
        <w:t>推免生资格</w:t>
      </w:r>
      <w:r>
        <w:rPr>
          <w:rFonts w:eastAsiaTheme="minorEastAsia" w:hint="eastAsia"/>
          <w:sz w:val="24"/>
        </w:rPr>
        <w:t>的学生</w:t>
      </w:r>
      <w:r>
        <w:rPr>
          <w:rFonts w:eastAsiaTheme="minorEastAsia"/>
          <w:sz w:val="24"/>
        </w:rPr>
        <w:t>名单，</w:t>
      </w:r>
      <w:r>
        <w:rPr>
          <w:rFonts w:eastAsiaTheme="minorEastAsia" w:hint="eastAsia"/>
          <w:sz w:val="24"/>
        </w:rPr>
        <w:t>并在学院</w:t>
      </w:r>
      <w:r>
        <w:rPr>
          <w:rFonts w:eastAsiaTheme="minorEastAsia"/>
          <w:sz w:val="24"/>
        </w:rPr>
        <w:t>公示</w:t>
      </w:r>
      <w:r>
        <w:rPr>
          <w:rFonts w:eastAsiaTheme="minorEastAsia"/>
          <w:sz w:val="24"/>
        </w:rPr>
        <w:t>3</w:t>
      </w:r>
      <w:r>
        <w:rPr>
          <w:rFonts w:eastAsiaTheme="minorEastAsia" w:hint="eastAsia"/>
          <w:sz w:val="24"/>
        </w:rPr>
        <w:t>工作日。</w:t>
      </w:r>
    </w:p>
    <w:p w:rsidR="005A76AA" w:rsidRDefault="000E60FC">
      <w:pPr>
        <w:spacing w:line="360" w:lineRule="auto"/>
        <w:ind w:firstLineChars="200" w:firstLine="480"/>
        <w:rPr>
          <w:rFonts w:eastAsiaTheme="minorEastAsia"/>
          <w:sz w:val="24"/>
        </w:rPr>
      </w:pPr>
      <w:r>
        <w:rPr>
          <w:rFonts w:eastAsiaTheme="minorEastAsia"/>
          <w:sz w:val="24"/>
        </w:rPr>
        <w:t>7.</w:t>
      </w:r>
      <w:r>
        <w:rPr>
          <w:rFonts w:eastAsiaTheme="minorEastAsia"/>
          <w:sz w:val="24"/>
        </w:rPr>
        <w:t>公示期结束后，</w:t>
      </w:r>
      <w:r>
        <w:rPr>
          <w:rFonts w:eastAsiaTheme="minorEastAsia" w:hint="eastAsia"/>
          <w:sz w:val="24"/>
        </w:rPr>
        <w:t>学院</w:t>
      </w:r>
      <w:r>
        <w:rPr>
          <w:rFonts w:eastAsiaTheme="minorEastAsia"/>
          <w:sz w:val="24"/>
        </w:rPr>
        <w:t>推免生遴选工作组对推免生资格名单进行审</w:t>
      </w:r>
      <w:r>
        <w:rPr>
          <w:rFonts w:eastAsiaTheme="minorEastAsia" w:hint="eastAsia"/>
          <w:sz w:val="24"/>
        </w:rPr>
        <w:t>核</w:t>
      </w:r>
      <w:r>
        <w:rPr>
          <w:rFonts w:eastAsiaTheme="minorEastAsia"/>
          <w:sz w:val="24"/>
        </w:rPr>
        <w:t>，通过</w:t>
      </w:r>
      <w:r>
        <w:rPr>
          <w:rFonts w:eastAsiaTheme="minorEastAsia" w:hint="eastAsia"/>
          <w:sz w:val="24"/>
        </w:rPr>
        <w:t>审核</w:t>
      </w:r>
      <w:r>
        <w:rPr>
          <w:rFonts w:eastAsiaTheme="minorEastAsia"/>
          <w:sz w:val="24"/>
        </w:rPr>
        <w:t>后的名单由学院加盖公章并正式上报学校</w:t>
      </w:r>
      <w:r>
        <w:rPr>
          <w:rFonts w:eastAsiaTheme="minorEastAsia" w:hint="eastAsia"/>
          <w:sz w:val="24"/>
        </w:rPr>
        <w:t>本科生院</w:t>
      </w:r>
      <w:r>
        <w:rPr>
          <w:rFonts w:eastAsiaTheme="minorEastAsia"/>
          <w:sz w:val="24"/>
        </w:rPr>
        <w:t>。</w:t>
      </w:r>
    </w:p>
    <w:p w:rsidR="005A76AA" w:rsidRDefault="000E60FC">
      <w:pPr>
        <w:spacing w:line="360" w:lineRule="auto"/>
        <w:ind w:firstLineChars="200" w:firstLine="480"/>
        <w:rPr>
          <w:rFonts w:eastAsiaTheme="minorEastAsia"/>
          <w:sz w:val="24"/>
        </w:rPr>
      </w:pPr>
      <w:r>
        <w:rPr>
          <w:rFonts w:eastAsiaTheme="minorEastAsia"/>
          <w:sz w:val="24"/>
        </w:rPr>
        <w:t>8.</w:t>
      </w:r>
      <w:r>
        <w:rPr>
          <w:rFonts w:eastAsiaTheme="minorEastAsia"/>
          <w:sz w:val="24"/>
        </w:rPr>
        <w:t>获得推荐免试资格的初选合格学生根据学校有关文件的相关规定完善其它推荐免试相关手续。</w:t>
      </w:r>
    </w:p>
    <w:p w:rsidR="005A76AA" w:rsidRDefault="000E60FC">
      <w:pPr>
        <w:spacing w:line="360" w:lineRule="auto"/>
        <w:ind w:firstLineChars="200" w:firstLine="480"/>
        <w:rPr>
          <w:rFonts w:eastAsiaTheme="minorEastAsia"/>
          <w:sz w:val="24"/>
        </w:rPr>
      </w:pPr>
      <w:r>
        <w:rPr>
          <w:rFonts w:eastAsiaTheme="minorEastAsia"/>
          <w:sz w:val="24"/>
        </w:rPr>
        <w:t>该实施细则由</w:t>
      </w:r>
      <w:r>
        <w:rPr>
          <w:rFonts w:eastAsiaTheme="minorEastAsia" w:hint="eastAsia"/>
          <w:sz w:val="24"/>
        </w:rPr>
        <w:t>学院</w:t>
      </w:r>
      <w:r>
        <w:rPr>
          <w:rFonts w:eastAsiaTheme="minorEastAsia"/>
          <w:sz w:val="24"/>
        </w:rPr>
        <w:t>推免生遴选工作组负责解释。从发布之日起实施。</w:t>
      </w:r>
      <w:r>
        <w:rPr>
          <w:rFonts w:eastAsiaTheme="minorEastAsia"/>
          <w:sz w:val="24"/>
        </w:rPr>
        <w:t xml:space="preserve">   </w:t>
      </w:r>
    </w:p>
    <w:p w:rsidR="005A76AA" w:rsidRDefault="005A76AA">
      <w:pPr>
        <w:spacing w:line="360" w:lineRule="auto"/>
        <w:ind w:firstLineChars="200" w:firstLine="480"/>
        <w:rPr>
          <w:rFonts w:eastAsiaTheme="minorEastAsia"/>
          <w:sz w:val="24"/>
        </w:rPr>
      </w:pPr>
    </w:p>
    <w:p w:rsidR="005A76AA" w:rsidRDefault="000E60FC">
      <w:pPr>
        <w:spacing w:line="360" w:lineRule="auto"/>
        <w:ind w:firstLineChars="200" w:firstLine="480"/>
        <w:rPr>
          <w:rFonts w:eastAsiaTheme="minorEastAsia"/>
          <w:sz w:val="24"/>
        </w:rPr>
      </w:pPr>
      <w:r>
        <w:rPr>
          <w:rFonts w:eastAsiaTheme="minorEastAsia"/>
          <w:sz w:val="24"/>
        </w:rPr>
        <w:t xml:space="preserve">                                 </w:t>
      </w:r>
      <w:r>
        <w:rPr>
          <w:rFonts w:eastAsiaTheme="minorEastAsia" w:hint="eastAsia"/>
          <w:sz w:val="24"/>
        </w:rPr>
        <w:t>重庆大学</w:t>
      </w:r>
      <w:r>
        <w:rPr>
          <w:rFonts w:eastAsiaTheme="minorEastAsia"/>
          <w:sz w:val="24"/>
        </w:rPr>
        <w:t>公共管理学院</w:t>
      </w:r>
    </w:p>
    <w:p w:rsidR="005A76AA" w:rsidRDefault="000E60FC">
      <w:pPr>
        <w:spacing w:line="360" w:lineRule="auto"/>
        <w:ind w:firstLineChars="200" w:firstLine="480"/>
        <w:rPr>
          <w:rFonts w:eastAsiaTheme="minorEastAsia"/>
          <w:sz w:val="24"/>
        </w:rPr>
      </w:pPr>
      <w:r>
        <w:rPr>
          <w:rFonts w:eastAsiaTheme="minorEastAsia" w:hint="eastAsia"/>
          <w:sz w:val="24"/>
        </w:rPr>
        <w:t xml:space="preserve">                                 </w:t>
      </w:r>
      <w:bookmarkStart w:id="0" w:name="_GoBack"/>
      <w:bookmarkEnd w:id="0"/>
      <w:r>
        <w:rPr>
          <w:rFonts w:eastAsiaTheme="minorEastAsia" w:hint="eastAsia"/>
          <w:sz w:val="24"/>
        </w:rPr>
        <w:t xml:space="preserve">  202</w:t>
      </w:r>
      <w:r w:rsidR="007C0A13">
        <w:rPr>
          <w:rFonts w:eastAsiaTheme="minorEastAsia"/>
          <w:sz w:val="24"/>
        </w:rPr>
        <w:t>2</w:t>
      </w:r>
      <w:r>
        <w:rPr>
          <w:rFonts w:eastAsiaTheme="minorEastAsia" w:hint="eastAsia"/>
          <w:sz w:val="24"/>
        </w:rPr>
        <w:t>年</w:t>
      </w:r>
      <w:r w:rsidR="007C0A13">
        <w:rPr>
          <w:rFonts w:eastAsiaTheme="minorEastAsia"/>
          <w:sz w:val="24"/>
        </w:rPr>
        <w:t>7</w:t>
      </w:r>
      <w:r>
        <w:rPr>
          <w:rFonts w:eastAsiaTheme="minorEastAsia" w:hint="eastAsia"/>
          <w:sz w:val="24"/>
        </w:rPr>
        <w:t>月</w:t>
      </w:r>
      <w:r w:rsidR="007C0A13">
        <w:rPr>
          <w:rFonts w:eastAsiaTheme="minorEastAsia"/>
          <w:sz w:val="24"/>
        </w:rPr>
        <w:t>10</w:t>
      </w:r>
      <w:r>
        <w:rPr>
          <w:rFonts w:eastAsiaTheme="minorEastAsia" w:hint="eastAsia"/>
          <w:sz w:val="24"/>
        </w:rPr>
        <w:t>日</w:t>
      </w:r>
    </w:p>
    <w:p w:rsidR="005A76AA" w:rsidRDefault="005A76AA">
      <w:pPr>
        <w:sectPr w:rsidR="005A76AA">
          <w:pgSz w:w="11906" w:h="16838"/>
          <w:pgMar w:top="1440" w:right="1800" w:bottom="1440" w:left="1800" w:header="851" w:footer="992" w:gutter="0"/>
          <w:cols w:space="425"/>
          <w:docGrid w:type="lines" w:linePitch="312"/>
        </w:sectPr>
      </w:pPr>
    </w:p>
    <w:p w:rsidR="005A76AA" w:rsidRDefault="000E60FC">
      <w:pPr>
        <w:rPr>
          <w:rFonts w:eastAsiaTheme="minorEastAsia"/>
          <w:kern w:val="0"/>
          <w:sz w:val="32"/>
          <w:szCs w:val="22"/>
          <w:lang w:val="zh-CN" w:bidi="zh-CN"/>
        </w:rPr>
      </w:pPr>
      <w:r>
        <w:rPr>
          <w:rFonts w:eastAsiaTheme="minorEastAsia"/>
          <w:kern w:val="0"/>
          <w:sz w:val="32"/>
          <w:szCs w:val="22"/>
          <w:lang w:val="zh-CN" w:bidi="zh-CN"/>
        </w:rPr>
        <w:lastRenderedPageBreak/>
        <w:t>附件</w:t>
      </w:r>
    </w:p>
    <w:p w:rsidR="005A76AA" w:rsidRDefault="000E60FC">
      <w:pPr>
        <w:autoSpaceDE w:val="0"/>
        <w:autoSpaceDN w:val="0"/>
        <w:jc w:val="center"/>
        <w:rPr>
          <w:rFonts w:eastAsiaTheme="minorEastAsia"/>
          <w:b/>
          <w:kern w:val="0"/>
          <w:sz w:val="32"/>
          <w:szCs w:val="32"/>
          <w:lang w:val="zh-CN" w:bidi="zh-CN"/>
        </w:rPr>
      </w:pPr>
      <w:r>
        <w:rPr>
          <w:rFonts w:eastAsiaTheme="minorEastAsia"/>
          <w:b/>
          <w:kern w:val="0"/>
          <w:sz w:val="32"/>
          <w:szCs w:val="32"/>
          <w:lang w:val="zh-CN" w:bidi="zh-CN"/>
        </w:rPr>
        <w:t>公共管理学院推</w:t>
      </w:r>
      <w:r>
        <w:rPr>
          <w:rFonts w:eastAsiaTheme="minorEastAsia"/>
          <w:b/>
          <w:kern w:val="0"/>
          <w:sz w:val="32"/>
          <w:szCs w:val="32"/>
          <w:lang w:val="zh-CN" w:bidi="zh-CN"/>
        </w:rPr>
        <w:t>荐优秀应届本科毕业生免试攻读硕士学位研究生奖励分值表</w:t>
      </w:r>
    </w:p>
    <w:p w:rsidR="005A76AA" w:rsidRDefault="005A76AA">
      <w:pPr>
        <w:autoSpaceDE w:val="0"/>
        <w:autoSpaceDN w:val="0"/>
        <w:rPr>
          <w:rFonts w:eastAsiaTheme="minorEastAsia"/>
          <w:b/>
          <w:kern w:val="0"/>
          <w:sz w:val="20"/>
          <w:lang w:val="zh-CN" w:bidi="zh-CN"/>
        </w:rPr>
      </w:pPr>
    </w:p>
    <w:p w:rsidR="005A76AA" w:rsidRDefault="005A76AA">
      <w:pPr>
        <w:autoSpaceDE w:val="0"/>
        <w:autoSpaceDN w:val="0"/>
        <w:rPr>
          <w:rFonts w:eastAsiaTheme="minorEastAsia"/>
          <w:b/>
          <w:kern w:val="0"/>
          <w:sz w:val="20"/>
          <w:lang w:val="zh-CN" w:bidi="zh-CN"/>
        </w:rPr>
      </w:pPr>
    </w:p>
    <w:p w:rsidR="005A76AA" w:rsidRDefault="005A76AA">
      <w:pPr>
        <w:autoSpaceDE w:val="0"/>
        <w:autoSpaceDN w:val="0"/>
        <w:spacing w:before="3"/>
        <w:rPr>
          <w:rFonts w:eastAsiaTheme="minorEastAsia"/>
          <w:b/>
          <w:kern w:val="0"/>
          <w:sz w:val="17"/>
          <w:lang w:val="zh-CN" w:bidi="zh-CN"/>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8"/>
        <w:gridCol w:w="7359"/>
        <w:gridCol w:w="1874"/>
        <w:gridCol w:w="3485"/>
      </w:tblGrid>
      <w:tr w:rsidR="005A76AA">
        <w:trPr>
          <w:trHeight w:val="693"/>
          <w:jc w:val="center"/>
        </w:trPr>
        <w:tc>
          <w:tcPr>
            <w:tcW w:w="818" w:type="dxa"/>
          </w:tcPr>
          <w:p w:rsidR="005A76AA" w:rsidRDefault="000E60FC">
            <w:pPr>
              <w:pStyle w:val="TableParagraph"/>
              <w:spacing w:before="196"/>
              <w:ind w:left="146" w:right="139"/>
              <w:rPr>
                <w:rFonts w:ascii="Times New Roman" w:eastAsiaTheme="minorEastAsia" w:hAnsi="Times New Roman" w:cs="Times New Roman"/>
                <w:b/>
                <w:sz w:val="24"/>
                <w:lang w:eastAsia="en-US"/>
              </w:rPr>
            </w:pPr>
            <w:proofErr w:type="spellStart"/>
            <w:r>
              <w:rPr>
                <w:rFonts w:ascii="Times New Roman" w:eastAsiaTheme="minorEastAsia" w:hAnsi="Times New Roman" w:cs="Times New Roman"/>
                <w:b/>
                <w:sz w:val="24"/>
                <w:lang w:eastAsia="en-US"/>
              </w:rPr>
              <w:t>序号</w:t>
            </w:r>
            <w:proofErr w:type="spellEnd"/>
          </w:p>
        </w:tc>
        <w:tc>
          <w:tcPr>
            <w:tcW w:w="7359" w:type="dxa"/>
          </w:tcPr>
          <w:p w:rsidR="005A76AA" w:rsidRDefault="000E60FC">
            <w:pPr>
              <w:pStyle w:val="TableParagraph"/>
              <w:spacing w:before="196"/>
              <w:ind w:left="2965" w:right="2958"/>
              <w:rPr>
                <w:rFonts w:ascii="Times New Roman" w:eastAsiaTheme="minorEastAsia" w:hAnsi="Times New Roman" w:cs="Times New Roman"/>
                <w:b/>
                <w:sz w:val="24"/>
                <w:lang w:eastAsia="en-US"/>
              </w:rPr>
            </w:pPr>
            <w:r>
              <w:rPr>
                <w:rFonts w:ascii="Times New Roman" w:eastAsiaTheme="minorEastAsia" w:hAnsi="Times New Roman" w:cs="Times New Roman"/>
                <w:b/>
                <w:sz w:val="24"/>
                <w:lang w:eastAsia="en-US"/>
              </w:rPr>
              <w:t>1.</w:t>
            </w:r>
            <w:proofErr w:type="spellStart"/>
            <w:r>
              <w:rPr>
                <w:rFonts w:ascii="Times New Roman" w:eastAsiaTheme="minorEastAsia" w:hAnsi="Times New Roman" w:cs="Times New Roman"/>
                <w:b/>
                <w:sz w:val="24"/>
                <w:lang w:eastAsia="en-US"/>
              </w:rPr>
              <w:t>科创成果类</w:t>
            </w:r>
            <w:proofErr w:type="spellEnd"/>
          </w:p>
        </w:tc>
        <w:tc>
          <w:tcPr>
            <w:tcW w:w="1874" w:type="dxa"/>
          </w:tcPr>
          <w:p w:rsidR="005A76AA" w:rsidRDefault="000E60FC">
            <w:pPr>
              <w:pStyle w:val="TableParagraph"/>
              <w:spacing w:before="196"/>
              <w:ind w:left="88" w:right="48"/>
              <w:rPr>
                <w:rFonts w:ascii="Times New Roman" w:eastAsiaTheme="minorEastAsia" w:hAnsi="Times New Roman" w:cs="Times New Roman"/>
                <w:b/>
                <w:sz w:val="24"/>
                <w:lang w:eastAsia="en-US"/>
              </w:rPr>
            </w:pPr>
            <w:proofErr w:type="spellStart"/>
            <w:r>
              <w:rPr>
                <w:rFonts w:ascii="Times New Roman" w:eastAsiaTheme="minorEastAsia" w:hAnsi="Times New Roman" w:cs="Times New Roman"/>
                <w:b/>
                <w:sz w:val="24"/>
                <w:lang w:eastAsia="en-US"/>
              </w:rPr>
              <w:t>奖励分值（分</w:t>
            </w:r>
            <w:proofErr w:type="spellEnd"/>
            <w:r>
              <w:rPr>
                <w:rFonts w:ascii="Times New Roman" w:eastAsiaTheme="minorEastAsia" w:hAnsi="Times New Roman" w:cs="Times New Roman"/>
                <w:b/>
                <w:sz w:val="24"/>
                <w:lang w:eastAsia="en-US"/>
              </w:rPr>
              <w:t>）</w:t>
            </w:r>
          </w:p>
        </w:tc>
        <w:tc>
          <w:tcPr>
            <w:tcW w:w="3485" w:type="dxa"/>
          </w:tcPr>
          <w:p w:rsidR="005A76AA" w:rsidRDefault="000E60FC">
            <w:pPr>
              <w:pStyle w:val="TableParagraph"/>
              <w:spacing w:before="196"/>
              <w:ind w:left="1482" w:right="1470"/>
              <w:rPr>
                <w:rFonts w:ascii="Times New Roman" w:eastAsiaTheme="minorEastAsia" w:hAnsi="Times New Roman" w:cs="Times New Roman"/>
                <w:b/>
                <w:sz w:val="24"/>
                <w:lang w:eastAsia="en-US"/>
              </w:rPr>
            </w:pPr>
            <w:proofErr w:type="spellStart"/>
            <w:r>
              <w:rPr>
                <w:rFonts w:ascii="Times New Roman" w:eastAsiaTheme="minorEastAsia" w:hAnsi="Times New Roman" w:cs="Times New Roman"/>
                <w:b/>
                <w:sz w:val="24"/>
                <w:lang w:eastAsia="en-US"/>
              </w:rPr>
              <w:t>备注</w:t>
            </w:r>
            <w:proofErr w:type="spellEnd"/>
          </w:p>
        </w:tc>
      </w:tr>
      <w:tr w:rsidR="005A76AA">
        <w:trPr>
          <w:trHeight w:val="1278"/>
          <w:jc w:val="center"/>
        </w:trPr>
        <w:tc>
          <w:tcPr>
            <w:tcW w:w="818" w:type="dxa"/>
          </w:tcPr>
          <w:p w:rsidR="005A76AA" w:rsidRDefault="005A76AA">
            <w:pPr>
              <w:pStyle w:val="TableParagraph"/>
              <w:rPr>
                <w:rFonts w:ascii="Times New Roman" w:eastAsiaTheme="minorEastAsia" w:hAnsi="Times New Roman" w:cs="Times New Roman"/>
                <w:b/>
                <w:sz w:val="26"/>
                <w:lang w:eastAsia="en-US"/>
              </w:rPr>
            </w:pPr>
          </w:p>
          <w:p w:rsidR="005A76AA" w:rsidRDefault="000E60FC">
            <w:pPr>
              <w:pStyle w:val="TableParagraph"/>
              <w:spacing w:before="167"/>
              <w:ind w:left="144" w:right="139"/>
              <w:rPr>
                <w:rFonts w:ascii="Times New Roman" w:eastAsiaTheme="minorEastAsia" w:hAnsi="Times New Roman" w:cs="Times New Roman"/>
                <w:sz w:val="24"/>
                <w:lang w:eastAsia="en-US"/>
              </w:rPr>
            </w:pPr>
            <w:r>
              <w:rPr>
                <w:rFonts w:ascii="Times New Roman" w:eastAsiaTheme="minorEastAsia" w:hAnsi="Times New Roman" w:cs="Times New Roman"/>
                <w:sz w:val="24"/>
                <w:lang w:eastAsia="en-US"/>
              </w:rPr>
              <w:t>1.1</w:t>
            </w:r>
          </w:p>
        </w:tc>
        <w:tc>
          <w:tcPr>
            <w:tcW w:w="7359" w:type="dxa"/>
          </w:tcPr>
          <w:p w:rsidR="005A76AA" w:rsidRDefault="005A76AA">
            <w:pPr>
              <w:pStyle w:val="TableParagraph"/>
              <w:spacing w:before="8"/>
              <w:jc w:val="left"/>
              <w:rPr>
                <w:rFonts w:ascii="Times New Roman" w:eastAsiaTheme="minorEastAsia" w:hAnsi="Times New Roman" w:cs="Times New Roman"/>
                <w:b/>
                <w:sz w:val="25"/>
              </w:rPr>
            </w:pPr>
          </w:p>
          <w:p w:rsidR="005A76AA" w:rsidRDefault="000E60FC">
            <w:pPr>
              <w:pStyle w:val="TableParagraph"/>
              <w:spacing w:line="242" w:lineRule="auto"/>
              <w:ind w:left="108" w:right="97"/>
              <w:jc w:val="left"/>
              <w:rPr>
                <w:rFonts w:ascii="Times New Roman" w:eastAsiaTheme="minorEastAsia" w:hAnsi="Times New Roman" w:cs="Times New Roman"/>
                <w:sz w:val="24"/>
              </w:rPr>
            </w:pPr>
            <w:r>
              <w:rPr>
                <w:rFonts w:ascii="Times New Roman" w:eastAsiaTheme="minorEastAsia" w:hAnsi="Times New Roman" w:cs="Times New Roman"/>
                <w:sz w:val="24"/>
              </w:rPr>
              <w:t>公开发表纳入《重庆大学公共管理学院人文社会科学类科学研究分类分级体系》</w:t>
            </w:r>
            <w:r>
              <w:rPr>
                <w:rFonts w:ascii="Times New Roman" w:eastAsiaTheme="minorEastAsia" w:hAnsi="Times New Roman" w:cs="Times New Roman" w:hint="eastAsia"/>
                <w:sz w:val="24"/>
              </w:rPr>
              <w:t>权威</w:t>
            </w:r>
            <w:r>
              <w:rPr>
                <w:rFonts w:ascii="Times New Roman" w:eastAsiaTheme="minorEastAsia" w:hAnsi="Times New Roman" w:cs="Times New Roman"/>
                <w:sz w:val="24"/>
              </w:rPr>
              <w:t>级期刊的论文</w:t>
            </w:r>
          </w:p>
        </w:tc>
        <w:tc>
          <w:tcPr>
            <w:tcW w:w="1874" w:type="dxa"/>
            <w:vAlign w:val="center"/>
          </w:tcPr>
          <w:p w:rsidR="005A76AA" w:rsidRDefault="000E60FC">
            <w:pPr>
              <w:pStyle w:val="TableParagraph"/>
              <w:ind w:left="59" w:right="48"/>
              <w:rPr>
                <w:rFonts w:ascii="Times New Roman" w:eastAsiaTheme="minorEastAsia" w:hAnsi="Times New Roman" w:cs="Times New Roman"/>
                <w:sz w:val="24"/>
                <w:lang w:eastAsia="en-US"/>
              </w:rPr>
            </w:pPr>
            <w:r>
              <w:rPr>
                <w:rFonts w:ascii="Times New Roman" w:eastAsiaTheme="minorEastAsia" w:hAnsi="Times New Roman" w:cs="Times New Roman"/>
                <w:sz w:val="24"/>
                <w:lang w:eastAsia="en-US"/>
              </w:rPr>
              <w:t>0.2</w:t>
            </w:r>
          </w:p>
        </w:tc>
        <w:tc>
          <w:tcPr>
            <w:tcW w:w="3485" w:type="dxa"/>
            <w:vMerge w:val="restart"/>
          </w:tcPr>
          <w:p w:rsidR="005A76AA" w:rsidRDefault="005A76AA">
            <w:pPr>
              <w:pStyle w:val="TableParagraph"/>
              <w:spacing w:line="242" w:lineRule="auto"/>
              <w:ind w:left="108" w:right="94"/>
              <w:jc w:val="left"/>
              <w:rPr>
                <w:rFonts w:ascii="Times New Roman" w:eastAsiaTheme="minorEastAsia" w:hAnsi="Times New Roman" w:cs="Times New Roman"/>
                <w:spacing w:val="9"/>
                <w:sz w:val="24"/>
              </w:rPr>
            </w:pPr>
          </w:p>
          <w:p w:rsidR="005A76AA" w:rsidRDefault="000E60FC">
            <w:pPr>
              <w:pStyle w:val="TableParagraph"/>
              <w:spacing w:line="242" w:lineRule="auto"/>
              <w:ind w:right="94" w:firstLineChars="50" w:firstLine="129"/>
              <w:jc w:val="left"/>
              <w:rPr>
                <w:rFonts w:ascii="Times New Roman" w:eastAsiaTheme="minorEastAsia" w:hAnsi="Times New Roman" w:cs="Times New Roman"/>
                <w:sz w:val="24"/>
              </w:rPr>
            </w:pPr>
            <w:r>
              <w:rPr>
                <w:rFonts w:ascii="Times New Roman" w:eastAsiaTheme="minorEastAsia" w:hAnsi="Times New Roman" w:cs="Times New Roman"/>
                <w:spacing w:val="9"/>
                <w:sz w:val="24"/>
              </w:rPr>
              <w:t>以独立作者或第一作者发表的</w:t>
            </w:r>
            <w:r>
              <w:rPr>
                <w:rFonts w:ascii="Times New Roman" w:eastAsiaTheme="minorEastAsia" w:hAnsi="Times New Roman" w:cs="Times New Roman"/>
                <w:spacing w:val="-10"/>
                <w:sz w:val="24"/>
              </w:rPr>
              <w:t>与</w:t>
            </w:r>
            <w:r>
              <w:rPr>
                <w:rFonts w:ascii="Times New Roman" w:eastAsiaTheme="minorEastAsia" w:hAnsi="Times New Roman" w:cs="Times New Roman" w:hint="eastAsia"/>
                <w:spacing w:val="-10"/>
                <w:sz w:val="24"/>
              </w:rPr>
              <w:t>学</w:t>
            </w:r>
            <w:r>
              <w:rPr>
                <w:rFonts w:ascii="Times New Roman" w:eastAsiaTheme="minorEastAsia" w:hAnsi="Times New Roman" w:cs="Times New Roman"/>
                <w:spacing w:val="-10"/>
                <w:sz w:val="24"/>
              </w:rPr>
              <w:t>业相关的科研论文，且作者</w:t>
            </w:r>
            <w:r>
              <w:rPr>
                <w:rFonts w:ascii="Times New Roman" w:eastAsiaTheme="minorEastAsia" w:hAnsi="Times New Roman" w:cs="Times New Roman"/>
                <w:sz w:val="24"/>
              </w:rPr>
              <w:t>署名单位为重庆大学。</w:t>
            </w:r>
          </w:p>
          <w:p w:rsidR="005A76AA" w:rsidRDefault="000E60FC">
            <w:pPr>
              <w:pStyle w:val="TableParagraph"/>
              <w:spacing w:before="4" w:line="242" w:lineRule="auto"/>
              <w:ind w:left="108" w:right="83"/>
              <w:jc w:val="left"/>
              <w:rPr>
                <w:rFonts w:ascii="Times New Roman" w:eastAsiaTheme="minorEastAsia" w:hAnsi="Times New Roman" w:cs="Times New Roman"/>
                <w:sz w:val="24"/>
              </w:rPr>
            </w:pPr>
            <w:r>
              <w:rPr>
                <w:rFonts w:ascii="Times New Roman" w:eastAsiaTheme="minorEastAsia" w:hAnsi="Times New Roman" w:cs="Times New Roman"/>
                <w:spacing w:val="-10"/>
                <w:sz w:val="24"/>
              </w:rPr>
              <w:t>与直系亲属或学历、职称、职务</w:t>
            </w:r>
            <w:r>
              <w:rPr>
                <w:rFonts w:ascii="Times New Roman" w:eastAsiaTheme="minorEastAsia" w:hAnsi="Times New Roman" w:cs="Times New Roman"/>
                <w:spacing w:val="10"/>
                <w:sz w:val="24"/>
              </w:rPr>
              <w:t>明显高于</w:t>
            </w:r>
            <w:r>
              <w:rPr>
                <w:rFonts w:ascii="Times New Roman" w:eastAsiaTheme="minorEastAsia" w:hAnsi="Times New Roman" w:cs="Times New Roman" w:hint="eastAsia"/>
                <w:spacing w:val="10"/>
                <w:sz w:val="24"/>
              </w:rPr>
              <w:t>本人</w:t>
            </w:r>
            <w:r>
              <w:rPr>
                <w:rFonts w:ascii="Times New Roman" w:eastAsiaTheme="minorEastAsia" w:hAnsi="Times New Roman" w:cs="Times New Roman"/>
                <w:spacing w:val="10"/>
                <w:sz w:val="24"/>
              </w:rPr>
              <w:t>者合作的科研成</w:t>
            </w:r>
            <w:r>
              <w:rPr>
                <w:rFonts w:ascii="Times New Roman" w:eastAsiaTheme="minorEastAsia" w:hAnsi="Times New Roman" w:cs="Times New Roman"/>
                <w:spacing w:val="-10"/>
                <w:sz w:val="24"/>
              </w:rPr>
              <w:t>果、竞赛奖项等仅作为参考，不</w:t>
            </w:r>
            <w:r>
              <w:rPr>
                <w:rFonts w:ascii="Times New Roman" w:eastAsiaTheme="minorEastAsia" w:hAnsi="Times New Roman" w:cs="Times New Roman"/>
                <w:spacing w:val="10"/>
                <w:sz w:val="24"/>
              </w:rPr>
              <w:t>纳入学生</w:t>
            </w:r>
            <w:proofErr w:type="gramStart"/>
            <w:r>
              <w:rPr>
                <w:rFonts w:ascii="Times New Roman" w:eastAsiaTheme="minorEastAsia" w:hAnsi="Times New Roman" w:cs="Times New Roman"/>
                <w:spacing w:val="10"/>
                <w:sz w:val="24"/>
              </w:rPr>
              <w:t>本人推免遴选</w:t>
            </w:r>
            <w:proofErr w:type="gramEnd"/>
            <w:r>
              <w:rPr>
                <w:rFonts w:ascii="Times New Roman" w:eastAsiaTheme="minorEastAsia" w:hAnsi="Times New Roman" w:cs="Times New Roman"/>
                <w:spacing w:val="10"/>
                <w:sz w:val="24"/>
              </w:rPr>
              <w:t>综合评</w:t>
            </w:r>
            <w:r>
              <w:rPr>
                <w:rFonts w:ascii="Times New Roman" w:eastAsiaTheme="minorEastAsia" w:hAnsi="Times New Roman" w:cs="Times New Roman"/>
                <w:sz w:val="24"/>
              </w:rPr>
              <w:t>价成绩计算体系。</w:t>
            </w:r>
          </w:p>
        </w:tc>
      </w:tr>
      <w:tr w:rsidR="005A76AA">
        <w:trPr>
          <w:trHeight w:val="1207"/>
          <w:jc w:val="center"/>
        </w:trPr>
        <w:tc>
          <w:tcPr>
            <w:tcW w:w="818" w:type="dxa"/>
          </w:tcPr>
          <w:p w:rsidR="005A76AA" w:rsidRDefault="005A76AA">
            <w:pPr>
              <w:pStyle w:val="TableParagraph"/>
              <w:spacing w:before="3"/>
              <w:rPr>
                <w:rFonts w:ascii="Times New Roman" w:eastAsiaTheme="minorEastAsia" w:hAnsi="Times New Roman" w:cs="Times New Roman"/>
                <w:b/>
                <w:sz w:val="36"/>
              </w:rPr>
            </w:pPr>
          </w:p>
          <w:p w:rsidR="005A76AA" w:rsidRDefault="000E60FC">
            <w:pPr>
              <w:pStyle w:val="TableParagraph"/>
              <w:ind w:left="144" w:right="139"/>
              <w:rPr>
                <w:rFonts w:ascii="Times New Roman" w:eastAsiaTheme="minorEastAsia" w:hAnsi="Times New Roman" w:cs="Times New Roman"/>
                <w:sz w:val="24"/>
                <w:lang w:eastAsia="en-US"/>
              </w:rPr>
            </w:pPr>
            <w:r>
              <w:rPr>
                <w:rFonts w:ascii="Times New Roman" w:eastAsiaTheme="minorEastAsia" w:hAnsi="Times New Roman" w:cs="Times New Roman"/>
                <w:sz w:val="24"/>
                <w:lang w:eastAsia="en-US"/>
              </w:rPr>
              <w:t>1.2</w:t>
            </w:r>
          </w:p>
        </w:tc>
        <w:tc>
          <w:tcPr>
            <w:tcW w:w="7359" w:type="dxa"/>
          </w:tcPr>
          <w:p w:rsidR="005A76AA" w:rsidRDefault="005A76AA">
            <w:pPr>
              <w:pStyle w:val="TableParagraph"/>
              <w:spacing w:line="242" w:lineRule="auto"/>
              <w:ind w:left="108" w:right="98"/>
              <w:jc w:val="left"/>
              <w:rPr>
                <w:rFonts w:ascii="Times New Roman" w:eastAsiaTheme="minorEastAsia" w:hAnsi="Times New Roman" w:cs="Times New Roman"/>
                <w:sz w:val="24"/>
              </w:rPr>
            </w:pPr>
          </w:p>
          <w:p w:rsidR="005A76AA" w:rsidRDefault="000E60FC">
            <w:pPr>
              <w:pStyle w:val="TableParagraph"/>
              <w:spacing w:line="242" w:lineRule="auto"/>
              <w:ind w:left="108" w:right="98"/>
              <w:jc w:val="left"/>
              <w:rPr>
                <w:rFonts w:ascii="Times New Roman" w:eastAsiaTheme="minorEastAsia" w:hAnsi="Times New Roman" w:cs="Times New Roman"/>
                <w:sz w:val="24"/>
              </w:rPr>
            </w:pPr>
            <w:r>
              <w:rPr>
                <w:rFonts w:ascii="Times New Roman" w:eastAsiaTheme="minorEastAsia" w:hAnsi="Times New Roman" w:cs="Times New Roman"/>
                <w:sz w:val="24"/>
              </w:rPr>
              <w:t>公开发表纳入《重庆大学公共管理学院人文社会科学类科学研究分类分级体系》重要级期刊的论文</w:t>
            </w:r>
          </w:p>
        </w:tc>
        <w:tc>
          <w:tcPr>
            <w:tcW w:w="1874" w:type="dxa"/>
            <w:vAlign w:val="center"/>
          </w:tcPr>
          <w:p w:rsidR="005A76AA" w:rsidRDefault="000E60FC">
            <w:pPr>
              <w:pStyle w:val="TableParagraph"/>
              <w:spacing w:before="229"/>
              <w:ind w:left="59" w:right="48"/>
              <w:rPr>
                <w:rFonts w:ascii="Times New Roman" w:eastAsiaTheme="minorEastAsia" w:hAnsi="Times New Roman" w:cs="Times New Roman"/>
                <w:sz w:val="24"/>
                <w:lang w:eastAsia="en-US"/>
              </w:rPr>
            </w:pPr>
            <w:r>
              <w:rPr>
                <w:rFonts w:ascii="Times New Roman" w:eastAsiaTheme="minorEastAsia" w:hAnsi="Times New Roman" w:cs="Times New Roman"/>
                <w:sz w:val="24"/>
                <w:lang w:eastAsia="en-US"/>
              </w:rPr>
              <w:t>0.15</w:t>
            </w:r>
          </w:p>
        </w:tc>
        <w:tc>
          <w:tcPr>
            <w:tcW w:w="3485" w:type="dxa"/>
            <w:vMerge/>
          </w:tcPr>
          <w:p w:rsidR="005A76AA" w:rsidRDefault="005A76AA">
            <w:pPr>
              <w:jc w:val="left"/>
              <w:rPr>
                <w:rFonts w:eastAsiaTheme="minorEastAsia"/>
                <w:kern w:val="0"/>
                <w:sz w:val="2"/>
                <w:szCs w:val="2"/>
                <w:lang w:val="zh-CN" w:eastAsia="en-US" w:bidi="zh-CN"/>
              </w:rPr>
            </w:pPr>
          </w:p>
        </w:tc>
      </w:tr>
      <w:tr w:rsidR="005A76AA">
        <w:trPr>
          <w:trHeight w:val="981"/>
          <w:jc w:val="center"/>
        </w:trPr>
        <w:tc>
          <w:tcPr>
            <w:tcW w:w="818" w:type="dxa"/>
          </w:tcPr>
          <w:p w:rsidR="005A76AA" w:rsidRDefault="005A76AA">
            <w:pPr>
              <w:pStyle w:val="TableParagraph"/>
              <w:spacing w:before="5"/>
              <w:rPr>
                <w:rFonts w:ascii="Times New Roman" w:eastAsiaTheme="minorEastAsia" w:hAnsi="Times New Roman" w:cs="Times New Roman"/>
                <w:b/>
                <w:sz w:val="27"/>
                <w:lang w:eastAsia="en-US"/>
              </w:rPr>
            </w:pPr>
          </w:p>
          <w:p w:rsidR="005A76AA" w:rsidRDefault="000E60FC">
            <w:pPr>
              <w:pStyle w:val="TableParagraph"/>
              <w:ind w:left="144" w:right="139"/>
              <w:rPr>
                <w:rFonts w:ascii="Times New Roman" w:eastAsiaTheme="minorEastAsia" w:hAnsi="Times New Roman" w:cs="Times New Roman"/>
                <w:sz w:val="24"/>
                <w:lang w:eastAsia="en-US"/>
              </w:rPr>
            </w:pPr>
            <w:r>
              <w:rPr>
                <w:rFonts w:ascii="Times New Roman" w:eastAsiaTheme="minorEastAsia" w:hAnsi="Times New Roman" w:cs="Times New Roman"/>
                <w:sz w:val="24"/>
                <w:lang w:eastAsia="en-US"/>
              </w:rPr>
              <w:t>1.3</w:t>
            </w:r>
          </w:p>
        </w:tc>
        <w:tc>
          <w:tcPr>
            <w:tcW w:w="7359" w:type="dxa"/>
          </w:tcPr>
          <w:p w:rsidR="005A76AA" w:rsidRDefault="005A76AA">
            <w:pPr>
              <w:pStyle w:val="TableParagraph"/>
              <w:spacing w:before="10"/>
              <w:jc w:val="left"/>
              <w:rPr>
                <w:rFonts w:ascii="Times New Roman" w:eastAsiaTheme="minorEastAsia" w:hAnsi="Times New Roman" w:cs="Times New Roman"/>
                <w:b/>
              </w:rPr>
            </w:pPr>
          </w:p>
          <w:p w:rsidR="005A76AA" w:rsidRDefault="000E60FC">
            <w:pPr>
              <w:pStyle w:val="TableParagraph"/>
              <w:spacing w:line="242" w:lineRule="auto"/>
              <w:ind w:left="108" w:right="98"/>
              <w:jc w:val="left"/>
              <w:rPr>
                <w:rFonts w:ascii="Times New Roman" w:eastAsiaTheme="minorEastAsia" w:hAnsi="Times New Roman" w:cs="Times New Roman"/>
                <w:sz w:val="24"/>
              </w:rPr>
            </w:pPr>
            <w:r>
              <w:rPr>
                <w:rFonts w:ascii="Times New Roman" w:eastAsiaTheme="minorEastAsia" w:hAnsi="Times New Roman" w:cs="Times New Roman"/>
                <w:sz w:val="24"/>
              </w:rPr>
              <w:t>公开发表纳入《重庆大学公共管理学院人文社会科学类科学研究分类分级体系》</w:t>
            </w:r>
            <w:r>
              <w:rPr>
                <w:rFonts w:ascii="Times New Roman" w:eastAsiaTheme="minorEastAsia" w:hAnsi="Times New Roman" w:cs="Times New Roman"/>
                <w:sz w:val="24"/>
              </w:rPr>
              <w:t>CSSCI</w:t>
            </w:r>
            <w:r>
              <w:rPr>
                <w:rFonts w:ascii="Times New Roman" w:eastAsiaTheme="minorEastAsia" w:hAnsi="Times New Roman" w:cs="Times New Roman"/>
                <w:sz w:val="24"/>
              </w:rPr>
              <w:t>级期刊的论文</w:t>
            </w:r>
          </w:p>
        </w:tc>
        <w:tc>
          <w:tcPr>
            <w:tcW w:w="1874" w:type="dxa"/>
            <w:vAlign w:val="center"/>
          </w:tcPr>
          <w:p w:rsidR="005A76AA" w:rsidRDefault="000E60FC">
            <w:pPr>
              <w:pStyle w:val="TableParagraph"/>
              <w:spacing w:before="229"/>
              <w:ind w:left="59" w:right="48"/>
              <w:rPr>
                <w:rFonts w:ascii="Times New Roman" w:eastAsiaTheme="minorEastAsia" w:hAnsi="Times New Roman" w:cs="Times New Roman"/>
                <w:sz w:val="24"/>
                <w:lang w:eastAsia="en-US"/>
              </w:rPr>
            </w:pPr>
            <w:r>
              <w:rPr>
                <w:rFonts w:ascii="Times New Roman" w:eastAsiaTheme="minorEastAsia" w:hAnsi="Times New Roman" w:cs="Times New Roman"/>
                <w:sz w:val="24"/>
                <w:lang w:eastAsia="en-US"/>
              </w:rPr>
              <w:t>0.1</w:t>
            </w:r>
          </w:p>
        </w:tc>
        <w:tc>
          <w:tcPr>
            <w:tcW w:w="3485" w:type="dxa"/>
            <w:vMerge/>
          </w:tcPr>
          <w:p w:rsidR="005A76AA" w:rsidRDefault="005A76AA">
            <w:pPr>
              <w:pStyle w:val="TableParagraph"/>
              <w:spacing w:line="242" w:lineRule="auto"/>
              <w:ind w:left="108" w:right="-29"/>
              <w:jc w:val="left"/>
              <w:rPr>
                <w:rFonts w:ascii="Times New Roman" w:eastAsiaTheme="minorEastAsia" w:hAnsi="Times New Roman" w:cs="Times New Roman"/>
                <w:sz w:val="24"/>
                <w:lang w:eastAsia="en-US"/>
              </w:rPr>
            </w:pPr>
          </w:p>
        </w:tc>
      </w:tr>
      <w:tr w:rsidR="005A76AA">
        <w:trPr>
          <w:trHeight w:val="995"/>
          <w:jc w:val="center"/>
        </w:trPr>
        <w:tc>
          <w:tcPr>
            <w:tcW w:w="818" w:type="dxa"/>
          </w:tcPr>
          <w:p w:rsidR="005A76AA" w:rsidRDefault="005A76AA">
            <w:pPr>
              <w:pStyle w:val="TableParagraph"/>
              <w:rPr>
                <w:rFonts w:ascii="Times New Roman" w:eastAsiaTheme="minorEastAsia" w:hAnsi="Times New Roman" w:cs="Times New Roman"/>
                <w:b/>
                <w:sz w:val="28"/>
                <w:lang w:eastAsia="en-US"/>
              </w:rPr>
            </w:pPr>
          </w:p>
          <w:p w:rsidR="005A76AA" w:rsidRDefault="000E60FC">
            <w:pPr>
              <w:pStyle w:val="TableParagraph"/>
              <w:ind w:left="144" w:right="139"/>
              <w:rPr>
                <w:rFonts w:ascii="Times New Roman" w:eastAsiaTheme="minorEastAsia" w:hAnsi="Times New Roman" w:cs="Times New Roman"/>
                <w:sz w:val="24"/>
                <w:lang w:eastAsia="en-US"/>
              </w:rPr>
            </w:pPr>
            <w:r>
              <w:rPr>
                <w:rFonts w:ascii="Times New Roman" w:eastAsiaTheme="minorEastAsia" w:hAnsi="Times New Roman" w:cs="Times New Roman"/>
                <w:sz w:val="24"/>
                <w:lang w:eastAsia="en-US"/>
              </w:rPr>
              <w:t>1.4</w:t>
            </w:r>
          </w:p>
        </w:tc>
        <w:tc>
          <w:tcPr>
            <w:tcW w:w="7359" w:type="dxa"/>
          </w:tcPr>
          <w:p w:rsidR="005A76AA" w:rsidRDefault="005A76AA">
            <w:pPr>
              <w:pStyle w:val="TableParagraph"/>
              <w:spacing w:before="2"/>
              <w:jc w:val="left"/>
              <w:rPr>
                <w:rFonts w:ascii="Times New Roman" w:eastAsiaTheme="minorEastAsia" w:hAnsi="Times New Roman" w:cs="Times New Roman"/>
                <w:b/>
                <w:sz w:val="26"/>
              </w:rPr>
            </w:pPr>
          </w:p>
          <w:p w:rsidR="005A76AA" w:rsidRDefault="000E60FC">
            <w:pPr>
              <w:pStyle w:val="TableParagraph"/>
              <w:ind w:left="108"/>
              <w:jc w:val="left"/>
              <w:rPr>
                <w:rFonts w:ascii="Times New Roman" w:eastAsiaTheme="minorEastAsia" w:hAnsi="Times New Roman" w:cs="Times New Roman"/>
                <w:sz w:val="24"/>
              </w:rPr>
            </w:pPr>
            <w:r>
              <w:rPr>
                <w:rFonts w:ascii="Times New Roman" w:eastAsiaTheme="minorEastAsia" w:hAnsi="Times New Roman" w:cs="Times New Roman"/>
                <w:sz w:val="24"/>
              </w:rPr>
              <w:t>国家级大学生创新创业训练计划项目验收成绩为优秀的项目组成员</w:t>
            </w:r>
          </w:p>
        </w:tc>
        <w:tc>
          <w:tcPr>
            <w:tcW w:w="1874" w:type="dxa"/>
            <w:vAlign w:val="center"/>
          </w:tcPr>
          <w:p w:rsidR="005A76AA" w:rsidRDefault="000E60FC">
            <w:pPr>
              <w:pStyle w:val="TableParagraph"/>
              <w:ind w:left="59" w:right="48"/>
              <w:rPr>
                <w:rFonts w:ascii="Times New Roman" w:eastAsiaTheme="minorEastAsia" w:hAnsi="Times New Roman" w:cs="Times New Roman"/>
                <w:sz w:val="24"/>
                <w:lang w:eastAsia="en-US"/>
              </w:rPr>
            </w:pPr>
            <w:r>
              <w:rPr>
                <w:rFonts w:ascii="Times New Roman" w:eastAsiaTheme="minorEastAsia" w:hAnsi="Times New Roman" w:cs="Times New Roman"/>
                <w:sz w:val="24"/>
                <w:lang w:eastAsia="en-US"/>
              </w:rPr>
              <w:t>0.03</w:t>
            </w:r>
          </w:p>
        </w:tc>
        <w:tc>
          <w:tcPr>
            <w:tcW w:w="3485" w:type="dxa"/>
            <w:tcBorders>
              <w:top w:val="nil"/>
            </w:tcBorders>
            <w:vAlign w:val="center"/>
          </w:tcPr>
          <w:p w:rsidR="005A76AA" w:rsidRDefault="000E60FC">
            <w:pPr>
              <w:pStyle w:val="TableParagraph"/>
              <w:spacing w:line="242" w:lineRule="auto"/>
              <w:ind w:left="108" w:right="-29"/>
              <w:jc w:val="left"/>
              <w:rPr>
                <w:rFonts w:ascii="Times New Roman" w:eastAsiaTheme="minorEastAsia" w:hAnsi="Times New Roman" w:cs="Times New Roman"/>
                <w:sz w:val="24"/>
              </w:rPr>
            </w:pPr>
            <w:r>
              <w:rPr>
                <w:rFonts w:ascii="Times New Roman" w:eastAsiaTheme="minorEastAsia" w:hAnsi="Times New Roman" w:cs="Times New Roman"/>
                <w:spacing w:val="-11"/>
                <w:sz w:val="24"/>
              </w:rPr>
              <w:t>项目排名前</w:t>
            </w:r>
            <w:r>
              <w:rPr>
                <w:rFonts w:ascii="Times New Roman" w:eastAsiaTheme="minorEastAsia" w:hAnsi="Times New Roman" w:cs="Times New Roman" w:hint="eastAsia"/>
                <w:spacing w:val="-11"/>
                <w:sz w:val="24"/>
              </w:rPr>
              <w:t xml:space="preserve"> </w:t>
            </w:r>
            <w:r>
              <w:rPr>
                <w:rFonts w:ascii="Times New Roman" w:eastAsiaTheme="minorEastAsia" w:hAnsi="Times New Roman" w:cs="Times New Roman"/>
                <w:sz w:val="24"/>
              </w:rPr>
              <w:t xml:space="preserve">3 </w:t>
            </w:r>
            <w:r>
              <w:rPr>
                <w:rFonts w:ascii="Times New Roman" w:eastAsiaTheme="minorEastAsia" w:hAnsi="Times New Roman" w:cs="Times New Roman"/>
                <w:spacing w:val="-30"/>
                <w:sz w:val="24"/>
              </w:rPr>
              <w:t>按</w:t>
            </w:r>
            <w:r>
              <w:rPr>
                <w:rFonts w:ascii="Times New Roman" w:eastAsiaTheme="minorEastAsia" w:hAnsi="Times New Roman" w:cs="Times New Roman"/>
                <w:spacing w:val="-30"/>
                <w:sz w:val="24"/>
              </w:rPr>
              <w:t xml:space="preserve"> </w:t>
            </w:r>
            <w:r>
              <w:rPr>
                <w:rFonts w:ascii="Times New Roman" w:eastAsiaTheme="minorEastAsia" w:hAnsi="Times New Roman" w:cs="Times New Roman"/>
                <w:sz w:val="24"/>
              </w:rPr>
              <w:t>100%</w:t>
            </w:r>
            <w:r>
              <w:rPr>
                <w:rFonts w:ascii="Times New Roman" w:eastAsiaTheme="minorEastAsia" w:hAnsi="Times New Roman" w:cs="Times New Roman"/>
                <w:sz w:val="24"/>
              </w:rPr>
              <w:t>奖励分值</w:t>
            </w:r>
            <w:r>
              <w:rPr>
                <w:rFonts w:ascii="Times New Roman" w:eastAsiaTheme="minorEastAsia" w:hAnsi="Times New Roman" w:cs="Times New Roman"/>
                <w:spacing w:val="-12"/>
                <w:sz w:val="24"/>
              </w:rPr>
              <w:t>加分，项目排名</w:t>
            </w:r>
            <w:r>
              <w:rPr>
                <w:rFonts w:ascii="Times New Roman" w:eastAsiaTheme="minorEastAsia" w:hAnsi="Times New Roman" w:cs="Times New Roman" w:hint="eastAsia"/>
                <w:spacing w:val="-12"/>
                <w:sz w:val="24"/>
              </w:rPr>
              <w:t xml:space="preserve"> </w:t>
            </w:r>
            <w:r>
              <w:rPr>
                <w:rFonts w:ascii="Times New Roman" w:eastAsiaTheme="minorEastAsia" w:hAnsi="Times New Roman" w:cs="Times New Roman"/>
                <w:sz w:val="24"/>
              </w:rPr>
              <w:t xml:space="preserve">4-5 </w:t>
            </w:r>
            <w:r>
              <w:rPr>
                <w:rFonts w:ascii="Times New Roman" w:eastAsiaTheme="minorEastAsia" w:hAnsi="Times New Roman" w:cs="Times New Roman"/>
                <w:spacing w:val="36"/>
                <w:sz w:val="24"/>
              </w:rPr>
              <w:t>按</w:t>
            </w:r>
            <w:r>
              <w:rPr>
                <w:rFonts w:ascii="Times New Roman" w:eastAsiaTheme="minorEastAsia" w:hAnsi="Times New Roman" w:cs="Times New Roman"/>
                <w:spacing w:val="36"/>
                <w:sz w:val="24"/>
              </w:rPr>
              <w:t>5</w:t>
            </w:r>
            <w:r>
              <w:rPr>
                <w:rFonts w:ascii="Times New Roman" w:eastAsiaTheme="minorEastAsia" w:hAnsi="Times New Roman" w:cs="Times New Roman"/>
                <w:sz w:val="24"/>
              </w:rPr>
              <w:t>0%</w:t>
            </w:r>
            <w:r>
              <w:rPr>
                <w:rFonts w:ascii="Times New Roman" w:eastAsiaTheme="minorEastAsia" w:hAnsi="Times New Roman" w:cs="Times New Roman"/>
                <w:spacing w:val="-4"/>
                <w:sz w:val="24"/>
              </w:rPr>
              <w:t>加分。</w:t>
            </w:r>
          </w:p>
        </w:tc>
      </w:tr>
    </w:tbl>
    <w:p w:rsidR="005A76AA" w:rsidRDefault="005A76AA">
      <w:pPr>
        <w:rPr>
          <w:rFonts w:eastAsiaTheme="minorEastAsia"/>
          <w:sz w:val="2"/>
          <w:szCs w:val="2"/>
        </w:rPr>
        <w:sectPr w:rsidR="005A76AA">
          <w:footerReference w:type="default" r:id="rId9"/>
          <w:pgSz w:w="16840" w:h="11910" w:orient="landscape"/>
          <w:pgMar w:top="1100" w:right="1340" w:bottom="1320" w:left="760" w:header="0" w:footer="1122" w:gutter="0"/>
          <w:pgNumType w:start="1"/>
          <w:cols w:space="720"/>
        </w:sectPr>
      </w:pPr>
    </w:p>
    <w:tbl>
      <w:tblPr>
        <w:tblStyle w:val="TableNormal"/>
        <w:tblpPr w:leftFromText="180" w:rightFromText="180" w:vertAnchor="text" w:horzAnchor="margin" w:tblpY="132"/>
        <w:tblW w:w="148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2"/>
        <w:gridCol w:w="5390"/>
        <w:gridCol w:w="1843"/>
        <w:gridCol w:w="1701"/>
        <w:gridCol w:w="1558"/>
        <w:gridCol w:w="1558"/>
        <w:gridCol w:w="1987"/>
      </w:tblGrid>
      <w:tr w:rsidR="005A76AA">
        <w:trPr>
          <w:trHeight w:val="479"/>
        </w:trPr>
        <w:tc>
          <w:tcPr>
            <w:tcW w:w="842" w:type="dxa"/>
            <w:vMerge w:val="restart"/>
          </w:tcPr>
          <w:p w:rsidR="005A76AA" w:rsidRDefault="005A76AA">
            <w:pPr>
              <w:pStyle w:val="TableParagraph"/>
              <w:spacing w:before="2"/>
              <w:jc w:val="left"/>
              <w:rPr>
                <w:rFonts w:ascii="Times New Roman" w:eastAsiaTheme="minorEastAsia" w:hAnsi="Times New Roman" w:cs="Times New Roman"/>
                <w:sz w:val="21"/>
                <w:szCs w:val="21"/>
              </w:rPr>
            </w:pPr>
          </w:p>
          <w:p w:rsidR="005A76AA" w:rsidRDefault="000E60FC">
            <w:pPr>
              <w:pStyle w:val="TableParagraph"/>
              <w:ind w:left="179"/>
              <w:jc w:val="left"/>
              <w:rPr>
                <w:rFonts w:ascii="Times New Roman" w:eastAsiaTheme="minorEastAsia" w:hAnsi="Times New Roman" w:cs="Times New Roman"/>
                <w:b/>
                <w:sz w:val="21"/>
                <w:szCs w:val="21"/>
                <w:lang w:eastAsia="en-US"/>
              </w:rPr>
            </w:pPr>
            <w:proofErr w:type="spellStart"/>
            <w:r>
              <w:rPr>
                <w:rFonts w:ascii="Times New Roman" w:eastAsiaTheme="minorEastAsia" w:hAnsi="Times New Roman" w:cs="Times New Roman"/>
                <w:b/>
                <w:sz w:val="21"/>
                <w:szCs w:val="21"/>
                <w:lang w:eastAsia="en-US"/>
              </w:rPr>
              <w:t>序号</w:t>
            </w:r>
            <w:proofErr w:type="spellEnd"/>
          </w:p>
        </w:tc>
        <w:tc>
          <w:tcPr>
            <w:tcW w:w="5390" w:type="dxa"/>
          </w:tcPr>
          <w:p w:rsidR="005A76AA" w:rsidRDefault="000E60FC">
            <w:pPr>
              <w:pStyle w:val="TableParagraph"/>
              <w:spacing w:before="91"/>
              <w:ind w:left="2043" w:right="2032"/>
              <w:rPr>
                <w:rFonts w:ascii="Times New Roman" w:eastAsiaTheme="minorEastAsia" w:hAnsi="Times New Roman" w:cs="Times New Roman"/>
                <w:b/>
                <w:sz w:val="21"/>
                <w:szCs w:val="21"/>
                <w:lang w:eastAsia="en-US"/>
              </w:rPr>
            </w:pPr>
            <w:proofErr w:type="spellStart"/>
            <w:r>
              <w:rPr>
                <w:rFonts w:ascii="Times New Roman" w:eastAsiaTheme="minorEastAsia" w:hAnsi="Times New Roman" w:cs="Times New Roman"/>
                <w:b/>
                <w:sz w:val="21"/>
                <w:szCs w:val="21"/>
                <w:lang w:eastAsia="en-US"/>
              </w:rPr>
              <w:t>类别</w:t>
            </w:r>
            <w:proofErr w:type="spellEnd"/>
          </w:p>
        </w:tc>
        <w:tc>
          <w:tcPr>
            <w:tcW w:w="8647" w:type="dxa"/>
            <w:gridSpan w:val="5"/>
          </w:tcPr>
          <w:p w:rsidR="005A76AA" w:rsidRDefault="000E60FC">
            <w:pPr>
              <w:pStyle w:val="TableParagraph"/>
              <w:spacing w:before="91"/>
              <w:ind w:left="2633" w:right="2620"/>
              <w:rPr>
                <w:rFonts w:ascii="Times New Roman" w:eastAsiaTheme="minorEastAsia" w:hAnsi="Times New Roman" w:cs="Times New Roman"/>
                <w:b/>
                <w:sz w:val="21"/>
                <w:szCs w:val="21"/>
                <w:lang w:eastAsia="en-US"/>
              </w:rPr>
            </w:pPr>
            <w:proofErr w:type="spellStart"/>
            <w:r>
              <w:rPr>
                <w:rFonts w:ascii="Times New Roman" w:eastAsiaTheme="minorEastAsia" w:hAnsi="Times New Roman" w:cs="Times New Roman"/>
                <w:b/>
                <w:sz w:val="21"/>
                <w:szCs w:val="21"/>
                <w:lang w:eastAsia="en-US"/>
              </w:rPr>
              <w:t>奖励分值（分</w:t>
            </w:r>
            <w:proofErr w:type="spellEnd"/>
            <w:r>
              <w:rPr>
                <w:rFonts w:ascii="Times New Roman" w:eastAsiaTheme="minorEastAsia" w:hAnsi="Times New Roman" w:cs="Times New Roman"/>
                <w:b/>
                <w:sz w:val="21"/>
                <w:szCs w:val="21"/>
                <w:lang w:eastAsia="en-US"/>
              </w:rPr>
              <w:t>）</w:t>
            </w:r>
          </w:p>
        </w:tc>
      </w:tr>
      <w:tr w:rsidR="005A76AA">
        <w:trPr>
          <w:trHeight w:val="479"/>
        </w:trPr>
        <w:tc>
          <w:tcPr>
            <w:tcW w:w="842" w:type="dxa"/>
            <w:vMerge/>
            <w:tcBorders>
              <w:top w:val="nil"/>
            </w:tcBorders>
          </w:tcPr>
          <w:p w:rsidR="005A76AA" w:rsidRDefault="005A76AA">
            <w:pPr>
              <w:jc w:val="left"/>
              <w:rPr>
                <w:rFonts w:eastAsiaTheme="minorEastAsia"/>
                <w:kern w:val="0"/>
                <w:szCs w:val="21"/>
                <w:lang w:val="zh-CN" w:eastAsia="en-US" w:bidi="zh-CN"/>
              </w:rPr>
            </w:pPr>
          </w:p>
        </w:tc>
        <w:tc>
          <w:tcPr>
            <w:tcW w:w="5390" w:type="dxa"/>
          </w:tcPr>
          <w:p w:rsidR="005A76AA" w:rsidRDefault="000E60FC">
            <w:pPr>
              <w:pStyle w:val="TableParagraph"/>
              <w:spacing w:before="91"/>
              <w:ind w:left="2043" w:right="2036"/>
              <w:rPr>
                <w:rFonts w:ascii="Times New Roman" w:eastAsiaTheme="minorEastAsia" w:hAnsi="Times New Roman" w:cs="Times New Roman"/>
                <w:b/>
                <w:sz w:val="21"/>
                <w:szCs w:val="21"/>
                <w:lang w:eastAsia="en-US"/>
              </w:rPr>
            </w:pPr>
            <w:r>
              <w:rPr>
                <w:rFonts w:ascii="Times New Roman" w:eastAsiaTheme="minorEastAsia" w:hAnsi="Times New Roman" w:cs="Times New Roman"/>
                <w:b/>
                <w:sz w:val="21"/>
                <w:szCs w:val="21"/>
                <w:lang w:eastAsia="en-US"/>
              </w:rPr>
              <w:t>2.</w:t>
            </w:r>
            <w:bookmarkStart w:id="1" w:name="_Hlk75796225"/>
            <w:proofErr w:type="spellStart"/>
            <w:r>
              <w:rPr>
                <w:rFonts w:ascii="Times New Roman" w:eastAsiaTheme="minorEastAsia" w:hAnsi="Times New Roman" w:cs="Times New Roman"/>
                <w:b/>
                <w:sz w:val="21"/>
                <w:szCs w:val="21"/>
                <w:lang w:eastAsia="en-US"/>
              </w:rPr>
              <w:t>竞赛成果类</w:t>
            </w:r>
            <w:bookmarkEnd w:id="1"/>
            <w:proofErr w:type="spellEnd"/>
          </w:p>
        </w:tc>
        <w:tc>
          <w:tcPr>
            <w:tcW w:w="1843" w:type="dxa"/>
          </w:tcPr>
          <w:p w:rsidR="005A76AA" w:rsidRDefault="000E60FC">
            <w:pPr>
              <w:pStyle w:val="TableParagraph"/>
              <w:spacing w:before="91"/>
              <w:ind w:left="141" w:right="128"/>
              <w:rPr>
                <w:rFonts w:ascii="Times New Roman" w:eastAsiaTheme="minorEastAsia" w:hAnsi="Times New Roman" w:cs="Times New Roman"/>
                <w:b/>
                <w:sz w:val="21"/>
                <w:szCs w:val="21"/>
                <w:lang w:eastAsia="en-US"/>
              </w:rPr>
            </w:pPr>
            <w:proofErr w:type="spellStart"/>
            <w:r>
              <w:rPr>
                <w:rFonts w:ascii="Times New Roman" w:eastAsiaTheme="minorEastAsia" w:hAnsi="Times New Roman" w:cs="Times New Roman"/>
                <w:b/>
                <w:sz w:val="21"/>
                <w:szCs w:val="21"/>
                <w:lang w:eastAsia="en-US"/>
              </w:rPr>
              <w:t>特等奖</w:t>
            </w:r>
            <w:proofErr w:type="spellEnd"/>
          </w:p>
        </w:tc>
        <w:tc>
          <w:tcPr>
            <w:tcW w:w="1701" w:type="dxa"/>
          </w:tcPr>
          <w:p w:rsidR="005A76AA" w:rsidRDefault="000E60FC">
            <w:pPr>
              <w:pStyle w:val="TableParagraph"/>
              <w:spacing w:before="91"/>
              <w:ind w:left="142" w:right="128"/>
              <w:rPr>
                <w:rFonts w:ascii="Times New Roman" w:eastAsiaTheme="minorEastAsia" w:hAnsi="Times New Roman" w:cs="Times New Roman"/>
                <w:b/>
                <w:sz w:val="21"/>
                <w:szCs w:val="21"/>
                <w:lang w:eastAsia="en-US"/>
              </w:rPr>
            </w:pPr>
            <w:proofErr w:type="spellStart"/>
            <w:r>
              <w:rPr>
                <w:rFonts w:ascii="Times New Roman" w:eastAsiaTheme="minorEastAsia" w:hAnsi="Times New Roman" w:cs="Times New Roman"/>
                <w:b/>
                <w:sz w:val="21"/>
                <w:szCs w:val="21"/>
                <w:lang w:eastAsia="en-US"/>
              </w:rPr>
              <w:t>一等奖</w:t>
            </w:r>
            <w:proofErr w:type="spellEnd"/>
          </w:p>
        </w:tc>
        <w:tc>
          <w:tcPr>
            <w:tcW w:w="1558" w:type="dxa"/>
          </w:tcPr>
          <w:p w:rsidR="005A76AA" w:rsidRDefault="000E60FC">
            <w:pPr>
              <w:pStyle w:val="TableParagraph"/>
              <w:spacing w:before="91"/>
              <w:ind w:left="51" w:right="37"/>
              <w:rPr>
                <w:rFonts w:ascii="Times New Roman" w:eastAsiaTheme="minorEastAsia" w:hAnsi="Times New Roman" w:cs="Times New Roman"/>
                <w:b/>
                <w:sz w:val="21"/>
                <w:szCs w:val="21"/>
                <w:lang w:eastAsia="en-US"/>
              </w:rPr>
            </w:pPr>
            <w:proofErr w:type="spellStart"/>
            <w:r>
              <w:rPr>
                <w:rFonts w:ascii="Times New Roman" w:eastAsiaTheme="minorEastAsia" w:hAnsi="Times New Roman" w:cs="Times New Roman"/>
                <w:b/>
                <w:sz w:val="21"/>
                <w:szCs w:val="21"/>
                <w:lang w:eastAsia="en-US"/>
              </w:rPr>
              <w:t>二等奖</w:t>
            </w:r>
            <w:proofErr w:type="spellEnd"/>
          </w:p>
        </w:tc>
        <w:tc>
          <w:tcPr>
            <w:tcW w:w="1558" w:type="dxa"/>
          </w:tcPr>
          <w:p w:rsidR="005A76AA" w:rsidRDefault="000E60FC">
            <w:pPr>
              <w:pStyle w:val="TableParagraph"/>
              <w:spacing w:before="91"/>
              <w:ind w:left="51" w:right="37"/>
              <w:rPr>
                <w:rFonts w:ascii="Times New Roman" w:eastAsiaTheme="minorEastAsia" w:hAnsi="Times New Roman" w:cs="Times New Roman"/>
                <w:b/>
                <w:sz w:val="21"/>
                <w:szCs w:val="21"/>
                <w:lang w:eastAsia="en-US"/>
              </w:rPr>
            </w:pPr>
            <w:proofErr w:type="spellStart"/>
            <w:r>
              <w:rPr>
                <w:rFonts w:ascii="Times New Roman" w:eastAsiaTheme="minorEastAsia" w:hAnsi="Times New Roman" w:cs="Times New Roman"/>
                <w:b/>
                <w:sz w:val="21"/>
                <w:szCs w:val="21"/>
                <w:lang w:eastAsia="en-US"/>
              </w:rPr>
              <w:t>三等奖</w:t>
            </w:r>
            <w:proofErr w:type="spellEnd"/>
          </w:p>
        </w:tc>
        <w:tc>
          <w:tcPr>
            <w:tcW w:w="1987" w:type="dxa"/>
          </w:tcPr>
          <w:p w:rsidR="005A76AA" w:rsidRDefault="000E60FC">
            <w:pPr>
              <w:pStyle w:val="TableParagraph"/>
              <w:spacing w:before="91"/>
              <w:ind w:left="756" w:right="741"/>
              <w:rPr>
                <w:rFonts w:ascii="Times New Roman" w:eastAsiaTheme="minorEastAsia" w:hAnsi="Times New Roman" w:cs="Times New Roman"/>
                <w:b/>
                <w:sz w:val="21"/>
                <w:szCs w:val="21"/>
                <w:lang w:eastAsia="en-US"/>
              </w:rPr>
            </w:pPr>
            <w:proofErr w:type="spellStart"/>
            <w:r>
              <w:rPr>
                <w:rFonts w:ascii="Times New Roman" w:eastAsiaTheme="minorEastAsia" w:hAnsi="Times New Roman" w:cs="Times New Roman"/>
                <w:b/>
                <w:sz w:val="21"/>
                <w:szCs w:val="21"/>
                <w:lang w:eastAsia="en-US"/>
              </w:rPr>
              <w:t>备注</w:t>
            </w:r>
            <w:proofErr w:type="spellEnd"/>
          </w:p>
        </w:tc>
      </w:tr>
      <w:tr w:rsidR="005A76AA">
        <w:trPr>
          <w:trHeight w:val="564"/>
        </w:trPr>
        <w:tc>
          <w:tcPr>
            <w:tcW w:w="842" w:type="dxa"/>
          </w:tcPr>
          <w:p w:rsidR="005A76AA" w:rsidRDefault="000E60FC">
            <w:pPr>
              <w:pStyle w:val="TableParagraph"/>
              <w:spacing w:before="210"/>
              <w:ind w:left="159" w:right="150"/>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2.1</w:t>
            </w:r>
          </w:p>
        </w:tc>
        <w:tc>
          <w:tcPr>
            <w:tcW w:w="5390" w:type="dxa"/>
          </w:tcPr>
          <w:p w:rsidR="005A76AA" w:rsidRDefault="000E60FC">
            <w:pPr>
              <w:pStyle w:val="TableParagraph"/>
              <w:spacing w:before="194"/>
              <w:ind w:firstLineChars="69" w:firstLine="145"/>
              <w:jc w:val="left"/>
              <w:rPr>
                <w:rFonts w:ascii="Times New Roman" w:eastAsiaTheme="minorEastAsia" w:hAnsi="Times New Roman" w:cs="Times New Roman"/>
                <w:sz w:val="21"/>
                <w:szCs w:val="21"/>
              </w:rPr>
            </w:pPr>
            <w:r>
              <w:rPr>
                <w:rFonts w:ascii="Times New Roman" w:eastAsiaTheme="minorEastAsia" w:hAnsi="Times New Roman" w:cs="Times New Roman"/>
                <w:sz w:val="21"/>
                <w:szCs w:val="21"/>
              </w:rPr>
              <w:t>全国大学生节能减排与社会实践创新竞赛</w:t>
            </w:r>
          </w:p>
        </w:tc>
        <w:tc>
          <w:tcPr>
            <w:tcW w:w="1843" w:type="dxa"/>
          </w:tcPr>
          <w:p w:rsidR="005A76AA" w:rsidRDefault="000E60FC">
            <w:pPr>
              <w:pStyle w:val="TableParagraph"/>
              <w:spacing w:before="210"/>
              <w:ind w:left="141"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0.2</w:t>
            </w:r>
          </w:p>
        </w:tc>
        <w:tc>
          <w:tcPr>
            <w:tcW w:w="1701" w:type="dxa"/>
          </w:tcPr>
          <w:p w:rsidR="005A76AA" w:rsidRDefault="000E60FC">
            <w:pPr>
              <w:pStyle w:val="TableParagraph"/>
              <w:spacing w:before="210"/>
              <w:ind w:left="142"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0.15</w:t>
            </w:r>
          </w:p>
        </w:tc>
        <w:tc>
          <w:tcPr>
            <w:tcW w:w="1558" w:type="dxa"/>
          </w:tcPr>
          <w:p w:rsidR="005A76AA" w:rsidRDefault="000E60FC">
            <w:pPr>
              <w:pStyle w:val="TableParagraph"/>
              <w:spacing w:before="210"/>
              <w:ind w:left="52" w:right="37"/>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w:t>
            </w:r>
          </w:p>
        </w:tc>
        <w:tc>
          <w:tcPr>
            <w:tcW w:w="1558" w:type="dxa"/>
          </w:tcPr>
          <w:p w:rsidR="005A76AA" w:rsidRDefault="000E60FC">
            <w:pPr>
              <w:pStyle w:val="TableParagraph"/>
              <w:spacing w:before="210"/>
              <w:ind w:left="52" w:right="37"/>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0.025</w:t>
            </w:r>
          </w:p>
        </w:tc>
        <w:tc>
          <w:tcPr>
            <w:tcW w:w="1987" w:type="dxa"/>
          </w:tcPr>
          <w:p w:rsidR="005A76AA" w:rsidRDefault="005A76AA">
            <w:pPr>
              <w:pStyle w:val="TableParagraph"/>
              <w:jc w:val="left"/>
              <w:rPr>
                <w:rFonts w:ascii="Times New Roman" w:eastAsiaTheme="minorEastAsia" w:hAnsi="Times New Roman" w:cs="Times New Roman"/>
                <w:sz w:val="21"/>
                <w:szCs w:val="21"/>
                <w:lang w:eastAsia="en-US"/>
              </w:rPr>
            </w:pPr>
          </w:p>
        </w:tc>
      </w:tr>
      <w:tr w:rsidR="005A76AA">
        <w:trPr>
          <w:trHeight w:val="854"/>
        </w:trPr>
        <w:tc>
          <w:tcPr>
            <w:tcW w:w="842" w:type="dxa"/>
          </w:tcPr>
          <w:p w:rsidR="005A76AA" w:rsidRDefault="005A76AA">
            <w:pPr>
              <w:pStyle w:val="TableParagraph"/>
              <w:ind w:right="150"/>
              <w:rPr>
                <w:rFonts w:ascii="Times New Roman" w:eastAsiaTheme="minorEastAsia" w:hAnsi="Times New Roman" w:cs="Times New Roman"/>
                <w:sz w:val="21"/>
                <w:szCs w:val="21"/>
              </w:rPr>
            </w:pPr>
          </w:p>
          <w:p w:rsidR="005A76AA" w:rsidRDefault="000E60FC">
            <w:pPr>
              <w:pStyle w:val="TableParagraph"/>
              <w:ind w:right="150"/>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2.2</w:t>
            </w:r>
          </w:p>
        </w:tc>
        <w:tc>
          <w:tcPr>
            <w:tcW w:w="5390" w:type="dxa"/>
          </w:tcPr>
          <w:p w:rsidR="005A76AA" w:rsidRDefault="005A76AA">
            <w:pPr>
              <w:pStyle w:val="TableParagraph"/>
              <w:jc w:val="left"/>
              <w:rPr>
                <w:rFonts w:ascii="Times New Roman" w:eastAsiaTheme="minorEastAsia" w:hAnsi="Times New Roman" w:cs="Times New Roman"/>
                <w:sz w:val="21"/>
                <w:szCs w:val="21"/>
              </w:rPr>
            </w:pPr>
          </w:p>
          <w:p w:rsidR="005A76AA" w:rsidRDefault="000E60FC">
            <w:pPr>
              <w:pStyle w:val="TableParagraph"/>
              <w:spacing w:before="48" w:line="242" w:lineRule="auto"/>
              <w:ind w:left="108" w:right="97"/>
              <w:jc w:val="left"/>
              <w:rPr>
                <w:rFonts w:ascii="Times New Roman" w:eastAsiaTheme="minorEastAsia" w:hAnsi="Times New Roman" w:cs="Times New Roman"/>
                <w:sz w:val="21"/>
                <w:szCs w:val="21"/>
              </w:rPr>
            </w:pPr>
            <w:r>
              <w:rPr>
                <w:rFonts w:ascii="Times New Roman" w:eastAsiaTheme="minorEastAsia" w:hAnsi="Times New Roman" w:cs="Times New Roman"/>
                <w:sz w:val="21"/>
                <w:szCs w:val="21"/>
              </w:rPr>
              <w:t>美国大学生数学建模竞赛（</w:t>
            </w:r>
            <w:r>
              <w:rPr>
                <w:rFonts w:ascii="Times New Roman" w:eastAsiaTheme="minorEastAsia" w:hAnsi="Times New Roman" w:cs="Times New Roman"/>
                <w:sz w:val="21"/>
                <w:szCs w:val="21"/>
              </w:rPr>
              <w:t>MCM/ICM</w:t>
            </w:r>
            <w:r>
              <w:rPr>
                <w:rFonts w:ascii="Times New Roman" w:eastAsiaTheme="minorEastAsia" w:hAnsi="Times New Roman" w:cs="Times New Roman"/>
                <w:sz w:val="21"/>
                <w:szCs w:val="21"/>
              </w:rPr>
              <w:t>）</w:t>
            </w:r>
          </w:p>
        </w:tc>
        <w:tc>
          <w:tcPr>
            <w:tcW w:w="1843" w:type="dxa"/>
          </w:tcPr>
          <w:p w:rsidR="005A76AA" w:rsidRDefault="000E60FC">
            <w:pPr>
              <w:pStyle w:val="TableParagraph"/>
              <w:spacing w:before="15"/>
              <w:ind w:left="141"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0.2</w:t>
            </w:r>
          </w:p>
          <w:p w:rsidR="005A76AA" w:rsidRDefault="000E60FC">
            <w:pPr>
              <w:pStyle w:val="TableParagraph"/>
              <w:spacing w:before="11" w:line="312" w:lineRule="exact"/>
              <w:ind w:left="142" w:right="125"/>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(Outstanding winner)</w:t>
            </w:r>
          </w:p>
        </w:tc>
        <w:tc>
          <w:tcPr>
            <w:tcW w:w="1701" w:type="dxa"/>
          </w:tcPr>
          <w:p w:rsidR="005A76AA" w:rsidRDefault="000E60FC">
            <w:pPr>
              <w:pStyle w:val="TableParagraph"/>
              <w:spacing w:before="15"/>
              <w:ind w:left="141"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0.15</w:t>
            </w:r>
          </w:p>
          <w:p w:rsidR="005A76AA" w:rsidRDefault="000E60FC">
            <w:pPr>
              <w:pStyle w:val="TableParagraph"/>
              <w:spacing w:before="15"/>
              <w:ind w:left="141"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 xml:space="preserve"> (Finalist winner)</w:t>
            </w:r>
          </w:p>
        </w:tc>
        <w:tc>
          <w:tcPr>
            <w:tcW w:w="1558" w:type="dxa"/>
          </w:tcPr>
          <w:p w:rsidR="005A76AA" w:rsidRDefault="005A76AA">
            <w:pPr>
              <w:pStyle w:val="TableParagraph"/>
              <w:jc w:val="left"/>
              <w:rPr>
                <w:rFonts w:ascii="Times New Roman" w:eastAsiaTheme="minorEastAsia" w:hAnsi="Times New Roman" w:cs="Times New Roman"/>
                <w:sz w:val="21"/>
                <w:szCs w:val="21"/>
                <w:lang w:eastAsia="en-US"/>
              </w:rPr>
            </w:pPr>
          </w:p>
        </w:tc>
        <w:tc>
          <w:tcPr>
            <w:tcW w:w="1558" w:type="dxa"/>
          </w:tcPr>
          <w:p w:rsidR="005A76AA" w:rsidRDefault="000E60FC">
            <w:pPr>
              <w:pStyle w:val="TableParagraph"/>
              <w:rPr>
                <w:rFonts w:ascii="Times New Roman" w:eastAsiaTheme="minorEastAsia" w:hAnsi="Times New Roman" w:cs="Times New Roman"/>
                <w:sz w:val="21"/>
                <w:szCs w:val="21"/>
              </w:rPr>
            </w:pPr>
            <w:r>
              <w:rPr>
                <w:rFonts w:ascii="Times New Roman" w:eastAsiaTheme="minorEastAsia" w:hAnsi="Times New Roman" w:cs="Times New Roman" w:hint="eastAsia"/>
                <w:sz w:val="21"/>
                <w:szCs w:val="21"/>
              </w:rPr>
              <w:t>0.</w:t>
            </w:r>
            <w:r>
              <w:rPr>
                <w:rFonts w:ascii="Times New Roman" w:eastAsiaTheme="minorEastAsia" w:hAnsi="Times New Roman" w:cs="Times New Roman"/>
                <w:sz w:val="21"/>
                <w:szCs w:val="21"/>
              </w:rPr>
              <w:t>025</w:t>
            </w:r>
            <w:r>
              <w:rPr>
                <w:rFonts w:ascii="Times New Roman" w:eastAsiaTheme="minorEastAsia" w:hAnsi="Times New Roman" w:cs="Times New Roman"/>
                <w:sz w:val="21"/>
                <w:szCs w:val="21"/>
              </w:rPr>
              <w:t>（</w:t>
            </w:r>
            <w:r>
              <w:rPr>
                <w:rFonts w:ascii="Times New Roman" w:eastAsiaTheme="minorEastAsia" w:hAnsi="Times New Roman" w:cs="Times New Roman" w:hint="eastAsia"/>
                <w:sz w:val="21"/>
                <w:szCs w:val="21"/>
              </w:rPr>
              <w:t>Merit</w:t>
            </w:r>
            <w:r>
              <w:rPr>
                <w:rFonts w:ascii="Times New Roman" w:eastAsiaTheme="minorEastAsia" w:hAnsi="Times New Roman" w:cs="Times New Roman"/>
                <w:sz w:val="21"/>
                <w:szCs w:val="21"/>
              </w:rPr>
              <w:t>orious</w:t>
            </w:r>
          </w:p>
          <w:p w:rsidR="005A76AA" w:rsidRDefault="000E60FC">
            <w:pPr>
              <w:pStyle w:val="TableParagraph"/>
              <w:rPr>
                <w:rFonts w:ascii="Times New Roman" w:eastAsiaTheme="minorEastAsia" w:hAnsi="Times New Roman" w:cs="Times New Roman"/>
                <w:sz w:val="21"/>
                <w:szCs w:val="21"/>
              </w:rPr>
            </w:pPr>
            <w:r>
              <w:rPr>
                <w:rFonts w:ascii="Times New Roman" w:eastAsiaTheme="minorEastAsia" w:hAnsi="Times New Roman" w:cs="Times New Roman"/>
                <w:sz w:val="21"/>
                <w:szCs w:val="21"/>
              </w:rPr>
              <w:t>Winner)</w:t>
            </w:r>
          </w:p>
        </w:tc>
        <w:tc>
          <w:tcPr>
            <w:tcW w:w="1987" w:type="dxa"/>
          </w:tcPr>
          <w:p w:rsidR="005A76AA" w:rsidRDefault="005A76AA">
            <w:pPr>
              <w:pStyle w:val="TableParagraph"/>
              <w:jc w:val="left"/>
              <w:rPr>
                <w:rFonts w:ascii="Times New Roman" w:eastAsiaTheme="minorEastAsia" w:hAnsi="Times New Roman" w:cs="Times New Roman"/>
                <w:sz w:val="21"/>
                <w:szCs w:val="21"/>
                <w:lang w:eastAsia="en-US"/>
              </w:rPr>
            </w:pPr>
          </w:p>
        </w:tc>
      </w:tr>
      <w:tr w:rsidR="005A76AA">
        <w:trPr>
          <w:trHeight w:val="513"/>
        </w:trPr>
        <w:tc>
          <w:tcPr>
            <w:tcW w:w="842" w:type="dxa"/>
          </w:tcPr>
          <w:p w:rsidR="005A76AA" w:rsidRDefault="000E60FC">
            <w:pPr>
              <w:pStyle w:val="TableParagraph"/>
              <w:spacing w:before="210"/>
              <w:ind w:left="159" w:right="150"/>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2.3</w:t>
            </w:r>
          </w:p>
        </w:tc>
        <w:tc>
          <w:tcPr>
            <w:tcW w:w="5390" w:type="dxa"/>
          </w:tcPr>
          <w:p w:rsidR="005A76AA" w:rsidRDefault="000E60FC">
            <w:pPr>
              <w:pStyle w:val="TableParagraph"/>
              <w:spacing w:before="194"/>
              <w:ind w:left="108"/>
              <w:jc w:val="left"/>
              <w:rPr>
                <w:rFonts w:ascii="Times New Roman" w:eastAsiaTheme="minorEastAsia" w:hAnsi="Times New Roman" w:cs="Times New Roman"/>
                <w:sz w:val="21"/>
                <w:szCs w:val="21"/>
              </w:rPr>
            </w:pP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挑战杯</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全国大学生课外学术科技作品竞赛</w:t>
            </w:r>
          </w:p>
        </w:tc>
        <w:tc>
          <w:tcPr>
            <w:tcW w:w="1843" w:type="dxa"/>
          </w:tcPr>
          <w:p w:rsidR="005A76AA" w:rsidRDefault="000E60FC">
            <w:pPr>
              <w:pStyle w:val="TableParagraph"/>
              <w:spacing w:before="210"/>
              <w:ind w:left="141"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0.2</w:t>
            </w:r>
          </w:p>
        </w:tc>
        <w:tc>
          <w:tcPr>
            <w:tcW w:w="1701" w:type="dxa"/>
          </w:tcPr>
          <w:p w:rsidR="005A76AA" w:rsidRDefault="000E60FC">
            <w:pPr>
              <w:pStyle w:val="TableParagraph"/>
              <w:spacing w:before="210"/>
              <w:ind w:left="141"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0.15</w:t>
            </w:r>
          </w:p>
        </w:tc>
        <w:tc>
          <w:tcPr>
            <w:tcW w:w="1558" w:type="dxa"/>
          </w:tcPr>
          <w:p w:rsidR="005A76AA" w:rsidRDefault="000E60FC">
            <w:pPr>
              <w:pStyle w:val="TableParagraph"/>
              <w:spacing w:before="210"/>
              <w:ind w:left="141"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w:t>
            </w:r>
          </w:p>
        </w:tc>
        <w:tc>
          <w:tcPr>
            <w:tcW w:w="1558" w:type="dxa"/>
          </w:tcPr>
          <w:p w:rsidR="005A76AA" w:rsidRDefault="000E60FC">
            <w:pPr>
              <w:pStyle w:val="TableParagraph"/>
              <w:spacing w:before="210"/>
              <w:ind w:left="141"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0.025</w:t>
            </w:r>
          </w:p>
        </w:tc>
        <w:tc>
          <w:tcPr>
            <w:tcW w:w="1987" w:type="dxa"/>
          </w:tcPr>
          <w:p w:rsidR="005A76AA" w:rsidRDefault="005A76AA">
            <w:pPr>
              <w:pStyle w:val="TableParagraph"/>
              <w:jc w:val="left"/>
              <w:rPr>
                <w:rFonts w:ascii="Times New Roman" w:eastAsiaTheme="minorEastAsia" w:hAnsi="Times New Roman" w:cs="Times New Roman"/>
                <w:sz w:val="21"/>
                <w:szCs w:val="21"/>
                <w:lang w:eastAsia="en-US"/>
              </w:rPr>
            </w:pPr>
          </w:p>
        </w:tc>
      </w:tr>
      <w:tr w:rsidR="005A76AA">
        <w:trPr>
          <w:trHeight w:val="408"/>
        </w:trPr>
        <w:tc>
          <w:tcPr>
            <w:tcW w:w="842" w:type="dxa"/>
          </w:tcPr>
          <w:p w:rsidR="005A76AA" w:rsidRDefault="000E60FC">
            <w:pPr>
              <w:pStyle w:val="TableParagraph"/>
              <w:spacing w:before="131"/>
              <w:ind w:left="159" w:right="150"/>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2.4</w:t>
            </w:r>
          </w:p>
        </w:tc>
        <w:tc>
          <w:tcPr>
            <w:tcW w:w="5390" w:type="dxa"/>
          </w:tcPr>
          <w:p w:rsidR="005A76AA" w:rsidRDefault="000E60FC">
            <w:pPr>
              <w:pStyle w:val="TableParagraph"/>
              <w:spacing w:before="115"/>
              <w:ind w:left="108"/>
              <w:jc w:val="left"/>
              <w:rPr>
                <w:rFonts w:ascii="Times New Roman" w:eastAsiaTheme="minorEastAsia" w:hAnsi="Times New Roman" w:cs="Times New Roman"/>
                <w:sz w:val="21"/>
                <w:szCs w:val="21"/>
              </w:rPr>
            </w:pP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创青春</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全国大学生创业大赛</w:t>
            </w:r>
          </w:p>
        </w:tc>
        <w:tc>
          <w:tcPr>
            <w:tcW w:w="1843" w:type="dxa"/>
          </w:tcPr>
          <w:p w:rsidR="005A76AA" w:rsidRDefault="000E60FC">
            <w:pPr>
              <w:pStyle w:val="TableParagraph"/>
              <w:spacing w:before="115"/>
              <w:ind w:left="140"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0.2</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金奖</w:t>
            </w:r>
            <w:proofErr w:type="spellEnd"/>
            <w:r>
              <w:rPr>
                <w:rFonts w:ascii="Times New Roman" w:eastAsiaTheme="minorEastAsia" w:hAnsi="Times New Roman" w:cs="Times New Roman"/>
                <w:sz w:val="21"/>
                <w:szCs w:val="21"/>
                <w:lang w:eastAsia="en-US"/>
              </w:rPr>
              <w:t>）</w:t>
            </w:r>
          </w:p>
        </w:tc>
        <w:tc>
          <w:tcPr>
            <w:tcW w:w="1701" w:type="dxa"/>
          </w:tcPr>
          <w:p w:rsidR="005A76AA" w:rsidRDefault="000E60FC">
            <w:pPr>
              <w:pStyle w:val="TableParagraph"/>
              <w:spacing w:before="115"/>
              <w:ind w:left="142"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0.15</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银奖</w:t>
            </w:r>
            <w:proofErr w:type="spellEnd"/>
            <w:r>
              <w:rPr>
                <w:rFonts w:ascii="Times New Roman" w:eastAsiaTheme="minorEastAsia" w:hAnsi="Times New Roman" w:cs="Times New Roman"/>
                <w:sz w:val="21"/>
                <w:szCs w:val="21"/>
                <w:lang w:eastAsia="en-US"/>
              </w:rPr>
              <w:t>）</w:t>
            </w:r>
          </w:p>
        </w:tc>
        <w:tc>
          <w:tcPr>
            <w:tcW w:w="1558" w:type="dxa"/>
          </w:tcPr>
          <w:p w:rsidR="005A76AA" w:rsidRDefault="000E60FC">
            <w:pPr>
              <w:pStyle w:val="TableParagraph"/>
              <w:spacing w:before="115"/>
              <w:ind w:left="51" w:right="37"/>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铜奖</w:t>
            </w:r>
            <w:proofErr w:type="spellEnd"/>
            <w:r>
              <w:rPr>
                <w:rFonts w:ascii="Times New Roman" w:eastAsiaTheme="minorEastAsia" w:hAnsi="Times New Roman" w:cs="Times New Roman"/>
                <w:sz w:val="21"/>
                <w:szCs w:val="21"/>
                <w:lang w:eastAsia="en-US"/>
              </w:rPr>
              <w:t>）</w:t>
            </w:r>
          </w:p>
        </w:tc>
        <w:tc>
          <w:tcPr>
            <w:tcW w:w="1558" w:type="dxa"/>
          </w:tcPr>
          <w:p w:rsidR="005A76AA" w:rsidRDefault="005A76AA">
            <w:pPr>
              <w:pStyle w:val="TableParagraph"/>
              <w:spacing w:before="115"/>
              <w:ind w:left="51" w:right="37"/>
              <w:rPr>
                <w:rFonts w:ascii="Times New Roman" w:eastAsiaTheme="minorEastAsia" w:hAnsi="Times New Roman" w:cs="Times New Roman"/>
                <w:sz w:val="21"/>
                <w:szCs w:val="21"/>
                <w:lang w:eastAsia="en-US"/>
              </w:rPr>
            </w:pPr>
          </w:p>
        </w:tc>
        <w:tc>
          <w:tcPr>
            <w:tcW w:w="1987" w:type="dxa"/>
          </w:tcPr>
          <w:p w:rsidR="005A76AA" w:rsidRDefault="005A76AA">
            <w:pPr>
              <w:pStyle w:val="TableParagraph"/>
              <w:jc w:val="left"/>
              <w:rPr>
                <w:rFonts w:ascii="Times New Roman" w:eastAsiaTheme="minorEastAsia" w:hAnsi="Times New Roman" w:cs="Times New Roman"/>
                <w:sz w:val="21"/>
                <w:szCs w:val="21"/>
                <w:lang w:eastAsia="en-US"/>
              </w:rPr>
            </w:pPr>
          </w:p>
        </w:tc>
      </w:tr>
      <w:tr w:rsidR="005A76AA">
        <w:trPr>
          <w:trHeight w:val="414"/>
        </w:trPr>
        <w:tc>
          <w:tcPr>
            <w:tcW w:w="842" w:type="dxa"/>
          </w:tcPr>
          <w:p w:rsidR="005A76AA" w:rsidRDefault="000E60FC">
            <w:pPr>
              <w:pStyle w:val="TableParagraph"/>
              <w:spacing w:before="179"/>
              <w:ind w:left="159" w:right="150"/>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2.5</w:t>
            </w:r>
          </w:p>
        </w:tc>
        <w:tc>
          <w:tcPr>
            <w:tcW w:w="5390" w:type="dxa"/>
          </w:tcPr>
          <w:p w:rsidR="005A76AA" w:rsidRDefault="000E60FC">
            <w:pPr>
              <w:pStyle w:val="TableParagraph"/>
              <w:spacing w:before="163"/>
              <w:ind w:left="108"/>
              <w:jc w:val="left"/>
              <w:rPr>
                <w:rFonts w:ascii="Times New Roman" w:eastAsiaTheme="minorEastAsia" w:hAnsi="Times New Roman" w:cs="Times New Roman"/>
                <w:sz w:val="21"/>
                <w:szCs w:val="21"/>
              </w:rPr>
            </w:pPr>
            <w:r>
              <w:rPr>
                <w:rFonts w:ascii="Times New Roman" w:eastAsiaTheme="minorEastAsia" w:hAnsi="Times New Roman" w:cs="Times New Roman"/>
                <w:sz w:val="21"/>
                <w:szCs w:val="21"/>
              </w:rPr>
              <w:t>中国互联网</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大学生创新创业大赛</w:t>
            </w:r>
          </w:p>
        </w:tc>
        <w:tc>
          <w:tcPr>
            <w:tcW w:w="1843" w:type="dxa"/>
          </w:tcPr>
          <w:p w:rsidR="005A76AA" w:rsidRDefault="000E60FC">
            <w:pPr>
              <w:pStyle w:val="TableParagraph"/>
              <w:spacing w:before="163"/>
              <w:ind w:left="140"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0.2</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金奖</w:t>
            </w:r>
            <w:proofErr w:type="spellEnd"/>
            <w:r>
              <w:rPr>
                <w:rFonts w:ascii="Times New Roman" w:eastAsiaTheme="minorEastAsia" w:hAnsi="Times New Roman" w:cs="Times New Roman"/>
                <w:sz w:val="21"/>
                <w:szCs w:val="21"/>
                <w:lang w:eastAsia="en-US"/>
              </w:rPr>
              <w:t>）</w:t>
            </w:r>
          </w:p>
        </w:tc>
        <w:tc>
          <w:tcPr>
            <w:tcW w:w="1701" w:type="dxa"/>
          </w:tcPr>
          <w:p w:rsidR="005A76AA" w:rsidRDefault="000E60FC">
            <w:pPr>
              <w:pStyle w:val="TableParagraph"/>
              <w:spacing w:before="163"/>
              <w:ind w:left="142"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0.15</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银奖</w:t>
            </w:r>
            <w:proofErr w:type="spellEnd"/>
            <w:r>
              <w:rPr>
                <w:rFonts w:ascii="Times New Roman" w:eastAsiaTheme="minorEastAsia" w:hAnsi="Times New Roman" w:cs="Times New Roman"/>
                <w:sz w:val="21"/>
                <w:szCs w:val="21"/>
                <w:lang w:eastAsia="en-US"/>
              </w:rPr>
              <w:t>）</w:t>
            </w:r>
          </w:p>
        </w:tc>
        <w:tc>
          <w:tcPr>
            <w:tcW w:w="1558" w:type="dxa"/>
          </w:tcPr>
          <w:p w:rsidR="005A76AA" w:rsidRDefault="000E60FC">
            <w:pPr>
              <w:pStyle w:val="TableParagraph"/>
              <w:spacing w:before="163"/>
              <w:ind w:left="51" w:right="37"/>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铜奖</w:t>
            </w:r>
            <w:proofErr w:type="spellEnd"/>
            <w:r>
              <w:rPr>
                <w:rFonts w:ascii="Times New Roman" w:eastAsiaTheme="minorEastAsia" w:hAnsi="Times New Roman" w:cs="Times New Roman"/>
                <w:sz w:val="21"/>
                <w:szCs w:val="21"/>
                <w:lang w:eastAsia="en-US"/>
              </w:rPr>
              <w:t>）</w:t>
            </w:r>
          </w:p>
        </w:tc>
        <w:tc>
          <w:tcPr>
            <w:tcW w:w="1558" w:type="dxa"/>
          </w:tcPr>
          <w:p w:rsidR="005A76AA" w:rsidRDefault="005A76AA">
            <w:pPr>
              <w:pStyle w:val="TableParagraph"/>
              <w:spacing w:before="163"/>
              <w:ind w:left="51" w:right="37"/>
              <w:rPr>
                <w:rFonts w:ascii="Times New Roman" w:eastAsiaTheme="minorEastAsia" w:hAnsi="Times New Roman" w:cs="Times New Roman"/>
                <w:sz w:val="21"/>
                <w:szCs w:val="21"/>
                <w:lang w:eastAsia="en-US"/>
              </w:rPr>
            </w:pPr>
          </w:p>
        </w:tc>
        <w:tc>
          <w:tcPr>
            <w:tcW w:w="1987" w:type="dxa"/>
          </w:tcPr>
          <w:p w:rsidR="005A76AA" w:rsidRDefault="005A76AA">
            <w:pPr>
              <w:pStyle w:val="TableParagraph"/>
              <w:jc w:val="left"/>
              <w:rPr>
                <w:rFonts w:ascii="Times New Roman" w:eastAsiaTheme="minorEastAsia" w:hAnsi="Times New Roman" w:cs="Times New Roman"/>
                <w:sz w:val="21"/>
                <w:szCs w:val="21"/>
                <w:lang w:eastAsia="en-US"/>
              </w:rPr>
            </w:pPr>
          </w:p>
        </w:tc>
      </w:tr>
      <w:tr w:rsidR="005A76AA">
        <w:trPr>
          <w:trHeight w:val="534"/>
        </w:trPr>
        <w:tc>
          <w:tcPr>
            <w:tcW w:w="842" w:type="dxa"/>
          </w:tcPr>
          <w:p w:rsidR="005A76AA" w:rsidRDefault="000E60FC">
            <w:pPr>
              <w:pStyle w:val="TableParagraph"/>
              <w:spacing w:before="217"/>
              <w:ind w:left="159" w:right="150"/>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2.6</w:t>
            </w:r>
          </w:p>
        </w:tc>
        <w:tc>
          <w:tcPr>
            <w:tcW w:w="5390" w:type="dxa"/>
          </w:tcPr>
          <w:p w:rsidR="005A76AA" w:rsidRDefault="000E60FC">
            <w:pPr>
              <w:pStyle w:val="TableParagraph"/>
              <w:spacing w:before="201"/>
              <w:ind w:left="108" w:right="-29"/>
              <w:jc w:val="left"/>
              <w:rPr>
                <w:rFonts w:ascii="Times New Roman" w:eastAsiaTheme="minorEastAsia" w:hAnsi="Times New Roman" w:cs="Times New Roman"/>
                <w:sz w:val="21"/>
                <w:szCs w:val="21"/>
                <w:lang w:eastAsia="en-US"/>
              </w:rPr>
            </w:pPr>
            <w:proofErr w:type="spellStart"/>
            <w:r>
              <w:rPr>
                <w:rFonts w:ascii="Times New Roman" w:eastAsiaTheme="minorEastAsia" w:hAnsi="Times New Roman" w:cs="Times New Roman"/>
                <w:sz w:val="21"/>
                <w:szCs w:val="21"/>
                <w:lang w:eastAsia="en-US"/>
              </w:rPr>
              <w:t>微软</w:t>
            </w:r>
            <w:proofErr w:type="spellEnd"/>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创新杯</w:t>
            </w:r>
            <w:proofErr w:type="spellEnd"/>
            <w:r>
              <w:rPr>
                <w:rFonts w:ascii="Times New Roman" w:eastAsiaTheme="minorEastAsia" w:hAnsi="Times New Roman" w:cs="Times New Roman"/>
                <w:spacing w:val="-5"/>
                <w:sz w:val="21"/>
                <w:szCs w:val="21"/>
                <w:lang w:eastAsia="en-US"/>
              </w:rPr>
              <w:t>”</w:t>
            </w:r>
            <w:r>
              <w:rPr>
                <w:rFonts w:ascii="Times New Roman" w:eastAsiaTheme="minorEastAsia" w:hAnsi="Times New Roman" w:cs="Times New Roman"/>
                <w:spacing w:val="-5"/>
                <w:sz w:val="21"/>
                <w:szCs w:val="21"/>
                <w:lang w:eastAsia="en-US"/>
              </w:rPr>
              <w:t>（</w:t>
            </w:r>
            <w:r>
              <w:rPr>
                <w:rFonts w:ascii="Times New Roman" w:eastAsiaTheme="minorEastAsia" w:hAnsi="Times New Roman" w:cs="Times New Roman"/>
                <w:spacing w:val="-5"/>
                <w:sz w:val="21"/>
                <w:szCs w:val="21"/>
                <w:lang w:eastAsia="en-US"/>
              </w:rPr>
              <w:t>Imagine</w:t>
            </w:r>
            <w:r>
              <w:rPr>
                <w:rFonts w:ascii="Times New Roman" w:eastAsiaTheme="minorEastAsia" w:hAnsi="Times New Roman" w:cs="Times New Roman"/>
                <w:spacing w:val="1"/>
                <w:sz w:val="21"/>
                <w:szCs w:val="21"/>
                <w:lang w:eastAsia="en-US"/>
              </w:rPr>
              <w:t xml:space="preserve"> </w:t>
            </w:r>
            <w:r>
              <w:rPr>
                <w:rFonts w:ascii="Times New Roman" w:eastAsiaTheme="minorEastAsia" w:hAnsi="Times New Roman" w:cs="Times New Roman"/>
                <w:spacing w:val="-10"/>
                <w:sz w:val="21"/>
                <w:szCs w:val="21"/>
                <w:lang w:eastAsia="en-US"/>
              </w:rPr>
              <w:t>Cup</w:t>
            </w:r>
            <w:r>
              <w:rPr>
                <w:rFonts w:ascii="Times New Roman" w:eastAsiaTheme="minorEastAsia" w:hAnsi="Times New Roman" w:cs="Times New Roman"/>
                <w:spacing w:val="-10"/>
                <w:sz w:val="21"/>
                <w:szCs w:val="21"/>
                <w:lang w:eastAsia="en-US"/>
              </w:rPr>
              <w:t>）</w:t>
            </w:r>
            <w:proofErr w:type="spellStart"/>
            <w:r>
              <w:rPr>
                <w:rFonts w:ascii="Times New Roman" w:eastAsiaTheme="minorEastAsia" w:hAnsi="Times New Roman" w:cs="Times New Roman"/>
                <w:spacing w:val="-7"/>
                <w:sz w:val="21"/>
                <w:szCs w:val="21"/>
                <w:lang w:eastAsia="en-US"/>
              </w:rPr>
              <w:t>全球学生大赛</w:t>
            </w:r>
            <w:r>
              <w:rPr>
                <w:rFonts w:ascii="Times New Roman" w:eastAsiaTheme="minorEastAsia" w:hAnsi="Times New Roman" w:cs="Times New Roman"/>
                <w:sz w:val="21"/>
                <w:szCs w:val="21"/>
                <w:lang w:eastAsia="en-US"/>
              </w:rPr>
              <w:t>（中国</w:t>
            </w:r>
            <w:proofErr w:type="spellEnd"/>
            <w:r>
              <w:rPr>
                <w:rFonts w:ascii="Times New Roman" w:eastAsiaTheme="minorEastAsia" w:hAnsi="Times New Roman" w:cs="Times New Roman"/>
                <w:sz w:val="21"/>
                <w:szCs w:val="21"/>
                <w:lang w:eastAsia="en-US"/>
              </w:rPr>
              <w:t>）</w:t>
            </w:r>
          </w:p>
        </w:tc>
        <w:tc>
          <w:tcPr>
            <w:tcW w:w="1843" w:type="dxa"/>
          </w:tcPr>
          <w:p w:rsidR="005A76AA" w:rsidRDefault="000E60FC">
            <w:pPr>
              <w:pStyle w:val="TableParagraph"/>
              <w:spacing w:before="217"/>
              <w:ind w:left="141"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0.2</w:t>
            </w:r>
          </w:p>
        </w:tc>
        <w:tc>
          <w:tcPr>
            <w:tcW w:w="1701" w:type="dxa"/>
          </w:tcPr>
          <w:p w:rsidR="005A76AA" w:rsidRDefault="000E60FC">
            <w:pPr>
              <w:pStyle w:val="TableParagraph"/>
              <w:spacing w:before="217"/>
              <w:ind w:left="142"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0.15</w:t>
            </w:r>
          </w:p>
        </w:tc>
        <w:tc>
          <w:tcPr>
            <w:tcW w:w="1558" w:type="dxa"/>
          </w:tcPr>
          <w:p w:rsidR="005A76AA" w:rsidRDefault="000E60FC">
            <w:pPr>
              <w:pStyle w:val="TableParagraph"/>
              <w:spacing w:before="217"/>
              <w:ind w:left="52" w:right="37"/>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w:t>
            </w:r>
          </w:p>
        </w:tc>
        <w:tc>
          <w:tcPr>
            <w:tcW w:w="1558" w:type="dxa"/>
          </w:tcPr>
          <w:p w:rsidR="005A76AA" w:rsidRDefault="000E60FC">
            <w:pPr>
              <w:pStyle w:val="TableParagraph"/>
              <w:spacing w:before="217"/>
              <w:ind w:left="52" w:right="37"/>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0.025</w:t>
            </w:r>
          </w:p>
        </w:tc>
        <w:tc>
          <w:tcPr>
            <w:tcW w:w="1987" w:type="dxa"/>
          </w:tcPr>
          <w:p w:rsidR="005A76AA" w:rsidRDefault="005A76AA">
            <w:pPr>
              <w:pStyle w:val="TableParagraph"/>
              <w:jc w:val="left"/>
              <w:rPr>
                <w:rFonts w:ascii="Times New Roman" w:eastAsiaTheme="minorEastAsia" w:hAnsi="Times New Roman" w:cs="Times New Roman"/>
                <w:sz w:val="21"/>
                <w:szCs w:val="21"/>
                <w:lang w:eastAsia="en-US"/>
              </w:rPr>
            </w:pPr>
          </w:p>
        </w:tc>
      </w:tr>
      <w:tr w:rsidR="005A76AA">
        <w:trPr>
          <w:trHeight w:val="413"/>
        </w:trPr>
        <w:tc>
          <w:tcPr>
            <w:tcW w:w="842" w:type="dxa"/>
          </w:tcPr>
          <w:p w:rsidR="005A76AA" w:rsidRDefault="000E60FC">
            <w:pPr>
              <w:pStyle w:val="TableParagraph"/>
              <w:spacing w:before="183"/>
              <w:ind w:left="159" w:right="150"/>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2.7</w:t>
            </w:r>
          </w:p>
        </w:tc>
        <w:tc>
          <w:tcPr>
            <w:tcW w:w="5390" w:type="dxa"/>
          </w:tcPr>
          <w:p w:rsidR="005A76AA" w:rsidRDefault="000E60FC">
            <w:pPr>
              <w:pStyle w:val="TableParagraph"/>
              <w:spacing w:before="167"/>
              <w:ind w:left="108"/>
              <w:jc w:val="left"/>
              <w:rPr>
                <w:rFonts w:ascii="Times New Roman" w:eastAsiaTheme="minorEastAsia" w:hAnsi="Times New Roman" w:cs="Times New Roman"/>
                <w:sz w:val="21"/>
                <w:szCs w:val="21"/>
              </w:rPr>
            </w:pP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外</w:t>
            </w:r>
            <w:proofErr w:type="gramStart"/>
            <w:r>
              <w:rPr>
                <w:rFonts w:ascii="Times New Roman" w:eastAsiaTheme="minorEastAsia" w:hAnsi="Times New Roman" w:cs="Times New Roman"/>
                <w:sz w:val="21"/>
                <w:szCs w:val="21"/>
              </w:rPr>
              <w:t>研</w:t>
            </w:r>
            <w:proofErr w:type="gramEnd"/>
            <w:r>
              <w:rPr>
                <w:rFonts w:ascii="Times New Roman" w:eastAsiaTheme="minorEastAsia" w:hAnsi="Times New Roman" w:cs="Times New Roman"/>
                <w:sz w:val="21"/>
                <w:szCs w:val="21"/>
              </w:rPr>
              <w:t>社杯</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全国大学生英语辩论赛（总决赛）</w:t>
            </w:r>
          </w:p>
        </w:tc>
        <w:tc>
          <w:tcPr>
            <w:tcW w:w="1843" w:type="dxa"/>
          </w:tcPr>
          <w:p w:rsidR="005A76AA" w:rsidRDefault="005A76AA">
            <w:pPr>
              <w:pStyle w:val="TableParagraph"/>
              <w:jc w:val="left"/>
              <w:rPr>
                <w:rFonts w:ascii="Times New Roman" w:eastAsiaTheme="minorEastAsia" w:hAnsi="Times New Roman" w:cs="Times New Roman"/>
                <w:sz w:val="21"/>
                <w:szCs w:val="21"/>
              </w:rPr>
            </w:pPr>
          </w:p>
        </w:tc>
        <w:tc>
          <w:tcPr>
            <w:tcW w:w="1701" w:type="dxa"/>
          </w:tcPr>
          <w:p w:rsidR="005A76AA" w:rsidRDefault="000E60FC">
            <w:pPr>
              <w:pStyle w:val="TableParagraph"/>
              <w:spacing w:before="167"/>
              <w:ind w:left="142"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冠军</w:t>
            </w:r>
            <w:proofErr w:type="spellEnd"/>
            <w:r>
              <w:rPr>
                <w:rFonts w:ascii="Times New Roman" w:eastAsiaTheme="minorEastAsia" w:hAnsi="Times New Roman" w:cs="Times New Roman"/>
                <w:sz w:val="21"/>
                <w:szCs w:val="21"/>
                <w:lang w:eastAsia="en-US"/>
              </w:rPr>
              <w:t>）</w:t>
            </w:r>
          </w:p>
        </w:tc>
        <w:tc>
          <w:tcPr>
            <w:tcW w:w="1558" w:type="dxa"/>
          </w:tcPr>
          <w:p w:rsidR="005A76AA" w:rsidRDefault="000E60FC">
            <w:pPr>
              <w:pStyle w:val="TableParagraph"/>
              <w:spacing w:before="167"/>
              <w:ind w:left="90" w:right="37"/>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0.05</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亚军</w:t>
            </w:r>
            <w:proofErr w:type="spellEnd"/>
            <w:r>
              <w:rPr>
                <w:rFonts w:ascii="Times New Roman" w:eastAsiaTheme="minorEastAsia" w:hAnsi="Times New Roman" w:cs="Times New Roman"/>
                <w:sz w:val="21"/>
                <w:szCs w:val="21"/>
                <w:lang w:eastAsia="en-US"/>
              </w:rPr>
              <w:t>）</w:t>
            </w:r>
          </w:p>
        </w:tc>
        <w:tc>
          <w:tcPr>
            <w:tcW w:w="1558" w:type="dxa"/>
          </w:tcPr>
          <w:p w:rsidR="005A76AA" w:rsidRDefault="000E60FC">
            <w:pPr>
              <w:pStyle w:val="TableParagraph"/>
              <w:spacing w:before="167"/>
              <w:ind w:left="90" w:right="37"/>
              <w:jc w:val="both"/>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0.013</w:t>
            </w:r>
            <w:r>
              <w:rPr>
                <w:rFonts w:ascii="Times New Roman" w:eastAsiaTheme="minorEastAsia" w:hAnsi="Times New Roman" w:cs="Times New Roman"/>
                <w:sz w:val="21"/>
                <w:szCs w:val="21"/>
                <w:lang w:eastAsia="en-US"/>
              </w:rPr>
              <w:t>（</w:t>
            </w:r>
            <w:r>
              <w:rPr>
                <w:rFonts w:ascii="Times New Roman" w:eastAsiaTheme="minorEastAsia" w:hAnsi="Times New Roman" w:cs="Times New Roman" w:hint="eastAsia"/>
                <w:sz w:val="21"/>
                <w:szCs w:val="21"/>
              </w:rPr>
              <w:t>季</w:t>
            </w:r>
            <w:r>
              <w:rPr>
                <w:rFonts w:ascii="Times New Roman" w:eastAsiaTheme="minorEastAsia" w:hAnsi="Times New Roman" w:cs="Times New Roman"/>
                <w:sz w:val="21"/>
                <w:szCs w:val="21"/>
                <w:lang w:eastAsia="en-US"/>
              </w:rPr>
              <w:t>军）</w:t>
            </w:r>
          </w:p>
        </w:tc>
        <w:tc>
          <w:tcPr>
            <w:tcW w:w="1987" w:type="dxa"/>
          </w:tcPr>
          <w:p w:rsidR="005A76AA" w:rsidRDefault="005A76AA">
            <w:pPr>
              <w:pStyle w:val="TableParagraph"/>
              <w:jc w:val="left"/>
              <w:rPr>
                <w:rFonts w:ascii="Times New Roman" w:eastAsiaTheme="minorEastAsia" w:hAnsi="Times New Roman" w:cs="Times New Roman"/>
                <w:sz w:val="21"/>
                <w:szCs w:val="21"/>
                <w:lang w:eastAsia="en-US"/>
              </w:rPr>
            </w:pPr>
          </w:p>
        </w:tc>
      </w:tr>
      <w:tr w:rsidR="005A76AA">
        <w:trPr>
          <w:trHeight w:val="533"/>
        </w:trPr>
        <w:tc>
          <w:tcPr>
            <w:tcW w:w="842" w:type="dxa"/>
          </w:tcPr>
          <w:p w:rsidR="005A76AA" w:rsidRDefault="005A76AA">
            <w:pPr>
              <w:pStyle w:val="TableParagraph"/>
              <w:spacing w:before="10"/>
              <w:jc w:val="left"/>
              <w:rPr>
                <w:rFonts w:ascii="Times New Roman" w:eastAsiaTheme="minorEastAsia" w:hAnsi="Times New Roman" w:cs="Times New Roman"/>
                <w:sz w:val="21"/>
                <w:szCs w:val="21"/>
                <w:lang w:eastAsia="en-US"/>
              </w:rPr>
            </w:pPr>
          </w:p>
          <w:p w:rsidR="005A76AA" w:rsidRDefault="000E60FC">
            <w:pPr>
              <w:pStyle w:val="TableParagraph"/>
              <w:ind w:left="159" w:right="150"/>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2.8</w:t>
            </w:r>
          </w:p>
        </w:tc>
        <w:tc>
          <w:tcPr>
            <w:tcW w:w="5390" w:type="dxa"/>
          </w:tcPr>
          <w:p w:rsidR="005A76AA" w:rsidRDefault="005A76AA">
            <w:pPr>
              <w:pStyle w:val="TableParagraph"/>
              <w:spacing w:before="6"/>
              <w:jc w:val="left"/>
              <w:rPr>
                <w:rFonts w:ascii="Times New Roman" w:eastAsiaTheme="minorEastAsia" w:hAnsi="Times New Roman" w:cs="Times New Roman"/>
                <w:sz w:val="21"/>
                <w:szCs w:val="21"/>
              </w:rPr>
            </w:pPr>
          </w:p>
          <w:p w:rsidR="005A76AA" w:rsidRDefault="000E60FC">
            <w:pPr>
              <w:pStyle w:val="TableParagraph"/>
              <w:ind w:left="108"/>
              <w:jc w:val="left"/>
              <w:rPr>
                <w:rFonts w:ascii="Times New Roman" w:eastAsiaTheme="minorEastAsia" w:hAnsi="Times New Roman" w:cs="Times New Roman"/>
                <w:sz w:val="21"/>
                <w:szCs w:val="21"/>
              </w:rPr>
            </w:pP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外</w:t>
            </w:r>
            <w:proofErr w:type="gramStart"/>
            <w:r>
              <w:rPr>
                <w:rFonts w:ascii="Times New Roman" w:eastAsiaTheme="minorEastAsia" w:hAnsi="Times New Roman" w:cs="Times New Roman"/>
                <w:sz w:val="21"/>
                <w:szCs w:val="21"/>
              </w:rPr>
              <w:t>研</w:t>
            </w:r>
            <w:proofErr w:type="gramEnd"/>
            <w:r>
              <w:rPr>
                <w:rFonts w:ascii="Times New Roman" w:eastAsiaTheme="minorEastAsia" w:hAnsi="Times New Roman" w:cs="Times New Roman"/>
                <w:sz w:val="21"/>
                <w:szCs w:val="21"/>
              </w:rPr>
              <w:t>社杯</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全国英语演讲比赛（总决赛）</w:t>
            </w:r>
          </w:p>
        </w:tc>
        <w:tc>
          <w:tcPr>
            <w:tcW w:w="1843" w:type="dxa"/>
          </w:tcPr>
          <w:p w:rsidR="005A76AA" w:rsidRDefault="005A76AA">
            <w:pPr>
              <w:pStyle w:val="TableParagraph"/>
              <w:jc w:val="left"/>
              <w:rPr>
                <w:rFonts w:ascii="Times New Roman" w:eastAsiaTheme="minorEastAsia" w:hAnsi="Times New Roman" w:cs="Times New Roman"/>
                <w:sz w:val="21"/>
                <w:szCs w:val="21"/>
              </w:rPr>
            </w:pPr>
          </w:p>
        </w:tc>
        <w:tc>
          <w:tcPr>
            <w:tcW w:w="1701" w:type="dxa"/>
          </w:tcPr>
          <w:p w:rsidR="005A76AA" w:rsidRDefault="005A76AA">
            <w:pPr>
              <w:pStyle w:val="TableParagraph"/>
              <w:spacing w:before="6"/>
              <w:jc w:val="left"/>
              <w:rPr>
                <w:rFonts w:ascii="Times New Roman" w:eastAsiaTheme="minorEastAsia" w:hAnsi="Times New Roman" w:cs="Times New Roman"/>
                <w:sz w:val="21"/>
                <w:szCs w:val="21"/>
              </w:rPr>
            </w:pPr>
          </w:p>
          <w:p w:rsidR="005A76AA" w:rsidRDefault="000E60FC">
            <w:pPr>
              <w:pStyle w:val="TableParagraph"/>
              <w:ind w:left="142"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冠军</w:t>
            </w:r>
            <w:proofErr w:type="spellEnd"/>
            <w:r>
              <w:rPr>
                <w:rFonts w:ascii="Times New Roman" w:eastAsiaTheme="minorEastAsia" w:hAnsi="Times New Roman" w:cs="Times New Roman"/>
                <w:sz w:val="21"/>
                <w:szCs w:val="21"/>
                <w:lang w:eastAsia="en-US"/>
              </w:rPr>
              <w:t>）</w:t>
            </w:r>
          </w:p>
        </w:tc>
        <w:tc>
          <w:tcPr>
            <w:tcW w:w="1558" w:type="dxa"/>
          </w:tcPr>
          <w:p w:rsidR="005A76AA" w:rsidRDefault="005A76AA">
            <w:pPr>
              <w:pStyle w:val="TableParagraph"/>
              <w:spacing w:before="6"/>
              <w:jc w:val="left"/>
              <w:rPr>
                <w:rFonts w:ascii="Times New Roman" w:eastAsiaTheme="minorEastAsia" w:hAnsi="Times New Roman" w:cs="Times New Roman"/>
                <w:sz w:val="21"/>
                <w:szCs w:val="21"/>
                <w:lang w:eastAsia="en-US"/>
              </w:rPr>
            </w:pPr>
          </w:p>
          <w:p w:rsidR="005A76AA" w:rsidRDefault="000E60FC">
            <w:pPr>
              <w:pStyle w:val="TableParagraph"/>
              <w:ind w:left="90" w:right="37"/>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0.05</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亚军</w:t>
            </w:r>
            <w:proofErr w:type="spellEnd"/>
            <w:r>
              <w:rPr>
                <w:rFonts w:ascii="Times New Roman" w:eastAsiaTheme="minorEastAsia" w:hAnsi="Times New Roman" w:cs="Times New Roman"/>
                <w:sz w:val="21"/>
                <w:szCs w:val="21"/>
                <w:lang w:eastAsia="en-US"/>
              </w:rPr>
              <w:t>）</w:t>
            </w:r>
          </w:p>
        </w:tc>
        <w:tc>
          <w:tcPr>
            <w:tcW w:w="1558" w:type="dxa"/>
          </w:tcPr>
          <w:p w:rsidR="005A76AA" w:rsidRDefault="005A76AA">
            <w:pPr>
              <w:pStyle w:val="TableParagraph"/>
              <w:spacing w:before="6"/>
              <w:jc w:val="left"/>
              <w:rPr>
                <w:rFonts w:ascii="Times New Roman" w:eastAsiaTheme="minorEastAsia" w:hAnsi="Times New Roman" w:cs="Times New Roman"/>
                <w:sz w:val="21"/>
                <w:szCs w:val="21"/>
                <w:lang w:eastAsia="en-US"/>
              </w:rPr>
            </w:pPr>
          </w:p>
          <w:p w:rsidR="005A76AA" w:rsidRDefault="000E60FC">
            <w:pPr>
              <w:pStyle w:val="TableParagraph"/>
              <w:ind w:left="90" w:right="37"/>
              <w:jc w:val="both"/>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0.013</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季军</w:t>
            </w:r>
            <w:proofErr w:type="spellEnd"/>
            <w:r>
              <w:rPr>
                <w:rFonts w:ascii="Times New Roman" w:eastAsiaTheme="minorEastAsia" w:hAnsi="Times New Roman" w:cs="Times New Roman"/>
                <w:sz w:val="21"/>
                <w:szCs w:val="21"/>
                <w:lang w:eastAsia="en-US"/>
              </w:rPr>
              <w:t>）</w:t>
            </w:r>
          </w:p>
        </w:tc>
        <w:tc>
          <w:tcPr>
            <w:tcW w:w="1987" w:type="dxa"/>
          </w:tcPr>
          <w:p w:rsidR="005A76AA" w:rsidRDefault="005A76AA">
            <w:pPr>
              <w:pStyle w:val="TableParagraph"/>
              <w:jc w:val="left"/>
              <w:rPr>
                <w:rFonts w:ascii="Times New Roman" w:eastAsiaTheme="minorEastAsia" w:hAnsi="Times New Roman" w:cs="Times New Roman"/>
                <w:sz w:val="21"/>
                <w:szCs w:val="21"/>
                <w:lang w:eastAsia="en-US"/>
              </w:rPr>
            </w:pPr>
          </w:p>
        </w:tc>
      </w:tr>
      <w:tr w:rsidR="005A76AA">
        <w:trPr>
          <w:trHeight w:val="427"/>
        </w:trPr>
        <w:tc>
          <w:tcPr>
            <w:tcW w:w="842" w:type="dxa"/>
          </w:tcPr>
          <w:p w:rsidR="005A76AA" w:rsidRDefault="005A76AA">
            <w:pPr>
              <w:pStyle w:val="TableParagraph"/>
              <w:spacing w:before="2"/>
              <w:jc w:val="left"/>
              <w:rPr>
                <w:rFonts w:ascii="Times New Roman" w:eastAsiaTheme="minorEastAsia" w:hAnsi="Times New Roman" w:cs="Times New Roman"/>
                <w:sz w:val="21"/>
                <w:szCs w:val="21"/>
                <w:lang w:eastAsia="en-US"/>
              </w:rPr>
            </w:pPr>
          </w:p>
          <w:p w:rsidR="005A76AA" w:rsidRDefault="000E60FC">
            <w:pPr>
              <w:pStyle w:val="TableParagraph"/>
              <w:spacing w:before="1"/>
              <w:ind w:left="159" w:right="150"/>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2.9</w:t>
            </w:r>
          </w:p>
        </w:tc>
        <w:tc>
          <w:tcPr>
            <w:tcW w:w="5390" w:type="dxa"/>
          </w:tcPr>
          <w:p w:rsidR="005A76AA" w:rsidRDefault="000E60FC">
            <w:pPr>
              <w:pStyle w:val="TableParagraph"/>
              <w:spacing w:before="228"/>
              <w:ind w:left="108" w:right="-29"/>
              <w:jc w:val="left"/>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ACM </w:t>
            </w:r>
            <w:r>
              <w:rPr>
                <w:rFonts w:ascii="Times New Roman" w:eastAsiaTheme="minorEastAsia" w:hAnsi="Times New Roman" w:cs="Times New Roman"/>
                <w:spacing w:val="-13"/>
                <w:sz w:val="21"/>
                <w:szCs w:val="21"/>
              </w:rPr>
              <w:t>大学生程序设计竞赛</w:t>
            </w:r>
            <w:r>
              <w:rPr>
                <w:rFonts w:ascii="Times New Roman" w:eastAsiaTheme="minorEastAsia" w:hAnsi="Times New Roman" w:cs="Times New Roman"/>
                <w:sz w:val="21"/>
                <w:szCs w:val="21"/>
              </w:rPr>
              <w:t>（</w:t>
            </w:r>
            <w:r>
              <w:rPr>
                <w:rFonts w:ascii="Times New Roman" w:eastAsiaTheme="minorEastAsia" w:hAnsi="Times New Roman" w:cs="Times New Roman"/>
                <w:spacing w:val="-14"/>
                <w:sz w:val="21"/>
                <w:szCs w:val="21"/>
              </w:rPr>
              <w:t>亚洲区域赛、全球决赛</w:t>
            </w:r>
            <w:r>
              <w:rPr>
                <w:rFonts w:ascii="Times New Roman" w:eastAsiaTheme="minorEastAsia" w:hAnsi="Times New Roman" w:cs="Times New Roman"/>
                <w:spacing w:val="-12"/>
                <w:sz w:val="21"/>
                <w:szCs w:val="21"/>
              </w:rPr>
              <w:t>）</w:t>
            </w:r>
          </w:p>
        </w:tc>
        <w:tc>
          <w:tcPr>
            <w:tcW w:w="1843" w:type="dxa"/>
          </w:tcPr>
          <w:p w:rsidR="005A76AA" w:rsidRDefault="005A76AA">
            <w:pPr>
              <w:pStyle w:val="TableParagraph"/>
              <w:jc w:val="left"/>
              <w:rPr>
                <w:rFonts w:ascii="Times New Roman" w:eastAsiaTheme="minorEastAsia" w:hAnsi="Times New Roman" w:cs="Times New Roman"/>
                <w:sz w:val="21"/>
                <w:szCs w:val="21"/>
              </w:rPr>
            </w:pPr>
          </w:p>
        </w:tc>
        <w:tc>
          <w:tcPr>
            <w:tcW w:w="1701" w:type="dxa"/>
          </w:tcPr>
          <w:p w:rsidR="005A76AA" w:rsidRDefault="000E60FC">
            <w:pPr>
              <w:pStyle w:val="TableParagraph"/>
              <w:spacing w:before="228"/>
              <w:ind w:left="142" w:right="128" w:firstLineChars="67" w:firstLine="141"/>
              <w:jc w:val="both"/>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0.15</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金奖</w:t>
            </w:r>
            <w:proofErr w:type="spellEnd"/>
            <w:r>
              <w:rPr>
                <w:rFonts w:ascii="Times New Roman" w:eastAsiaTheme="minorEastAsia" w:hAnsi="Times New Roman" w:cs="Times New Roman"/>
                <w:sz w:val="21"/>
                <w:szCs w:val="21"/>
                <w:lang w:eastAsia="en-US"/>
              </w:rPr>
              <w:t>）</w:t>
            </w:r>
          </w:p>
        </w:tc>
        <w:tc>
          <w:tcPr>
            <w:tcW w:w="1558" w:type="dxa"/>
          </w:tcPr>
          <w:p w:rsidR="005A76AA" w:rsidRDefault="000E60FC">
            <w:pPr>
              <w:pStyle w:val="TableParagraph"/>
              <w:spacing w:before="228"/>
              <w:ind w:left="90" w:right="37"/>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0.05</w:t>
            </w:r>
            <w:r>
              <w:rPr>
                <w:rFonts w:ascii="Times New Roman" w:eastAsiaTheme="minorEastAsia" w:hAnsi="Times New Roman" w:cs="Times New Roman"/>
                <w:sz w:val="21"/>
                <w:szCs w:val="21"/>
                <w:lang w:eastAsia="en-US"/>
              </w:rPr>
              <w:t>（</w:t>
            </w:r>
            <w:proofErr w:type="spellStart"/>
            <w:r>
              <w:rPr>
                <w:rFonts w:ascii="Times New Roman" w:eastAsiaTheme="minorEastAsia" w:hAnsi="Times New Roman" w:cs="Times New Roman"/>
                <w:sz w:val="21"/>
                <w:szCs w:val="21"/>
                <w:lang w:eastAsia="en-US"/>
              </w:rPr>
              <w:t>银奖</w:t>
            </w:r>
            <w:proofErr w:type="spellEnd"/>
            <w:r>
              <w:rPr>
                <w:rFonts w:ascii="Times New Roman" w:eastAsiaTheme="minorEastAsia" w:hAnsi="Times New Roman" w:cs="Times New Roman"/>
                <w:sz w:val="21"/>
                <w:szCs w:val="21"/>
                <w:lang w:eastAsia="en-US"/>
              </w:rPr>
              <w:t>）</w:t>
            </w:r>
          </w:p>
        </w:tc>
        <w:tc>
          <w:tcPr>
            <w:tcW w:w="1558" w:type="dxa"/>
          </w:tcPr>
          <w:p w:rsidR="005A76AA" w:rsidRDefault="005A76AA">
            <w:pPr>
              <w:pStyle w:val="TableParagraph"/>
              <w:spacing w:before="228"/>
              <w:ind w:left="90" w:right="37"/>
              <w:jc w:val="both"/>
              <w:rPr>
                <w:rFonts w:ascii="Times New Roman" w:eastAsiaTheme="minorEastAsia" w:hAnsi="Times New Roman" w:cs="Times New Roman"/>
                <w:sz w:val="21"/>
                <w:szCs w:val="21"/>
                <w:lang w:eastAsia="en-US"/>
              </w:rPr>
            </w:pPr>
          </w:p>
        </w:tc>
        <w:tc>
          <w:tcPr>
            <w:tcW w:w="1987" w:type="dxa"/>
          </w:tcPr>
          <w:p w:rsidR="005A76AA" w:rsidRDefault="005A76AA">
            <w:pPr>
              <w:pStyle w:val="TableParagraph"/>
              <w:jc w:val="left"/>
              <w:rPr>
                <w:rFonts w:ascii="Times New Roman" w:eastAsiaTheme="minorEastAsia" w:hAnsi="Times New Roman" w:cs="Times New Roman"/>
                <w:sz w:val="21"/>
                <w:szCs w:val="21"/>
                <w:lang w:eastAsia="en-US"/>
              </w:rPr>
            </w:pPr>
          </w:p>
        </w:tc>
      </w:tr>
      <w:tr w:rsidR="005A76AA">
        <w:trPr>
          <w:trHeight w:val="619"/>
        </w:trPr>
        <w:tc>
          <w:tcPr>
            <w:tcW w:w="842" w:type="dxa"/>
          </w:tcPr>
          <w:p w:rsidR="005A76AA" w:rsidRDefault="005A76AA">
            <w:pPr>
              <w:pStyle w:val="TableParagraph"/>
              <w:spacing w:before="7"/>
              <w:jc w:val="left"/>
              <w:rPr>
                <w:rFonts w:ascii="Times New Roman" w:eastAsiaTheme="minorEastAsia" w:hAnsi="Times New Roman" w:cs="Times New Roman"/>
                <w:sz w:val="21"/>
                <w:szCs w:val="21"/>
                <w:lang w:eastAsia="en-US"/>
              </w:rPr>
            </w:pPr>
          </w:p>
          <w:p w:rsidR="005A76AA" w:rsidRDefault="000E60FC">
            <w:pPr>
              <w:pStyle w:val="TableParagraph"/>
              <w:ind w:left="159" w:right="150"/>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2.10</w:t>
            </w:r>
          </w:p>
        </w:tc>
        <w:tc>
          <w:tcPr>
            <w:tcW w:w="5390" w:type="dxa"/>
            <w:vAlign w:val="center"/>
          </w:tcPr>
          <w:p w:rsidR="005A76AA" w:rsidRDefault="000E60FC">
            <w:pPr>
              <w:pStyle w:val="TableParagraph"/>
              <w:spacing w:before="48" w:line="242" w:lineRule="auto"/>
              <w:ind w:left="108" w:right="97"/>
              <w:jc w:val="left"/>
              <w:rPr>
                <w:rFonts w:ascii="Times New Roman" w:eastAsiaTheme="minorEastAsia" w:hAnsi="Times New Roman" w:cs="Times New Roman"/>
                <w:sz w:val="21"/>
                <w:szCs w:val="21"/>
              </w:rPr>
            </w:pPr>
            <w:r>
              <w:rPr>
                <w:rFonts w:ascii="Times New Roman" w:eastAsiaTheme="minorEastAsia" w:hAnsi="Times New Roman" w:cs="Times New Roman"/>
                <w:sz w:val="21"/>
                <w:szCs w:val="21"/>
              </w:rPr>
              <w:t>模拟联合国大赛（中国）</w:t>
            </w:r>
          </w:p>
        </w:tc>
        <w:tc>
          <w:tcPr>
            <w:tcW w:w="1843" w:type="dxa"/>
            <w:vAlign w:val="center"/>
          </w:tcPr>
          <w:p w:rsidR="005A76AA" w:rsidRDefault="000E60FC">
            <w:pPr>
              <w:jc w:val="center"/>
              <w:rPr>
                <w:rFonts w:eastAsiaTheme="minorEastAsia"/>
                <w:kern w:val="0"/>
                <w:szCs w:val="21"/>
                <w:lang w:val="zh-CN" w:eastAsia="en-US" w:bidi="zh-CN"/>
              </w:rPr>
            </w:pPr>
            <w:r>
              <w:rPr>
                <w:rFonts w:eastAsiaTheme="minorEastAsia"/>
                <w:kern w:val="0"/>
                <w:szCs w:val="21"/>
                <w:lang w:val="zh-CN" w:eastAsia="en-US" w:bidi="zh-CN"/>
              </w:rPr>
              <w:t>0.15(Best Mediation Award)</w:t>
            </w:r>
          </w:p>
        </w:tc>
        <w:tc>
          <w:tcPr>
            <w:tcW w:w="1701" w:type="dxa"/>
            <w:vAlign w:val="center"/>
          </w:tcPr>
          <w:p w:rsidR="005A76AA" w:rsidRDefault="000E60FC">
            <w:pPr>
              <w:jc w:val="center"/>
              <w:rPr>
                <w:rFonts w:eastAsiaTheme="minorEastAsia"/>
                <w:kern w:val="0"/>
                <w:szCs w:val="21"/>
                <w:lang w:val="zh-CN" w:eastAsia="en-US" w:bidi="zh-CN"/>
              </w:rPr>
            </w:pPr>
            <w:r>
              <w:rPr>
                <w:rFonts w:eastAsiaTheme="minorEastAsia"/>
                <w:kern w:val="0"/>
                <w:szCs w:val="21"/>
                <w:lang w:val="zh-CN" w:eastAsia="en-US" w:bidi="zh-CN"/>
              </w:rPr>
              <w:t>0.1(Best Delegation)</w:t>
            </w:r>
          </w:p>
        </w:tc>
        <w:tc>
          <w:tcPr>
            <w:tcW w:w="1558" w:type="dxa"/>
          </w:tcPr>
          <w:p w:rsidR="005A76AA" w:rsidRDefault="005A76AA">
            <w:pPr>
              <w:pStyle w:val="TableParagraph"/>
              <w:spacing w:before="7"/>
              <w:jc w:val="left"/>
              <w:rPr>
                <w:rFonts w:ascii="Times New Roman" w:eastAsiaTheme="minorEastAsia" w:hAnsi="Times New Roman" w:cs="Times New Roman"/>
                <w:sz w:val="21"/>
                <w:szCs w:val="21"/>
                <w:lang w:eastAsia="en-US"/>
              </w:rPr>
            </w:pPr>
          </w:p>
          <w:p w:rsidR="005A76AA" w:rsidRDefault="005A76AA">
            <w:pPr>
              <w:pStyle w:val="TableParagraph"/>
              <w:ind w:left="52" w:right="37"/>
              <w:rPr>
                <w:rFonts w:ascii="Times New Roman" w:eastAsiaTheme="minorEastAsia" w:hAnsi="Times New Roman" w:cs="Times New Roman"/>
                <w:sz w:val="21"/>
                <w:szCs w:val="21"/>
                <w:lang w:eastAsia="en-US"/>
              </w:rPr>
            </w:pPr>
          </w:p>
        </w:tc>
        <w:tc>
          <w:tcPr>
            <w:tcW w:w="1558" w:type="dxa"/>
          </w:tcPr>
          <w:p w:rsidR="005A76AA" w:rsidRDefault="005A76AA">
            <w:pPr>
              <w:pStyle w:val="TableParagraph"/>
              <w:spacing w:before="7"/>
              <w:jc w:val="left"/>
              <w:rPr>
                <w:rFonts w:ascii="Times New Roman" w:eastAsiaTheme="minorEastAsia" w:hAnsi="Times New Roman" w:cs="Times New Roman"/>
                <w:sz w:val="21"/>
                <w:szCs w:val="21"/>
                <w:lang w:eastAsia="en-US"/>
              </w:rPr>
            </w:pPr>
          </w:p>
          <w:p w:rsidR="005A76AA" w:rsidRDefault="005A76AA">
            <w:pPr>
              <w:pStyle w:val="TableParagraph"/>
              <w:ind w:left="52" w:right="37"/>
              <w:rPr>
                <w:rFonts w:ascii="Times New Roman" w:eastAsiaTheme="minorEastAsia" w:hAnsi="Times New Roman" w:cs="Times New Roman"/>
                <w:sz w:val="21"/>
                <w:szCs w:val="21"/>
                <w:lang w:eastAsia="en-US"/>
              </w:rPr>
            </w:pPr>
          </w:p>
        </w:tc>
        <w:tc>
          <w:tcPr>
            <w:tcW w:w="1987" w:type="dxa"/>
          </w:tcPr>
          <w:p w:rsidR="005A76AA" w:rsidRDefault="005A76AA">
            <w:pPr>
              <w:pStyle w:val="TableParagraph"/>
              <w:jc w:val="left"/>
              <w:rPr>
                <w:rFonts w:ascii="Times New Roman" w:eastAsiaTheme="minorEastAsia" w:hAnsi="Times New Roman" w:cs="Times New Roman"/>
                <w:sz w:val="21"/>
                <w:szCs w:val="21"/>
                <w:lang w:eastAsia="en-US"/>
              </w:rPr>
            </w:pPr>
          </w:p>
        </w:tc>
      </w:tr>
      <w:tr w:rsidR="005A76AA">
        <w:trPr>
          <w:trHeight w:val="415"/>
        </w:trPr>
        <w:tc>
          <w:tcPr>
            <w:tcW w:w="842" w:type="dxa"/>
          </w:tcPr>
          <w:p w:rsidR="005A76AA" w:rsidRDefault="000E60FC">
            <w:pPr>
              <w:pStyle w:val="TableParagraph"/>
              <w:spacing w:before="97"/>
              <w:ind w:left="159" w:right="150"/>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2.11</w:t>
            </w:r>
          </w:p>
        </w:tc>
        <w:tc>
          <w:tcPr>
            <w:tcW w:w="5390" w:type="dxa"/>
          </w:tcPr>
          <w:p w:rsidR="005A76AA" w:rsidRDefault="000E60FC">
            <w:pPr>
              <w:pStyle w:val="TableParagraph"/>
              <w:spacing w:before="81"/>
              <w:ind w:left="108"/>
              <w:jc w:val="left"/>
              <w:rPr>
                <w:rFonts w:ascii="Times New Roman" w:eastAsiaTheme="minorEastAsia" w:hAnsi="Times New Roman" w:cs="Times New Roman"/>
                <w:sz w:val="21"/>
                <w:szCs w:val="21"/>
              </w:rPr>
            </w:pPr>
            <w:r>
              <w:rPr>
                <w:rFonts w:ascii="Times New Roman" w:eastAsiaTheme="minorEastAsia" w:hAnsi="Times New Roman" w:cs="Times New Roman"/>
                <w:sz w:val="21"/>
                <w:szCs w:val="21"/>
              </w:rPr>
              <w:t>全国大学生数学建模竞赛</w:t>
            </w:r>
          </w:p>
        </w:tc>
        <w:tc>
          <w:tcPr>
            <w:tcW w:w="1843" w:type="dxa"/>
          </w:tcPr>
          <w:p w:rsidR="005A76AA" w:rsidRDefault="005A76AA">
            <w:pPr>
              <w:pStyle w:val="TableParagraph"/>
              <w:jc w:val="left"/>
              <w:rPr>
                <w:rFonts w:ascii="Times New Roman" w:eastAsiaTheme="minorEastAsia" w:hAnsi="Times New Roman" w:cs="Times New Roman"/>
                <w:sz w:val="21"/>
                <w:szCs w:val="21"/>
              </w:rPr>
            </w:pPr>
          </w:p>
        </w:tc>
        <w:tc>
          <w:tcPr>
            <w:tcW w:w="1701" w:type="dxa"/>
          </w:tcPr>
          <w:p w:rsidR="005A76AA" w:rsidRDefault="000E60FC">
            <w:pPr>
              <w:pStyle w:val="TableParagraph"/>
              <w:spacing w:before="97"/>
              <w:ind w:left="142"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0.15</w:t>
            </w:r>
          </w:p>
        </w:tc>
        <w:tc>
          <w:tcPr>
            <w:tcW w:w="1558" w:type="dxa"/>
          </w:tcPr>
          <w:p w:rsidR="005A76AA" w:rsidRDefault="000E60FC">
            <w:pPr>
              <w:pStyle w:val="TableParagraph"/>
              <w:spacing w:before="97"/>
              <w:ind w:left="52" w:right="37"/>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w:t>
            </w:r>
          </w:p>
        </w:tc>
        <w:tc>
          <w:tcPr>
            <w:tcW w:w="1558" w:type="dxa"/>
          </w:tcPr>
          <w:p w:rsidR="005A76AA" w:rsidRDefault="000E60FC">
            <w:pPr>
              <w:pStyle w:val="TableParagraph"/>
              <w:spacing w:before="97"/>
              <w:ind w:left="52" w:right="37"/>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0.025</w:t>
            </w:r>
          </w:p>
        </w:tc>
        <w:tc>
          <w:tcPr>
            <w:tcW w:w="1987" w:type="dxa"/>
          </w:tcPr>
          <w:p w:rsidR="005A76AA" w:rsidRDefault="005A76AA">
            <w:pPr>
              <w:pStyle w:val="TableParagraph"/>
              <w:jc w:val="left"/>
              <w:rPr>
                <w:rFonts w:ascii="Times New Roman" w:eastAsiaTheme="minorEastAsia" w:hAnsi="Times New Roman" w:cs="Times New Roman"/>
                <w:sz w:val="21"/>
                <w:szCs w:val="21"/>
                <w:lang w:eastAsia="en-US"/>
              </w:rPr>
            </w:pPr>
          </w:p>
        </w:tc>
      </w:tr>
      <w:tr w:rsidR="005A76AA">
        <w:trPr>
          <w:trHeight w:val="415"/>
        </w:trPr>
        <w:tc>
          <w:tcPr>
            <w:tcW w:w="842" w:type="dxa"/>
          </w:tcPr>
          <w:p w:rsidR="005A76AA" w:rsidRDefault="000E60FC">
            <w:pPr>
              <w:pStyle w:val="TableParagraph"/>
              <w:spacing w:before="157"/>
              <w:ind w:left="159" w:right="150"/>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2.12</w:t>
            </w:r>
          </w:p>
        </w:tc>
        <w:tc>
          <w:tcPr>
            <w:tcW w:w="5390" w:type="dxa"/>
          </w:tcPr>
          <w:p w:rsidR="005A76AA" w:rsidRDefault="000E60FC">
            <w:pPr>
              <w:pStyle w:val="TableParagraph"/>
              <w:spacing w:before="141"/>
              <w:ind w:left="108"/>
              <w:jc w:val="left"/>
              <w:rPr>
                <w:rFonts w:ascii="Times New Roman" w:eastAsiaTheme="minorEastAsia" w:hAnsi="Times New Roman" w:cs="Times New Roman"/>
                <w:sz w:val="21"/>
                <w:szCs w:val="21"/>
                <w:lang w:eastAsia="en-US"/>
              </w:rPr>
            </w:pPr>
            <w:proofErr w:type="spellStart"/>
            <w:r>
              <w:rPr>
                <w:rFonts w:ascii="Times New Roman" w:eastAsiaTheme="minorEastAsia" w:hAnsi="Times New Roman" w:cs="Times New Roman"/>
                <w:sz w:val="21"/>
                <w:szCs w:val="21"/>
                <w:lang w:eastAsia="en-US"/>
              </w:rPr>
              <w:t>全国大学生数学竞赛</w:t>
            </w:r>
            <w:proofErr w:type="spellEnd"/>
          </w:p>
        </w:tc>
        <w:tc>
          <w:tcPr>
            <w:tcW w:w="1843" w:type="dxa"/>
          </w:tcPr>
          <w:p w:rsidR="005A76AA" w:rsidRDefault="005A76AA">
            <w:pPr>
              <w:pStyle w:val="TableParagraph"/>
              <w:jc w:val="left"/>
              <w:rPr>
                <w:rFonts w:ascii="Times New Roman" w:eastAsiaTheme="minorEastAsia" w:hAnsi="Times New Roman" w:cs="Times New Roman"/>
                <w:sz w:val="21"/>
                <w:szCs w:val="21"/>
                <w:lang w:eastAsia="en-US"/>
              </w:rPr>
            </w:pPr>
          </w:p>
        </w:tc>
        <w:tc>
          <w:tcPr>
            <w:tcW w:w="1701" w:type="dxa"/>
          </w:tcPr>
          <w:p w:rsidR="005A76AA" w:rsidRDefault="000E60FC">
            <w:pPr>
              <w:pStyle w:val="TableParagraph"/>
              <w:spacing w:before="157"/>
              <w:ind w:left="142"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0.1</w:t>
            </w:r>
          </w:p>
        </w:tc>
        <w:tc>
          <w:tcPr>
            <w:tcW w:w="1558" w:type="dxa"/>
          </w:tcPr>
          <w:p w:rsidR="005A76AA" w:rsidRDefault="000E60FC">
            <w:pPr>
              <w:pStyle w:val="TableParagraph"/>
              <w:spacing w:before="157"/>
              <w:ind w:left="52" w:right="37"/>
              <w:rPr>
                <w:rFonts w:ascii="Times New Roman" w:eastAsiaTheme="minorEastAsia" w:hAnsi="Times New Roman" w:cs="Times New Roman"/>
                <w:sz w:val="21"/>
                <w:szCs w:val="21"/>
              </w:rPr>
            </w:pPr>
            <w:r>
              <w:rPr>
                <w:rFonts w:ascii="Times New Roman" w:eastAsiaTheme="minorEastAsia" w:hAnsi="Times New Roman" w:cs="Times New Roman" w:hint="eastAsia"/>
                <w:sz w:val="21"/>
                <w:szCs w:val="21"/>
              </w:rPr>
              <w:t>0.</w:t>
            </w:r>
            <w:r>
              <w:rPr>
                <w:rFonts w:ascii="Times New Roman" w:eastAsiaTheme="minorEastAsia" w:hAnsi="Times New Roman" w:cs="Times New Roman"/>
                <w:sz w:val="21"/>
                <w:szCs w:val="21"/>
              </w:rPr>
              <w:t>075</w:t>
            </w:r>
          </w:p>
        </w:tc>
        <w:tc>
          <w:tcPr>
            <w:tcW w:w="1558" w:type="dxa"/>
          </w:tcPr>
          <w:p w:rsidR="005A76AA" w:rsidRDefault="000E60FC">
            <w:pPr>
              <w:pStyle w:val="TableParagraph"/>
              <w:spacing w:before="157"/>
              <w:ind w:left="52" w:right="37"/>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0.019</w:t>
            </w:r>
          </w:p>
        </w:tc>
        <w:tc>
          <w:tcPr>
            <w:tcW w:w="1987" w:type="dxa"/>
          </w:tcPr>
          <w:p w:rsidR="005A76AA" w:rsidRDefault="005A76AA">
            <w:pPr>
              <w:pStyle w:val="TableParagraph"/>
              <w:jc w:val="left"/>
              <w:rPr>
                <w:rFonts w:ascii="Times New Roman" w:eastAsiaTheme="minorEastAsia" w:hAnsi="Times New Roman" w:cs="Times New Roman"/>
                <w:sz w:val="21"/>
                <w:szCs w:val="21"/>
              </w:rPr>
            </w:pPr>
          </w:p>
        </w:tc>
      </w:tr>
      <w:tr w:rsidR="005A76AA">
        <w:trPr>
          <w:trHeight w:val="415"/>
        </w:trPr>
        <w:tc>
          <w:tcPr>
            <w:tcW w:w="842" w:type="dxa"/>
          </w:tcPr>
          <w:p w:rsidR="005A76AA" w:rsidRDefault="000E60FC">
            <w:pPr>
              <w:pStyle w:val="TableParagraph"/>
              <w:spacing w:before="109"/>
              <w:ind w:left="159" w:right="150"/>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2.13</w:t>
            </w:r>
          </w:p>
        </w:tc>
        <w:tc>
          <w:tcPr>
            <w:tcW w:w="5390" w:type="dxa"/>
          </w:tcPr>
          <w:p w:rsidR="005A76AA" w:rsidRDefault="000E60FC">
            <w:pPr>
              <w:pStyle w:val="TableParagraph"/>
              <w:spacing w:before="93"/>
              <w:ind w:left="108"/>
              <w:jc w:val="left"/>
              <w:rPr>
                <w:rFonts w:ascii="Times New Roman" w:eastAsiaTheme="minorEastAsia" w:hAnsi="Times New Roman" w:cs="Times New Roman"/>
                <w:sz w:val="21"/>
                <w:szCs w:val="21"/>
                <w:lang w:eastAsia="en-US"/>
              </w:rPr>
            </w:pPr>
            <w:proofErr w:type="spellStart"/>
            <w:r>
              <w:rPr>
                <w:rFonts w:ascii="Times New Roman" w:eastAsiaTheme="minorEastAsia" w:hAnsi="Times New Roman" w:cs="Times New Roman"/>
                <w:sz w:val="21"/>
                <w:szCs w:val="21"/>
                <w:lang w:eastAsia="en-US"/>
              </w:rPr>
              <w:t>全国大学生英语竞赛</w:t>
            </w:r>
            <w:proofErr w:type="spellEnd"/>
          </w:p>
        </w:tc>
        <w:tc>
          <w:tcPr>
            <w:tcW w:w="1843" w:type="dxa"/>
          </w:tcPr>
          <w:p w:rsidR="005A76AA" w:rsidRDefault="000E60FC">
            <w:pPr>
              <w:pStyle w:val="TableParagraph"/>
              <w:spacing w:before="109"/>
              <w:ind w:left="141"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0.05</w:t>
            </w:r>
          </w:p>
        </w:tc>
        <w:tc>
          <w:tcPr>
            <w:tcW w:w="1701" w:type="dxa"/>
          </w:tcPr>
          <w:p w:rsidR="005A76AA" w:rsidRDefault="000E60FC">
            <w:pPr>
              <w:pStyle w:val="TableParagraph"/>
              <w:spacing w:before="109"/>
              <w:ind w:left="142" w:right="128"/>
              <w:rPr>
                <w:rFonts w:ascii="Times New Roman" w:eastAsiaTheme="minorEastAsia" w:hAnsi="Times New Roman" w:cs="Times New Roman"/>
                <w:sz w:val="21"/>
                <w:szCs w:val="21"/>
                <w:lang w:eastAsia="en-US"/>
              </w:rPr>
            </w:pPr>
            <w:r>
              <w:rPr>
                <w:rFonts w:ascii="Times New Roman" w:eastAsiaTheme="minorEastAsia" w:hAnsi="Times New Roman" w:cs="Times New Roman"/>
                <w:sz w:val="21"/>
                <w:szCs w:val="21"/>
                <w:lang w:eastAsia="en-US"/>
              </w:rPr>
              <w:t>0.025</w:t>
            </w:r>
          </w:p>
        </w:tc>
        <w:tc>
          <w:tcPr>
            <w:tcW w:w="1558" w:type="dxa"/>
            <w:vAlign w:val="center"/>
          </w:tcPr>
          <w:p w:rsidR="005A76AA" w:rsidRDefault="000E60FC">
            <w:pPr>
              <w:pStyle w:val="TableParagraph"/>
              <w:rPr>
                <w:rFonts w:ascii="Times New Roman" w:eastAsiaTheme="minorEastAsia" w:hAnsi="Times New Roman" w:cs="Times New Roman"/>
                <w:sz w:val="21"/>
                <w:szCs w:val="21"/>
              </w:rPr>
            </w:pPr>
            <w:r>
              <w:rPr>
                <w:rFonts w:ascii="Times New Roman" w:eastAsiaTheme="minorEastAsia" w:hAnsi="Times New Roman" w:cs="Times New Roman" w:hint="eastAsia"/>
                <w:sz w:val="21"/>
                <w:szCs w:val="21"/>
              </w:rPr>
              <w:t>0.</w:t>
            </w:r>
            <w:r>
              <w:rPr>
                <w:rFonts w:ascii="Times New Roman" w:eastAsiaTheme="minorEastAsia" w:hAnsi="Times New Roman" w:cs="Times New Roman"/>
                <w:sz w:val="21"/>
                <w:szCs w:val="21"/>
              </w:rPr>
              <w:t>02</w:t>
            </w:r>
          </w:p>
        </w:tc>
        <w:tc>
          <w:tcPr>
            <w:tcW w:w="1558" w:type="dxa"/>
            <w:vAlign w:val="center"/>
          </w:tcPr>
          <w:p w:rsidR="005A76AA" w:rsidRDefault="000E60FC">
            <w:pPr>
              <w:pStyle w:val="TableParagraph"/>
              <w:rPr>
                <w:rFonts w:ascii="Times New Roman" w:eastAsiaTheme="minorEastAsia" w:hAnsi="Times New Roman" w:cs="Times New Roman"/>
                <w:sz w:val="21"/>
                <w:szCs w:val="21"/>
              </w:rPr>
            </w:pPr>
            <w:r>
              <w:rPr>
                <w:rFonts w:ascii="Times New Roman" w:eastAsiaTheme="minorEastAsia" w:hAnsi="Times New Roman" w:cs="Times New Roman" w:hint="eastAsia"/>
                <w:sz w:val="21"/>
                <w:szCs w:val="21"/>
              </w:rPr>
              <w:t>0.</w:t>
            </w:r>
            <w:r>
              <w:rPr>
                <w:rFonts w:ascii="Times New Roman" w:eastAsiaTheme="minorEastAsia" w:hAnsi="Times New Roman" w:cs="Times New Roman"/>
                <w:sz w:val="21"/>
                <w:szCs w:val="21"/>
              </w:rPr>
              <w:t>01</w:t>
            </w:r>
          </w:p>
        </w:tc>
        <w:tc>
          <w:tcPr>
            <w:tcW w:w="1987" w:type="dxa"/>
          </w:tcPr>
          <w:p w:rsidR="005A76AA" w:rsidRDefault="005A76AA">
            <w:pPr>
              <w:pStyle w:val="TableParagraph"/>
              <w:jc w:val="left"/>
              <w:rPr>
                <w:rFonts w:ascii="Times New Roman" w:eastAsiaTheme="minorEastAsia" w:hAnsi="Times New Roman" w:cs="Times New Roman"/>
                <w:sz w:val="21"/>
                <w:szCs w:val="21"/>
                <w:lang w:eastAsia="en-US"/>
              </w:rPr>
            </w:pPr>
          </w:p>
        </w:tc>
      </w:tr>
      <w:tr w:rsidR="005A76AA">
        <w:trPr>
          <w:trHeight w:val="415"/>
        </w:trPr>
        <w:tc>
          <w:tcPr>
            <w:tcW w:w="842" w:type="dxa"/>
          </w:tcPr>
          <w:p w:rsidR="005A76AA" w:rsidRDefault="000E60FC">
            <w:pPr>
              <w:pStyle w:val="TableParagraph"/>
              <w:spacing w:before="55"/>
              <w:ind w:left="162" w:right="150"/>
              <w:rPr>
                <w:rFonts w:ascii="Times New Roman" w:eastAsiaTheme="minorEastAsia" w:hAnsi="Times New Roman" w:cs="Times New Roman"/>
                <w:sz w:val="21"/>
                <w:szCs w:val="21"/>
                <w:lang w:eastAsia="en-US"/>
              </w:rPr>
            </w:pPr>
            <w:proofErr w:type="spellStart"/>
            <w:r>
              <w:rPr>
                <w:rFonts w:ascii="Times New Roman" w:eastAsiaTheme="minorEastAsia" w:hAnsi="Times New Roman" w:cs="Times New Roman"/>
                <w:sz w:val="21"/>
                <w:szCs w:val="21"/>
                <w:lang w:eastAsia="en-US"/>
              </w:rPr>
              <w:t>说明</w:t>
            </w:r>
            <w:proofErr w:type="spellEnd"/>
          </w:p>
        </w:tc>
        <w:tc>
          <w:tcPr>
            <w:tcW w:w="14037" w:type="dxa"/>
            <w:gridSpan w:val="6"/>
          </w:tcPr>
          <w:p w:rsidR="005A76AA" w:rsidRDefault="000E60FC">
            <w:pPr>
              <w:pStyle w:val="TableParagraph"/>
              <w:spacing w:before="55"/>
              <w:ind w:left="162" w:right="150" w:firstLineChars="500" w:firstLine="1050"/>
              <w:jc w:val="left"/>
              <w:rPr>
                <w:rFonts w:ascii="Times New Roman" w:eastAsiaTheme="minorEastAsia" w:hAnsi="Times New Roman" w:cs="Times New Roman"/>
                <w:sz w:val="21"/>
                <w:szCs w:val="21"/>
              </w:rPr>
            </w:pPr>
            <w:r>
              <w:rPr>
                <w:rFonts w:ascii="Times New Roman" w:eastAsiaTheme="minorEastAsia" w:hAnsi="Times New Roman" w:cs="Times New Roman"/>
                <w:sz w:val="21"/>
                <w:szCs w:val="21"/>
              </w:rPr>
              <w:t>团队性竞赛项目排名前</w:t>
            </w:r>
            <w:r>
              <w:rPr>
                <w:rFonts w:ascii="Times New Roman" w:eastAsiaTheme="minorEastAsia" w:hAnsi="Times New Roman" w:cs="Times New Roman"/>
                <w:sz w:val="21"/>
                <w:szCs w:val="21"/>
              </w:rPr>
              <w:t xml:space="preserve"> 3 </w:t>
            </w:r>
            <w:r>
              <w:rPr>
                <w:rFonts w:ascii="Times New Roman" w:eastAsiaTheme="minorEastAsia" w:hAnsi="Times New Roman" w:cs="Times New Roman"/>
                <w:sz w:val="21"/>
                <w:szCs w:val="21"/>
              </w:rPr>
              <w:t>按</w:t>
            </w:r>
            <w:r>
              <w:rPr>
                <w:rFonts w:ascii="Times New Roman" w:eastAsiaTheme="minorEastAsia" w:hAnsi="Times New Roman" w:cs="Times New Roman"/>
                <w:sz w:val="21"/>
                <w:szCs w:val="21"/>
              </w:rPr>
              <w:t xml:space="preserve"> 100%</w:t>
            </w:r>
            <w:r>
              <w:rPr>
                <w:rFonts w:ascii="Times New Roman" w:eastAsiaTheme="minorEastAsia" w:hAnsi="Times New Roman" w:cs="Times New Roman"/>
                <w:sz w:val="21"/>
                <w:szCs w:val="21"/>
              </w:rPr>
              <w:t>奖励分值加分，项目排名</w:t>
            </w:r>
            <w:r>
              <w:rPr>
                <w:rFonts w:ascii="Times New Roman" w:eastAsiaTheme="minorEastAsia" w:hAnsi="Times New Roman" w:cs="Times New Roman"/>
                <w:sz w:val="21"/>
                <w:szCs w:val="21"/>
              </w:rPr>
              <w:t xml:space="preserve"> 4-5 </w:t>
            </w:r>
            <w:r>
              <w:rPr>
                <w:rFonts w:ascii="Times New Roman" w:eastAsiaTheme="minorEastAsia" w:hAnsi="Times New Roman" w:cs="Times New Roman"/>
                <w:sz w:val="21"/>
                <w:szCs w:val="21"/>
              </w:rPr>
              <w:t>按</w:t>
            </w:r>
            <w:r>
              <w:rPr>
                <w:rFonts w:ascii="Times New Roman" w:eastAsiaTheme="minorEastAsia" w:hAnsi="Times New Roman" w:cs="Times New Roman"/>
                <w:sz w:val="21"/>
                <w:szCs w:val="21"/>
              </w:rPr>
              <w:t xml:space="preserve"> 50%</w:t>
            </w:r>
            <w:r>
              <w:rPr>
                <w:rFonts w:ascii="Times New Roman" w:eastAsiaTheme="minorEastAsia" w:hAnsi="Times New Roman" w:cs="Times New Roman"/>
                <w:sz w:val="21"/>
                <w:szCs w:val="21"/>
              </w:rPr>
              <w:t>加分。</w:t>
            </w:r>
          </w:p>
        </w:tc>
      </w:tr>
    </w:tbl>
    <w:p w:rsidR="005A76AA" w:rsidRDefault="005A76AA">
      <w:pPr>
        <w:rPr>
          <w:rFonts w:eastAsiaTheme="minorEastAsia"/>
          <w:szCs w:val="21"/>
        </w:rPr>
      </w:pPr>
    </w:p>
    <w:p w:rsidR="005A76AA" w:rsidRDefault="005A76AA">
      <w:pPr>
        <w:autoSpaceDE w:val="0"/>
        <w:autoSpaceDN w:val="0"/>
        <w:spacing w:before="3"/>
        <w:rPr>
          <w:rFonts w:eastAsiaTheme="minorEastAsia"/>
          <w:kern w:val="0"/>
          <w:sz w:val="2"/>
          <w:lang w:val="zh-CN" w:bidi="zh-CN"/>
        </w:rPr>
      </w:pPr>
    </w:p>
    <w:p w:rsidR="005A76AA" w:rsidRDefault="005A76AA">
      <w:pPr>
        <w:rPr>
          <w:rFonts w:eastAsiaTheme="minorEastAsia"/>
          <w:sz w:val="24"/>
        </w:rPr>
        <w:sectPr w:rsidR="005A76AA">
          <w:footerReference w:type="default" r:id="rId10"/>
          <w:pgSz w:w="16840" w:h="11910" w:orient="landscape"/>
          <w:pgMar w:top="1100" w:right="1340" w:bottom="1320" w:left="760" w:header="0" w:footer="1122" w:gutter="0"/>
          <w:cols w:space="720"/>
        </w:sectPr>
      </w:pPr>
    </w:p>
    <w:tbl>
      <w:tblPr>
        <w:tblStyle w:val="TableNormal"/>
        <w:tblpPr w:leftFromText="180" w:rightFromText="180" w:vertAnchor="text" w:horzAnchor="margin" w:tblpY="71"/>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
        <w:gridCol w:w="7559"/>
        <w:gridCol w:w="2425"/>
        <w:gridCol w:w="2936"/>
      </w:tblGrid>
      <w:tr w:rsidR="005A76AA">
        <w:trPr>
          <w:trHeight w:val="340"/>
        </w:trPr>
        <w:tc>
          <w:tcPr>
            <w:tcW w:w="963" w:type="dxa"/>
          </w:tcPr>
          <w:p w:rsidR="005A76AA" w:rsidRDefault="000E60FC">
            <w:pPr>
              <w:pStyle w:val="TableParagraph"/>
              <w:spacing w:before="21" w:line="299" w:lineRule="exact"/>
              <w:ind w:left="221" w:right="209"/>
              <w:rPr>
                <w:rFonts w:ascii="Times New Roman" w:eastAsiaTheme="minorEastAsia" w:hAnsi="Times New Roman" w:cs="Times New Roman"/>
                <w:b/>
                <w:sz w:val="24"/>
                <w:lang w:eastAsia="en-US"/>
              </w:rPr>
            </w:pPr>
            <w:proofErr w:type="spellStart"/>
            <w:r>
              <w:rPr>
                <w:rFonts w:ascii="Times New Roman" w:eastAsiaTheme="minorEastAsia" w:hAnsi="Times New Roman" w:cs="Times New Roman"/>
                <w:b/>
                <w:sz w:val="24"/>
                <w:lang w:eastAsia="en-US"/>
              </w:rPr>
              <w:lastRenderedPageBreak/>
              <w:t>序号</w:t>
            </w:r>
            <w:proofErr w:type="spellEnd"/>
          </w:p>
        </w:tc>
        <w:tc>
          <w:tcPr>
            <w:tcW w:w="7559" w:type="dxa"/>
          </w:tcPr>
          <w:p w:rsidR="005A76AA" w:rsidRDefault="000E60FC">
            <w:pPr>
              <w:pStyle w:val="TableParagraph"/>
              <w:spacing w:before="21" w:line="299" w:lineRule="exact"/>
              <w:ind w:left="3066" w:right="3058"/>
              <w:rPr>
                <w:rFonts w:ascii="Times New Roman" w:eastAsiaTheme="minorEastAsia" w:hAnsi="Times New Roman" w:cs="Times New Roman"/>
                <w:b/>
                <w:sz w:val="24"/>
                <w:lang w:eastAsia="en-US"/>
              </w:rPr>
            </w:pPr>
            <w:r>
              <w:rPr>
                <w:rFonts w:ascii="Times New Roman" w:eastAsiaTheme="minorEastAsia" w:hAnsi="Times New Roman" w:cs="Times New Roman"/>
                <w:b/>
                <w:sz w:val="24"/>
                <w:lang w:eastAsia="en-US"/>
              </w:rPr>
              <w:t>3.</w:t>
            </w:r>
            <w:proofErr w:type="spellStart"/>
            <w:r>
              <w:rPr>
                <w:rFonts w:ascii="Times New Roman" w:eastAsiaTheme="minorEastAsia" w:hAnsi="Times New Roman" w:cs="Times New Roman"/>
                <w:b/>
                <w:sz w:val="24"/>
                <w:lang w:eastAsia="en-US"/>
              </w:rPr>
              <w:t>公益成果类</w:t>
            </w:r>
            <w:proofErr w:type="spellEnd"/>
          </w:p>
        </w:tc>
        <w:tc>
          <w:tcPr>
            <w:tcW w:w="2425" w:type="dxa"/>
          </w:tcPr>
          <w:p w:rsidR="005A76AA" w:rsidRDefault="000E60FC">
            <w:pPr>
              <w:pStyle w:val="TableParagraph"/>
              <w:spacing w:before="21" w:line="299" w:lineRule="exact"/>
              <w:ind w:left="346" w:right="342"/>
              <w:rPr>
                <w:rFonts w:ascii="Times New Roman" w:eastAsiaTheme="minorEastAsia" w:hAnsi="Times New Roman" w:cs="Times New Roman"/>
                <w:b/>
                <w:sz w:val="24"/>
                <w:lang w:eastAsia="en-US"/>
              </w:rPr>
            </w:pPr>
            <w:proofErr w:type="spellStart"/>
            <w:r>
              <w:rPr>
                <w:rFonts w:ascii="Times New Roman" w:eastAsiaTheme="minorEastAsia" w:hAnsi="Times New Roman" w:cs="Times New Roman"/>
                <w:b/>
                <w:sz w:val="24"/>
                <w:lang w:eastAsia="en-US"/>
              </w:rPr>
              <w:t>奖励分值（分</w:t>
            </w:r>
            <w:proofErr w:type="spellEnd"/>
            <w:r>
              <w:rPr>
                <w:rFonts w:ascii="Times New Roman" w:eastAsiaTheme="minorEastAsia" w:hAnsi="Times New Roman" w:cs="Times New Roman"/>
                <w:b/>
                <w:sz w:val="24"/>
                <w:lang w:eastAsia="en-US"/>
              </w:rPr>
              <w:t>）</w:t>
            </w:r>
          </w:p>
        </w:tc>
        <w:tc>
          <w:tcPr>
            <w:tcW w:w="2936" w:type="dxa"/>
          </w:tcPr>
          <w:p w:rsidR="005A76AA" w:rsidRDefault="000E60FC">
            <w:pPr>
              <w:pStyle w:val="TableParagraph"/>
              <w:spacing w:before="21" w:line="299" w:lineRule="exact"/>
              <w:ind w:left="125" w:right="116"/>
              <w:rPr>
                <w:rFonts w:ascii="Times New Roman" w:eastAsiaTheme="minorEastAsia" w:hAnsi="Times New Roman" w:cs="Times New Roman"/>
                <w:b/>
                <w:sz w:val="24"/>
                <w:lang w:eastAsia="en-US"/>
              </w:rPr>
            </w:pPr>
            <w:proofErr w:type="spellStart"/>
            <w:r>
              <w:rPr>
                <w:rFonts w:ascii="Times New Roman" w:eastAsiaTheme="minorEastAsia" w:hAnsi="Times New Roman" w:cs="Times New Roman"/>
                <w:b/>
                <w:sz w:val="24"/>
                <w:lang w:eastAsia="en-US"/>
              </w:rPr>
              <w:t>备注</w:t>
            </w:r>
            <w:proofErr w:type="spellEnd"/>
          </w:p>
        </w:tc>
      </w:tr>
      <w:tr w:rsidR="005A76AA">
        <w:trPr>
          <w:trHeight w:val="1199"/>
        </w:trPr>
        <w:tc>
          <w:tcPr>
            <w:tcW w:w="963" w:type="dxa"/>
          </w:tcPr>
          <w:p w:rsidR="005A76AA" w:rsidRDefault="005A76AA">
            <w:pPr>
              <w:pStyle w:val="TableParagraph"/>
              <w:jc w:val="left"/>
              <w:rPr>
                <w:rFonts w:ascii="Times New Roman" w:eastAsiaTheme="minorEastAsia" w:hAnsi="Times New Roman" w:cs="Times New Roman"/>
                <w:sz w:val="26"/>
                <w:lang w:eastAsia="en-US"/>
              </w:rPr>
            </w:pPr>
          </w:p>
          <w:p w:rsidR="005A76AA" w:rsidRDefault="000E60FC">
            <w:pPr>
              <w:pStyle w:val="TableParagraph"/>
              <w:spacing w:before="160"/>
              <w:ind w:left="218" w:right="209"/>
              <w:rPr>
                <w:rFonts w:ascii="Times New Roman" w:eastAsiaTheme="minorEastAsia" w:hAnsi="Times New Roman" w:cs="Times New Roman"/>
                <w:sz w:val="24"/>
                <w:lang w:eastAsia="en-US"/>
              </w:rPr>
            </w:pPr>
            <w:r>
              <w:rPr>
                <w:rFonts w:ascii="Times New Roman" w:eastAsiaTheme="minorEastAsia" w:hAnsi="Times New Roman" w:cs="Times New Roman"/>
                <w:sz w:val="24"/>
                <w:lang w:eastAsia="en-US"/>
              </w:rPr>
              <w:t>3.1</w:t>
            </w:r>
          </w:p>
        </w:tc>
        <w:tc>
          <w:tcPr>
            <w:tcW w:w="7559" w:type="dxa"/>
            <w:vAlign w:val="center"/>
          </w:tcPr>
          <w:p w:rsidR="005A76AA" w:rsidRDefault="000E60FC">
            <w:pPr>
              <w:jc w:val="left"/>
              <w:rPr>
                <w:rFonts w:eastAsiaTheme="minorEastAsia"/>
                <w:kern w:val="0"/>
                <w:sz w:val="24"/>
                <w:lang w:val="zh-CN" w:bidi="zh-CN"/>
              </w:rPr>
            </w:pPr>
            <w:r>
              <w:rPr>
                <w:rFonts w:eastAsiaTheme="minorEastAsia"/>
                <w:kern w:val="0"/>
                <w:sz w:val="24"/>
                <w:szCs w:val="22"/>
                <w:lang w:val="zh-CN" w:bidi="zh-CN"/>
              </w:rPr>
              <w:t>全国最美大学生、中国大学生年度人物、中国青年五四奖章（个人）、全国优秀共青团员（共青团干部）、全国向上向善好青年、中国大学生自强之星、中国青年志愿者优秀个人、全国三好学生（优秀学生干部）、全国学联主席团（含主席、副主席、驻会执行主席）</w:t>
            </w:r>
          </w:p>
        </w:tc>
        <w:tc>
          <w:tcPr>
            <w:tcW w:w="2425" w:type="dxa"/>
            <w:vAlign w:val="center"/>
          </w:tcPr>
          <w:p w:rsidR="005A76AA" w:rsidRDefault="000E60FC">
            <w:pPr>
              <w:jc w:val="center"/>
              <w:rPr>
                <w:rFonts w:eastAsiaTheme="minorEastAsia"/>
                <w:kern w:val="0"/>
                <w:sz w:val="24"/>
                <w:lang w:val="zh-CN" w:eastAsia="en-US" w:bidi="zh-CN"/>
              </w:rPr>
            </w:pPr>
            <w:r>
              <w:rPr>
                <w:rFonts w:eastAsiaTheme="minorEastAsia"/>
                <w:kern w:val="0"/>
                <w:sz w:val="24"/>
                <w:lang w:val="zh-CN" w:eastAsia="en-US" w:bidi="zh-CN"/>
              </w:rPr>
              <w:t>0.2</w:t>
            </w:r>
          </w:p>
        </w:tc>
        <w:tc>
          <w:tcPr>
            <w:tcW w:w="2936" w:type="dxa"/>
          </w:tcPr>
          <w:p w:rsidR="005A76AA" w:rsidRDefault="000E60FC">
            <w:pPr>
              <w:pStyle w:val="TableParagraph"/>
              <w:jc w:val="left"/>
              <w:rPr>
                <w:rFonts w:ascii="Times New Roman" w:eastAsiaTheme="minorEastAsia" w:hAnsi="Times New Roman" w:cs="Times New Roman"/>
                <w:sz w:val="24"/>
                <w:szCs w:val="24"/>
              </w:rPr>
            </w:pPr>
            <w:r>
              <w:rPr>
                <w:rFonts w:ascii="Times New Roman" w:eastAsiaTheme="minorEastAsia" w:hAnsi="Times New Roman" w:cs="Times New Roman"/>
                <w:sz w:val="24"/>
                <w:szCs w:val="24"/>
              </w:rPr>
              <w:t>中宣部、教育部、团中央等国家部委表彰（以证书或通报文件落款单位为准）</w:t>
            </w:r>
          </w:p>
          <w:p w:rsidR="005A76AA" w:rsidRDefault="000E60FC">
            <w:pPr>
              <w:pStyle w:val="TableParagraph"/>
              <w:jc w:val="left"/>
              <w:rPr>
                <w:rFonts w:ascii="Times New Roman" w:eastAsiaTheme="minorEastAsia" w:hAnsi="Times New Roman" w:cs="Times New Roman"/>
              </w:rPr>
            </w:pPr>
            <w:r>
              <w:rPr>
                <w:rFonts w:ascii="Times New Roman" w:eastAsiaTheme="minorEastAsia" w:hAnsi="Times New Roman" w:cs="Times New Roman"/>
                <w:sz w:val="24"/>
                <w:szCs w:val="24"/>
              </w:rPr>
              <w:t>提名、设有标兵（十佳等）的非标兵（十佳等）荣誉按</w:t>
            </w:r>
            <w:r>
              <w:rPr>
                <w:rFonts w:ascii="Times New Roman" w:eastAsiaTheme="minorEastAsia" w:hAnsi="Times New Roman" w:cs="Times New Roman"/>
                <w:sz w:val="24"/>
                <w:szCs w:val="24"/>
              </w:rPr>
              <w:t>50%</w:t>
            </w:r>
            <w:r>
              <w:rPr>
                <w:rFonts w:ascii="Times New Roman" w:eastAsiaTheme="minorEastAsia" w:hAnsi="Times New Roman" w:cs="Times New Roman"/>
                <w:sz w:val="24"/>
                <w:szCs w:val="24"/>
              </w:rPr>
              <w:t>加分</w:t>
            </w:r>
          </w:p>
        </w:tc>
      </w:tr>
      <w:tr w:rsidR="005A76AA">
        <w:trPr>
          <w:trHeight w:val="633"/>
        </w:trPr>
        <w:tc>
          <w:tcPr>
            <w:tcW w:w="963" w:type="dxa"/>
          </w:tcPr>
          <w:p w:rsidR="005A76AA" w:rsidRDefault="000E60FC">
            <w:pPr>
              <w:pStyle w:val="TableParagraph"/>
              <w:spacing w:before="176"/>
              <w:ind w:left="218" w:right="209"/>
              <w:rPr>
                <w:rFonts w:ascii="Times New Roman" w:eastAsiaTheme="minorEastAsia" w:hAnsi="Times New Roman" w:cs="Times New Roman"/>
                <w:sz w:val="24"/>
                <w:lang w:eastAsia="en-US"/>
              </w:rPr>
            </w:pPr>
            <w:r>
              <w:rPr>
                <w:rFonts w:ascii="Times New Roman" w:eastAsiaTheme="minorEastAsia" w:hAnsi="Times New Roman" w:cs="Times New Roman"/>
                <w:sz w:val="24"/>
                <w:lang w:eastAsia="en-US"/>
              </w:rPr>
              <w:t>3.2</w:t>
            </w:r>
          </w:p>
        </w:tc>
        <w:tc>
          <w:tcPr>
            <w:tcW w:w="7559" w:type="dxa"/>
            <w:vAlign w:val="center"/>
          </w:tcPr>
          <w:p w:rsidR="005A76AA" w:rsidRDefault="000E60FC">
            <w:pPr>
              <w:jc w:val="left"/>
              <w:rPr>
                <w:rFonts w:eastAsiaTheme="minorEastAsia"/>
                <w:kern w:val="0"/>
                <w:sz w:val="24"/>
                <w:lang w:val="zh-CN" w:eastAsia="en-US" w:bidi="zh-CN"/>
              </w:rPr>
            </w:pPr>
            <w:proofErr w:type="spellStart"/>
            <w:r>
              <w:rPr>
                <w:rFonts w:eastAsiaTheme="minorEastAsia"/>
                <w:kern w:val="0"/>
                <w:sz w:val="24"/>
                <w:szCs w:val="22"/>
                <w:lang w:val="zh-CN" w:eastAsia="en-US" w:bidi="zh-CN"/>
              </w:rPr>
              <w:t>重庆市优秀共产党员</w:t>
            </w:r>
            <w:proofErr w:type="spellEnd"/>
          </w:p>
        </w:tc>
        <w:tc>
          <w:tcPr>
            <w:tcW w:w="2425" w:type="dxa"/>
            <w:vAlign w:val="center"/>
          </w:tcPr>
          <w:p w:rsidR="005A76AA" w:rsidRDefault="000E60FC">
            <w:pPr>
              <w:jc w:val="center"/>
              <w:rPr>
                <w:rFonts w:eastAsiaTheme="minorEastAsia"/>
                <w:kern w:val="0"/>
                <w:sz w:val="24"/>
                <w:lang w:val="zh-CN" w:eastAsia="en-US" w:bidi="zh-CN"/>
              </w:rPr>
            </w:pPr>
            <w:r>
              <w:rPr>
                <w:rFonts w:eastAsiaTheme="minorEastAsia"/>
                <w:kern w:val="0"/>
                <w:sz w:val="24"/>
                <w:lang w:val="zh-CN" w:eastAsia="en-US" w:bidi="zh-CN"/>
              </w:rPr>
              <w:t>0.1</w:t>
            </w:r>
          </w:p>
        </w:tc>
        <w:tc>
          <w:tcPr>
            <w:tcW w:w="2936" w:type="dxa"/>
          </w:tcPr>
          <w:p w:rsidR="005A76AA" w:rsidRDefault="000E60FC">
            <w:pPr>
              <w:pStyle w:val="TableParagraph"/>
              <w:spacing w:before="160"/>
              <w:ind w:left="125" w:right="121"/>
              <w:rPr>
                <w:rFonts w:ascii="Times New Roman" w:eastAsiaTheme="minorEastAsia" w:hAnsi="Times New Roman" w:cs="Times New Roman"/>
                <w:sz w:val="24"/>
              </w:rPr>
            </w:pPr>
            <w:r>
              <w:rPr>
                <w:rFonts w:ascii="Times New Roman" w:eastAsiaTheme="minorEastAsia" w:hAnsi="Times New Roman" w:cs="Times New Roman"/>
                <w:sz w:val="24"/>
                <w:szCs w:val="24"/>
              </w:rPr>
              <w:t>重庆市委、市政府表彰（以证书落款单位为准）</w:t>
            </w:r>
          </w:p>
        </w:tc>
      </w:tr>
      <w:tr w:rsidR="005A76AA">
        <w:trPr>
          <w:trHeight w:val="633"/>
        </w:trPr>
        <w:tc>
          <w:tcPr>
            <w:tcW w:w="963" w:type="dxa"/>
          </w:tcPr>
          <w:p w:rsidR="005A76AA" w:rsidRDefault="000E60FC">
            <w:pPr>
              <w:pStyle w:val="TableParagraph"/>
              <w:spacing w:before="176"/>
              <w:ind w:left="218" w:right="209"/>
              <w:rPr>
                <w:rFonts w:ascii="Times New Roman" w:eastAsiaTheme="minorEastAsia" w:hAnsi="Times New Roman" w:cs="Times New Roman"/>
                <w:sz w:val="24"/>
                <w:lang w:eastAsia="en-US"/>
              </w:rPr>
            </w:pPr>
            <w:r>
              <w:rPr>
                <w:rFonts w:ascii="Times New Roman" w:eastAsiaTheme="minorEastAsia" w:hAnsi="Times New Roman" w:cs="Times New Roman"/>
                <w:sz w:val="24"/>
                <w:lang w:eastAsia="en-US"/>
              </w:rPr>
              <w:t>3.3</w:t>
            </w:r>
          </w:p>
        </w:tc>
        <w:tc>
          <w:tcPr>
            <w:tcW w:w="7559" w:type="dxa"/>
            <w:vAlign w:val="center"/>
          </w:tcPr>
          <w:p w:rsidR="005A76AA" w:rsidRDefault="000E60FC">
            <w:pPr>
              <w:jc w:val="left"/>
              <w:rPr>
                <w:rFonts w:eastAsiaTheme="minorEastAsia"/>
                <w:kern w:val="0"/>
                <w:sz w:val="24"/>
                <w:lang w:val="zh-CN" w:eastAsia="en-US" w:bidi="zh-CN"/>
              </w:rPr>
            </w:pPr>
            <w:proofErr w:type="spellStart"/>
            <w:r>
              <w:rPr>
                <w:rFonts w:eastAsiaTheme="minorEastAsia"/>
                <w:kern w:val="0"/>
                <w:sz w:val="24"/>
                <w:szCs w:val="22"/>
                <w:lang w:val="zh-CN" w:eastAsia="en-US" w:bidi="zh-CN"/>
              </w:rPr>
              <w:t>参军入伍服兵役</w:t>
            </w:r>
            <w:proofErr w:type="spellEnd"/>
          </w:p>
        </w:tc>
        <w:tc>
          <w:tcPr>
            <w:tcW w:w="2425" w:type="dxa"/>
            <w:vAlign w:val="center"/>
          </w:tcPr>
          <w:p w:rsidR="005A76AA" w:rsidRDefault="000E60FC">
            <w:pPr>
              <w:jc w:val="center"/>
              <w:rPr>
                <w:rFonts w:eastAsiaTheme="minorEastAsia"/>
                <w:kern w:val="0"/>
                <w:sz w:val="24"/>
                <w:lang w:val="zh-CN" w:eastAsia="en-US" w:bidi="zh-CN"/>
              </w:rPr>
            </w:pPr>
            <w:r>
              <w:rPr>
                <w:rFonts w:eastAsiaTheme="minorEastAsia"/>
                <w:kern w:val="0"/>
                <w:sz w:val="24"/>
                <w:lang w:val="zh-CN" w:eastAsia="en-US" w:bidi="zh-CN"/>
              </w:rPr>
              <w:t>0.05</w:t>
            </w:r>
          </w:p>
        </w:tc>
        <w:tc>
          <w:tcPr>
            <w:tcW w:w="2936" w:type="dxa"/>
          </w:tcPr>
          <w:p w:rsidR="005A76AA" w:rsidRDefault="000E60FC">
            <w:pPr>
              <w:pStyle w:val="TableParagraph"/>
              <w:spacing w:before="160"/>
              <w:ind w:left="125" w:right="121"/>
              <w:rPr>
                <w:rFonts w:ascii="Times New Roman" w:eastAsiaTheme="minorEastAsia" w:hAnsi="Times New Roman" w:cs="Times New Roman"/>
                <w:sz w:val="24"/>
              </w:rPr>
            </w:pPr>
            <w:r>
              <w:rPr>
                <w:rFonts w:ascii="Times New Roman" w:eastAsiaTheme="minorEastAsia" w:hAnsi="Times New Roman" w:cs="Times New Roman"/>
                <w:sz w:val="24"/>
                <w:szCs w:val="24"/>
              </w:rPr>
              <w:t>以学校认可的证明为准</w:t>
            </w:r>
          </w:p>
        </w:tc>
      </w:tr>
      <w:tr w:rsidR="005A76AA">
        <w:trPr>
          <w:trHeight w:val="633"/>
        </w:trPr>
        <w:tc>
          <w:tcPr>
            <w:tcW w:w="963" w:type="dxa"/>
          </w:tcPr>
          <w:p w:rsidR="005A76AA" w:rsidRDefault="000E60FC">
            <w:pPr>
              <w:pStyle w:val="TableParagraph"/>
              <w:spacing w:before="176"/>
              <w:ind w:left="218" w:right="209"/>
              <w:rPr>
                <w:rFonts w:ascii="Times New Roman" w:eastAsiaTheme="minorEastAsia" w:hAnsi="Times New Roman" w:cs="Times New Roman"/>
                <w:sz w:val="24"/>
                <w:lang w:eastAsia="en-US"/>
              </w:rPr>
            </w:pPr>
            <w:r>
              <w:rPr>
                <w:rFonts w:ascii="Times New Roman" w:eastAsiaTheme="minorEastAsia" w:hAnsi="Times New Roman" w:cs="Times New Roman"/>
                <w:sz w:val="24"/>
                <w:lang w:eastAsia="en-US"/>
              </w:rPr>
              <w:t>3.4</w:t>
            </w:r>
          </w:p>
        </w:tc>
        <w:tc>
          <w:tcPr>
            <w:tcW w:w="7559" w:type="dxa"/>
            <w:vAlign w:val="center"/>
          </w:tcPr>
          <w:p w:rsidR="005A76AA" w:rsidRDefault="000E60FC">
            <w:pPr>
              <w:jc w:val="left"/>
              <w:rPr>
                <w:rFonts w:eastAsiaTheme="minorEastAsia"/>
                <w:kern w:val="0"/>
                <w:sz w:val="24"/>
                <w:lang w:val="zh-CN" w:bidi="zh-CN"/>
              </w:rPr>
            </w:pPr>
            <w:r>
              <w:rPr>
                <w:rFonts w:eastAsiaTheme="minorEastAsia"/>
                <w:kern w:val="0"/>
                <w:sz w:val="24"/>
                <w:szCs w:val="22"/>
                <w:lang w:val="zh-CN" w:bidi="zh-CN"/>
              </w:rPr>
              <w:t>重庆市普通高校三好学生、重庆市普通高校优秀学生干部、重庆市优秀共青团员（优秀共青团干部）、重庆市向上向善好青年、重庆市普通高校学生精神文明建设</w:t>
            </w:r>
            <w:r>
              <w:rPr>
                <w:rFonts w:eastAsiaTheme="minorEastAsia"/>
                <w:kern w:val="0"/>
                <w:sz w:val="24"/>
                <w:szCs w:val="22"/>
                <w:lang w:val="zh-CN" w:bidi="zh-CN"/>
              </w:rPr>
              <w:t>/</w:t>
            </w:r>
            <w:r>
              <w:rPr>
                <w:rFonts w:eastAsiaTheme="minorEastAsia"/>
                <w:kern w:val="0"/>
                <w:sz w:val="24"/>
                <w:szCs w:val="22"/>
                <w:lang w:val="zh-CN" w:bidi="zh-CN"/>
              </w:rPr>
              <w:t>志愿服务活动</w:t>
            </w:r>
            <w:r>
              <w:rPr>
                <w:rFonts w:eastAsiaTheme="minorEastAsia"/>
                <w:kern w:val="0"/>
                <w:sz w:val="24"/>
                <w:szCs w:val="22"/>
                <w:lang w:val="zh-CN" w:bidi="zh-CN"/>
              </w:rPr>
              <w:t>/</w:t>
            </w:r>
            <w:r>
              <w:rPr>
                <w:rFonts w:eastAsiaTheme="minorEastAsia"/>
                <w:kern w:val="0"/>
                <w:sz w:val="24"/>
                <w:szCs w:val="22"/>
                <w:lang w:val="zh-CN" w:bidi="zh-CN"/>
              </w:rPr>
              <w:t>创新能力提升</w:t>
            </w:r>
            <w:r>
              <w:rPr>
                <w:rFonts w:eastAsiaTheme="minorEastAsia"/>
                <w:kern w:val="0"/>
                <w:sz w:val="24"/>
                <w:szCs w:val="22"/>
                <w:lang w:val="zh-CN" w:bidi="zh-CN"/>
              </w:rPr>
              <w:t>/</w:t>
            </w:r>
            <w:r>
              <w:rPr>
                <w:rFonts w:eastAsiaTheme="minorEastAsia"/>
                <w:kern w:val="0"/>
                <w:sz w:val="24"/>
                <w:szCs w:val="22"/>
                <w:lang w:val="zh-CN" w:bidi="zh-CN"/>
              </w:rPr>
              <w:t>体育活动</w:t>
            </w:r>
            <w:r>
              <w:rPr>
                <w:rFonts w:eastAsiaTheme="minorEastAsia"/>
                <w:kern w:val="0"/>
                <w:sz w:val="24"/>
                <w:szCs w:val="22"/>
                <w:lang w:val="zh-CN" w:bidi="zh-CN"/>
              </w:rPr>
              <w:t>/</w:t>
            </w:r>
            <w:r>
              <w:rPr>
                <w:rFonts w:eastAsiaTheme="minorEastAsia"/>
                <w:kern w:val="0"/>
                <w:sz w:val="24"/>
                <w:szCs w:val="22"/>
                <w:lang w:val="zh-CN" w:bidi="zh-CN"/>
              </w:rPr>
              <w:t>艺术教育活动先进个人、重庆市学联主席团</w:t>
            </w:r>
            <w:r>
              <w:rPr>
                <w:rFonts w:eastAsiaTheme="minorEastAsia"/>
                <w:kern w:val="0"/>
                <w:sz w:val="24"/>
                <w:szCs w:val="22"/>
                <w:lang w:val="zh-CN" w:bidi="zh-CN"/>
              </w:rPr>
              <w:t xml:space="preserve"> </w:t>
            </w:r>
            <w:r>
              <w:rPr>
                <w:rFonts w:eastAsiaTheme="minorEastAsia"/>
                <w:kern w:val="0"/>
                <w:sz w:val="24"/>
                <w:szCs w:val="22"/>
                <w:lang w:val="zh-CN" w:bidi="zh-CN"/>
              </w:rPr>
              <w:t>（含主席、副主席、驻会执行主席）、重庆市</w:t>
            </w:r>
            <w:r>
              <w:rPr>
                <w:rFonts w:eastAsiaTheme="minorEastAsia"/>
                <w:kern w:val="0"/>
                <w:sz w:val="24"/>
                <w:szCs w:val="22"/>
                <w:lang w:val="zh-CN" w:bidi="zh-CN"/>
              </w:rPr>
              <w:t>“</w:t>
            </w:r>
            <w:r>
              <w:rPr>
                <w:rFonts w:eastAsiaTheme="minorEastAsia"/>
                <w:kern w:val="0"/>
                <w:sz w:val="24"/>
                <w:szCs w:val="22"/>
                <w:lang w:val="zh-CN" w:bidi="zh-CN"/>
              </w:rPr>
              <w:t>三下乡</w:t>
            </w:r>
            <w:r>
              <w:rPr>
                <w:rFonts w:eastAsiaTheme="minorEastAsia"/>
                <w:kern w:val="0"/>
                <w:sz w:val="24"/>
                <w:szCs w:val="22"/>
                <w:lang w:val="zh-CN" w:bidi="zh-CN"/>
              </w:rPr>
              <w:t>”</w:t>
            </w:r>
            <w:r>
              <w:rPr>
                <w:rFonts w:eastAsiaTheme="minorEastAsia"/>
                <w:kern w:val="0"/>
                <w:sz w:val="24"/>
                <w:szCs w:val="22"/>
                <w:lang w:val="zh-CN" w:bidi="zh-CN"/>
              </w:rPr>
              <w:t>社会实践活动优秀个人</w:t>
            </w:r>
          </w:p>
        </w:tc>
        <w:tc>
          <w:tcPr>
            <w:tcW w:w="2425" w:type="dxa"/>
            <w:vAlign w:val="center"/>
          </w:tcPr>
          <w:p w:rsidR="005A76AA" w:rsidRDefault="000E60FC">
            <w:pPr>
              <w:jc w:val="center"/>
              <w:rPr>
                <w:rFonts w:eastAsiaTheme="minorEastAsia"/>
                <w:kern w:val="0"/>
                <w:sz w:val="24"/>
                <w:lang w:val="zh-CN" w:eastAsia="en-US" w:bidi="zh-CN"/>
              </w:rPr>
            </w:pPr>
            <w:r>
              <w:rPr>
                <w:rFonts w:eastAsiaTheme="minorEastAsia"/>
                <w:kern w:val="0"/>
                <w:sz w:val="24"/>
                <w:lang w:val="zh-CN" w:eastAsia="en-US" w:bidi="zh-CN"/>
              </w:rPr>
              <w:t>0.03</w:t>
            </w:r>
          </w:p>
        </w:tc>
        <w:tc>
          <w:tcPr>
            <w:tcW w:w="2936" w:type="dxa"/>
          </w:tcPr>
          <w:p w:rsidR="005A76AA" w:rsidRDefault="000E60FC">
            <w:pPr>
              <w:pStyle w:val="TableParagraph"/>
              <w:spacing w:before="160"/>
              <w:ind w:left="125" w:right="121"/>
              <w:rPr>
                <w:rFonts w:ascii="Times New Roman" w:eastAsiaTheme="minorEastAsia" w:hAnsi="Times New Roman" w:cs="Times New Roman"/>
                <w:sz w:val="24"/>
              </w:rPr>
            </w:pPr>
            <w:r>
              <w:rPr>
                <w:rFonts w:ascii="Times New Roman" w:eastAsiaTheme="minorEastAsia" w:hAnsi="Times New Roman" w:cs="Times New Roman"/>
                <w:sz w:val="24"/>
                <w:szCs w:val="24"/>
              </w:rPr>
              <w:t>重庆市委教育工委、市教委、团市委等市级部门表彰（以证书或通报文件落款单位为准）</w:t>
            </w:r>
          </w:p>
        </w:tc>
      </w:tr>
    </w:tbl>
    <w:p w:rsidR="005A76AA" w:rsidRDefault="005A76AA">
      <w:pPr>
        <w:autoSpaceDE w:val="0"/>
        <w:autoSpaceDN w:val="0"/>
        <w:spacing w:before="3"/>
        <w:rPr>
          <w:rFonts w:eastAsiaTheme="minorEastAsia"/>
          <w:kern w:val="0"/>
          <w:sz w:val="2"/>
          <w:lang w:val="zh-CN" w:bidi="zh-CN"/>
        </w:rPr>
      </w:pPr>
    </w:p>
    <w:p w:rsidR="005A76AA" w:rsidRDefault="005A76AA">
      <w:pPr>
        <w:autoSpaceDE w:val="0"/>
        <w:autoSpaceDN w:val="0"/>
        <w:rPr>
          <w:rFonts w:eastAsiaTheme="minorEastAsia"/>
          <w:kern w:val="0"/>
          <w:sz w:val="20"/>
          <w:lang w:val="zh-CN" w:bidi="zh-CN"/>
        </w:rPr>
      </w:pPr>
    </w:p>
    <w:p w:rsidR="005A76AA" w:rsidRDefault="005A76AA">
      <w:pPr>
        <w:autoSpaceDE w:val="0"/>
        <w:autoSpaceDN w:val="0"/>
        <w:spacing w:before="9" w:line="400" w:lineRule="exact"/>
        <w:rPr>
          <w:rFonts w:eastAsiaTheme="minorEastAsia"/>
          <w:kern w:val="0"/>
          <w:lang w:val="zh-CN" w:bidi="zh-CN"/>
        </w:rPr>
      </w:pPr>
    </w:p>
    <w:p w:rsidR="005A76AA" w:rsidRDefault="000E60FC">
      <w:pPr>
        <w:autoSpaceDE w:val="0"/>
        <w:autoSpaceDN w:val="0"/>
        <w:spacing w:line="400" w:lineRule="exact"/>
        <w:ind w:left="113"/>
        <w:rPr>
          <w:rFonts w:eastAsiaTheme="minorEastAsia"/>
          <w:kern w:val="0"/>
          <w:sz w:val="24"/>
          <w:lang w:val="zh-CN" w:bidi="zh-CN"/>
        </w:rPr>
      </w:pPr>
      <w:r>
        <w:rPr>
          <w:rFonts w:eastAsiaTheme="minorEastAsia"/>
          <w:kern w:val="0"/>
          <w:sz w:val="24"/>
          <w:lang w:val="zh-CN" w:bidi="zh-CN"/>
        </w:rPr>
        <w:t>注：</w:t>
      </w:r>
      <w:r>
        <w:rPr>
          <w:rFonts w:eastAsiaTheme="minorEastAsia"/>
          <w:kern w:val="0"/>
          <w:sz w:val="24"/>
          <w:lang w:val="zh-CN" w:bidi="zh-CN"/>
        </w:rPr>
        <w:t>1.</w:t>
      </w:r>
      <w:r>
        <w:rPr>
          <w:rFonts w:eastAsiaTheme="minorEastAsia"/>
          <w:kern w:val="0"/>
          <w:sz w:val="24"/>
          <w:lang w:val="zh-CN" w:bidi="zh-CN"/>
        </w:rPr>
        <w:t>上述</w:t>
      </w:r>
      <w:r>
        <w:rPr>
          <w:rFonts w:eastAsiaTheme="minorEastAsia"/>
          <w:kern w:val="0"/>
          <w:sz w:val="24"/>
          <w:lang w:val="zh-CN" w:bidi="zh-CN"/>
        </w:rPr>
        <w:t xml:space="preserve"> 1—3 </w:t>
      </w:r>
      <w:r>
        <w:rPr>
          <w:rFonts w:eastAsiaTheme="minorEastAsia"/>
          <w:kern w:val="0"/>
          <w:sz w:val="24"/>
          <w:lang w:val="zh-CN" w:bidi="zh-CN"/>
        </w:rPr>
        <w:t>类中，同一项目参与同类竞赛，取奖励分值最高分，不累加；特别说明的除外。</w:t>
      </w:r>
    </w:p>
    <w:p w:rsidR="005A76AA" w:rsidRDefault="000E60FC">
      <w:pPr>
        <w:pStyle w:val="a7"/>
        <w:numPr>
          <w:ilvl w:val="0"/>
          <w:numId w:val="1"/>
        </w:numPr>
        <w:tabs>
          <w:tab w:val="left" w:pos="720"/>
        </w:tabs>
        <w:spacing w:before="93" w:line="400" w:lineRule="exact"/>
        <w:ind w:hanging="182"/>
        <w:jc w:val="both"/>
        <w:rPr>
          <w:rFonts w:ascii="Times New Roman" w:eastAsiaTheme="minorEastAsia" w:hAnsi="Times New Roman" w:cs="Times New Roman"/>
          <w:sz w:val="24"/>
        </w:rPr>
      </w:pPr>
      <w:proofErr w:type="gramStart"/>
      <w:r>
        <w:rPr>
          <w:rFonts w:ascii="Times New Roman" w:eastAsiaTheme="minorEastAsia" w:hAnsi="Times New Roman" w:cs="Times New Roman" w:hint="eastAsia"/>
          <w:spacing w:val="-4"/>
          <w:sz w:val="24"/>
        </w:rPr>
        <w:t>科创成果类</w:t>
      </w:r>
      <w:proofErr w:type="gramEnd"/>
      <w:r>
        <w:rPr>
          <w:rFonts w:ascii="Times New Roman" w:eastAsiaTheme="minorEastAsia" w:hAnsi="Times New Roman" w:cs="Times New Roman" w:hint="eastAsia"/>
          <w:spacing w:val="-4"/>
          <w:sz w:val="24"/>
        </w:rPr>
        <w:t>、竞赛成果类、公益成果类三个类别奖励分值的累计上限值，每类别最大不超过</w:t>
      </w:r>
      <w:r>
        <w:rPr>
          <w:rFonts w:ascii="Times New Roman" w:eastAsiaTheme="minorEastAsia" w:hAnsi="Times New Roman" w:cs="Times New Roman" w:hint="eastAsia"/>
          <w:spacing w:val="-4"/>
          <w:sz w:val="24"/>
        </w:rPr>
        <w:t xml:space="preserve"> 0.2</w:t>
      </w:r>
      <w:r>
        <w:rPr>
          <w:rFonts w:ascii="Times New Roman" w:eastAsiaTheme="minorEastAsia" w:hAnsi="Times New Roman" w:cs="Times New Roman" w:hint="eastAsia"/>
          <w:spacing w:val="-4"/>
          <w:sz w:val="24"/>
        </w:rPr>
        <w:t>分。</w:t>
      </w:r>
      <w:r>
        <w:rPr>
          <w:rFonts w:ascii="Times New Roman" w:eastAsiaTheme="minorEastAsia" w:hAnsi="Times New Roman" w:cs="Times New Roman"/>
          <w:spacing w:val="-4"/>
          <w:sz w:val="24"/>
        </w:rPr>
        <w:t>同一荣誉只</w:t>
      </w:r>
      <w:proofErr w:type="gramStart"/>
      <w:r>
        <w:rPr>
          <w:rFonts w:ascii="Times New Roman" w:eastAsiaTheme="minorEastAsia" w:hAnsi="Times New Roman" w:cs="Times New Roman"/>
          <w:spacing w:val="-4"/>
          <w:sz w:val="24"/>
        </w:rPr>
        <w:t>计获得加</w:t>
      </w:r>
      <w:proofErr w:type="gramEnd"/>
      <w:r>
        <w:rPr>
          <w:rFonts w:ascii="Times New Roman" w:eastAsiaTheme="minorEastAsia" w:hAnsi="Times New Roman" w:cs="Times New Roman"/>
          <w:spacing w:val="-4"/>
          <w:sz w:val="24"/>
        </w:rPr>
        <w:t>分值最高的</w:t>
      </w:r>
      <w:r>
        <w:rPr>
          <w:rFonts w:ascii="Times New Roman" w:eastAsiaTheme="minorEastAsia" w:hAnsi="Times New Roman" w:cs="Times New Roman"/>
          <w:spacing w:val="-4"/>
          <w:sz w:val="24"/>
        </w:rPr>
        <w:t xml:space="preserve"> </w:t>
      </w:r>
      <w:r>
        <w:rPr>
          <w:rFonts w:ascii="Times New Roman" w:eastAsiaTheme="minorEastAsia" w:hAnsi="Times New Roman" w:cs="Times New Roman"/>
          <w:sz w:val="24"/>
        </w:rPr>
        <w:t xml:space="preserve">1 </w:t>
      </w:r>
      <w:r>
        <w:rPr>
          <w:rFonts w:ascii="Times New Roman" w:eastAsiaTheme="minorEastAsia" w:hAnsi="Times New Roman" w:cs="Times New Roman"/>
          <w:sz w:val="24"/>
        </w:rPr>
        <w:t>项</w:t>
      </w:r>
      <w:r>
        <w:rPr>
          <w:rFonts w:ascii="Times New Roman" w:eastAsiaTheme="minorEastAsia" w:hAnsi="Times New Roman" w:cs="Times New Roman" w:hint="eastAsia"/>
          <w:sz w:val="24"/>
        </w:rPr>
        <w:t>，</w:t>
      </w:r>
      <w:r>
        <w:rPr>
          <w:rFonts w:ascii="Times New Roman" w:eastAsiaTheme="minorEastAsia" w:hAnsi="Times New Roman" w:cs="Times New Roman"/>
          <w:sz w:val="24"/>
        </w:rPr>
        <w:t>且只加一次。</w:t>
      </w:r>
    </w:p>
    <w:p w:rsidR="005A76AA" w:rsidRDefault="000E60FC">
      <w:pPr>
        <w:pStyle w:val="a7"/>
        <w:numPr>
          <w:ilvl w:val="0"/>
          <w:numId w:val="1"/>
        </w:numPr>
        <w:tabs>
          <w:tab w:val="left" w:pos="715"/>
        </w:tabs>
        <w:spacing w:before="91" w:line="400" w:lineRule="exact"/>
        <w:ind w:left="714" w:hanging="182"/>
        <w:jc w:val="both"/>
        <w:rPr>
          <w:rFonts w:ascii="Times New Roman" w:eastAsiaTheme="minorEastAsia" w:hAnsi="Times New Roman" w:cs="Times New Roman"/>
          <w:sz w:val="24"/>
        </w:rPr>
      </w:pPr>
      <w:r>
        <w:rPr>
          <w:rFonts w:ascii="Times New Roman" w:eastAsiaTheme="minorEastAsia" w:hAnsi="Times New Roman" w:cs="Times New Roman"/>
          <w:sz w:val="24"/>
        </w:rPr>
        <w:t>获得各类竞赛奖励和论文公开发表</w:t>
      </w:r>
      <w:r>
        <w:rPr>
          <w:rFonts w:ascii="Times New Roman" w:eastAsiaTheme="minorEastAsia" w:hAnsi="Times New Roman" w:cs="Times New Roman"/>
          <w:spacing w:val="-7"/>
          <w:sz w:val="24"/>
        </w:rPr>
        <w:t>的截止日期为当年</w:t>
      </w:r>
      <w:r>
        <w:rPr>
          <w:rFonts w:ascii="Times New Roman" w:eastAsiaTheme="minorEastAsia" w:hAnsi="Times New Roman" w:cs="Times New Roman"/>
          <w:spacing w:val="-7"/>
          <w:sz w:val="24"/>
        </w:rPr>
        <w:t xml:space="preserve"> </w:t>
      </w:r>
      <w:r>
        <w:rPr>
          <w:rFonts w:ascii="Times New Roman" w:eastAsiaTheme="minorEastAsia" w:hAnsi="Times New Roman" w:cs="Times New Roman"/>
          <w:sz w:val="24"/>
        </w:rPr>
        <w:t xml:space="preserve">8 </w:t>
      </w:r>
      <w:r>
        <w:rPr>
          <w:rFonts w:ascii="Times New Roman" w:eastAsiaTheme="minorEastAsia" w:hAnsi="Times New Roman" w:cs="Times New Roman"/>
          <w:spacing w:val="-30"/>
          <w:sz w:val="24"/>
        </w:rPr>
        <w:t>月</w:t>
      </w:r>
      <w:r>
        <w:rPr>
          <w:rFonts w:ascii="Times New Roman" w:eastAsiaTheme="minorEastAsia" w:hAnsi="Times New Roman" w:cs="Times New Roman"/>
          <w:spacing w:val="-30"/>
          <w:sz w:val="24"/>
        </w:rPr>
        <w:t xml:space="preserve"> </w:t>
      </w:r>
      <w:r>
        <w:rPr>
          <w:rFonts w:ascii="Times New Roman" w:eastAsiaTheme="minorEastAsia" w:hAnsi="Times New Roman" w:cs="Times New Roman"/>
          <w:sz w:val="24"/>
        </w:rPr>
        <w:t xml:space="preserve">31 </w:t>
      </w:r>
      <w:r>
        <w:rPr>
          <w:rFonts w:ascii="Times New Roman" w:eastAsiaTheme="minorEastAsia" w:hAnsi="Times New Roman" w:cs="Times New Roman"/>
          <w:sz w:val="24"/>
        </w:rPr>
        <w:t>日。</w:t>
      </w:r>
    </w:p>
    <w:p w:rsidR="005A76AA" w:rsidRDefault="000E60FC">
      <w:pPr>
        <w:pStyle w:val="a7"/>
        <w:numPr>
          <w:ilvl w:val="0"/>
          <w:numId w:val="1"/>
        </w:numPr>
        <w:tabs>
          <w:tab w:val="left" w:pos="715"/>
        </w:tabs>
        <w:spacing w:before="91" w:line="400" w:lineRule="exact"/>
        <w:ind w:left="714" w:hanging="182"/>
        <w:jc w:val="both"/>
        <w:rPr>
          <w:rFonts w:ascii="Times New Roman" w:eastAsiaTheme="minorEastAsia" w:hAnsi="Times New Roman" w:cs="Times New Roman"/>
          <w:sz w:val="24"/>
        </w:rPr>
      </w:pPr>
      <w:r>
        <w:rPr>
          <w:rFonts w:ascii="Times New Roman" w:eastAsiaTheme="minorEastAsia" w:hAnsi="Times New Roman" w:cs="Times New Roman"/>
          <w:sz w:val="24"/>
          <w:szCs w:val="24"/>
        </w:rPr>
        <w:lastRenderedPageBreak/>
        <w:t>团队性学科竞赛项目中，项目排名前</w:t>
      </w:r>
      <w:r>
        <w:rPr>
          <w:rFonts w:ascii="Times New Roman" w:eastAsiaTheme="minorEastAsia" w:hAnsi="Times New Roman" w:cs="Times New Roman"/>
          <w:sz w:val="24"/>
          <w:szCs w:val="24"/>
        </w:rPr>
        <w:t>3</w:t>
      </w:r>
      <w:r>
        <w:rPr>
          <w:rFonts w:ascii="Times New Roman" w:eastAsiaTheme="minorEastAsia" w:hAnsi="Times New Roman" w:cs="Times New Roman"/>
          <w:sz w:val="24"/>
          <w:szCs w:val="24"/>
        </w:rPr>
        <w:t>按</w:t>
      </w:r>
      <w:r>
        <w:rPr>
          <w:rFonts w:ascii="Times New Roman" w:eastAsiaTheme="minorEastAsia" w:hAnsi="Times New Roman" w:cs="Times New Roman"/>
          <w:sz w:val="24"/>
          <w:szCs w:val="24"/>
        </w:rPr>
        <w:t>100%</w:t>
      </w:r>
      <w:r>
        <w:rPr>
          <w:rFonts w:ascii="Times New Roman" w:eastAsiaTheme="minorEastAsia" w:hAnsi="Times New Roman" w:cs="Times New Roman"/>
          <w:sz w:val="24"/>
          <w:szCs w:val="24"/>
        </w:rPr>
        <w:t>奖励分值加分、排名</w:t>
      </w:r>
      <w:r>
        <w:rPr>
          <w:rFonts w:ascii="Times New Roman" w:eastAsiaTheme="minorEastAsia" w:hAnsi="Times New Roman" w:cs="Times New Roman"/>
          <w:sz w:val="24"/>
          <w:szCs w:val="24"/>
        </w:rPr>
        <w:t>4-5</w:t>
      </w:r>
      <w:r>
        <w:rPr>
          <w:rFonts w:ascii="Times New Roman" w:eastAsiaTheme="minorEastAsia" w:hAnsi="Times New Roman" w:cs="Times New Roman"/>
          <w:sz w:val="24"/>
          <w:szCs w:val="24"/>
        </w:rPr>
        <w:t>按</w:t>
      </w:r>
      <w:r>
        <w:rPr>
          <w:rFonts w:ascii="Times New Roman" w:eastAsiaTheme="minorEastAsia" w:hAnsi="Times New Roman" w:cs="Times New Roman"/>
          <w:sz w:val="24"/>
          <w:szCs w:val="24"/>
        </w:rPr>
        <w:t>50%</w:t>
      </w:r>
      <w:r>
        <w:rPr>
          <w:rFonts w:ascii="Times New Roman" w:eastAsiaTheme="minorEastAsia" w:hAnsi="Times New Roman" w:cs="Times New Roman"/>
          <w:sz w:val="24"/>
          <w:szCs w:val="24"/>
        </w:rPr>
        <w:t>加分。</w:t>
      </w:r>
    </w:p>
    <w:p w:rsidR="005A76AA" w:rsidRDefault="000E60FC">
      <w:pPr>
        <w:pStyle w:val="a7"/>
        <w:numPr>
          <w:ilvl w:val="0"/>
          <w:numId w:val="1"/>
        </w:numPr>
        <w:tabs>
          <w:tab w:val="left" w:pos="715"/>
        </w:tabs>
        <w:spacing w:before="94" w:line="400" w:lineRule="exact"/>
        <w:ind w:left="533" w:right="100" w:firstLine="0"/>
        <w:jc w:val="both"/>
        <w:rPr>
          <w:rFonts w:ascii="Times New Roman" w:eastAsiaTheme="minorEastAsia" w:hAnsi="Times New Roman" w:cs="Times New Roman"/>
          <w:sz w:val="24"/>
        </w:rPr>
      </w:pPr>
      <w:r>
        <w:rPr>
          <w:rFonts w:ascii="Times New Roman" w:eastAsiaTheme="minorEastAsia" w:hAnsi="Times New Roman" w:cs="Times New Roman"/>
          <w:spacing w:val="-1"/>
          <w:sz w:val="24"/>
        </w:rPr>
        <w:t>原则上竞赛类奖励须提交获奖证书的原件及复印件；论文类申请人须提交论文发表的期刊原件及论文全文、期刊封面和目录页的复印</w:t>
      </w:r>
      <w:r>
        <w:rPr>
          <w:rFonts w:ascii="Times New Roman" w:eastAsiaTheme="minorEastAsia" w:hAnsi="Times New Roman" w:cs="Times New Roman"/>
          <w:spacing w:val="-8"/>
          <w:sz w:val="24"/>
        </w:rPr>
        <w:t>件。原件审核完退回，复印件保存。</w:t>
      </w:r>
    </w:p>
    <w:p w:rsidR="005A76AA" w:rsidRDefault="000E60FC">
      <w:pPr>
        <w:pStyle w:val="a7"/>
        <w:numPr>
          <w:ilvl w:val="0"/>
          <w:numId w:val="1"/>
        </w:numPr>
        <w:tabs>
          <w:tab w:val="left" w:pos="715"/>
        </w:tabs>
        <w:spacing w:before="1" w:line="400" w:lineRule="exact"/>
        <w:ind w:left="714" w:hanging="182"/>
        <w:rPr>
          <w:rFonts w:ascii="Times New Roman" w:eastAsiaTheme="minorEastAsia" w:hAnsi="Times New Roman" w:cs="Times New Roman"/>
          <w:sz w:val="24"/>
        </w:rPr>
      </w:pPr>
      <w:r>
        <w:rPr>
          <w:rFonts w:ascii="Times New Roman" w:eastAsiaTheme="minorEastAsia" w:hAnsi="Times New Roman" w:cs="Times New Roman"/>
          <w:sz w:val="24"/>
        </w:rPr>
        <w:t>未列入上述类别的，经学院认定，参照细则加分。</w:t>
      </w:r>
    </w:p>
    <w:p w:rsidR="005A76AA" w:rsidRDefault="005A76AA">
      <w:pPr>
        <w:autoSpaceDE w:val="0"/>
        <w:autoSpaceDN w:val="0"/>
        <w:jc w:val="left"/>
        <w:rPr>
          <w:rFonts w:eastAsiaTheme="minorEastAsia"/>
          <w:kern w:val="0"/>
          <w:sz w:val="22"/>
          <w:szCs w:val="22"/>
          <w:lang w:val="zh-CN" w:bidi="zh-CN"/>
        </w:rPr>
      </w:pPr>
    </w:p>
    <w:p w:rsidR="005A76AA" w:rsidRDefault="005A76AA">
      <w:pPr>
        <w:rPr>
          <w:rFonts w:eastAsiaTheme="minorEastAsia"/>
        </w:rPr>
      </w:pPr>
    </w:p>
    <w:p w:rsidR="005A76AA" w:rsidRDefault="005A76AA"/>
    <w:sectPr w:rsidR="005A76A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0FC" w:rsidRDefault="000E60FC">
      <w:r>
        <w:separator/>
      </w:r>
    </w:p>
  </w:endnote>
  <w:endnote w:type="continuationSeparator" w:id="0">
    <w:p w:rsidR="000E60FC" w:rsidRDefault="000E6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6AA" w:rsidRDefault="000E60FC">
    <w:pPr>
      <w:autoSpaceDE w:val="0"/>
      <w:autoSpaceDN w:val="0"/>
      <w:spacing w:line="14" w:lineRule="auto"/>
      <w:rPr>
        <w:rFonts w:ascii="宋体" w:hAnsi="宋体" w:cs="宋体"/>
        <w:kern w:val="0"/>
        <w:sz w:val="20"/>
        <w:lang w:val="zh-CN" w:bidi="zh-CN"/>
      </w:rPr>
    </w:pPr>
    <w:r>
      <w:rPr>
        <w:rFonts w:ascii="宋体" w:hAnsi="宋体" w:cs="宋体"/>
        <w:noProof/>
        <w:kern w:val="0"/>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6657975</wp:posOffset>
              </wp:positionV>
              <wp:extent cx="241935" cy="15240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52400"/>
                      </a:xfrm>
                      <a:prstGeom prst="rect">
                        <a:avLst/>
                      </a:prstGeom>
                      <a:noFill/>
                      <a:ln>
                        <a:noFill/>
                      </a:ln>
                    </wps:spPr>
                    <wps:txbx>
                      <w:txbxContent>
                        <w:p w:rsidR="005A76AA" w:rsidRDefault="000E60FC">
                          <w:pPr>
                            <w:autoSpaceDE w:val="0"/>
                            <w:autoSpaceDN w:val="0"/>
                            <w:spacing w:before="12"/>
                            <w:ind w:left="40"/>
                            <w:jc w:val="left"/>
                            <w:rPr>
                              <w:rFonts w:hAnsi="宋体" w:cs="宋体"/>
                              <w:b/>
                              <w:kern w:val="0"/>
                              <w:sz w:val="18"/>
                              <w:szCs w:val="22"/>
                              <w:lang w:bidi="zh-CN"/>
                            </w:rPr>
                          </w:pPr>
                          <w:r>
                            <w:rPr>
                              <w:rFonts w:ascii="宋体" w:hAnsi="宋体" w:cs="宋体"/>
                              <w:kern w:val="0"/>
                              <w:sz w:val="22"/>
                              <w:szCs w:val="22"/>
                              <w:lang w:val="zh-CN" w:bidi="zh-CN"/>
                            </w:rPr>
                            <w:fldChar w:fldCharType="begin"/>
                          </w:r>
                          <w:r>
                            <w:rPr>
                              <w:rFonts w:hAnsi="宋体" w:cs="宋体"/>
                              <w:b/>
                              <w:kern w:val="0"/>
                              <w:sz w:val="18"/>
                              <w:szCs w:val="22"/>
                              <w:lang w:val="zh-CN" w:bidi="zh-CN"/>
                            </w:rPr>
                            <w:instrText xml:space="preserve"> PAGE </w:instrText>
                          </w:r>
                          <w:r>
                            <w:rPr>
                              <w:rFonts w:ascii="宋体" w:hAnsi="宋体" w:cs="宋体"/>
                              <w:kern w:val="0"/>
                              <w:sz w:val="22"/>
                              <w:szCs w:val="22"/>
                              <w:lang w:val="zh-CN" w:bidi="zh-CN"/>
                            </w:rPr>
                            <w:fldChar w:fldCharType="separate"/>
                          </w:r>
                          <w:r w:rsidR="007C0A13">
                            <w:rPr>
                              <w:rFonts w:hAnsi="宋体" w:cs="宋体"/>
                              <w:b/>
                              <w:noProof/>
                              <w:kern w:val="0"/>
                              <w:sz w:val="18"/>
                              <w:szCs w:val="22"/>
                              <w:lang w:val="zh-CN" w:bidi="zh-CN"/>
                            </w:rPr>
                            <w:t>1</w:t>
                          </w:r>
                          <w:r>
                            <w:rPr>
                              <w:rFonts w:ascii="宋体" w:hAnsi="宋体" w:cs="宋体"/>
                              <w:kern w:val="0"/>
                              <w:sz w:val="22"/>
                              <w:szCs w:val="22"/>
                              <w:lang w:val="zh-CN" w:bidi="zh-CN"/>
                            </w:rPr>
                            <w:fldChar w:fldCharType="end"/>
                          </w:r>
                          <w:r>
                            <w:rPr>
                              <w:rFonts w:hAnsi="宋体" w:cs="宋体"/>
                              <w:b/>
                              <w:kern w:val="0"/>
                              <w:sz w:val="18"/>
                              <w:szCs w:val="22"/>
                              <w:lang w:val="zh-CN" w:bidi="zh-CN"/>
                            </w:rPr>
                            <w:t xml:space="preserve"> </w:t>
                          </w:r>
                          <w:r>
                            <w:rPr>
                              <w:rFonts w:hAnsi="宋体" w:cs="宋体"/>
                              <w:kern w:val="0"/>
                              <w:sz w:val="18"/>
                              <w:szCs w:val="22"/>
                              <w:lang w:val="zh-CN" w:bidi="zh-CN"/>
                            </w:rPr>
                            <w:t xml:space="preserve">/ </w:t>
                          </w:r>
                          <w:r>
                            <w:rPr>
                              <w:rFonts w:hAnsi="宋体" w:cs="宋体" w:hint="eastAsia"/>
                              <w:kern w:val="0"/>
                              <w:sz w:val="18"/>
                              <w:szCs w:val="22"/>
                              <w:lang w:bidi="zh-CN"/>
                            </w:rPr>
                            <w:t>5</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524.25pt;width:19.05pt;height:12pt;z-index:251659264;visibility:visible;mso-wrap-style:squar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" filled="f" stroked="f">
              <v:textbox inset="0,0,0,0">
                <w:txbxContent>
                  <w:p w:rsidR="005A76AA" w:rsidRDefault="000E60FC">
                    <w:pPr>
                      <w:autoSpaceDE w:val="0"/>
                      <w:autoSpaceDN w:val="0"/>
                      <w:spacing w:before="12"/>
                      <w:ind w:left="40"/>
                      <w:jc w:val="left"/>
                      <w:rPr>
                        <w:rFonts w:hAnsi="宋体" w:cs="宋体"/>
                        <w:b/>
                        <w:kern w:val="0"/>
                        <w:sz w:val="18"/>
                        <w:szCs w:val="22"/>
                        <w:lang w:bidi="zh-CN"/>
                      </w:rPr>
                    </w:pPr>
                    <w:r>
                      <w:rPr>
                        <w:rFonts w:ascii="宋体" w:hAnsi="宋体" w:cs="宋体"/>
                        <w:kern w:val="0"/>
                        <w:sz w:val="22"/>
                        <w:szCs w:val="22"/>
                        <w:lang w:val="zh-CN" w:bidi="zh-CN"/>
                      </w:rPr>
                      <w:fldChar w:fldCharType="begin"/>
                    </w:r>
                    <w:r>
                      <w:rPr>
                        <w:rFonts w:hAnsi="宋体" w:cs="宋体"/>
                        <w:b/>
                        <w:kern w:val="0"/>
                        <w:sz w:val="18"/>
                        <w:szCs w:val="22"/>
                        <w:lang w:val="zh-CN" w:bidi="zh-CN"/>
                      </w:rPr>
                      <w:instrText xml:space="preserve"> PAGE </w:instrText>
                    </w:r>
                    <w:r>
                      <w:rPr>
                        <w:rFonts w:ascii="宋体" w:hAnsi="宋体" w:cs="宋体"/>
                        <w:kern w:val="0"/>
                        <w:sz w:val="22"/>
                        <w:szCs w:val="22"/>
                        <w:lang w:val="zh-CN" w:bidi="zh-CN"/>
                      </w:rPr>
                      <w:fldChar w:fldCharType="separate"/>
                    </w:r>
                    <w:r w:rsidR="007C0A13">
                      <w:rPr>
                        <w:rFonts w:hAnsi="宋体" w:cs="宋体"/>
                        <w:b/>
                        <w:noProof/>
                        <w:kern w:val="0"/>
                        <w:sz w:val="18"/>
                        <w:szCs w:val="22"/>
                        <w:lang w:val="zh-CN" w:bidi="zh-CN"/>
                      </w:rPr>
                      <w:t>1</w:t>
                    </w:r>
                    <w:r>
                      <w:rPr>
                        <w:rFonts w:ascii="宋体" w:hAnsi="宋体" w:cs="宋体"/>
                        <w:kern w:val="0"/>
                        <w:sz w:val="22"/>
                        <w:szCs w:val="22"/>
                        <w:lang w:val="zh-CN" w:bidi="zh-CN"/>
                      </w:rPr>
                      <w:fldChar w:fldCharType="end"/>
                    </w:r>
                    <w:r>
                      <w:rPr>
                        <w:rFonts w:hAnsi="宋体" w:cs="宋体"/>
                        <w:b/>
                        <w:kern w:val="0"/>
                        <w:sz w:val="18"/>
                        <w:szCs w:val="22"/>
                        <w:lang w:val="zh-CN" w:bidi="zh-CN"/>
                      </w:rPr>
                      <w:t xml:space="preserve"> </w:t>
                    </w:r>
                    <w:r>
                      <w:rPr>
                        <w:rFonts w:hAnsi="宋体" w:cs="宋体"/>
                        <w:kern w:val="0"/>
                        <w:sz w:val="18"/>
                        <w:szCs w:val="22"/>
                        <w:lang w:val="zh-CN" w:bidi="zh-CN"/>
                      </w:rPr>
                      <w:t xml:space="preserve">/ </w:t>
                    </w:r>
                    <w:r>
                      <w:rPr>
                        <w:rFonts w:hAnsi="宋体" w:cs="宋体" w:hint="eastAsia"/>
                        <w:kern w:val="0"/>
                        <w:sz w:val="18"/>
                        <w:szCs w:val="22"/>
                        <w:lang w:bidi="zh-CN"/>
                      </w:rPr>
                      <w:t>5</w:t>
                    </w:r>
                  </w:p>
                </w:txbxContent>
              </v:textbox>
              <w10:wrap anchorx="margin"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6AA" w:rsidRDefault="000E60FC">
    <w:pPr>
      <w:autoSpaceDE w:val="0"/>
      <w:autoSpaceDN w:val="0"/>
      <w:spacing w:line="14" w:lineRule="auto"/>
      <w:rPr>
        <w:rFonts w:ascii="宋体" w:hAnsi="宋体" w:cs="宋体"/>
        <w:kern w:val="0"/>
        <w:sz w:val="20"/>
        <w:lang w:val="zh-CN" w:bidi="zh-CN"/>
      </w:rPr>
    </w:pPr>
    <w:r>
      <w:rPr>
        <w:rFonts w:ascii="宋体" w:hAnsi="宋体" w:cs="宋体"/>
        <w:noProof/>
        <w:kern w:val="0"/>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ge">
                <wp:posOffset>6657975</wp:posOffset>
              </wp:positionV>
              <wp:extent cx="241935" cy="152400"/>
              <wp:effectExtent l="0" t="0" r="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52400"/>
                      </a:xfrm>
                      <a:prstGeom prst="rect">
                        <a:avLst/>
                      </a:prstGeom>
                      <a:noFill/>
                      <a:ln>
                        <a:noFill/>
                      </a:ln>
                    </wps:spPr>
                    <wps:txbx>
                      <w:txbxContent>
                        <w:p w:rsidR="005A76AA" w:rsidRDefault="000E60FC">
                          <w:pPr>
                            <w:autoSpaceDE w:val="0"/>
                            <w:autoSpaceDN w:val="0"/>
                            <w:spacing w:before="12"/>
                            <w:ind w:left="40"/>
                            <w:jc w:val="left"/>
                            <w:rPr>
                              <w:rFonts w:hAnsi="宋体" w:cs="宋体"/>
                              <w:b/>
                              <w:kern w:val="0"/>
                              <w:sz w:val="18"/>
                              <w:szCs w:val="22"/>
                              <w:lang w:val="zh-CN" w:bidi="zh-CN"/>
                            </w:rPr>
                          </w:pPr>
                          <w:r>
                            <w:rPr>
                              <w:rFonts w:ascii="宋体" w:hAnsi="宋体" w:cs="宋体"/>
                              <w:kern w:val="0"/>
                              <w:sz w:val="22"/>
                              <w:szCs w:val="22"/>
                              <w:lang w:val="zh-CN" w:bidi="zh-CN"/>
                            </w:rPr>
                            <w:fldChar w:fldCharType="begin"/>
                          </w:r>
                          <w:r>
                            <w:rPr>
                              <w:rFonts w:hAnsi="宋体" w:cs="宋体"/>
                              <w:b/>
                              <w:kern w:val="0"/>
                              <w:sz w:val="18"/>
                              <w:szCs w:val="22"/>
                              <w:lang w:val="zh-CN" w:bidi="zh-CN"/>
                            </w:rPr>
                            <w:instrText xml:space="preserve"> PAGE </w:instrText>
                          </w:r>
                          <w:r>
                            <w:rPr>
                              <w:rFonts w:ascii="宋体" w:hAnsi="宋体" w:cs="宋体"/>
                              <w:kern w:val="0"/>
                              <w:sz w:val="22"/>
                              <w:szCs w:val="22"/>
                              <w:lang w:val="zh-CN" w:bidi="zh-CN"/>
                            </w:rPr>
                            <w:fldChar w:fldCharType="separate"/>
                          </w:r>
                          <w:r w:rsidR="007C0A13">
                            <w:rPr>
                              <w:rFonts w:hAnsi="宋体" w:cs="宋体"/>
                              <w:b/>
                              <w:noProof/>
                              <w:kern w:val="0"/>
                              <w:sz w:val="18"/>
                              <w:szCs w:val="22"/>
                              <w:lang w:val="zh-CN" w:bidi="zh-CN"/>
                            </w:rPr>
                            <w:t>4</w:t>
                          </w:r>
                          <w:r>
                            <w:rPr>
                              <w:rFonts w:ascii="宋体" w:hAnsi="宋体" w:cs="宋体"/>
                              <w:kern w:val="0"/>
                              <w:sz w:val="22"/>
                              <w:szCs w:val="22"/>
                              <w:lang w:val="zh-CN" w:bidi="zh-CN"/>
                            </w:rPr>
                            <w:fldChar w:fldCharType="end"/>
                          </w:r>
                          <w:r>
                            <w:rPr>
                              <w:rFonts w:hAnsi="宋体" w:cs="宋体"/>
                              <w:b/>
                              <w:kern w:val="0"/>
                              <w:sz w:val="18"/>
                              <w:szCs w:val="22"/>
                              <w:lang w:val="zh-CN" w:bidi="zh-CN"/>
                            </w:rPr>
                            <w:t xml:space="preserve"> </w:t>
                          </w:r>
                          <w:r>
                            <w:rPr>
                              <w:rFonts w:hAnsi="宋体" w:cs="宋体"/>
                              <w:kern w:val="0"/>
                              <w:sz w:val="18"/>
                              <w:szCs w:val="22"/>
                              <w:lang w:val="zh-CN" w:bidi="zh-CN"/>
                            </w:rPr>
                            <w:t xml:space="preserve">/ </w:t>
                          </w:r>
                          <w:r>
                            <w:rPr>
                              <w:rFonts w:hAnsi="宋体" w:cs="宋体" w:hint="eastAsia"/>
                              <w:b/>
                              <w:kern w:val="0"/>
                              <w:sz w:val="18"/>
                              <w:szCs w:val="22"/>
                              <w:lang w:bidi="zh-CN"/>
                            </w:rPr>
                            <w:t>5</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left:0;text-align:left;margin-left:0;margin-top:524.25pt;width:19.05pt;height:12pt;z-index:251660288;visibility:visible;mso-wrap-style:squar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" filled="f" stroked="f">
              <v:textbox inset="0,0,0,0">
                <w:txbxContent>
                  <w:p w:rsidR="005A76AA" w:rsidRDefault="000E60FC">
                    <w:pPr>
                      <w:autoSpaceDE w:val="0"/>
                      <w:autoSpaceDN w:val="0"/>
                      <w:spacing w:before="12"/>
                      <w:ind w:left="40"/>
                      <w:jc w:val="left"/>
                      <w:rPr>
                        <w:rFonts w:hAnsi="宋体" w:cs="宋体"/>
                        <w:b/>
                        <w:kern w:val="0"/>
                        <w:sz w:val="18"/>
                        <w:szCs w:val="22"/>
                        <w:lang w:val="zh-CN" w:bidi="zh-CN"/>
                      </w:rPr>
                    </w:pPr>
                    <w:r>
                      <w:rPr>
                        <w:rFonts w:ascii="宋体" w:hAnsi="宋体" w:cs="宋体"/>
                        <w:kern w:val="0"/>
                        <w:sz w:val="22"/>
                        <w:szCs w:val="22"/>
                        <w:lang w:val="zh-CN" w:bidi="zh-CN"/>
                      </w:rPr>
                      <w:fldChar w:fldCharType="begin"/>
                    </w:r>
                    <w:r>
                      <w:rPr>
                        <w:rFonts w:hAnsi="宋体" w:cs="宋体"/>
                        <w:b/>
                        <w:kern w:val="0"/>
                        <w:sz w:val="18"/>
                        <w:szCs w:val="22"/>
                        <w:lang w:val="zh-CN" w:bidi="zh-CN"/>
                      </w:rPr>
                      <w:instrText xml:space="preserve"> PAGE </w:instrText>
                    </w:r>
                    <w:r>
                      <w:rPr>
                        <w:rFonts w:ascii="宋体" w:hAnsi="宋体" w:cs="宋体"/>
                        <w:kern w:val="0"/>
                        <w:sz w:val="22"/>
                        <w:szCs w:val="22"/>
                        <w:lang w:val="zh-CN" w:bidi="zh-CN"/>
                      </w:rPr>
                      <w:fldChar w:fldCharType="separate"/>
                    </w:r>
                    <w:r w:rsidR="007C0A13">
                      <w:rPr>
                        <w:rFonts w:hAnsi="宋体" w:cs="宋体"/>
                        <w:b/>
                        <w:noProof/>
                        <w:kern w:val="0"/>
                        <w:sz w:val="18"/>
                        <w:szCs w:val="22"/>
                        <w:lang w:val="zh-CN" w:bidi="zh-CN"/>
                      </w:rPr>
                      <w:t>4</w:t>
                    </w:r>
                    <w:r>
                      <w:rPr>
                        <w:rFonts w:ascii="宋体" w:hAnsi="宋体" w:cs="宋体"/>
                        <w:kern w:val="0"/>
                        <w:sz w:val="22"/>
                        <w:szCs w:val="22"/>
                        <w:lang w:val="zh-CN" w:bidi="zh-CN"/>
                      </w:rPr>
                      <w:fldChar w:fldCharType="end"/>
                    </w:r>
                    <w:r>
                      <w:rPr>
                        <w:rFonts w:hAnsi="宋体" w:cs="宋体"/>
                        <w:b/>
                        <w:kern w:val="0"/>
                        <w:sz w:val="18"/>
                        <w:szCs w:val="22"/>
                        <w:lang w:val="zh-CN" w:bidi="zh-CN"/>
                      </w:rPr>
                      <w:t xml:space="preserve"> </w:t>
                    </w:r>
                    <w:r>
                      <w:rPr>
                        <w:rFonts w:hAnsi="宋体" w:cs="宋体"/>
                        <w:kern w:val="0"/>
                        <w:sz w:val="18"/>
                        <w:szCs w:val="22"/>
                        <w:lang w:val="zh-CN" w:bidi="zh-CN"/>
                      </w:rPr>
                      <w:t xml:space="preserve">/ </w:t>
                    </w:r>
                    <w:r>
                      <w:rPr>
                        <w:rFonts w:hAnsi="宋体" w:cs="宋体" w:hint="eastAsia"/>
                        <w:b/>
                        <w:kern w:val="0"/>
                        <w:sz w:val="18"/>
                        <w:szCs w:val="22"/>
                        <w:lang w:bidi="zh-CN"/>
                      </w:rPr>
                      <w:t>5</w:t>
                    </w:r>
                  </w:p>
                </w:txbxContent>
              </v:textbox>
              <w10:wrap anchorx="margin"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0FC" w:rsidRDefault="000E60FC">
      <w:r>
        <w:separator/>
      </w:r>
    </w:p>
  </w:footnote>
  <w:footnote w:type="continuationSeparator" w:id="0">
    <w:p w:rsidR="000E60FC" w:rsidRDefault="000E60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061418"/>
    <w:multiLevelType w:val="multilevel"/>
    <w:tmpl w:val="46061418"/>
    <w:lvl w:ilvl="0">
      <w:start w:val="2"/>
      <w:numFmt w:val="decimal"/>
      <w:lvlText w:val="%1."/>
      <w:lvlJc w:val="left"/>
      <w:pPr>
        <w:ind w:left="719" w:hanging="181"/>
      </w:pPr>
      <w:rPr>
        <w:rFonts w:ascii="Times New Roman" w:eastAsia="Times New Roman" w:hAnsi="Times New Roman" w:cs="Times New Roman" w:hint="default"/>
        <w:w w:val="100"/>
        <w:sz w:val="22"/>
        <w:szCs w:val="22"/>
        <w:lang w:val="zh-CN" w:eastAsia="zh-CN" w:bidi="zh-CN"/>
      </w:rPr>
    </w:lvl>
    <w:lvl w:ilvl="1">
      <w:numFmt w:val="bullet"/>
      <w:lvlText w:val="•"/>
      <w:lvlJc w:val="left"/>
      <w:pPr>
        <w:ind w:left="2121" w:hanging="181"/>
      </w:pPr>
      <w:rPr>
        <w:rFonts w:hint="default"/>
        <w:lang w:val="zh-CN" w:eastAsia="zh-CN" w:bidi="zh-CN"/>
      </w:rPr>
    </w:lvl>
    <w:lvl w:ilvl="2">
      <w:numFmt w:val="bullet"/>
      <w:lvlText w:val="•"/>
      <w:lvlJc w:val="left"/>
      <w:pPr>
        <w:ind w:left="3523" w:hanging="181"/>
      </w:pPr>
      <w:rPr>
        <w:rFonts w:hint="default"/>
        <w:lang w:val="zh-CN" w:eastAsia="zh-CN" w:bidi="zh-CN"/>
      </w:rPr>
    </w:lvl>
    <w:lvl w:ilvl="3">
      <w:numFmt w:val="bullet"/>
      <w:lvlText w:val="•"/>
      <w:lvlJc w:val="left"/>
      <w:pPr>
        <w:ind w:left="4925" w:hanging="181"/>
      </w:pPr>
      <w:rPr>
        <w:rFonts w:hint="default"/>
        <w:lang w:val="zh-CN" w:eastAsia="zh-CN" w:bidi="zh-CN"/>
      </w:rPr>
    </w:lvl>
    <w:lvl w:ilvl="4">
      <w:numFmt w:val="bullet"/>
      <w:lvlText w:val="•"/>
      <w:lvlJc w:val="left"/>
      <w:pPr>
        <w:ind w:left="6327" w:hanging="181"/>
      </w:pPr>
      <w:rPr>
        <w:rFonts w:hint="default"/>
        <w:lang w:val="zh-CN" w:eastAsia="zh-CN" w:bidi="zh-CN"/>
      </w:rPr>
    </w:lvl>
    <w:lvl w:ilvl="5">
      <w:numFmt w:val="bullet"/>
      <w:lvlText w:val="•"/>
      <w:lvlJc w:val="left"/>
      <w:pPr>
        <w:ind w:left="7729" w:hanging="181"/>
      </w:pPr>
      <w:rPr>
        <w:rFonts w:hint="default"/>
        <w:lang w:val="zh-CN" w:eastAsia="zh-CN" w:bidi="zh-CN"/>
      </w:rPr>
    </w:lvl>
    <w:lvl w:ilvl="6">
      <w:numFmt w:val="bullet"/>
      <w:lvlText w:val="•"/>
      <w:lvlJc w:val="left"/>
      <w:pPr>
        <w:ind w:left="9131" w:hanging="181"/>
      </w:pPr>
      <w:rPr>
        <w:rFonts w:hint="default"/>
        <w:lang w:val="zh-CN" w:eastAsia="zh-CN" w:bidi="zh-CN"/>
      </w:rPr>
    </w:lvl>
    <w:lvl w:ilvl="7">
      <w:numFmt w:val="bullet"/>
      <w:lvlText w:val="•"/>
      <w:lvlJc w:val="left"/>
      <w:pPr>
        <w:ind w:left="10532" w:hanging="181"/>
      </w:pPr>
      <w:rPr>
        <w:rFonts w:hint="default"/>
        <w:lang w:val="zh-CN" w:eastAsia="zh-CN" w:bidi="zh-CN"/>
      </w:rPr>
    </w:lvl>
    <w:lvl w:ilvl="8">
      <w:numFmt w:val="bullet"/>
      <w:lvlText w:val="•"/>
      <w:lvlJc w:val="left"/>
      <w:pPr>
        <w:ind w:left="11934" w:hanging="181"/>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QwZmE3NmM1OTY4ZGM1OWExYmVlOGJhZjhkY2I5OWQifQ=="/>
  </w:docVars>
  <w:rsids>
    <w:rsidRoot w:val="00286A5E"/>
    <w:rsid w:val="00013C0F"/>
    <w:rsid w:val="0003347D"/>
    <w:rsid w:val="00052B3B"/>
    <w:rsid w:val="00065830"/>
    <w:rsid w:val="00074AB8"/>
    <w:rsid w:val="000E60FC"/>
    <w:rsid w:val="001064DF"/>
    <w:rsid w:val="00166884"/>
    <w:rsid w:val="00172BA5"/>
    <w:rsid w:val="00184F5D"/>
    <w:rsid w:val="001A23EB"/>
    <w:rsid w:val="0025142C"/>
    <w:rsid w:val="00286A5E"/>
    <w:rsid w:val="00372ED0"/>
    <w:rsid w:val="003C3414"/>
    <w:rsid w:val="003C6072"/>
    <w:rsid w:val="003F79C3"/>
    <w:rsid w:val="00427FDE"/>
    <w:rsid w:val="00472384"/>
    <w:rsid w:val="004F613D"/>
    <w:rsid w:val="00553F89"/>
    <w:rsid w:val="005A76AA"/>
    <w:rsid w:val="005B433A"/>
    <w:rsid w:val="005F5E60"/>
    <w:rsid w:val="00636232"/>
    <w:rsid w:val="006846FE"/>
    <w:rsid w:val="00794B6C"/>
    <w:rsid w:val="007C0A13"/>
    <w:rsid w:val="007C24CF"/>
    <w:rsid w:val="00822727"/>
    <w:rsid w:val="00844A54"/>
    <w:rsid w:val="008630F2"/>
    <w:rsid w:val="008A13BD"/>
    <w:rsid w:val="008E0BC2"/>
    <w:rsid w:val="009E5968"/>
    <w:rsid w:val="009F5D30"/>
    <w:rsid w:val="00A5161C"/>
    <w:rsid w:val="00A6355D"/>
    <w:rsid w:val="00AB4D1F"/>
    <w:rsid w:val="00AD6F1C"/>
    <w:rsid w:val="00AE6856"/>
    <w:rsid w:val="00AF702B"/>
    <w:rsid w:val="00B72703"/>
    <w:rsid w:val="00B74AC5"/>
    <w:rsid w:val="00B9474F"/>
    <w:rsid w:val="00C56458"/>
    <w:rsid w:val="00C8511D"/>
    <w:rsid w:val="00CA159B"/>
    <w:rsid w:val="00DC2DCD"/>
    <w:rsid w:val="00DF7F6F"/>
    <w:rsid w:val="00E40F47"/>
    <w:rsid w:val="00E51128"/>
    <w:rsid w:val="00E80025"/>
    <w:rsid w:val="00F3576E"/>
    <w:rsid w:val="00FD45F1"/>
    <w:rsid w:val="0C61507C"/>
    <w:rsid w:val="7CBA21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7F8262F-542B-45A0-9703-61B05506D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Pr>
      <w:sz w:val="36"/>
      <w:szCs w:val="20"/>
    </w:rPr>
  </w:style>
  <w:style w:type="paragraph" w:styleId="a4">
    <w:name w:val="Balloon Text"/>
    <w:basedOn w:val="a"/>
    <w:link w:val="Char0"/>
    <w:uiPriority w:val="99"/>
    <w:semiHidden/>
    <w:unhideWhenUsed/>
    <w:rPr>
      <w:sz w:val="18"/>
      <w:szCs w:val="18"/>
    </w:rPr>
  </w:style>
  <w:style w:type="paragraph" w:styleId="a5">
    <w:name w:val="footer"/>
    <w:basedOn w:val="a"/>
    <w:uiPriority w:val="99"/>
    <w:unhideWhenUsed/>
    <w:pPr>
      <w:tabs>
        <w:tab w:val="center" w:pos="4153"/>
        <w:tab w:val="right" w:pos="8306"/>
      </w:tabs>
      <w:snapToGrid w:val="0"/>
      <w:jc w:val="left"/>
    </w:pPr>
    <w:rPr>
      <w:sz w:val="18"/>
    </w:rPr>
  </w:style>
  <w:style w:type="paragraph" w:styleId="a6">
    <w:name w:val="header"/>
    <w:basedOn w:val="a"/>
    <w:uiPriority w:val="99"/>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
    <w:name w:val="正文文本 Char"/>
    <w:basedOn w:val="a0"/>
    <w:link w:val="a3"/>
    <w:rPr>
      <w:rFonts w:ascii="Times New Roman" w:eastAsia="宋体" w:hAnsi="Times New Roman" w:cs="Times New Roman"/>
      <w:sz w:val="36"/>
      <w:szCs w:val="20"/>
    </w:rPr>
  </w:style>
  <w:style w:type="paragraph" w:customStyle="1" w:styleId="TableParagraph">
    <w:name w:val="Table Paragraph"/>
    <w:uiPriority w:val="1"/>
    <w:qFormat/>
    <w:pPr>
      <w:widowControl w:val="0"/>
      <w:autoSpaceDE w:val="0"/>
      <w:autoSpaceDN w:val="0"/>
      <w:jc w:val="center"/>
    </w:pPr>
    <w:rPr>
      <w:rFonts w:ascii="仿宋" w:eastAsia="仿宋" w:hAnsi="仿宋" w:cs="仿宋"/>
      <w:sz w:val="22"/>
      <w:szCs w:val="22"/>
      <w:lang w:val="zh-CN" w:bidi="zh-CN"/>
    </w:rPr>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styleId="a7">
    <w:name w:val="List Paragraph"/>
    <w:uiPriority w:val="1"/>
    <w:qFormat/>
    <w:pPr>
      <w:widowControl w:val="0"/>
      <w:autoSpaceDE w:val="0"/>
      <w:autoSpaceDN w:val="0"/>
      <w:spacing w:before="161"/>
      <w:ind w:left="1183" w:hanging="602"/>
    </w:pPr>
    <w:rPr>
      <w:rFonts w:ascii="仿宋" w:eastAsia="仿宋" w:hAnsi="仿宋" w:cs="仿宋"/>
      <w:sz w:val="22"/>
      <w:szCs w:val="22"/>
      <w:lang w:val="zh-CN" w:bidi="zh-CN"/>
    </w:rPr>
  </w:style>
  <w:style w:type="character" w:customStyle="1" w:styleId="Char0">
    <w:name w:val="批注框文本 Char"/>
    <w:basedOn w:val="a0"/>
    <w:link w:val="a4"/>
    <w:uiPriority w:val="99"/>
    <w:semiHidden/>
    <w:rPr>
      <w:rFonts w:ascii="Times New Roman" w:eastAsia="宋体" w:hAnsi="Times New Roman" w:cs="Times New Roman"/>
      <w:kern w:val="2"/>
      <w:sz w:val="18"/>
      <w:szCs w:val="18"/>
    </w:rPr>
  </w:style>
  <w:style w:type="paragraph" w:customStyle="1" w:styleId="1">
    <w:name w:val="修订1"/>
    <w:hidden/>
    <w:uiPriority w:val="99"/>
    <w:semiHidden/>
    <w:qFormat/>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827C52-890D-4F18-855E-EF66F7DCF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626</Words>
  <Characters>3569</Characters>
  <Application>Microsoft Office Word</Application>
  <DocSecurity>0</DocSecurity>
  <Lines>29</Lines>
  <Paragraphs>8</Paragraphs>
  <ScaleCrop>false</ScaleCrop>
  <Company>微软中国</Company>
  <LinksUpToDate>false</LinksUpToDate>
  <CharactersWithSpaces>4187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LENOVO</cp:lastModifiedBy>
  <cp:revision>4</cp:revision>
  <cp:lastPrinted>2021-09-09T08:59:00Z</cp:lastPrinted>
  <dcterms:created xsi:type="dcterms:W3CDTF">2021-09-09T09:04:00Z</dcterms:created>
  <dcterms:modified xsi:type="dcterms:W3CDTF">2022-09-14T02:46:00Z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9960209EF4D84978A691FBF69BFCE2C2</vt:lpwstr>
  </property>
</Properties>
</file>