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BFBB4" w14:textId="77777777" w:rsidR="001017EB" w:rsidRDefault="007737B5">
      <w:pPr>
        <w:snapToGrid w:val="0"/>
        <w:spacing w:line="312" w:lineRule="auto"/>
        <w:jc w:val="center"/>
        <w:rPr>
          <w:rFonts w:ascii="仿宋_GB2312" w:eastAsia="仿宋_GB2312" w:cs="宋体"/>
          <w:b/>
          <w:kern w:val="0"/>
          <w:sz w:val="36"/>
          <w:szCs w:val="36"/>
        </w:rPr>
      </w:pPr>
      <w:r>
        <w:rPr>
          <w:rFonts w:ascii="仿宋_GB2312" w:eastAsia="仿宋_GB2312" w:cs="宋体" w:hint="eastAsia"/>
          <w:b/>
          <w:kern w:val="0"/>
          <w:sz w:val="36"/>
          <w:szCs w:val="36"/>
        </w:rPr>
        <w:t>软件学院推荐2026年优秀应届本科毕业生</w:t>
      </w:r>
    </w:p>
    <w:p w14:paraId="494400E1" w14:textId="77777777" w:rsidR="001017EB" w:rsidRDefault="007737B5">
      <w:pPr>
        <w:snapToGrid w:val="0"/>
        <w:spacing w:line="312" w:lineRule="auto"/>
        <w:jc w:val="center"/>
        <w:rPr>
          <w:rFonts w:ascii="仿宋_GB2312" w:eastAsia="仿宋_GB2312" w:cs="宋体"/>
          <w:b/>
          <w:kern w:val="0"/>
          <w:sz w:val="36"/>
          <w:szCs w:val="36"/>
        </w:rPr>
      </w:pPr>
      <w:r>
        <w:rPr>
          <w:rFonts w:ascii="仿宋_GB2312" w:eastAsia="仿宋_GB2312" w:cs="宋体" w:hint="eastAsia"/>
          <w:b/>
          <w:kern w:val="0"/>
          <w:sz w:val="36"/>
          <w:szCs w:val="36"/>
        </w:rPr>
        <w:t>免试攻读研究生工作实施细则</w:t>
      </w:r>
    </w:p>
    <w:p w14:paraId="50E2A56F" w14:textId="77777777" w:rsidR="001017EB" w:rsidRDefault="001017EB">
      <w:pPr>
        <w:snapToGrid w:val="0"/>
        <w:spacing w:line="312" w:lineRule="auto"/>
        <w:jc w:val="center"/>
        <w:rPr>
          <w:rFonts w:ascii="仿宋_GB2312" w:eastAsia="仿宋_GB2312" w:hAnsi="华文中宋"/>
          <w:b/>
          <w:bCs/>
          <w:sz w:val="24"/>
        </w:rPr>
      </w:pPr>
    </w:p>
    <w:p w14:paraId="21F16A2B"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为加强和规范软件学院推荐优秀应届本科毕业生免试攻读研究生（以下简称推免）工作，根据《大连理工大学2027年推荐优秀应届本科毕业生免试攻读研究生工作实施办法》文件要求，特制定本实施细则。</w:t>
      </w:r>
    </w:p>
    <w:p w14:paraId="4582BB1A"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一、组织领导</w:t>
      </w:r>
    </w:p>
    <w:p w14:paraId="4350B939"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成立软件学院推荐优秀本科毕业生免试攻读研究生工作小组（以下</w:t>
      </w:r>
      <w:proofErr w:type="gramStart"/>
      <w:r>
        <w:rPr>
          <w:rFonts w:ascii="仿宋_GB2312" w:eastAsia="仿宋_GB2312" w:cs="宋体" w:hint="eastAsia"/>
          <w:sz w:val="30"/>
          <w:szCs w:val="30"/>
        </w:rPr>
        <w:t>简称推免工作</w:t>
      </w:r>
      <w:proofErr w:type="gramEnd"/>
      <w:r>
        <w:rPr>
          <w:rFonts w:ascii="仿宋_GB2312" w:eastAsia="仿宋_GB2312" w:cs="宋体" w:hint="eastAsia"/>
          <w:sz w:val="30"/>
          <w:szCs w:val="30"/>
        </w:rPr>
        <w:t>小组）及专家审核小组。</w:t>
      </w:r>
    </w:p>
    <w:p w14:paraId="7DA0FAA2" w14:textId="77777777" w:rsidR="001017EB" w:rsidRDefault="007737B5">
      <w:pPr>
        <w:pStyle w:val="a5"/>
        <w:adjustRightInd w:val="0"/>
        <w:snapToGrid w:val="0"/>
        <w:spacing w:after="0" w:line="312" w:lineRule="auto"/>
        <w:ind w:left="0" w:firstLineChars="200" w:firstLine="602"/>
        <w:rPr>
          <w:rFonts w:ascii="仿宋_GB2312" w:eastAsia="仿宋_GB2312" w:cs="宋体"/>
          <w:b/>
          <w:bCs/>
          <w:sz w:val="30"/>
          <w:szCs w:val="30"/>
        </w:rPr>
      </w:pPr>
      <w:proofErr w:type="gramStart"/>
      <w:r>
        <w:rPr>
          <w:rFonts w:ascii="仿宋_GB2312" w:eastAsia="仿宋_GB2312" w:cs="宋体" w:hint="eastAsia"/>
          <w:b/>
          <w:bCs/>
          <w:sz w:val="30"/>
          <w:szCs w:val="30"/>
        </w:rPr>
        <w:t>推免工作</w:t>
      </w:r>
      <w:proofErr w:type="gramEnd"/>
      <w:r>
        <w:rPr>
          <w:rFonts w:ascii="仿宋_GB2312" w:eastAsia="仿宋_GB2312" w:cs="宋体" w:hint="eastAsia"/>
          <w:b/>
          <w:bCs/>
          <w:sz w:val="30"/>
          <w:szCs w:val="30"/>
        </w:rPr>
        <w:t>小组成员：</w:t>
      </w:r>
    </w:p>
    <w:p w14:paraId="4FD50AC5" w14:textId="77777777" w:rsidR="001017EB" w:rsidRDefault="007737B5">
      <w:pPr>
        <w:snapToGrid w:val="0"/>
        <w:spacing w:line="312" w:lineRule="auto"/>
        <w:ind w:leftChars="304" w:left="638"/>
        <w:rPr>
          <w:rFonts w:ascii="仿宋_GB2312" w:eastAsia="仿宋_GB2312" w:cs="宋体"/>
          <w:kern w:val="0"/>
          <w:sz w:val="30"/>
          <w:szCs w:val="30"/>
        </w:rPr>
      </w:pPr>
      <w:r>
        <w:rPr>
          <w:rFonts w:ascii="仿宋_GB2312" w:eastAsia="仿宋_GB2312" w:cs="宋体" w:hint="eastAsia"/>
          <w:kern w:val="0"/>
          <w:sz w:val="30"/>
          <w:szCs w:val="30"/>
        </w:rPr>
        <w:t>组      长：</w:t>
      </w:r>
      <w:proofErr w:type="gramStart"/>
      <w:r>
        <w:rPr>
          <w:rFonts w:ascii="仿宋_GB2312" w:eastAsia="仿宋_GB2312" w:cs="宋体" w:hint="eastAsia"/>
          <w:kern w:val="0"/>
          <w:sz w:val="30"/>
          <w:szCs w:val="30"/>
        </w:rPr>
        <w:t>樊</w:t>
      </w:r>
      <w:proofErr w:type="gramEnd"/>
      <w:r>
        <w:rPr>
          <w:rFonts w:ascii="仿宋_GB2312" w:eastAsia="仿宋_GB2312" w:cs="宋体" w:hint="eastAsia"/>
          <w:kern w:val="0"/>
          <w:sz w:val="30"/>
          <w:szCs w:val="30"/>
        </w:rPr>
        <w:t xml:space="preserve"> </w:t>
      </w:r>
      <w:proofErr w:type="gramStart"/>
      <w:r>
        <w:rPr>
          <w:rFonts w:ascii="仿宋_GB2312" w:eastAsia="仿宋_GB2312" w:cs="宋体" w:hint="eastAsia"/>
          <w:kern w:val="0"/>
          <w:sz w:val="30"/>
          <w:szCs w:val="30"/>
        </w:rPr>
        <w:t>鑫</w:t>
      </w:r>
      <w:proofErr w:type="gramEnd"/>
      <w:r>
        <w:rPr>
          <w:rFonts w:ascii="仿宋_GB2312" w:eastAsia="仿宋_GB2312" w:cs="宋体" w:hint="eastAsia"/>
          <w:kern w:val="0"/>
          <w:sz w:val="30"/>
          <w:szCs w:val="30"/>
        </w:rPr>
        <w:t xml:space="preserve">、雷 </w:t>
      </w:r>
      <w:proofErr w:type="gramStart"/>
      <w:r>
        <w:rPr>
          <w:rFonts w:ascii="仿宋_GB2312" w:eastAsia="仿宋_GB2312" w:cs="宋体" w:hint="eastAsia"/>
          <w:kern w:val="0"/>
          <w:sz w:val="30"/>
          <w:szCs w:val="30"/>
        </w:rPr>
        <w:t>娜</w:t>
      </w:r>
      <w:proofErr w:type="gramEnd"/>
    </w:p>
    <w:p w14:paraId="3B0AFC29" w14:textId="77777777" w:rsidR="001017EB" w:rsidRDefault="007737B5">
      <w:pPr>
        <w:snapToGrid w:val="0"/>
        <w:spacing w:line="312" w:lineRule="auto"/>
        <w:ind w:leftChars="304" w:left="638"/>
        <w:rPr>
          <w:rFonts w:ascii="仿宋_GB2312" w:eastAsia="仿宋_GB2312" w:cs="宋体"/>
          <w:kern w:val="0"/>
          <w:sz w:val="30"/>
          <w:szCs w:val="30"/>
        </w:rPr>
      </w:pPr>
      <w:r>
        <w:rPr>
          <w:rFonts w:ascii="仿宋_GB2312" w:eastAsia="仿宋_GB2312" w:cs="宋体" w:hint="eastAsia"/>
          <w:kern w:val="0"/>
          <w:sz w:val="30"/>
          <w:szCs w:val="30"/>
        </w:rPr>
        <w:t>副  组  长：林 林、孔维强、王 雷（1984）</w:t>
      </w:r>
    </w:p>
    <w:p w14:paraId="525A7A05" w14:textId="77777777" w:rsidR="001017EB" w:rsidRDefault="007737B5">
      <w:pPr>
        <w:snapToGrid w:val="0"/>
        <w:spacing w:line="312" w:lineRule="auto"/>
        <w:ind w:leftChars="303" w:left="2313" w:hangingChars="559" w:hanging="1677"/>
        <w:rPr>
          <w:rFonts w:ascii="仿宋_GB2312" w:eastAsia="仿宋_GB2312" w:cs="宋体"/>
          <w:kern w:val="0"/>
          <w:sz w:val="30"/>
          <w:szCs w:val="30"/>
        </w:rPr>
      </w:pPr>
      <w:r>
        <w:rPr>
          <w:rFonts w:ascii="仿宋_GB2312" w:eastAsia="仿宋_GB2312" w:cs="宋体" w:hint="eastAsia"/>
          <w:kern w:val="0"/>
          <w:sz w:val="30"/>
          <w:szCs w:val="30"/>
        </w:rPr>
        <w:t xml:space="preserve">组      员：王 洁、王 </w:t>
      </w:r>
      <w:proofErr w:type="gramStart"/>
      <w:r>
        <w:rPr>
          <w:rFonts w:ascii="仿宋_GB2312" w:eastAsia="仿宋_GB2312" w:cs="宋体" w:hint="eastAsia"/>
          <w:kern w:val="0"/>
          <w:sz w:val="30"/>
          <w:szCs w:val="30"/>
        </w:rPr>
        <w:t>浩</w:t>
      </w:r>
      <w:proofErr w:type="gramEnd"/>
      <w:r>
        <w:rPr>
          <w:rFonts w:ascii="仿宋_GB2312" w:eastAsia="仿宋_GB2312" w:cs="宋体" w:hint="eastAsia"/>
          <w:kern w:val="0"/>
          <w:sz w:val="30"/>
          <w:szCs w:val="30"/>
        </w:rPr>
        <w:t>、韩 涛、王华夏、朱 明、房 园、</w:t>
      </w:r>
    </w:p>
    <w:p w14:paraId="2F788D82" w14:textId="77777777" w:rsidR="001017EB" w:rsidRDefault="007737B5">
      <w:pPr>
        <w:snapToGrid w:val="0"/>
        <w:spacing w:line="312" w:lineRule="auto"/>
        <w:ind w:leftChars="1104" w:left="2420" w:hangingChars="34" w:hanging="102"/>
        <w:rPr>
          <w:rFonts w:ascii="仿宋_GB2312" w:eastAsia="仿宋_GB2312" w:cs="宋体"/>
          <w:kern w:val="0"/>
          <w:sz w:val="30"/>
          <w:szCs w:val="30"/>
        </w:rPr>
      </w:pPr>
      <w:proofErr w:type="gramStart"/>
      <w:r>
        <w:rPr>
          <w:rFonts w:ascii="仿宋_GB2312" w:eastAsia="仿宋_GB2312" w:cs="宋体" w:hint="eastAsia"/>
          <w:kern w:val="0"/>
          <w:sz w:val="30"/>
          <w:szCs w:val="30"/>
        </w:rPr>
        <w:t>佟</w:t>
      </w:r>
      <w:proofErr w:type="gramEnd"/>
      <w:r>
        <w:rPr>
          <w:rFonts w:ascii="仿宋_GB2312" w:eastAsia="仿宋_GB2312" w:cs="宋体" w:hint="eastAsia"/>
          <w:kern w:val="0"/>
          <w:sz w:val="30"/>
          <w:szCs w:val="30"/>
        </w:rPr>
        <w:t xml:space="preserve"> 露、王 奥</w:t>
      </w:r>
    </w:p>
    <w:p w14:paraId="2CADC766" w14:textId="77777777" w:rsidR="001017EB" w:rsidRDefault="007737B5">
      <w:pPr>
        <w:snapToGrid w:val="0"/>
        <w:spacing w:line="312" w:lineRule="auto"/>
        <w:ind w:leftChars="304" w:left="638"/>
        <w:rPr>
          <w:rFonts w:ascii="仿宋_GB2312" w:eastAsia="仿宋_GB2312" w:cs="宋体"/>
          <w:kern w:val="0"/>
          <w:sz w:val="30"/>
          <w:szCs w:val="30"/>
        </w:rPr>
      </w:pPr>
      <w:proofErr w:type="gramStart"/>
      <w:r>
        <w:rPr>
          <w:rFonts w:ascii="仿宋_GB2312" w:eastAsia="仿宋_GB2312" w:cs="宋体" w:hint="eastAsia"/>
          <w:kern w:val="0"/>
          <w:sz w:val="30"/>
          <w:szCs w:val="30"/>
        </w:rPr>
        <w:t>秘</w:t>
      </w:r>
      <w:proofErr w:type="gramEnd"/>
      <w:r>
        <w:rPr>
          <w:rFonts w:ascii="仿宋_GB2312" w:eastAsia="仿宋_GB2312" w:cs="宋体" w:hint="eastAsia"/>
          <w:kern w:val="0"/>
          <w:sz w:val="30"/>
          <w:szCs w:val="30"/>
        </w:rPr>
        <w:t xml:space="preserve">      书：</w:t>
      </w:r>
      <w:proofErr w:type="gramStart"/>
      <w:r>
        <w:rPr>
          <w:rFonts w:ascii="仿宋_GB2312" w:eastAsia="仿宋_GB2312" w:cs="宋体" w:hint="eastAsia"/>
          <w:kern w:val="0"/>
          <w:sz w:val="30"/>
          <w:szCs w:val="30"/>
        </w:rPr>
        <w:t>佟</w:t>
      </w:r>
      <w:proofErr w:type="gramEnd"/>
      <w:r>
        <w:rPr>
          <w:rFonts w:ascii="仿宋_GB2312" w:eastAsia="仿宋_GB2312" w:cs="宋体" w:hint="eastAsia"/>
          <w:kern w:val="0"/>
          <w:sz w:val="30"/>
          <w:szCs w:val="30"/>
        </w:rPr>
        <w:t xml:space="preserve"> 露</w:t>
      </w:r>
    </w:p>
    <w:p w14:paraId="21C757CB"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proofErr w:type="gramStart"/>
      <w:r>
        <w:rPr>
          <w:rFonts w:ascii="仿宋_GB2312" w:eastAsia="仿宋_GB2312" w:cs="宋体" w:hint="eastAsia"/>
          <w:sz w:val="30"/>
          <w:szCs w:val="30"/>
        </w:rPr>
        <w:t>推免工作</w:t>
      </w:r>
      <w:proofErr w:type="gramEnd"/>
      <w:r>
        <w:rPr>
          <w:rFonts w:ascii="仿宋_GB2312" w:eastAsia="仿宋_GB2312" w:cs="宋体" w:hint="eastAsia"/>
          <w:sz w:val="30"/>
          <w:szCs w:val="30"/>
        </w:rPr>
        <w:t>小组主要职责：负责学院推荐办法、</w:t>
      </w:r>
      <w:proofErr w:type="gramStart"/>
      <w:r>
        <w:rPr>
          <w:rFonts w:ascii="仿宋_GB2312" w:eastAsia="仿宋_GB2312" w:cs="宋体" w:hint="eastAsia"/>
          <w:sz w:val="30"/>
          <w:szCs w:val="30"/>
        </w:rPr>
        <w:t>推免名额</w:t>
      </w:r>
      <w:proofErr w:type="gramEnd"/>
      <w:r>
        <w:rPr>
          <w:rFonts w:ascii="仿宋_GB2312" w:eastAsia="仿宋_GB2312" w:cs="宋体" w:hint="eastAsia"/>
          <w:sz w:val="30"/>
          <w:szCs w:val="30"/>
        </w:rPr>
        <w:t>分配方案、</w:t>
      </w:r>
      <w:proofErr w:type="gramStart"/>
      <w:r>
        <w:rPr>
          <w:rFonts w:ascii="仿宋_GB2312" w:eastAsia="仿宋_GB2312" w:cs="宋体" w:hint="eastAsia"/>
          <w:sz w:val="30"/>
          <w:szCs w:val="30"/>
        </w:rPr>
        <w:t>拟推免</w:t>
      </w:r>
      <w:proofErr w:type="gramEnd"/>
      <w:r>
        <w:rPr>
          <w:rFonts w:ascii="仿宋_GB2312" w:eastAsia="仿宋_GB2312" w:cs="宋体" w:hint="eastAsia"/>
          <w:sz w:val="30"/>
          <w:szCs w:val="30"/>
        </w:rPr>
        <w:t>名单等重要事项的集体研究审定，规范开展相关工作。</w:t>
      </w:r>
    </w:p>
    <w:p w14:paraId="6EA98742" w14:textId="77777777" w:rsidR="001017EB" w:rsidRDefault="007737B5">
      <w:pPr>
        <w:pStyle w:val="a5"/>
        <w:adjustRightInd w:val="0"/>
        <w:snapToGrid w:val="0"/>
        <w:spacing w:after="0" w:line="312" w:lineRule="auto"/>
        <w:ind w:left="0" w:firstLineChars="200" w:firstLine="602"/>
        <w:rPr>
          <w:rFonts w:ascii="仿宋_GB2312" w:eastAsia="仿宋_GB2312" w:cs="宋体"/>
          <w:b/>
          <w:bCs/>
          <w:sz w:val="30"/>
          <w:szCs w:val="30"/>
        </w:rPr>
      </w:pPr>
      <w:r>
        <w:rPr>
          <w:rFonts w:ascii="仿宋_GB2312" w:eastAsia="仿宋_GB2312" w:cs="宋体" w:hint="eastAsia"/>
          <w:b/>
          <w:bCs/>
          <w:sz w:val="30"/>
          <w:szCs w:val="30"/>
        </w:rPr>
        <w:t>专家审核小组成员：</w:t>
      </w:r>
    </w:p>
    <w:p w14:paraId="600EE2FF" w14:textId="77777777" w:rsidR="001017EB" w:rsidRDefault="007737B5">
      <w:pPr>
        <w:snapToGrid w:val="0"/>
        <w:spacing w:line="312" w:lineRule="auto"/>
        <w:ind w:leftChars="304" w:left="638"/>
        <w:rPr>
          <w:rFonts w:ascii="仿宋_GB2312" w:eastAsia="仿宋_GB2312" w:cs="宋体"/>
          <w:kern w:val="0"/>
          <w:sz w:val="30"/>
          <w:szCs w:val="30"/>
        </w:rPr>
      </w:pPr>
      <w:r>
        <w:rPr>
          <w:rFonts w:ascii="仿宋_GB2312" w:eastAsia="仿宋_GB2312" w:cs="宋体" w:hint="eastAsia"/>
          <w:kern w:val="0"/>
          <w:sz w:val="30"/>
          <w:szCs w:val="30"/>
        </w:rPr>
        <w:t>组      长：林 林、孔维强</w:t>
      </w:r>
    </w:p>
    <w:p w14:paraId="2212B9DD" w14:textId="77777777" w:rsidR="001017EB" w:rsidRDefault="007737B5">
      <w:pPr>
        <w:snapToGrid w:val="0"/>
        <w:spacing w:line="312" w:lineRule="auto"/>
        <w:ind w:leftChars="303" w:left="2313" w:hangingChars="559" w:hanging="1677"/>
        <w:rPr>
          <w:rFonts w:ascii="仿宋_GB2312" w:eastAsia="仿宋_GB2312" w:cs="宋体"/>
          <w:kern w:val="0"/>
          <w:sz w:val="30"/>
          <w:szCs w:val="30"/>
        </w:rPr>
      </w:pPr>
      <w:r>
        <w:rPr>
          <w:rFonts w:ascii="仿宋_GB2312" w:eastAsia="仿宋_GB2312" w:cs="宋体" w:hint="eastAsia"/>
          <w:kern w:val="0"/>
          <w:sz w:val="30"/>
          <w:szCs w:val="30"/>
        </w:rPr>
        <w:t>组      员：朱 明、王 洁、范永刚、加藤 琴、孙伟峰、</w:t>
      </w:r>
      <w:proofErr w:type="gramStart"/>
      <w:r>
        <w:rPr>
          <w:rFonts w:ascii="仿宋_GB2312" w:eastAsia="仿宋_GB2312" w:cs="宋体" w:hint="eastAsia"/>
          <w:kern w:val="0"/>
          <w:sz w:val="30"/>
          <w:szCs w:val="30"/>
        </w:rPr>
        <w:t>迟宗正</w:t>
      </w:r>
      <w:proofErr w:type="gramEnd"/>
    </w:p>
    <w:p w14:paraId="146EC742" w14:textId="77777777" w:rsidR="001017EB" w:rsidRDefault="007737B5">
      <w:pPr>
        <w:snapToGrid w:val="0"/>
        <w:spacing w:line="312" w:lineRule="auto"/>
        <w:ind w:leftChars="304" w:left="638"/>
        <w:rPr>
          <w:rFonts w:ascii="仿宋_GB2312" w:eastAsia="仿宋_GB2312" w:cs="宋体"/>
          <w:kern w:val="0"/>
          <w:sz w:val="30"/>
          <w:szCs w:val="30"/>
        </w:rPr>
      </w:pPr>
      <w:proofErr w:type="gramStart"/>
      <w:r>
        <w:rPr>
          <w:rFonts w:ascii="仿宋_GB2312" w:eastAsia="仿宋_GB2312" w:cs="宋体" w:hint="eastAsia"/>
          <w:kern w:val="0"/>
          <w:sz w:val="30"/>
          <w:szCs w:val="30"/>
        </w:rPr>
        <w:t>秘</w:t>
      </w:r>
      <w:proofErr w:type="gramEnd"/>
      <w:r>
        <w:rPr>
          <w:rFonts w:ascii="仿宋_GB2312" w:eastAsia="仿宋_GB2312" w:cs="宋体" w:hint="eastAsia"/>
          <w:kern w:val="0"/>
          <w:sz w:val="30"/>
          <w:szCs w:val="30"/>
        </w:rPr>
        <w:t xml:space="preserve">      书：范永刚</w:t>
      </w:r>
    </w:p>
    <w:p w14:paraId="5522AE8A" w14:textId="77777777" w:rsidR="001017EB" w:rsidRDefault="007737B5">
      <w:pPr>
        <w:snapToGrid w:val="0"/>
        <w:spacing w:line="312" w:lineRule="auto"/>
        <w:ind w:leftChars="8" w:left="17" w:firstLineChars="206" w:firstLine="618"/>
        <w:rPr>
          <w:rFonts w:ascii="仿宋_GB2312" w:eastAsia="仿宋_GB2312" w:cs="宋体"/>
          <w:kern w:val="0"/>
          <w:sz w:val="30"/>
          <w:szCs w:val="30"/>
        </w:rPr>
      </w:pPr>
      <w:r>
        <w:rPr>
          <w:rFonts w:ascii="仿宋_GB2312" w:eastAsia="仿宋_GB2312" w:cs="宋体" w:hint="eastAsia"/>
          <w:kern w:val="0"/>
          <w:sz w:val="30"/>
          <w:szCs w:val="30"/>
        </w:rPr>
        <w:t>专家审核小组职责：</w:t>
      </w:r>
      <w:r>
        <w:rPr>
          <w:rFonts w:eastAsia="仿宋_GB2312" w:hint="eastAsia"/>
          <w:sz w:val="32"/>
        </w:rPr>
        <w:t>对学生提交的专利、论文、竞赛奖项及内容进行审核鉴定。</w:t>
      </w:r>
    </w:p>
    <w:p w14:paraId="777FC203"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二、推荐原则</w:t>
      </w:r>
    </w:p>
    <w:p w14:paraId="4C6C93D2" w14:textId="77777777"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proofErr w:type="gramStart"/>
      <w:r>
        <w:rPr>
          <w:rFonts w:ascii="仿宋_GB2312" w:eastAsia="仿宋_GB2312" w:cs="宋体" w:hint="eastAsia"/>
          <w:kern w:val="0"/>
          <w:sz w:val="30"/>
          <w:szCs w:val="30"/>
        </w:rPr>
        <w:t>推免工作</w:t>
      </w:r>
      <w:proofErr w:type="gramEnd"/>
      <w:r>
        <w:rPr>
          <w:rFonts w:ascii="仿宋_GB2312" w:eastAsia="仿宋_GB2312" w:cs="宋体" w:hint="eastAsia"/>
          <w:kern w:val="0"/>
          <w:sz w:val="30"/>
          <w:szCs w:val="30"/>
        </w:rPr>
        <w:t>以习近平新时代中国特色社会主义思想为指导，深入贯彻</w:t>
      </w:r>
      <w:r>
        <w:rPr>
          <w:rFonts w:ascii="仿宋_GB2312" w:eastAsia="仿宋_GB2312" w:cs="宋体" w:hint="eastAsia"/>
          <w:kern w:val="0"/>
          <w:sz w:val="30"/>
          <w:szCs w:val="30"/>
        </w:rPr>
        <w:lastRenderedPageBreak/>
        <w:t>全国教育大会精神，落实全国研究生教育会议部署，紧紧围绕落实立德树人根本任务，牢固树立质量意识，积极服务国家发展需求，按照</w:t>
      </w:r>
      <w:proofErr w:type="gramStart"/>
      <w:r>
        <w:rPr>
          <w:rFonts w:ascii="仿宋_GB2312" w:eastAsia="仿宋_GB2312" w:cs="宋体" w:hint="eastAsia"/>
          <w:kern w:val="0"/>
          <w:sz w:val="30"/>
          <w:szCs w:val="30"/>
        </w:rPr>
        <w:t>教育部推免工作</w:t>
      </w:r>
      <w:proofErr w:type="gramEnd"/>
      <w:r>
        <w:rPr>
          <w:rFonts w:ascii="仿宋_GB2312" w:eastAsia="仿宋_GB2312" w:cs="宋体" w:hint="eastAsia"/>
          <w:kern w:val="0"/>
          <w:sz w:val="30"/>
          <w:szCs w:val="30"/>
        </w:rPr>
        <w:t>相关文件要求，进一步完善全面考查、综合评价、择优选拔、公平公正的工作机制，切实</w:t>
      </w:r>
      <w:proofErr w:type="gramStart"/>
      <w:r>
        <w:rPr>
          <w:rFonts w:ascii="仿宋_GB2312" w:eastAsia="仿宋_GB2312" w:cs="宋体" w:hint="eastAsia"/>
          <w:kern w:val="0"/>
          <w:sz w:val="30"/>
          <w:szCs w:val="30"/>
        </w:rPr>
        <w:t>提高推免选拔</w:t>
      </w:r>
      <w:proofErr w:type="gramEnd"/>
      <w:r>
        <w:rPr>
          <w:rFonts w:ascii="仿宋_GB2312" w:eastAsia="仿宋_GB2312" w:cs="宋体" w:hint="eastAsia"/>
          <w:kern w:val="0"/>
          <w:sz w:val="30"/>
          <w:szCs w:val="30"/>
        </w:rPr>
        <w:t>质量。</w:t>
      </w:r>
    </w:p>
    <w:p w14:paraId="1289512E" w14:textId="77777777" w:rsidR="001017EB" w:rsidRDefault="007737B5">
      <w:pPr>
        <w:adjustRightInd w:val="0"/>
        <w:snapToGrid w:val="0"/>
        <w:spacing w:line="312" w:lineRule="auto"/>
        <w:ind w:firstLineChars="200" w:firstLine="602"/>
        <w:outlineLvl w:val="0"/>
        <w:rPr>
          <w:rFonts w:ascii="仿宋_GB2312" w:eastAsia="仿宋_GB2312" w:cs="宋体"/>
          <w:kern w:val="0"/>
          <w:sz w:val="30"/>
          <w:szCs w:val="30"/>
        </w:rPr>
      </w:pPr>
      <w:r>
        <w:rPr>
          <w:rFonts w:ascii="仿宋_GB2312" w:eastAsia="仿宋_GB2312" w:cs="宋体" w:hint="eastAsia"/>
          <w:b/>
          <w:bCs/>
          <w:kern w:val="0"/>
          <w:sz w:val="30"/>
          <w:szCs w:val="30"/>
        </w:rPr>
        <w:t>落实立德树人根本任务</w:t>
      </w:r>
      <w:r>
        <w:rPr>
          <w:rFonts w:ascii="仿宋_GB2312" w:eastAsia="仿宋_GB2312" w:cs="宋体" w:hint="eastAsia"/>
          <w:kern w:val="0"/>
          <w:sz w:val="30"/>
          <w:szCs w:val="30"/>
        </w:rPr>
        <w:t>。坚持德智体美劳全面衡量，以德为先，把学生思想品德考核作为推免生遴选的重要内容和录取的重要依据。严格遵循实事求是的原则，注重对学生政治态度、思想表现、道德品质、科学精神、诚实守信、遵纪守法等方面的考查，思想品德考核不合格者不予推荐和录取。</w:t>
      </w:r>
    </w:p>
    <w:p w14:paraId="0E4B4128" w14:textId="77777777" w:rsidR="001017EB" w:rsidRDefault="007737B5">
      <w:pPr>
        <w:adjustRightInd w:val="0"/>
        <w:snapToGrid w:val="0"/>
        <w:spacing w:line="312" w:lineRule="auto"/>
        <w:ind w:firstLineChars="200" w:firstLine="602"/>
        <w:outlineLvl w:val="0"/>
        <w:rPr>
          <w:rFonts w:ascii="仿宋_GB2312" w:eastAsia="仿宋_GB2312" w:cs="宋体"/>
          <w:kern w:val="0"/>
          <w:sz w:val="30"/>
          <w:szCs w:val="30"/>
        </w:rPr>
      </w:pPr>
      <w:r>
        <w:rPr>
          <w:rFonts w:ascii="仿宋_GB2312" w:eastAsia="仿宋_GB2312" w:cs="宋体" w:hint="eastAsia"/>
          <w:b/>
          <w:bCs/>
          <w:kern w:val="0"/>
          <w:sz w:val="30"/>
          <w:szCs w:val="30"/>
        </w:rPr>
        <w:t>突出考查学生的一贯学业表现</w:t>
      </w:r>
      <w:r>
        <w:rPr>
          <w:rFonts w:ascii="仿宋_GB2312" w:eastAsia="仿宋_GB2312" w:cs="宋体" w:hint="eastAsia"/>
          <w:kern w:val="0"/>
          <w:sz w:val="30"/>
          <w:szCs w:val="30"/>
        </w:rPr>
        <w:t>。注重并加强对学生本科阶段学习情况的过程性评价。将学生本科阶段前3年学业综合成绩</w:t>
      </w:r>
      <w:proofErr w:type="gramStart"/>
      <w:r>
        <w:rPr>
          <w:rFonts w:ascii="仿宋_GB2312" w:eastAsia="仿宋_GB2312" w:cs="宋体" w:hint="eastAsia"/>
          <w:kern w:val="0"/>
          <w:sz w:val="30"/>
          <w:szCs w:val="30"/>
        </w:rPr>
        <w:t>作为推免工作最</w:t>
      </w:r>
      <w:proofErr w:type="gramEnd"/>
      <w:r>
        <w:rPr>
          <w:rFonts w:ascii="仿宋_GB2312" w:eastAsia="仿宋_GB2312" w:cs="宋体" w:hint="eastAsia"/>
          <w:kern w:val="0"/>
          <w:sz w:val="30"/>
          <w:szCs w:val="30"/>
        </w:rPr>
        <w:t>基础的遴选指标，</w:t>
      </w:r>
      <w:proofErr w:type="gramStart"/>
      <w:r>
        <w:rPr>
          <w:rFonts w:ascii="仿宋_GB2312" w:eastAsia="仿宋_GB2312" w:cs="宋体" w:hint="eastAsia"/>
          <w:kern w:val="0"/>
          <w:sz w:val="30"/>
          <w:szCs w:val="30"/>
        </w:rPr>
        <w:t>原则上推免遴选</w:t>
      </w:r>
      <w:proofErr w:type="gramEnd"/>
      <w:r>
        <w:rPr>
          <w:rFonts w:ascii="仿宋_GB2312" w:eastAsia="仿宋_GB2312" w:cs="宋体" w:hint="eastAsia"/>
          <w:kern w:val="0"/>
          <w:sz w:val="30"/>
          <w:szCs w:val="30"/>
        </w:rPr>
        <w:t>使用学生首次获得的成绩，坚决杜绝弄虚作假和重复考试</w:t>
      </w:r>
      <w:proofErr w:type="gramStart"/>
      <w:r>
        <w:rPr>
          <w:rFonts w:ascii="仿宋_GB2312" w:eastAsia="仿宋_GB2312" w:cs="宋体" w:hint="eastAsia"/>
          <w:kern w:val="0"/>
          <w:sz w:val="30"/>
          <w:szCs w:val="30"/>
        </w:rPr>
        <w:t>刷成绩提高绩点</w:t>
      </w:r>
      <w:proofErr w:type="gramEnd"/>
      <w:r>
        <w:rPr>
          <w:rFonts w:ascii="仿宋_GB2312" w:eastAsia="仿宋_GB2312" w:cs="宋体" w:hint="eastAsia"/>
          <w:kern w:val="0"/>
          <w:sz w:val="30"/>
          <w:szCs w:val="30"/>
        </w:rPr>
        <w:t>的行为。对本科阶段最后</w:t>
      </w:r>
      <w:proofErr w:type="gramStart"/>
      <w:r>
        <w:rPr>
          <w:rFonts w:ascii="仿宋_GB2312" w:eastAsia="仿宋_GB2312" w:cs="宋体" w:hint="eastAsia"/>
          <w:kern w:val="0"/>
          <w:sz w:val="30"/>
          <w:szCs w:val="30"/>
        </w:rPr>
        <w:t>一</w:t>
      </w:r>
      <w:proofErr w:type="gramEnd"/>
      <w:r>
        <w:rPr>
          <w:rFonts w:ascii="仿宋_GB2312" w:eastAsia="仿宋_GB2312" w:cs="宋体" w:hint="eastAsia"/>
          <w:kern w:val="0"/>
          <w:sz w:val="30"/>
          <w:szCs w:val="30"/>
        </w:rPr>
        <w:t>学年学业成绩提出基本要求，将学生本科阶段（</w:t>
      </w:r>
      <w:proofErr w:type="gramStart"/>
      <w:r>
        <w:rPr>
          <w:rFonts w:ascii="仿宋_GB2312" w:eastAsia="仿宋_GB2312" w:cs="宋体" w:hint="eastAsia"/>
          <w:kern w:val="0"/>
          <w:sz w:val="30"/>
          <w:szCs w:val="30"/>
        </w:rPr>
        <w:t>含取得推免</w:t>
      </w:r>
      <w:proofErr w:type="gramEnd"/>
      <w:r>
        <w:rPr>
          <w:rFonts w:ascii="仿宋_GB2312" w:eastAsia="仿宋_GB2312" w:cs="宋体" w:hint="eastAsia"/>
          <w:kern w:val="0"/>
          <w:sz w:val="30"/>
          <w:szCs w:val="30"/>
        </w:rPr>
        <w:t>资格后的最后</w:t>
      </w:r>
      <w:proofErr w:type="gramStart"/>
      <w:r>
        <w:rPr>
          <w:rFonts w:ascii="仿宋_GB2312" w:eastAsia="仿宋_GB2312" w:cs="宋体" w:hint="eastAsia"/>
          <w:kern w:val="0"/>
          <w:sz w:val="30"/>
          <w:szCs w:val="30"/>
        </w:rPr>
        <w:t>一</w:t>
      </w:r>
      <w:proofErr w:type="gramEnd"/>
      <w:r>
        <w:rPr>
          <w:rFonts w:ascii="仿宋_GB2312" w:eastAsia="仿宋_GB2312" w:cs="宋体" w:hint="eastAsia"/>
          <w:kern w:val="0"/>
          <w:sz w:val="30"/>
          <w:szCs w:val="30"/>
        </w:rPr>
        <w:t>学年）学业综合成绩、毕业论文答辩情况等作为录取学生的重要依据，未达到要求的推免生不予录取。</w:t>
      </w:r>
    </w:p>
    <w:p w14:paraId="45372FFF" w14:textId="77777777" w:rsidR="001017EB" w:rsidRDefault="007737B5">
      <w:pPr>
        <w:adjustRightInd w:val="0"/>
        <w:snapToGrid w:val="0"/>
        <w:spacing w:line="312" w:lineRule="auto"/>
        <w:ind w:firstLineChars="200" w:firstLine="602"/>
        <w:outlineLvl w:val="0"/>
        <w:rPr>
          <w:rFonts w:ascii="仿宋_GB2312" w:eastAsia="仿宋_GB2312" w:cs="宋体"/>
          <w:kern w:val="0"/>
          <w:sz w:val="30"/>
          <w:szCs w:val="30"/>
        </w:rPr>
      </w:pPr>
      <w:r>
        <w:rPr>
          <w:rFonts w:ascii="仿宋_GB2312" w:eastAsia="仿宋_GB2312" w:cs="宋体" w:hint="eastAsia"/>
          <w:b/>
          <w:bCs/>
          <w:kern w:val="0"/>
          <w:sz w:val="30"/>
          <w:szCs w:val="30"/>
        </w:rPr>
        <w:t>引导学生全面发展</w:t>
      </w:r>
      <w:r>
        <w:rPr>
          <w:rFonts w:ascii="仿宋_GB2312" w:eastAsia="仿宋_GB2312" w:cs="宋体" w:hint="eastAsia"/>
          <w:kern w:val="0"/>
          <w:sz w:val="30"/>
          <w:szCs w:val="30"/>
        </w:rPr>
        <w:t>。将学生参军入伍服兵役、参加志愿服务、到国际组织实习、本</w:t>
      </w:r>
      <w:proofErr w:type="gramStart"/>
      <w:r>
        <w:rPr>
          <w:rFonts w:ascii="仿宋_GB2312" w:eastAsia="仿宋_GB2312" w:cs="宋体" w:hint="eastAsia"/>
          <w:kern w:val="0"/>
          <w:sz w:val="30"/>
          <w:szCs w:val="30"/>
        </w:rPr>
        <w:t>研</w:t>
      </w:r>
      <w:proofErr w:type="gramEnd"/>
      <w:r>
        <w:rPr>
          <w:rFonts w:ascii="仿宋_GB2312" w:eastAsia="仿宋_GB2312" w:cs="宋体" w:hint="eastAsia"/>
          <w:kern w:val="0"/>
          <w:sz w:val="30"/>
          <w:szCs w:val="30"/>
        </w:rPr>
        <w:t>衔接培养成果、科技创新成果、竞赛获奖等符合全面发展价值导向等因素纳入推免生遴选指标体系，合理设置各遴选指标所占权重及单项指标上限分值，综合评价学生的各方面表现。</w:t>
      </w:r>
    </w:p>
    <w:p w14:paraId="0868E241" w14:textId="77777777" w:rsidR="001017EB" w:rsidRDefault="007737B5">
      <w:pPr>
        <w:adjustRightInd w:val="0"/>
        <w:snapToGrid w:val="0"/>
        <w:spacing w:line="312" w:lineRule="auto"/>
        <w:ind w:firstLineChars="200" w:firstLine="602"/>
        <w:outlineLvl w:val="0"/>
        <w:rPr>
          <w:rFonts w:ascii="仿宋_GB2312" w:eastAsia="仿宋_GB2312" w:cs="宋体"/>
          <w:kern w:val="0"/>
          <w:sz w:val="30"/>
          <w:szCs w:val="30"/>
        </w:rPr>
      </w:pPr>
      <w:r>
        <w:rPr>
          <w:rFonts w:ascii="仿宋_GB2312" w:eastAsia="仿宋_GB2312" w:cs="宋体" w:hint="eastAsia"/>
          <w:b/>
          <w:bCs/>
          <w:kern w:val="0"/>
          <w:sz w:val="30"/>
          <w:szCs w:val="30"/>
        </w:rPr>
        <w:t>着力服务国家发展战略</w:t>
      </w:r>
      <w:r>
        <w:rPr>
          <w:rFonts w:ascii="仿宋_GB2312" w:eastAsia="仿宋_GB2312" w:cs="宋体" w:hint="eastAsia"/>
          <w:kern w:val="0"/>
          <w:sz w:val="30"/>
          <w:szCs w:val="30"/>
        </w:rPr>
        <w:t>。牢牢</w:t>
      </w:r>
      <w:proofErr w:type="gramStart"/>
      <w:r>
        <w:rPr>
          <w:rFonts w:ascii="仿宋_GB2312" w:eastAsia="仿宋_GB2312" w:cs="宋体" w:hint="eastAsia"/>
          <w:kern w:val="0"/>
          <w:sz w:val="30"/>
          <w:szCs w:val="30"/>
        </w:rPr>
        <w:t>把握推免工作</w:t>
      </w:r>
      <w:proofErr w:type="gramEnd"/>
      <w:r>
        <w:rPr>
          <w:rFonts w:ascii="仿宋_GB2312" w:eastAsia="仿宋_GB2312" w:cs="宋体" w:hint="eastAsia"/>
          <w:kern w:val="0"/>
          <w:sz w:val="30"/>
          <w:szCs w:val="30"/>
        </w:rPr>
        <w:t>服务国家发展战略的定位，从国家急迫需要和长远需求出发，坚持面向世界科技前沿、面向经济主战场、面向国家重大需求、面向人民生命健康，聚焦高精尖缺学科领域，科学确定重点支持的项目、专业范围，优先支持国家重大科技创新平台建设、重大科研任务攻关以及“双一流”学科建设。</w:t>
      </w:r>
    </w:p>
    <w:p w14:paraId="06BD53D9" w14:textId="77777777" w:rsidR="001017EB" w:rsidRDefault="001017EB">
      <w:pPr>
        <w:adjustRightInd w:val="0"/>
        <w:snapToGrid w:val="0"/>
        <w:spacing w:line="312" w:lineRule="auto"/>
        <w:ind w:firstLineChars="200" w:firstLine="600"/>
        <w:outlineLvl w:val="0"/>
        <w:rPr>
          <w:rFonts w:ascii="仿宋_GB2312" w:eastAsia="仿宋_GB2312" w:cs="宋体"/>
          <w:kern w:val="0"/>
          <w:sz w:val="30"/>
          <w:szCs w:val="30"/>
        </w:rPr>
      </w:pPr>
    </w:p>
    <w:p w14:paraId="3585707E"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lastRenderedPageBreak/>
        <w:t>三、推荐条件</w:t>
      </w:r>
    </w:p>
    <w:p w14:paraId="5B39568E"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（一）申请推免，需满足下列基本条件：</w:t>
      </w:r>
    </w:p>
    <w:p w14:paraId="0210EBDC" w14:textId="77777777" w:rsidR="001017EB" w:rsidRDefault="007737B5">
      <w:pPr>
        <w:pStyle w:val="a5"/>
        <w:adjustRightInd w:val="0"/>
        <w:snapToGrid w:val="0"/>
        <w:spacing w:after="0" w:line="312" w:lineRule="auto"/>
        <w:ind w:left="0" w:firstLineChars="200" w:firstLine="600"/>
        <w:rPr>
          <w:rFonts w:ascii="仿宋_GB2312" w:eastAsia="仿宋_GB2312"/>
          <w:bCs/>
          <w:sz w:val="30"/>
          <w:szCs w:val="30"/>
        </w:rPr>
      </w:pPr>
      <w:r>
        <w:rPr>
          <w:rFonts w:ascii="仿宋_GB2312" w:eastAsia="仿宋_GB2312" w:hint="eastAsia"/>
          <w:bCs/>
          <w:sz w:val="30"/>
          <w:szCs w:val="30"/>
        </w:rPr>
        <w:t>1.纳入国家普通本科招生计划录取的应届毕业生。</w:t>
      </w:r>
    </w:p>
    <w:p w14:paraId="4A711459" w14:textId="77777777" w:rsidR="001017EB" w:rsidRDefault="007737B5">
      <w:pPr>
        <w:pStyle w:val="a5"/>
        <w:adjustRightInd w:val="0"/>
        <w:snapToGrid w:val="0"/>
        <w:spacing w:after="0" w:line="312" w:lineRule="auto"/>
        <w:ind w:left="0" w:firstLineChars="200" w:firstLine="600"/>
        <w:rPr>
          <w:rFonts w:ascii="仿宋_GB2312" w:eastAsia="仿宋_GB2312"/>
          <w:bCs/>
          <w:sz w:val="30"/>
          <w:szCs w:val="30"/>
        </w:rPr>
      </w:pPr>
      <w:r>
        <w:rPr>
          <w:rFonts w:ascii="仿宋_GB2312" w:eastAsia="仿宋_GB2312" w:hint="eastAsia"/>
          <w:bCs/>
          <w:sz w:val="30"/>
          <w:szCs w:val="30"/>
        </w:rPr>
        <w:t>2.具有高尚的爱国主义情操和集体主义精神，社会主义信念坚定，社会责任感强，遵纪守法，积极向上，身心健康，在政治态度、思想表现、道德品质等方面表现优良。</w:t>
      </w:r>
    </w:p>
    <w:p w14:paraId="64F62001" w14:textId="77777777" w:rsidR="001017EB" w:rsidRDefault="007737B5">
      <w:pPr>
        <w:pStyle w:val="a5"/>
        <w:adjustRightInd w:val="0"/>
        <w:snapToGrid w:val="0"/>
        <w:spacing w:after="0" w:line="312" w:lineRule="auto"/>
        <w:ind w:left="0" w:firstLineChars="200" w:firstLine="600"/>
        <w:rPr>
          <w:rFonts w:ascii="仿宋_GB2312" w:eastAsia="仿宋_GB2312"/>
          <w:bCs/>
          <w:sz w:val="30"/>
          <w:szCs w:val="30"/>
        </w:rPr>
      </w:pPr>
      <w:r>
        <w:rPr>
          <w:rFonts w:ascii="仿宋_GB2312" w:eastAsia="仿宋_GB2312" w:hint="eastAsia"/>
          <w:bCs/>
          <w:sz w:val="30"/>
          <w:szCs w:val="30"/>
        </w:rPr>
        <w:t>3.具备良好的科学精神和品质，诚实守信，学风端正，无任何考试作弊和剽窃他人学术成果等学术不端行为记录。</w:t>
      </w:r>
    </w:p>
    <w:p w14:paraId="1B10FF6F" w14:textId="77777777" w:rsidR="001017EB" w:rsidRDefault="007737B5">
      <w:pPr>
        <w:pStyle w:val="a5"/>
        <w:adjustRightInd w:val="0"/>
        <w:snapToGrid w:val="0"/>
        <w:spacing w:after="0" w:line="312" w:lineRule="auto"/>
        <w:ind w:left="0" w:firstLineChars="200" w:firstLine="600"/>
        <w:rPr>
          <w:rFonts w:ascii="仿宋_GB2312" w:eastAsia="仿宋_GB2312"/>
          <w:bCs/>
          <w:sz w:val="30"/>
          <w:szCs w:val="30"/>
        </w:rPr>
      </w:pPr>
      <w:r>
        <w:rPr>
          <w:rFonts w:ascii="仿宋_GB2312" w:eastAsia="仿宋_GB2312" w:hint="eastAsia"/>
          <w:bCs/>
          <w:sz w:val="30"/>
          <w:szCs w:val="30"/>
        </w:rPr>
        <w:t>4.品行表现优良，遵纪守法，无任何违法违纪受处分记录。</w:t>
      </w:r>
    </w:p>
    <w:p w14:paraId="1FD8EF6B" w14:textId="77777777" w:rsidR="001017EB" w:rsidRDefault="007737B5">
      <w:pPr>
        <w:pStyle w:val="a5"/>
        <w:adjustRightInd w:val="0"/>
        <w:snapToGrid w:val="0"/>
        <w:spacing w:after="0" w:line="312" w:lineRule="auto"/>
        <w:ind w:left="0" w:firstLineChars="200" w:firstLine="600"/>
        <w:rPr>
          <w:rFonts w:ascii="仿宋_GB2312" w:eastAsia="仿宋_GB2312"/>
          <w:bCs/>
          <w:sz w:val="30"/>
          <w:szCs w:val="30"/>
        </w:rPr>
      </w:pPr>
      <w:r>
        <w:rPr>
          <w:rFonts w:ascii="仿宋_GB2312" w:eastAsia="仿宋_GB2312" w:hint="eastAsia"/>
          <w:bCs/>
          <w:sz w:val="30"/>
          <w:szCs w:val="30"/>
        </w:rPr>
        <w:t>5.原则上需完成前三学年培养方案中必修课程。</w:t>
      </w:r>
    </w:p>
    <w:p w14:paraId="060270A5" w14:textId="77777777" w:rsidR="001017EB" w:rsidRDefault="007737B5">
      <w:pPr>
        <w:pStyle w:val="a5"/>
        <w:adjustRightInd w:val="0"/>
        <w:snapToGrid w:val="0"/>
        <w:spacing w:beforeLines="50" w:before="156" w:afterLines="50" w:after="156"/>
        <w:ind w:left="0" w:firstLineChars="200" w:firstLine="602"/>
        <w:rPr>
          <w:rFonts w:ascii="仿宋_GB2312" w:eastAsia="仿宋_GB2312" w:hAnsi="Calibri"/>
          <w:b/>
          <w:i/>
          <w:sz w:val="30"/>
          <w:szCs w:val="30"/>
          <w:u w:val="single"/>
        </w:rPr>
      </w:pPr>
      <w:r>
        <w:rPr>
          <w:rFonts w:ascii="仿宋_GB2312" w:eastAsia="仿宋_GB2312" w:hint="eastAsia"/>
          <w:b/>
          <w:sz w:val="30"/>
          <w:szCs w:val="30"/>
        </w:rPr>
        <w:t>（二）满足上述基本条件，符合下列之一者可申请推荐：</w:t>
      </w:r>
    </w:p>
    <w:p w14:paraId="30893634" w14:textId="77777777"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r>
        <w:rPr>
          <w:rFonts w:ascii="仿宋_GB2312" w:eastAsia="仿宋_GB2312" w:cs="宋体" w:hint="eastAsia"/>
          <w:kern w:val="0"/>
          <w:sz w:val="30"/>
          <w:szCs w:val="30"/>
        </w:rPr>
        <w:t>1.勤奋学习，刻苦钻研，成绩优秀，学习成绩排名专业前40%。</w:t>
      </w:r>
    </w:p>
    <w:p w14:paraId="51D7FE62" w14:textId="77777777"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r>
        <w:rPr>
          <w:rFonts w:ascii="仿宋_GB2312" w:eastAsia="仿宋_GB2312" w:cs="宋体" w:hint="eastAsia"/>
          <w:kern w:val="0"/>
          <w:sz w:val="30"/>
          <w:szCs w:val="30"/>
        </w:rPr>
        <w:t>2.创新实验班、拔尖基地班等专项计划，学习成绩排名可适当放宽。</w:t>
      </w:r>
    </w:p>
    <w:p w14:paraId="102A4E02" w14:textId="77777777"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r>
        <w:rPr>
          <w:rFonts w:ascii="仿宋_GB2312" w:eastAsia="仿宋_GB2312" w:cs="宋体" w:hint="eastAsia"/>
          <w:kern w:val="0"/>
          <w:sz w:val="30"/>
          <w:szCs w:val="30"/>
        </w:rPr>
        <w:t>3.各</w:t>
      </w:r>
      <w:proofErr w:type="gramStart"/>
      <w:r>
        <w:rPr>
          <w:rFonts w:ascii="仿宋_GB2312" w:eastAsia="仿宋_GB2312" w:cs="宋体" w:hint="eastAsia"/>
          <w:kern w:val="0"/>
          <w:sz w:val="30"/>
          <w:szCs w:val="30"/>
        </w:rPr>
        <w:t>类创新</w:t>
      </w:r>
      <w:proofErr w:type="gramEnd"/>
      <w:r>
        <w:rPr>
          <w:rFonts w:ascii="仿宋_GB2312" w:eastAsia="仿宋_GB2312" w:cs="宋体" w:hint="eastAsia"/>
          <w:kern w:val="0"/>
          <w:sz w:val="30"/>
          <w:szCs w:val="30"/>
        </w:rPr>
        <w:t>活动、体育竞赛成绩特别突出，满足下列条件之一且学习成绩排名专业前50%：</w:t>
      </w:r>
    </w:p>
    <w:p w14:paraId="0E1D17C6" w14:textId="77777777"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r>
        <w:rPr>
          <w:rFonts w:ascii="仿宋_GB2312" w:eastAsia="仿宋_GB2312" w:cs="宋体" w:hint="eastAsia"/>
          <w:kern w:val="0"/>
          <w:sz w:val="30"/>
          <w:szCs w:val="30"/>
        </w:rPr>
        <w:t>（1）作为主力成员参加与学业相关的国内广泛认可的学科竞赛（全国赛）并获得三等奖及以上奖励（国际赛事参照执行，但不得低于国内赛事相关要求），竞赛项目名单见附件。学生与直系亲属或学历、职称、职务明显高于本人者合作的科研成果、竞赛奖项等仅作为参考，不纳入学生</w:t>
      </w:r>
      <w:proofErr w:type="gramStart"/>
      <w:r>
        <w:rPr>
          <w:rFonts w:ascii="仿宋_GB2312" w:eastAsia="仿宋_GB2312" w:cs="宋体" w:hint="eastAsia"/>
          <w:kern w:val="0"/>
          <w:sz w:val="30"/>
          <w:szCs w:val="30"/>
        </w:rPr>
        <w:t>本人推免遴选</w:t>
      </w:r>
      <w:proofErr w:type="gramEnd"/>
      <w:r>
        <w:rPr>
          <w:rFonts w:ascii="仿宋_GB2312" w:eastAsia="仿宋_GB2312" w:cs="宋体" w:hint="eastAsia"/>
          <w:kern w:val="0"/>
          <w:sz w:val="30"/>
          <w:szCs w:val="30"/>
        </w:rPr>
        <w:t>综合评价成绩计算体系，同等条件下可优先考虑。</w:t>
      </w:r>
    </w:p>
    <w:p w14:paraId="07E029D4" w14:textId="77777777"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r>
        <w:rPr>
          <w:rFonts w:ascii="仿宋_GB2312" w:eastAsia="仿宋_GB2312" w:cs="宋体" w:hint="eastAsia"/>
          <w:kern w:val="0"/>
          <w:sz w:val="30"/>
          <w:szCs w:val="30"/>
        </w:rPr>
        <w:t>（2）获正式授权发明专利者（第1发明人）。</w:t>
      </w:r>
    </w:p>
    <w:p w14:paraId="4E78FE0D" w14:textId="77777777"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r>
        <w:rPr>
          <w:rFonts w:ascii="仿宋_GB2312" w:eastAsia="仿宋_GB2312" w:cs="宋体" w:hint="eastAsia"/>
          <w:kern w:val="0"/>
          <w:sz w:val="30"/>
          <w:szCs w:val="30"/>
        </w:rPr>
        <w:t>（3）在国内外核心期刊或经学校认定的部分学科重要的国际会议上以独立作者或第1作者发表与学业相关的科研论文（</w:t>
      </w:r>
      <w:proofErr w:type="gramStart"/>
      <w:r>
        <w:rPr>
          <w:rFonts w:ascii="仿宋_GB2312" w:eastAsia="仿宋_GB2312" w:cs="宋体" w:hint="eastAsia"/>
          <w:kern w:val="0"/>
          <w:sz w:val="30"/>
          <w:szCs w:val="30"/>
        </w:rPr>
        <w:t>含被录用</w:t>
      </w:r>
      <w:proofErr w:type="gramEnd"/>
      <w:r>
        <w:rPr>
          <w:rFonts w:ascii="仿宋_GB2312" w:eastAsia="仿宋_GB2312" w:cs="宋体" w:hint="eastAsia"/>
          <w:kern w:val="0"/>
          <w:sz w:val="30"/>
          <w:szCs w:val="30"/>
        </w:rPr>
        <w:t>者）。</w:t>
      </w:r>
    </w:p>
    <w:p w14:paraId="1B320C4E" w14:textId="77777777"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r>
        <w:rPr>
          <w:rFonts w:ascii="仿宋_GB2312" w:eastAsia="仿宋_GB2312" w:cs="宋体" w:hint="eastAsia"/>
          <w:kern w:val="0"/>
          <w:sz w:val="30"/>
          <w:szCs w:val="30"/>
        </w:rPr>
        <w:t>（4）参加国家级大学生创新创业训练计划项目，并在国家大学生创新创业年会中获得表彰和奖励的项目成员。</w:t>
      </w:r>
    </w:p>
    <w:p w14:paraId="62370DCA" w14:textId="7E960C2A" w:rsidR="001017EB" w:rsidRDefault="007737B5">
      <w:pPr>
        <w:adjustRightInd w:val="0"/>
        <w:snapToGrid w:val="0"/>
        <w:spacing w:line="312" w:lineRule="auto"/>
        <w:ind w:firstLineChars="200" w:firstLine="600"/>
        <w:outlineLvl w:val="0"/>
        <w:rPr>
          <w:rFonts w:ascii="仿宋_GB2312" w:eastAsia="仿宋_GB2312" w:cs="宋体"/>
          <w:kern w:val="0"/>
          <w:sz w:val="30"/>
          <w:szCs w:val="30"/>
        </w:rPr>
      </w:pPr>
      <w:r>
        <w:rPr>
          <w:rFonts w:ascii="仿宋_GB2312" w:eastAsia="仿宋_GB2312" w:cs="宋体" w:hint="eastAsia"/>
          <w:kern w:val="0"/>
          <w:sz w:val="30"/>
          <w:szCs w:val="30"/>
        </w:rPr>
        <w:lastRenderedPageBreak/>
        <w:t>（5）获得经学校认定的国际体育赛事参赛资格、全国大学生体育比赛获集体项目前8名、个人项目前6名，辽宁省大学生体育比赛集体项目、个人项目第1名。</w:t>
      </w:r>
    </w:p>
    <w:p w14:paraId="5D5D9C12" w14:textId="4E121062" w:rsidR="001B4C38" w:rsidRPr="001B4C38" w:rsidRDefault="001B4C38">
      <w:pPr>
        <w:adjustRightInd w:val="0"/>
        <w:snapToGrid w:val="0"/>
        <w:spacing w:line="312" w:lineRule="auto"/>
        <w:ind w:firstLineChars="200" w:firstLine="600"/>
        <w:outlineLvl w:val="0"/>
        <w:rPr>
          <w:rFonts w:ascii="仿宋_GB2312" w:eastAsia="仿宋_GB2312" w:cs="宋体" w:hint="eastAsia"/>
          <w:kern w:val="0"/>
          <w:sz w:val="30"/>
          <w:szCs w:val="30"/>
        </w:rPr>
      </w:pPr>
      <w:r>
        <w:rPr>
          <w:rFonts w:ascii="仿宋_GB2312" w:eastAsia="仿宋_GB2312" w:cs="宋体" w:hint="eastAsia"/>
          <w:kern w:val="0"/>
          <w:sz w:val="30"/>
          <w:szCs w:val="30"/>
        </w:rPr>
        <w:t>（6）相关成果认定以学院公布的《软件学院2</w:t>
      </w:r>
      <w:r>
        <w:rPr>
          <w:rFonts w:ascii="仿宋_GB2312" w:eastAsia="仿宋_GB2312" w:cs="宋体"/>
          <w:kern w:val="0"/>
          <w:sz w:val="30"/>
          <w:szCs w:val="30"/>
        </w:rPr>
        <w:t>023</w:t>
      </w:r>
      <w:r>
        <w:rPr>
          <w:rFonts w:ascii="仿宋_GB2312" w:eastAsia="仿宋_GB2312" w:cs="宋体" w:hint="eastAsia"/>
          <w:kern w:val="0"/>
          <w:sz w:val="30"/>
          <w:szCs w:val="30"/>
        </w:rPr>
        <w:t>级推荐免试攻读研究生成绩排序办法》为准。</w:t>
      </w:r>
    </w:p>
    <w:p w14:paraId="7E5E12A2"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四、推荐名额分配</w:t>
      </w:r>
    </w:p>
    <w:p w14:paraId="1A694AE7"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软件学院的推荐名额由学校下达，软件学院按以下原则进行分配：推免生名额按照各专业人数比例进行分配。</w:t>
      </w:r>
    </w:p>
    <w:p w14:paraId="3217DEEA"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五、</w:t>
      </w:r>
      <w:proofErr w:type="gramStart"/>
      <w:r>
        <w:rPr>
          <w:rFonts w:ascii="仿宋_GB2312" w:eastAsia="仿宋_GB2312" w:cs="宋体" w:hint="eastAsia"/>
          <w:b/>
          <w:sz w:val="30"/>
          <w:szCs w:val="30"/>
        </w:rPr>
        <w:t>推免成绩</w:t>
      </w:r>
      <w:proofErr w:type="gramEnd"/>
      <w:r>
        <w:rPr>
          <w:rFonts w:ascii="仿宋_GB2312" w:eastAsia="仿宋_GB2312" w:cs="宋体" w:hint="eastAsia"/>
          <w:b/>
          <w:sz w:val="30"/>
          <w:szCs w:val="30"/>
        </w:rPr>
        <w:t>排序方法</w:t>
      </w:r>
    </w:p>
    <w:p w14:paraId="76DFFC55"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根据《大连理工大学2027年推荐优秀应届本科毕业生免试攻读研究生实施办法》中的</w:t>
      </w:r>
      <w:proofErr w:type="gramStart"/>
      <w:r>
        <w:rPr>
          <w:rFonts w:ascii="仿宋_GB2312" w:eastAsia="仿宋_GB2312" w:cs="宋体" w:hint="eastAsia"/>
          <w:sz w:val="30"/>
          <w:szCs w:val="30"/>
        </w:rPr>
        <w:t>推免成绩</w:t>
      </w:r>
      <w:proofErr w:type="gramEnd"/>
      <w:r>
        <w:rPr>
          <w:rFonts w:ascii="仿宋_GB2312" w:eastAsia="仿宋_GB2312" w:cs="宋体" w:hint="eastAsia"/>
          <w:sz w:val="30"/>
          <w:szCs w:val="30"/>
        </w:rPr>
        <w:t>排序方法的指导意见，软件学院</w:t>
      </w:r>
      <w:proofErr w:type="gramStart"/>
      <w:r>
        <w:rPr>
          <w:rFonts w:ascii="仿宋_GB2312" w:eastAsia="仿宋_GB2312" w:cs="宋体" w:hint="eastAsia"/>
          <w:sz w:val="30"/>
          <w:szCs w:val="30"/>
        </w:rPr>
        <w:t>推免成绩</w:t>
      </w:r>
      <w:proofErr w:type="gramEnd"/>
      <w:r>
        <w:rPr>
          <w:rFonts w:ascii="仿宋_GB2312" w:eastAsia="仿宋_GB2312" w:cs="宋体" w:hint="eastAsia"/>
          <w:sz w:val="30"/>
          <w:szCs w:val="30"/>
        </w:rPr>
        <w:t>由思想素养、学习成绩、综合素质和能力测评三部分构成。</w:t>
      </w:r>
    </w:p>
    <w:p w14:paraId="09E034EE" w14:textId="77777777" w:rsidR="001017EB" w:rsidRDefault="007737B5">
      <w:pPr>
        <w:pStyle w:val="a5"/>
        <w:adjustRightInd w:val="0"/>
        <w:snapToGrid w:val="0"/>
        <w:spacing w:after="0" w:line="312" w:lineRule="auto"/>
        <w:ind w:left="0"/>
        <w:rPr>
          <w:rFonts w:ascii="仿宋_GB2312" w:eastAsia="仿宋_GB2312" w:cs="宋体"/>
          <w:sz w:val="30"/>
          <w:szCs w:val="30"/>
        </w:rPr>
      </w:pPr>
      <w:r>
        <w:rPr>
          <w:rFonts w:ascii="仿宋_GB2312" w:eastAsia="仿宋_GB2312" w:cs="宋体" w:hint="eastAsia"/>
          <w:sz w:val="30"/>
          <w:szCs w:val="30"/>
        </w:rPr>
        <w:t>计算方法如下：</w:t>
      </w:r>
    </w:p>
    <w:p w14:paraId="3C95EA84" w14:textId="77777777" w:rsidR="001017EB" w:rsidRDefault="007737B5">
      <w:pPr>
        <w:pStyle w:val="a5"/>
        <w:adjustRightInd w:val="0"/>
        <w:snapToGrid w:val="0"/>
        <w:spacing w:after="0" w:line="312" w:lineRule="auto"/>
        <w:ind w:left="0"/>
        <w:jc w:val="left"/>
        <w:rPr>
          <w:rFonts w:ascii="仿宋_GB2312" w:eastAsia="仿宋_GB2312" w:cs="宋体"/>
          <w:sz w:val="28"/>
          <w:szCs w:val="28"/>
        </w:rPr>
      </w:pPr>
      <w:proofErr w:type="gramStart"/>
      <w:r>
        <w:rPr>
          <w:rFonts w:ascii="仿宋_GB2312" w:eastAsia="仿宋_GB2312" w:cs="宋体" w:hint="eastAsia"/>
          <w:sz w:val="28"/>
          <w:szCs w:val="28"/>
        </w:rPr>
        <w:t>推免成绩</w:t>
      </w:r>
      <w:proofErr w:type="gramEnd"/>
      <w:r>
        <w:rPr>
          <w:rFonts w:ascii="仿宋_GB2312" w:eastAsia="仿宋_GB2312" w:cs="宋体" w:hint="eastAsia"/>
          <w:sz w:val="28"/>
          <w:szCs w:val="28"/>
        </w:rPr>
        <w:t xml:space="preserve">（100%）=思想素养考核（5％）+学习成绩（85％）+综合素质和能力测评 （10%） </w:t>
      </w:r>
    </w:p>
    <w:p w14:paraId="303C20BD" w14:textId="77777777" w:rsidR="001017EB" w:rsidRDefault="007737B5">
      <w:pPr>
        <w:adjustRightInd w:val="0"/>
        <w:snapToGrid w:val="0"/>
        <w:spacing w:line="312" w:lineRule="auto"/>
        <w:rPr>
          <w:rFonts w:ascii="仿宋_GB2312" w:eastAsia="仿宋_GB2312" w:cs="宋体"/>
          <w:sz w:val="30"/>
          <w:szCs w:val="30"/>
        </w:rPr>
      </w:pPr>
      <w:r>
        <w:rPr>
          <w:rFonts w:ascii="仿宋_GB2312" w:eastAsia="仿宋_GB2312" w:cs="宋体" w:hint="eastAsia"/>
          <w:sz w:val="30"/>
          <w:szCs w:val="30"/>
        </w:rPr>
        <w:t>（1）</w:t>
      </w:r>
      <w:r>
        <w:rPr>
          <w:rFonts w:ascii="仿宋_GB2312" w:eastAsia="仿宋_GB2312" w:cs="宋体" w:hint="eastAsia"/>
          <w:b/>
          <w:bCs/>
          <w:sz w:val="30"/>
          <w:szCs w:val="30"/>
        </w:rPr>
        <w:t>思想素养</w:t>
      </w:r>
      <w:r>
        <w:rPr>
          <w:rFonts w:ascii="仿宋_GB2312" w:eastAsia="仿宋_GB2312" w:cs="宋体" w:hint="eastAsia"/>
          <w:sz w:val="30"/>
          <w:szCs w:val="30"/>
        </w:rPr>
        <w:t>考核坚持德智体美劳全面衡量，注重对学生政治态度、思想表现、道德品质、科学精神、诚实守信、遵纪守法等方面的考查，从学生社会工作、志愿服务、文体活动的参与度及贡献度等方面综合测评。该项满分 5 分。由前三年获得的精神文明奖学金、文体活动奖学金、社会工作奖学金、社会实践奖学金的个数计算获得。</w:t>
      </w:r>
    </w:p>
    <w:p w14:paraId="5E529E65" w14:textId="77777777" w:rsidR="001017EB" w:rsidRDefault="007737B5">
      <w:pPr>
        <w:pStyle w:val="a5"/>
        <w:adjustRightInd w:val="0"/>
        <w:snapToGrid w:val="0"/>
        <w:spacing w:after="0" w:line="312" w:lineRule="auto"/>
        <w:ind w:left="0"/>
        <w:jc w:val="left"/>
        <w:rPr>
          <w:rFonts w:ascii="仿宋_GB2312" w:eastAsia="仿宋_GB2312" w:cs="宋体"/>
          <w:sz w:val="30"/>
          <w:szCs w:val="30"/>
        </w:rPr>
      </w:pPr>
      <w:r>
        <w:rPr>
          <w:rFonts w:ascii="仿宋_GB2312" w:eastAsia="仿宋_GB2312" w:cs="宋体" w:hint="eastAsia"/>
          <w:sz w:val="30"/>
          <w:szCs w:val="30"/>
        </w:rPr>
        <w:t>（2）</w:t>
      </w:r>
      <w:r>
        <w:rPr>
          <w:rFonts w:ascii="仿宋_GB2312" w:eastAsia="仿宋_GB2312" w:cs="宋体" w:hint="eastAsia"/>
          <w:b/>
          <w:bCs/>
          <w:sz w:val="30"/>
          <w:szCs w:val="30"/>
        </w:rPr>
        <w:t>学习成绩</w:t>
      </w:r>
      <w:r>
        <w:rPr>
          <w:rFonts w:ascii="仿宋_GB2312" w:eastAsia="仿宋_GB2312" w:cs="宋体" w:hint="eastAsia"/>
          <w:sz w:val="30"/>
          <w:szCs w:val="30"/>
        </w:rPr>
        <w:t>要求学生原则上修完前三学年培养方案要求的所有必修课程（第二课堂</w:t>
      </w:r>
      <w:r w:rsidRPr="005D0F3E">
        <w:rPr>
          <w:rFonts w:ascii="仿宋_GB2312" w:eastAsia="仿宋_GB2312" w:cs="宋体" w:hint="eastAsia"/>
          <w:sz w:val="30"/>
          <w:szCs w:val="30"/>
        </w:rPr>
        <w:t>课程不作要求），一考不及格的必修课程不能超过 2 门；成绩排名按各专业保</w:t>
      </w:r>
      <w:proofErr w:type="gramStart"/>
      <w:r w:rsidRPr="005D0F3E">
        <w:rPr>
          <w:rFonts w:ascii="仿宋_GB2312" w:eastAsia="仿宋_GB2312" w:cs="宋体" w:hint="eastAsia"/>
          <w:sz w:val="30"/>
          <w:szCs w:val="30"/>
        </w:rPr>
        <w:t>研参算</w:t>
      </w:r>
      <w:proofErr w:type="gramEnd"/>
      <w:r w:rsidRPr="005D0F3E">
        <w:rPr>
          <w:rFonts w:ascii="仿宋_GB2312" w:eastAsia="仿宋_GB2312" w:cs="宋体" w:hint="eastAsia"/>
          <w:sz w:val="30"/>
          <w:szCs w:val="30"/>
        </w:rPr>
        <w:t>课程成绩（</w:t>
      </w:r>
      <w:r>
        <w:rPr>
          <w:rFonts w:ascii="仿宋_GB2312" w:eastAsia="仿宋_GB2312" w:cs="宋体" w:hint="eastAsia"/>
          <w:sz w:val="30"/>
          <w:szCs w:val="30"/>
        </w:rPr>
        <w:t>第一次考试成绩）的加权平均计算。该项满分85分。</w:t>
      </w:r>
    </w:p>
    <w:p w14:paraId="37AA8F08" w14:textId="77777777" w:rsidR="001017EB" w:rsidRDefault="007737B5">
      <w:pPr>
        <w:adjustRightInd w:val="0"/>
        <w:snapToGrid w:val="0"/>
        <w:spacing w:line="312" w:lineRule="auto"/>
        <w:rPr>
          <w:rFonts w:ascii="仿宋_GB2312" w:eastAsia="仿宋_GB2312" w:cs="宋体"/>
          <w:sz w:val="30"/>
          <w:szCs w:val="30"/>
        </w:rPr>
      </w:pPr>
      <w:r>
        <w:rPr>
          <w:rFonts w:ascii="仿宋_GB2312" w:eastAsia="仿宋_GB2312" w:cs="宋体" w:hint="eastAsia"/>
          <w:sz w:val="30"/>
          <w:szCs w:val="30"/>
        </w:rPr>
        <w:t>（3）</w:t>
      </w:r>
      <w:r>
        <w:rPr>
          <w:rFonts w:ascii="仿宋_GB2312" w:eastAsia="仿宋_GB2312" w:cs="宋体" w:hint="eastAsia"/>
          <w:b/>
          <w:bCs/>
          <w:sz w:val="30"/>
          <w:szCs w:val="30"/>
        </w:rPr>
        <w:t>综合素质和能力测评</w:t>
      </w:r>
      <w:r>
        <w:rPr>
          <w:rFonts w:ascii="仿宋_GB2312" w:eastAsia="仿宋_GB2312" w:cs="宋体" w:hint="eastAsia"/>
          <w:sz w:val="30"/>
          <w:szCs w:val="30"/>
        </w:rPr>
        <w:t>主要引导学生全面发展，将学生参军入伍服</w:t>
      </w:r>
      <w:r>
        <w:rPr>
          <w:rFonts w:ascii="仿宋_GB2312" w:eastAsia="仿宋_GB2312" w:cs="宋体" w:hint="eastAsia"/>
          <w:sz w:val="30"/>
          <w:szCs w:val="30"/>
        </w:rPr>
        <w:lastRenderedPageBreak/>
        <w:t>兵役、到国际组织实习、国际交流、科研成果、竞赛获奖等体现学生知识、能力、素质全面发展价值导向的因素进行综合考核。该项满分 10 分。具体</w:t>
      </w:r>
      <w:proofErr w:type="gramStart"/>
      <w:r>
        <w:rPr>
          <w:rFonts w:ascii="仿宋_GB2312" w:eastAsia="仿宋_GB2312" w:cs="宋体" w:hint="eastAsia"/>
          <w:sz w:val="30"/>
          <w:szCs w:val="30"/>
        </w:rPr>
        <w:t>由科创素养</w:t>
      </w:r>
      <w:proofErr w:type="gramEnd"/>
      <w:r>
        <w:rPr>
          <w:rFonts w:ascii="仿宋_GB2312" w:eastAsia="仿宋_GB2312" w:cs="宋体" w:hint="eastAsia"/>
          <w:sz w:val="30"/>
          <w:szCs w:val="30"/>
        </w:rPr>
        <w:t>、研究能力、学科竞赛、专业能力、国际化、服务地方和国家需求六部</w:t>
      </w:r>
      <w:proofErr w:type="gramStart"/>
      <w:r>
        <w:rPr>
          <w:rFonts w:ascii="仿宋_GB2312" w:eastAsia="仿宋_GB2312" w:cs="宋体" w:hint="eastAsia"/>
          <w:sz w:val="30"/>
          <w:szCs w:val="30"/>
        </w:rPr>
        <w:t>分评价</w:t>
      </w:r>
      <w:proofErr w:type="gramEnd"/>
      <w:r>
        <w:rPr>
          <w:rFonts w:ascii="仿宋_GB2312" w:eastAsia="仿宋_GB2312" w:cs="宋体" w:hint="eastAsia"/>
          <w:sz w:val="30"/>
          <w:szCs w:val="30"/>
        </w:rPr>
        <w:t>组成。</w:t>
      </w:r>
    </w:p>
    <w:p w14:paraId="0F4B3E23"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六、推荐办法</w:t>
      </w:r>
    </w:p>
    <w:p w14:paraId="549B77F7"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推荐人选按照符合条件的已提交</w:t>
      </w:r>
      <w:proofErr w:type="gramStart"/>
      <w:r>
        <w:rPr>
          <w:rFonts w:ascii="仿宋_GB2312" w:eastAsia="仿宋_GB2312" w:cs="宋体" w:hint="eastAsia"/>
          <w:sz w:val="30"/>
          <w:szCs w:val="30"/>
        </w:rPr>
        <w:t>推免申请</w:t>
      </w:r>
      <w:proofErr w:type="gramEnd"/>
      <w:r>
        <w:rPr>
          <w:rFonts w:ascii="仿宋_GB2312" w:eastAsia="仿宋_GB2312" w:cs="宋体" w:hint="eastAsia"/>
          <w:sz w:val="30"/>
          <w:szCs w:val="30"/>
        </w:rPr>
        <w:t>学生的综合成绩排名进行筛选，如果拟推荐名单中有同学自愿放弃，则按专业内符合条件的申请者的</w:t>
      </w:r>
      <w:proofErr w:type="gramStart"/>
      <w:r>
        <w:rPr>
          <w:rFonts w:ascii="仿宋_GB2312" w:eastAsia="仿宋_GB2312" w:cs="宋体" w:hint="eastAsia"/>
          <w:sz w:val="30"/>
          <w:szCs w:val="30"/>
        </w:rPr>
        <w:t>推免成绩</w:t>
      </w:r>
      <w:proofErr w:type="gramEnd"/>
      <w:r>
        <w:rPr>
          <w:rFonts w:ascii="仿宋_GB2312" w:eastAsia="仿宋_GB2312" w:cs="宋体" w:hint="eastAsia"/>
          <w:sz w:val="30"/>
          <w:szCs w:val="30"/>
        </w:rPr>
        <w:t>排名依次递补；</w:t>
      </w:r>
    </w:p>
    <w:p w14:paraId="6B5621DC"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特殊情况说明：</w:t>
      </w:r>
    </w:p>
    <w:p w14:paraId="625DDAAC"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（1）若出现某一专业按照分配名额未报满，则剩余名额调给另一专业；</w:t>
      </w:r>
    </w:p>
    <w:p w14:paraId="459AEC19"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（2）若出现多位同学综合成绩相同，且均正好处于分配名额的最后一位，则以学习成绩排名靠前者获得推荐；</w:t>
      </w:r>
    </w:p>
    <w:p w14:paraId="63605F56"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（3）若有二次新增名额，重新计算总体比例（不含国优计划专项名额和国防科工补偿计划名额），确定各</w:t>
      </w:r>
      <w:proofErr w:type="gramStart"/>
      <w:r>
        <w:rPr>
          <w:rFonts w:ascii="仿宋_GB2312" w:eastAsia="仿宋_GB2312" w:cs="宋体" w:hint="eastAsia"/>
          <w:sz w:val="30"/>
          <w:szCs w:val="30"/>
        </w:rPr>
        <w:t>专业推免名额</w:t>
      </w:r>
      <w:proofErr w:type="gramEnd"/>
      <w:r>
        <w:rPr>
          <w:rFonts w:ascii="仿宋_GB2312" w:eastAsia="仿宋_GB2312" w:cs="宋体" w:hint="eastAsia"/>
          <w:sz w:val="30"/>
          <w:szCs w:val="30"/>
        </w:rPr>
        <w:t>；在符合条件的申请学生中顺次递补推荐，不再进行二次报名申请工作。</w:t>
      </w:r>
    </w:p>
    <w:p w14:paraId="5378F4F9"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七、推荐程序</w:t>
      </w:r>
    </w:p>
    <w:p w14:paraId="625AD065"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软件</w:t>
      </w:r>
      <w:proofErr w:type="gramStart"/>
      <w:r>
        <w:rPr>
          <w:rFonts w:ascii="仿宋_GB2312" w:eastAsia="仿宋_GB2312" w:cs="宋体" w:hint="eastAsia"/>
          <w:sz w:val="30"/>
          <w:szCs w:val="30"/>
        </w:rPr>
        <w:t>学院推免工作</w:t>
      </w:r>
      <w:proofErr w:type="gramEnd"/>
      <w:r>
        <w:rPr>
          <w:rFonts w:ascii="仿宋_GB2312" w:eastAsia="仿宋_GB2312" w:cs="宋体" w:hint="eastAsia"/>
          <w:sz w:val="30"/>
          <w:szCs w:val="30"/>
        </w:rPr>
        <w:t>严格按照学校</w:t>
      </w:r>
      <w:proofErr w:type="gramStart"/>
      <w:r>
        <w:rPr>
          <w:rFonts w:ascii="仿宋_GB2312" w:eastAsia="仿宋_GB2312" w:cs="宋体" w:hint="eastAsia"/>
          <w:sz w:val="30"/>
          <w:szCs w:val="30"/>
        </w:rPr>
        <w:t>推免程序</w:t>
      </w:r>
      <w:proofErr w:type="gramEnd"/>
      <w:r>
        <w:rPr>
          <w:rFonts w:ascii="仿宋_GB2312" w:eastAsia="仿宋_GB2312" w:cs="宋体" w:hint="eastAsia"/>
          <w:sz w:val="30"/>
          <w:szCs w:val="30"/>
        </w:rPr>
        <w:t>执行：</w:t>
      </w:r>
    </w:p>
    <w:p w14:paraId="50F99EAA"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（一）符合推免生条件的学生，在规定时间内向学院提出书面申请。</w:t>
      </w:r>
    </w:p>
    <w:p w14:paraId="1348AFC9" w14:textId="77777777" w:rsidR="001017EB" w:rsidRDefault="007737B5">
      <w:pPr>
        <w:pStyle w:val="a5"/>
        <w:adjustRightInd w:val="0"/>
        <w:snapToGrid w:val="0"/>
        <w:spacing w:after="0" w:line="312" w:lineRule="auto"/>
        <w:ind w:left="0" w:firstLineChars="200" w:firstLine="600"/>
        <w:rPr>
          <w:rFonts w:ascii="仿宋_GB2312" w:eastAsia="仿宋_GB2312"/>
          <w:sz w:val="30"/>
          <w:szCs w:val="30"/>
        </w:rPr>
      </w:pPr>
      <w:r>
        <w:rPr>
          <w:rFonts w:ascii="仿宋_GB2312" w:eastAsia="仿宋_GB2312" w:cs="宋体" w:hint="eastAsia"/>
          <w:sz w:val="30"/>
          <w:szCs w:val="30"/>
        </w:rPr>
        <w:t>（二）学院</w:t>
      </w:r>
      <w:r>
        <w:rPr>
          <w:rFonts w:ascii="仿宋_GB2312" w:eastAsia="仿宋_GB2312" w:hint="eastAsia"/>
          <w:sz w:val="30"/>
          <w:szCs w:val="30"/>
        </w:rPr>
        <w:t>推免生工作小组组织审查申请者的资格，并广泛征求教师和学生意见，根据</w:t>
      </w:r>
      <w:proofErr w:type="gramStart"/>
      <w:r>
        <w:rPr>
          <w:rFonts w:ascii="仿宋_GB2312" w:eastAsia="仿宋_GB2312" w:hint="eastAsia"/>
          <w:sz w:val="30"/>
          <w:szCs w:val="30"/>
        </w:rPr>
        <w:t>推免成绩</w:t>
      </w:r>
      <w:proofErr w:type="gramEnd"/>
      <w:r>
        <w:rPr>
          <w:rFonts w:ascii="仿宋_GB2312" w:eastAsia="仿宋_GB2312" w:hint="eastAsia"/>
          <w:sz w:val="30"/>
          <w:szCs w:val="30"/>
        </w:rPr>
        <w:t>排名确定拟推荐名单，排序报教务处。</w:t>
      </w:r>
    </w:p>
    <w:p w14:paraId="668C6532" w14:textId="77777777" w:rsidR="001017EB" w:rsidRPr="005D0F3E" w:rsidRDefault="007737B5">
      <w:pPr>
        <w:pStyle w:val="a5"/>
        <w:adjustRightInd w:val="0"/>
        <w:snapToGrid w:val="0"/>
        <w:spacing w:after="0" w:line="312" w:lineRule="auto"/>
        <w:ind w:left="0" w:firstLineChars="200" w:firstLine="600"/>
        <w:rPr>
          <w:rFonts w:ascii="仿宋_GB2312" w:eastAsia="仿宋_GB2312"/>
          <w:sz w:val="30"/>
          <w:szCs w:val="30"/>
        </w:rPr>
      </w:pPr>
      <w:r>
        <w:rPr>
          <w:rFonts w:ascii="仿宋_GB2312" w:eastAsia="仿宋_GB2312" w:hint="eastAsia"/>
          <w:sz w:val="30"/>
          <w:szCs w:val="30"/>
        </w:rPr>
        <w:t>（三）破格推荐</w:t>
      </w:r>
      <w:r w:rsidRPr="005D0F3E">
        <w:rPr>
          <w:rFonts w:ascii="仿宋_GB2312" w:eastAsia="仿宋_GB2312" w:hint="eastAsia"/>
          <w:sz w:val="30"/>
          <w:szCs w:val="30"/>
        </w:rPr>
        <w:t>、研究生支教团等专项计划类学生实行全校集中报名，公开答辩，由相关单位组织实施。</w:t>
      </w:r>
    </w:p>
    <w:p w14:paraId="6F6A694F" w14:textId="77777777" w:rsidR="001017EB" w:rsidRPr="005D0F3E"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sidRPr="005D0F3E">
        <w:rPr>
          <w:rFonts w:ascii="仿宋_GB2312" w:eastAsia="仿宋_GB2312" w:cs="宋体" w:hint="eastAsia"/>
          <w:b/>
          <w:sz w:val="30"/>
          <w:szCs w:val="30"/>
        </w:rPr>
        <w:t>八、监督和管理</w:t>
      </w:r>
    </w:p>
    <w:p w14:paraId="0C9EA187"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sidRPr="005D0F3E">
        <w:rPr>
          <w:rFonts w:ascii="仿宋_GB2312" w:eastAsia="仿宋_GB2312" w:cs="宋体" w:hint="eastAsia"/>
          <w:sz w:val="30"/>
          <w:szCs w:val="30"/>
        </w:rPr>
        <w:lastRenderedPageBreak/>
        <w:t>（一）实行责任制度和责任追究制度。</w:t>
      </w:r>
      <w:proofErr w:type="gramStart"/>
      <w:r w:rsidRPr="005D0F3E">
        <w:rPr>
          <w:rFonts w:ascii="仿宋_GB2312" w:eastAsia="仿宋_GB2312" w:cs="宋体" w:hint="eastAsia"/>
          <w:sz w:val="30"/>
          <w:szCs w:val="30"/>
        </w:rPr>
        <w:t>学院推免工作</w:t>
      </w:r>
      <w:proofErr w:type="gramEnd"/>
      <w:r w:rsidRPr="005D0F3E">
        <w:rPr>
          <w:rFonts w:ascii="仿宋_GB2312" w:eastAsia="仿宋_GB2312" w:cs="宋体" w:hint="eastAsia"/>
          <w:sz w:val="30"/>
          <w:szCs w:val="30"/>
        </w:rPr>
        <w:t>小组对</w:t>
      </w:r>
      <w:proofErr w:type="gramStart"/>
      <w:r w:rsidRPr="005D0F3E">
        <w:rPr>
          <w:rFonts w:ascii="仿宋_GB2312" w:eastAsia="仿宋_GB2312" w:cs="宋体" w:hint="eastAsia"/>
          <w:sz w:val="30"/>
          <w:szCs w:val="30"/>
        </w:rPr>
        <w:t>推免过</w:t>
      </w:r>
      <w:r>
        <w:rPr>
          <w:rFonts w:ascii="仿宋_GB2312" w:eastAsia="仿宋_GB2312" w:cs="宋体" w:hint="eastAsia"/>
          <w:sz w:val="30"/>
          <w:szCs w:val="30"/>
        </w:rPr>
        <w:t>程</w:t>
      </w:r>
      <w:proofErr w:type="gramEnd"/>
      <w:r>
        <w:rPr>
          <w:rFonts w:ascii="仿宋_GB2312" w:eastAsia="仿宋_GB2312" w:cs="宋体" w:hint="eastAsia"/>
          <w:sz w:val="30"/>
          <w:szCs w:val="30"/>
        </w:rPr>
        <w:t>的公平、公正和录取结果负责，对违反有关规定、徇私舞弊或者</w:t>
      </w:r>
      <w:proofErr w:type="gramStart"/>
      <w:r>
        <w:rPr>
          <w:rFonts w:ascii="仿宋_GB2312" w:eastAsia="仿宋_GB2312" w:cs="宋体" w:hint="eastAsia"/>
          <w:sz w:val="30"/>
          <w:szCs w:val="30"/>
        </w:rPr>
        <w:t>给推免工作</w:t>
      </w:r>
      <w:proofErr w:type="gramEnd"/>
      <w:r>
        <w:rPr>
          <w:rFonts w:ascii="仿宋_GB2312" w:eastAsia="仿宋_GB2312" w:cs="宋体" w:hint="eastAsia"/>
          <w:sz w:val="30"/>
          <w:szCs w:val="30"/>
        </w:rPr>
        <w:t>造成损失的人员，根据有关规定严肃追究责任。</w:t>
      </w:r>
    </w:p>
    <w:p w14:paraId="13DC2437" w14:textId="77777777" w:rsidR="001017EB" w:rsidRDefault="007737B5">
      <w:pPr>
        <w:pStyle w:val="a5"/>
        <w:adjustRightInd w:val="0"/>
        <w:snapToGrid w:val="0"/>
        <w:spacing w:after="0" w:line="312" w:lineRule="auto"/>
        <w:ind w:left="0" w:firstLineChars="200" w:firstLine="600"/>
        <w:rPr>
          <w:rFonts w:ascii="仿宋_GB2312" w:eastAsia="仿宋_GB2312"/>
          <w:sz w:val="30"/>
          <w:szCs w:val="30"/>
        </w:rPr>
      </w:pPr>
      <w:r>
        <w:rPr>
          <w:rFonts w:ascii="仿宋_GB2312" w:eastAsia="仿宋_GB2312" w:cs="宋体" w:hint="eastAsia"/>
          <w:sz w:val="30"/>
          <w:szCs w:val="30"/>
        </w:rPr>
        <w:t>（二）</w:t>
      </w:r>
      <w:proofErr w:type="gramStart"/>
      <w:r>
        <w:rPr>
          <w:rFonts w:ascii="仿宋_GB2312" w:eastAsia="仿宋_GB2312" w:cs="宋体" w:hint="eastAsia"/>
          <w:sz w:val="30"/>
          <w:szCs w:val="30"/>
        </w:rPr>
        <w:t>学院推免工作</w:t>
      </w:r>
      <w:proofErr w:type="gramEnd"/>
      <w:r>
        <w:rPr>
          <w:rFonts w:ascii="仿宋_GB2312" w:eastAsia="仿宋_GB2312" w:cs="宋体" w:hint="eastAsia"/>
          <w:sz w:val="30"/>
          <w:szCs w:val="30"/>
        </w:rPr>
        <w:t>小组及其组员若有直系亲属</w:t>
      </w:r>
      <w:r>
        <w:rPr>
          <w:rFonts w:ascii="仿宋_GB2312" w:eastAsia="仿宋_GB2312" w:hint="eastAsia"/>
          <w:sz w:val="30"/>
          <w:szCs w:val="30"/>
        </w:rPr>
        <w:t>或利益相关人员（如收费辅导教学等）报名参加</w:t>
      </w:r>
      <w:proofErr w:type="gramStart"/>
      <w:r>
        <w:rPr>
          <w:rFonts w:ascii="仿宋_GB2312" w:eastAsia="仿宋_GB2312" w:hint="eastAsia"/>
          <w:sz w:val="30"/>
          <w:szCs w:val="30"/>
        </w:rPr>
        <w:t>学校推免招生</w:t>
      </w:r>
      <w:proofErr w:type="gramEnd"/>
      <w:r>
        <w:rPr>
          <w:rFonts w:ascii="仿宋_GB2312" w:eastAsia="仿宋_GB2312" w:hint="eastAsia"/>
          <w:sz w:val="30"/>
          <w:szCs w:val="30"/>
        </w:rPr>
        <w:t>的，应主动申请回避，有非直系亲属等报名</w:t>
      </w:r>
      <w:proofErr w:type="gramStart"/>
      <w:r>
        <w:rPr>
          <w:rFonts w:ascii="仿宋_GB2312" w:eastAsia="仿宋_GB2312" w:hint="eastAsia"/>
          <w:sz w:val="30"/>
          <w:szCs w:val="30"/>
        </w:rPr>
        <w:t>参加推免招生</w:t>
      </w:r>
      <w:proofErr w:type="gramEnd"/>
      <w:r>
        <w:rPr>
          <w:rFonts w:ascii="仿宋_GB2312" w:eastAsia="仿宋_GB2312" w:hint="eastAsia"/>
          <w:sz w:val="30"/>
          <w:szCs w:val="30"/>
        </w:rPr>
        <w:t>的要主动报备。相关学生</w:t>
      </w:r>
      <w:proofErr w:type="gramStart"/>
      <w:r>
        <w:rPr>
          <w:rFonts w:ascii="仿宋_GB2312" w:eastAsia="仿宋_GB2312" w:hint="eastAsia"/>
          <w:sz w:val="30"/>
          <w:szCs w:val="30"/>
        </w:rPr>
        <w:t>申请推免资格</w:t>
      </w:r>
      <w:proofErr w:type="gramEnd"/>
      <w:r>
        <w:rPr>
          <w:rFonts w:ascii="仿宋_GB2312" w:eastAsia="仿宋_GB2312" w:hint="eastAsia"/>
          <w:sz w:val="30"/>
          <w:szCs w:val="30"/>
        </w:rPr>
        <w:t>时也要主动向学校报备声明。</w:t>
      </w:r>
    </w:p>
    <w:p w14:paraId="272AAF0C" w14:textId="77777777" w:rsidR="001017EB" w:rsidRDefault="007737B5">
      <w:pPr>
        <w:pStyle w:val="a5"/>
        <w:adjustRightInd w:val="0"/>
        <w:snapToGrid w:val="0"/>
        <w:spacing w:after="0" w:line="312" w:lineRule="auto"/>
        <w:ind w:left="0" w:firstLineChars="200" w:firstLine="600"/>
        <w:rPr>
          <w:rFonts w:ascii="仿宋_GB2312" w:eastAsia="仿宋_GB2312" w:cs="宋体"/>
          <w:sz w:val="30"/>
          <w:szCs w:val="30"/>
        </w:rPr>
      </w:pPr>
      <w:r>
        <w:rPr>
          <w:rFonts w:ascii="仿宋_GB2312" w:eastAsia="仿宋_GB2312" w:cs="宋体" w:hint="eastAsia"/>
          <w:sz w:val="30"/>
          <w:szCs w:val="30"/>
        </w:rPr>
        <w:t>（三）</w:t>
      </w:r>
      <w:proofErr w:type="gramStart"/>
      <w:r>
        <w:rPr>
          <w:rFonts w:ascii="仿宋_GB2312" w:eastAsia="仿宋_GB2312" w:cs="宋体" w:hint="eastAsia"/>
          <w:sz w:val="30"/>
          <w:szCs w:val="30"/>
        </w:rPr>
        <w:t>对推免工作</w:t>
      </w:r>
      <w:proofErr w:type="gramEnd"/>
      <w:r>
        <w:rPr>
          <w:rFonts w:ascii="仿宋_GB2312" w:eastAsia="仿宋_GB2312" w:cs="宋体" w:hint="eastAsia"/>
          <w:sz w:val="30"/>
          <w:szCs w:val="30"/>
        </w:rPr>
        <w:t>有异议的，可在规定的时间内实名向</w:t>
      </w:r>
      <w:proofErr w:type="gramStart"/>
      <w:r>
        <w:rPr>
          <w:rFonts w:ascii="仿宋_GB2312" w:eastAsia="仿宋_GB2312" w:cs="宋体" w:hint="eastAsia"/>
          <w:sz w:val="30"/>
          <w:szCs w:val="30"/>
        </w:rPr>
        <w:t>学院推免工作</w:t>
      </w:r>
      <w:proofErr w:type="gramEnd"/>
      <w:r>
        <w:rPr>
          <w:rFonts w:ascii="仿宋_GB2312" w:eastAsia="仿宋_GB2312" w:cs="宋体" w:hint="eastAsia"/>
          <w:sz w:val="30"/>
          <w:szCs w:val="30"/>
        </w:rPr>
        <w:t>领导小组提出申诉。</w:t>
      </w:r>
    </w:p>
    <w:p w14:paraId="0E35DCA5" w14:textId="77777777" w:rsidR="001017EB" w:rsidRPr="005D0F3E" w:rsidRDefault="007737B5">
      <w:pPr>
        <w:pStyle w:val="a5"/>
        <w:adjustRightInd w:val="0"/>
        <w:snapToGrid w:val="0"/>
        <w:spacing w:after="0" w:line="312" w:lineRule="auto"/>
        <w:ind w:left="0" w:firstLineChars="200" w:firstLine="600"/>
        <w:rPr>
          <w:rFonts w:ascii="仿宋_GB2312" w:eastAsia="仿宋_GB2312" w:cs="宋体"/>
          <w:sz w:val="30"/>
          <w:szCs w:val="30"/>
        </w:rPr>
      </w:pPr>
      <w:r w:rsidRPr="005D0F3E">
        <w:rPr>
          <w:rFonts w:ascii="仿宋_GB2312" w:eastAsia="仿宋_GB2312" w:cs="宋体" w:hint="eastAsia"/>
          <w:sz w:val="30"/>
          <w:szCs w:val="30"/>
        </w:rPr>
        <w:t>监督邮箱：ssdut_jw@163.com</w:t>
      </w:r>
    </w:p>
    <w:p w14:paraId="33130B54" w14:textId="77777777" w:rsidR="001017EB" w:rsidRPr="005D0F3E"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sidRPr="005D0F3E">
        <w:rPr>
          <w:rFonts w:ascii="仿宋_GB2312" w:eastAsia="仿宋_GB2312" w:cs="宋体" w:hint="eastAsia"/>
          <w:b/>
          <w:sz w:val="30"/>
          <w:szCs w:val="30"/>
        </w:rPr>
        <w:t>九、其他事项</w:t>
      </w:r>
    </w:p>
    <w:p w14:paraId="6223A8D7" w14:textId="77777777" w:rsidR="001017EB" w:rsidRPr="005D0F3E" w:rsidRDefault="007737B5">
      <w:pPr>
        <w:pStyle w:val="a5"/>
        <w:adjustRightInd w:val="0"/>
        <w:snapToGrid w:val="0"/>
        <w:spacing w:after="0" w:line="312" w:lineRule="auto"/>
        <w:ind w:left="0" w:firstLineChars="200" w:firstLine="600"/>
        <w:rPr>
          <w:rFonts w:ascii="仿宋_GB2312" w:eastAsia="仿宋_GB2312"/>
          <w:sz w:val="30"/>
          <w:szCs w:val="30"/>
        </w:rPr>
      </w:pPr>
      <w:r w:rsidRPr="005D0F3E">
        <w:rPr>
          <w:rFonts w:ascii="仿宋_GB2312" w:eastAsia="仿宋_GB2312" w:hint="eastAsia"/>
          <w:sz w:val="30"/>
          <w:szCs w:val="30"/>
        </w:rPr>
        <w:t>（一）定向</w:t>
      </w:r>
      <w:proofErr w:type="gramStart"/>
      <w:r w:rsidRPr="005D0F3E">
        <w:rPr>
          <w:rFonts w:ascii="仿宋_GB2312" w:eastAsia="仿宋_GB2312" w:hint="eastAsia"/>
          <w:sz w:val="30"/>
          <w:szCs w:val="30"/>
        </w:rPr>
        <w:t>生必须</w:t>
      </w:r>
      <w:proofErr w:type="gramEnd"/>
      <w:r w:rsidRPr="005D0F3E">
        <w:rPr>
          <w:rFonts w:ascii="仿宋_GB2312" w:eastAsia="仿宋_GB2312" w:hint="eastAsia"/>
          <w:sz w:val="30"/>
          <w:szCs w:val="30"/>
        </w:rPr>
        <w:t>获得合同单位的书面同意后才可以参加推荐；</w:t>
      </w:r>
    </w:p>
    <w:p w14:paraId="0107FE23" w14:textId="77777777" w:rsidR="001017EB" w:rsidRPr="005D0F3E" w:rsidRDefault="007737B5">
      <w:pPr>
        <w:pStyle w:val="a5"/>
        <w:adjustRightInd w:val="0"/>
        <w:snapToGrid w:val="0"/>
        <w:spacing w:after="0" w:line="312" w:lineRule="auto"/>
        <w:ind w:left="0" w:firstLineChars="200" w:firstLine="600"/>
        <w:rPr>
          <w:rFonts w:ascii="仿宋_GB2312" w:eastAsia="仿宋_GB2312"/>
          <w:sz w:val="30"/>
          <w:szCs w:val="30"/>
        </w:rPr>
      </w:pPr>
      <w:r w:rsidRPr="005D0F3E">
        <w:rPr>
          <w:rFonts w:ascii="仿宋_GB2312" w:eastAsia="仿宋_GB2312" w:hint="eastAsia"/>
          <w:sz w:val="30"/>
          <w:szCs w:val="30"/>
        </w:rPr>
        <w:t>（二）思想品德考核不合格者不予推荐；</w:t>
      </w:r>
    </w:p>
    <w:p w14:paraId="1CF27119" w14:textId="77777777" w:rsidR="001017EB" w:rsidRPr="005D0F3E" w:rsidRDefault="007737B5">
      <w:pPr>
        <w:pStyle w:val="a5"/>
        <w:adjustRightInd w:val="0"/>
        <w:snapToGrid w:val="0"/>
        <w:spacing w:after="0" w:line="312" w:lineRule="auto"/>
        <w:ind w:left="0" w:firstLineChars="200" w:firstLine="600"/>
        <w:rPr>
          <w:rFonts w:ascii="仿宋_GB2312" w:eastAsia="仿宋_GB2312"/>
          <w:sz w:val="30"/>
          <w:szCs w:val="30"/>
        </w:rPr>
      </w:pPr>
      <w:r w:rsidRPr="005D0F3E">
        <w:rPr>
          <w:rFonts w:ascii="仿宋_GB2312" w:eastAsia="仿宋_GB2312" w:hint="eastAsia"/>
          <w:sz w:val="30"/>
          <w:szCs w:val="30"/>
        </w:rPr>
        <w:t>（三）对已获得推免生资格的学生，在正式</w:t>
      </w:r>
      <w:proofErr w:type="gramStart"/>
      <w:r w:rsidRPr="005D0F3E">
        <w:rPr>
          <w:rFonts w:ascii="仿宋_GB2312" w:eastAsia="仿宋_GB2312" w:hint="eastAsia"/>
          <w:sz w:val="30"/>
          <w:szCs w:val="30"/>
        </w:rPr>
        <w:t>入学前凡有</w:t>
      </w:r>
      <w:proofErr w:type="gramEnd"/>
      <w:r w:rsidRPr="005D0F3E">
        <w:rPr>
          <w:rFonts w:ascii="仿宋_GB2312" w:eastAsia="仿宋_GB2312" w:hint="eastAsia"/>
          <w:sz w:val="30"/>
          <w:szCs w:val="30"/>
        </w:rPr>
        <w:t>下列情况之一者，取消其推免生资格：</w:t>
      </w:r>
    </w:p>
    <w:p w14:paraId="37195DFA" w14:textId="77777777" w:rsidR="001017EB" w:rsidRPr="005D0F3E" w:rsidRDefault="007737B5">
      <w:pPr>
        <w:pStyle w:val="a5"/>
        <w:adjustRightInd w:val="0"/>
        <w:snapToGrid w:val="0"/>
        <w:spacing w:after="0" w:line="312" w:lineRule="auto"/>
        <w:ind w:left="0" w:firstLineChars="200" w:firstLine="600"/>
        <w:rPr>
          <w:rFonts w:ascii="仿宋_GB2312" w:eastAsia="仿宋_GB2312"/>
          <w:sz w:val="30"/>
          <w:szCs w:val="30"/>
        </w:rPr>
      </w:pPr>
      <w:r w:rsidRPr="005D0F3E">
        <w:rPr>
          <w:rFonts w:ascii="仿宋_GB2312" w:eastAsia="仿宋_GB2312" w:hint="eastAsia"/>
          <w:sz w:val="30"/>
          <w:szCs w:val="30"/>
        </w:rPr>
        <w:t>1.申请</w:t>
      </w:r>
      <w:proofErr w:type="gramStart"/>
      <w:r w:rsidRPr="005D0F3E">
        <w:rPr>
          <w:rFonts w:ascii="仿宋_GB2312" w:eastAsia="仿宋_GB2312" w:hint="eastAsia"/>
          <w:sz w:val="30"/>
          <w:szCs w:val="30"/>
        </w:rPr>
        <w:t>推免过程</w:t>
      </w:r>
      <w:proofErr w:type="gramEnd"/>
      <w:r w:rsidRPr="005D0F3E">
        <w:rPr>
          <w:rFonts w:ascii="仿宋_GB2312" w:eastAsia="仿宋_GB2312" w:hint="eastAsia"/>
          <w:sz w:val="30"/>
          <w:szCs w:val="30"/>
        </w:rPr>
        <w:t>中有弄虚作假、论文抄袭、虚报获奖或科研成果等学术不端行为或者有其他严重影响</w:t>
      </w:r>
      <w:proofErr w:type="gramStart"/>
      <w:r w:rsidRPr="005D0F3E">
        <w:rPr>
          <w:rFonts w:ascii="仿宋_GB2312" w:eastAsia="仿宋_GB2312" w:hint="eastAsia"/>
          <w:sz w:val="30"/>
          <w:szCs w:val="30"/>
        </w:rPr>
        <w:t>推免过程</w:t>
      </w:r>
      <w:proofErr w:type="gramEnd"/>
      <w:r w:rsidRPr="005D0F3E">
        <w:rPr>
          <w:rFonts w:ascii="仿宋_GB2312" w:eastAsia="仿宋_GB2312" w:hint="eastAsia"/>
          <w:sz w:val="30"/>
          <w:szCs w:val="30"/>
        </w:rPr>
        <w:t>和结果公平公正行为者；</w:t>
      </w:r>
    </w:p>
    <w:p w14:paraId="1AD336DF" w14:textId="77777777" w:rsidR="001017EB" w:rsidRPr="005D0F3E" w:rsidRDefault="007737B5">
      <w:pPr>
        <w:pStyle w:val="a5"/>
        <w:adjustRightInd w:val="0"/>
        <w:snapToGrid w:val="0"/>
        <w:spacing w:after="0" w:line="312" w:lineRule="auto"/>
        <w:ind w:left="0" w:firstLineChars="200" w:firstLine="600"/>
        <w:rPr>
          <w:rFonts w:ascii="仿宋_GB2312" w:eastAsia="仿宋_GB2312"/>
          <w:sz w:val="30"/>
          <w:szCs w:val="30"/>
        </w:rPr>
      </w:pPr>
      <w:r w:rsidRPr="005D0F3E">
        <w:rPr>
          <w:rFonts w:ascii="仿宋_GB2312" w:eastAsia="仿宋_GB2312" w:hint="eastAsia"/>
          <w:sz w:val="30"/>
          <w:szCs w:val="30"/>
        </w:rPr>
        <w:t>2.违反校规、校纪，受过学校纪律处分者；</w:t>
      </w:r>
    </w:p>
    <w:p w14:paraId="1F42297F" w14:textId="77777777" w:rsidR="001017EB" w:rsidRPr="005D0F3E" w:rsidRDefault="007737B5">
      <w:pPr>
        <w:pStyle w:val="a5"/>
        <w:adjustRightInd w:val="0"/>
        <w:snapToGrid w:val="0"/>
        <w:spacing w:after="0" w:line="312" w:lineRule="auto"/>
        <w:ind w:left="0" w:firstLineChars="200" w:firstLine="600"/>
        <w:rPr>
          <w:rFonts w:ascii="仿宋_GB2312" w:eastAsia="仿宋_GB2312"/>
          <w:sz w:val="30"/>
          <w:szCs w:val="30"/>
        </w:rPr>
      </w:pPr>
      <w:r w:rsidRPr="005D0F3E">
        <w:rPr>
          <w:rFonts w:ascii="仿宋_GB2312" w:eastAsia="仿宋_GB2312" w:hint="eastAsia"/>
          <w:sz w:val="30"/>
          <w:szCs w:val="30"/>
        </w:rPr>
        <w:t>3.毕业论文答辩成绩低于85分者；</w:t>
      </w:r>
    </w:p>
    <w:p w14:paraId="5E3B1825" w14:textId="1C749A93" w:rsidR="001017EB" w:rsidRPr="005D0F3E" w:rsidRDefault="007737B5">
      <w:pPr>
        <w:pStyle w:val="a5"/>
        <w:adjustRightInd w:val="0"/>
        <w:snapToGrid w:val="0"/>
        <w:spacing w:after="0" w:line="312" w:lineRule="auto"/>
        <w:ind w:left="0" w:firstLineChars="200" w:firstLine="600"/>
        <w:rPr>
          <w:rFonts w:ascii="仿宋_GB2312" w:eastAsia="仿宋_GB2312"/>
          <w:sz w:val="30"/>
          <w:szCs w:val="30"/>
        </w:rPr>
      </w:pPr>
      <w:r w:rsidRPr="005D0F3E">
        <w:rPr>
          <w:rFonts w:ascii="仿宋_GB2312" w:eastAsia="仿宋_GB2312" w:hint="eastAsia"/>
          <w:sz w:val="30"/>
          <w:szCs w:val="30"/>
        </w:rPr>
        <w:t>4.毕业时未能获得毕业证书和学位证书者</w:t>
      </w:r>
      <w:r w:rsidR="005D0F3E" w:rsidRPr="005D0F3E">
        <w:rPr>
          <w:rFonts w:ascii="仿宋_GB2312" w:eastAsia="仿宋_GB2312" w:hint="eastAsia"/>
          <w:sz w:val="30"/>
          <w:szCs w:val="30"/>
        </w:rPr>
        <w:t>。</w:t>
      </w:r>
    </w:p>
    <w:p w14:paraId="546EB2D2" w14:textId="77777777" w:rsidR="001017EB" w:rsidRDefault="007737B5">
      <w:pPr>
        <w:pStyle w:val="a5"/>
        <w:adjustRightInd w:val="0"/>
        <w:snapToGrid w:val="0"/>
        <w:spacing w:beforeLines="50" w:before="156" w:afterLines="50" w:after="156"/>
        <w:ind w:left="0" w:firstLineChars="200" w:firstLine="602"/>
        <w:rPr>
          <w:rFonts w:ascii="仿宋_GB2312" w:eastAsia="仿宋_GB2312" w:cs="宋体"/>
          <w:b/>
          <w:sz w:val="30"/>
          <w:szCs w:val="30"/>
        </w:rPr>
      </w:pPr>
      <w:r>
        <w:rPr>
          <w:rFonts w:ascii="仿宋_GB2312" w:eastAsia="仿宋_GB2312" w:cs="宋体" w:hint="eastAsia"/>
          <w:b/>
          <w:sz w:val="30"/>
          <w:szCs w:val="30"/>
        </w:rPr>
        <w:t>十、本办法由本科教育管理办公室和学生工作办公室负责解释。</w:t>
      </w:r>
    </w:p>
    <w:p w14:paraId="35CF0AAA" w14:textId="77777777" w:rsidR="001017EB" w:rsidRDefault="001017EB">
      <w:pPr>
        <w:pStyle w:val="a5"/>
        <w:adjustRightInd w:val="0"/>
        <w:snapToGrid w:val="0"/>
        <w:spacing w:after="0" w:line="312" w:lineRule="auto"/>
        <w:ind w:left="0" w:firstLineChars="200" w:firstLine="602"/>
        <w:rPr>
          <w:rFonts w:ascii="仿宋_GB2312" w:eastAsia="仿宋_GB2312" w:cs="宋体"/>
          <w:b/>
          <w:sz w:val="30"/>
          <w:szCs w:val="30"/>
        </w:rPr>
      </w:pPr>
    </w:p>
    <w:p w14:paraId="698BD09C" w14:textId="77777777" w:rsidR="001017EB" w:rsidRDefault="001017EB">
      <w:pPr>
        <w:pStyle w:val="a5"/>
        <w:adjustRightInd w:val="0"/>
        <w:snapToGrid w:val="0"/>
        <w:spacing w:after="0" w:line="312" w:lineRule="auto"/>
        <w:ind w:left="0" w:firstLineChars="200" w:firstLine="602"/>
        <w:rPr>
          <w:rFonts w:ascii="仿宋_GB2312" w:eastAsia="仿宋_GB2312" w:cs="宋体"/>
          <w:b/>
          <w:sz w:val="30"/>
          <w:szCs w:val="30"/>
        </w:rPr>
      </w:pPr>
    </w:p>
    <w:p w14:paraId="62D8F692" w14:textId="77777777" w:rsidR="001017EB" w:rsidRDefault="007737B5">
      <w:pPr>
        <w:pStyle w:val="a5"/>
        <w:adjustRightInd w:val="0"/>
        <w:snapToGrid w:val="0"/>
        <w:spacing w:after="0" w:line="312" w:lineRule="auto"/>
        <w:ind w:left="0" w:firstLineChars="200" w:firstLine="560"/>
        <w:jc w:val="right"/>
        <w:rPr>
          <w:rFonts w:ascii="仿宋_GB2312" w:eastAsia="仿宋_GB2312" w:cs="宋体"/>
          <w:sz w:val="28"/>
          <w:szCs w:val="28"/>
        </w:rPr>
      </w:pPr>
      <w:r>
        <w:rPr>
          <w:rFonts w:ascii="仿宋_GB2312" w:eastAsia="仿宋_GB2312" w:cs="宋体" w:hint="eastAsia"/>
          <w:sz w:val="28"/>
          <w:szCs w:val="28"/>
        </w:rPr>
        <w:t xml:space="preserve">大连理工大学软件学院                                 </w:t>
      </w:r>
      <w:proofErr w:type="gramStart"/>
      <w:r>
        <w:rPr>
          <w:rFonts w:ascii="仿宋_GB2312" w:eastAsia="仿宋_GB2312" w:cs="宋体" w:hint="eastAsia"/>
          <w:sz w:val="28"/>
          <w:szCs w:val="28"/>
        </w:rPr>
        <w:t xml:space="preserve">　　　　　　　　　　　　　　　　　　　　　　　　　　　　　　　　　　　　　　　　　　　　　　　　　　　　　　　　　　　　　　　　　　　　　　　　　　　　　　　　　　　　　　　　　　　　　　　　　　　　　　　　　　　　　　　　　　　　　　　　　　　　　　　　　　　　　　　　　　</w:t>
      </w:r>
      <w:proofErr w:type="gramEnd"/>
      <w:r>
        <w:rPr>
          <w:rFonts w:ascii="仿宋_GB2312" w:eastAsia="仿宋_GB2312" w:cs="宋体" w:hint="eastAsia"/>
          <w:sz w:val="28"/>
          <w:szCs w:val="28"/>
        </w:rPr>
        <w:t xml:space="preserve">　　　　　　　　　　　　　　　　　　　　　　　　　　　　　　　                               　　</w:t>
      </w:r>
    </w:p>
    <w:p w14:paraId="38781E93" w14:textId="77777777" w:rsidR="001017EB" w:rsidRDefault="007737B5">
      <w:pPr>
        <w:widowControl/>
        <w:snapToGrid w:val="0"/>
        <w:spacing w:line="312" w:lineRule="auto"/>
        <w:jc w:val="right"/>
        <w:rPr>
          <w:rFonts w:ascii="仿宋_GB2312" w:eastAsia="仿宋_GB2312" w:cs="宋体"/>
          <w:kern w:val="0"/>
          <w:sz w:val="28"/>
          <w:szCs w:val="28"/>
        </w:rPr>
      </w:pPr>
      <w:r>
        <w:rPr>
          <w:rFonts w:ascii="仿宋_GB2312" w:eastAsia="仿宋_GB2312" w:cs="宋体" w:hint="eastAsia"/>
          <w:sz w:val="28"/>
          <w:szCs w:val="28"/>
        </w:rPr>
        <w:t xml:space="preserve">　　　　　　　　　　　　　　       二</w:t>
      </w:r>
      <w:r>
        <w:rPr>
          <w:rFonts w:ascii="微软雅黑" w:eastAsia="微软雅黑" w:hAnsi="微软雅黑" w:cs="微软雅黑" w:hint="eastAsia"/>
          <w:sz w:val="28"/>
          <w:szCs w:val="28"/>
        </w:rPr>
        <w:t>〇</w:t>
      </w:r>
      <w:r>
        <w:rPr>
          <w:rFonts w:ascii="仿宋_GB2312" w:eastAsia="仿宋_GB2312" w:hAnsi="仿宋_GB2312" w:cs="仿宋_GB2312" w:hint="eastAsia"/>
          <w:sz w:val="28"/>
          <w:szCs w:val="28"/>
        </w:rPr>
        <w:t>二</w:t>
      </w:r>
      <w:r>
        <w:rPr>
          <w:rFonts w:ascii="仿宋_GB2312" w:eastAsia="仿宋_GB2312" w:hAnsi="微软雅黑" w:cs="微软雅黑" w:hint="eastAsia"/>
          <w:sz w:val="28"/>
          <w:szCs w:val="28"/>
        </w:rPr>
        <w:t>六</w:t>
      </w:r>
      <w:r>
        <w:rPr>
          <w:rFonts w:ascii="仿宋_GB2312" w:eastAsia="仿宋_GB2312" w:cs="宋体" w:hint="eastAsia"/>
          <w:sz w:val="28"/>
          <w:szCs w:val="28"/>
        </w:rPr>
        <w:t>年九月七日</w:t>
      </w:r>
    </w:p>
    <w:sectPr w:rsidR="001017EB">
      <w:footerReference w:type="default" r:id="rId7"/>
      <w:pgSz w:w="11906" w:h="16838"/>
      <w:pgMar w:top="1680" w:right="1286" w:bottom="1918" w:left="1380" w:header="851" w:footer="77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DE8AE" w14:textId="77777777" w:rsidR="0012024F" w:rsidRDefault="0012024F">
      <w:r>
        <w:separator/>
      </w:r>
    </w:p>
  </w:endnote>
  <w:endnote w:type="continuationSeparator" w:id="0">
    <w:p w14:paraId="1CDC13D3" w14:textId="77777777" w:rsidR="0012024F" w:rsidRDefault="00120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宋体">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微软雅黑"/>
    <w:panose1 w:val="02010609030101010101"/>
    <w:charset w:val="86"/>
    <w:family w:val="modern"/>
    <w:pitch w:val="fixed"/>
    <w:sig w:usb0="00000001" w:usb1="080E0000" w:usb2="00000010" w:usb3="00000000" w:csb0="00040001" w:csb1="00000000"/>
    <w:embedRegular r:id="rId1" w:subsetted="1" w:fontKey="{0B70D829-F610-41EE-AA2F-348F3FD6B938}"/>
    <w:embedBold r:id="rId2" w:subsetted="1" w:fontKey="{69F8B3FD-15CC-41D9-877F-D4BAC6740C13}"/>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embedRegular r:id="rId3" w:subsetted="1" w:fontKey="{1B535D8D-D1BC-4FFA-8191-F1205DB9BFE5}"/>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6459"/>
    </w:sdtPr>
    <w:sdtEndPr/>
    <w:sdtContent>
      <w:p w14:paraId="10692B84" w14:textId="77777777" w:rsidR="001017EB" w:rsidRDefault="007737B5">
        <w:pPr>
          <w:pStyle w:val="aa"/>
          <w:jc w:val="center"/>
        </w:pPr>
        <w:r>
          <w:fldChar w:fldCharType="begin"/>
        </w:r>
        <w:r>
          <w:instrText xml:space="preserve"> PAGE   \* MERGEFORMAT </w:instrText>
        </w:r>
        <w:r>
          <w:fldChar w:fldCharType="separate"/>
        </w:r>
        <w:r>
          <w:rPr>
            <w:lang w:val="zh-CN"/>
          </w:rPr>
          <w:t>5</w:t>
        </w:r>
        <w:r>
          <w:rPr>
            <w:lang w:val="zh-CN"/>
          </w:rPr>
          <w:fldChar w:fldCharType="end"/>
        </w:r>
      </w:p>
    </w:sdtContent>
  </w:sdt>
  <w:p w14:paraId="2DB718C9" w14:textId="77777777" w:rsidR="001017EB" w:rsidRDefault="001017E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DB3FA" w14:textId="77777777" w:rsidR="0012024F" w:rsidRDefault="0012024F">
      <w:r>
        <w:separator/>
      </w:r>
    </w:p>
  </w:footnote>
  <w:footnote w:type="continuationSeparator" w:id="0">
    <w:p w14:paraId="717BA136" w14:textId="77777777" w:rsidR="0012024F" w:rsidRDefault="001202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saveSubset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D05"/>
    <w:rsid w:val="0000617B"/>
    <w:rsid w:val="00007C89"/>
    <w:rsid w:val="0001763B"/>
    <w:rsid w:val="00024218"/>
    <w:rsid w:val="00025EF5"/>
    <w:rsid w:val="00054181"/>
    <w:rsid w:val="00056BFC"/>
    <w:rsid w:val="000609CE"/>
    <w:rsid w:val="00065A21"/>
    <w:rsid w:val="00085BDA"/>
    <w:rsid w:val="000B5AA2"/>
    <w:rsid w:val="000D1C6C"/>
    <w:rsid w:val="001017EB"/>
    <w:rsid w:val="00102598"/>
    <w:rsid w:val="00114BAC"/>
    <w:rsid w:val="00116AFD"/>
    <w:rsid w:val="0012024F"/>
    <w:rsid w:val="0012085F"/>
    <w:rsid w:val="0012091D"/>
    <w:rsid w:val="00133830"/>
    <w:rsid w:val="001458E4"/>
    <w:rsid w:val="0015062C"/>
    <w:rsid w:val="0017012C"/>
    <w:rsid w:val="00183B0B"/>
    <w:rsid w:val="001B0586"/>
    <w:rsid w:val="001B15AE"/>
    <w:rsid w:val="001B4C38"/>
    <w:rsid w:val="001D79C2"/>
    <w:rsid w:val="001F1D24"/>
    <w:rsid w:val="00204701"/>
    <w:rsid w:val="00206CEB"/>
    <w:rsid w:val="002557AB"/>
    <w:rsid w:val="0026394B"/>
    <w:rsid w:val="002A004C"/>
    <w:rsid w:val="002A0ED5"/>
    <w:rsid w:val="002A7DB5"/>
    <w:rsid w:val="002C32E4"/>
    <w:rsid w:val="002E08A3"/>
    <w:rsid w:val="002E5215"/>
    <w:rsid w:val="002E5956"/>
    <w:rsid w:val="002F53BB"/>
    <w:rsid w:val="003103C2"/>
    <w:rsid w:val="0031656A"/>
    <w:rsid w:val="00320FB6"/>
    <w:rsid w:val="00333DA0"/>
    <w:rsid w:val="00367266"/>
    <w:rsid w:val="00374B5D"/>
    <w:rsid w:val="00375581"/>
    <w:rsid w:val="00390674"/>
    <w:rsid w:val="00390E36"/>
    <w:rsid w:val="003B6D17"/>
    <w:rsid w:val="003C2BAF"/>
    <w:rsid w:val="003D0FAF"/>
    <w:rsid w:val="003E438E"/>
    <w:rsid w:val="00400B1E"/>
    <w:rsid w:val="00400E21"/>
    <w:rsid w:val="004142D0"/>
    <w:rsid w:val="00414849"/>
    <w:rsid w:val="00416508"/>
    <w:rsid w:val="00435F8A"/>
    <w:rsid w:val="004576FD"/>
    <w:rsid w:val="00462CBF"/>
    <w:rsid w:val="00471D18"/>
    <w:rsid w:val="00476F4E"/>
    <w:rsid w:val="00476FAD"/>
    <w:rsid w:val="00482A1D"/>
    <w:rsid w:val="004927D8"/>
    <w:rsid w:val="004C063F"/>
    <w:rsid w:val="004C5409"/>
    <w:rsid w:val="004D11DB"/>
    <w:rsid w:val="004F2B8F"/>
    <w:rsid w:val="004F5F29"/>
    <w:rsid w:val="005173F7"/>
    <w:rsid w:val="00525CCD"/>
    <w:rsid w:val="0054149A"/>
    <w:rsid w:val="0054369D"/>
    <w:rsid w:val="00547992"/>
    <w:rsid w:val="005579F9"/>
    <w:rsid w:val="00562F37"/>
    <w:rsid w:val="00564D05"/>
    <w:rsid w:val="00570F19"/>
    <w:rsid w:val="005A0EB5"/>
    <w:rsid w:val="005A3756"/>
    <w:rsid w:val="005A43B2"/>
    <w:rsid w:val="005C651D"/>
    <w:rsid w:val="005C74CB"/>
    <w:rsid w:val="005D020A"/>
    <w:rsid w:val="005D0F3E"/>
    <w:rsid w:val="005E2301"/>
    <w:rsid w:val="005E3479"/>
    <w:rsid w:val="005E50CD"/>
    <w:rsid w:val="00612B40"/>
    <w:rsid w:val="00615DE2"/>
    <w:rsid w:val="006216AE"/>
    <w:rsid w:val="00660D0B"/>
    <w:rsid w:val="006622F5"/>
    <w:rsid w:val="00673C6A"/>
    <w:rsid w:val="006948B2"/>
    <w:rsid w:val="006B155B"/>
    <w:rsid w:val="006C05AD"/>
    <w:rsid w:val="006E6ED9"/>
    <w:rsid w:val="00702D73"/>
    <w:rsid w:val="00704E85"/>
    <w:rsid w:val="00713893"/>
    <w:rsid w:val="0072539F"/>
    <w:rsid w:val="00752468"/>
    <w:rsid w:val="007737B5"/>
    <w:rsid w:val="007939CF"/>
    <w:rsid w:val="007A2C85"/>
    <w:rsid w:val="007A7587"/>
    <w:rsid w:val="007A7DF3"/>
    <w:rsid w:val="007C2066"/>
    <w:rsid w:val="007C33F3"/>
    <w:rsid w:val="007C5B70"/>
    <w:rsid w:val="007C7A9D"/>
    <w:rsid w:val="007D4640"/>
    <w:rsid w:val="007D6D1E"/>
    <w:rsid w:val="007E088D"/>
    <w:rsid w:val="007E5107"/>
    <w:rsid w:val="0080034D"/>
    <w:rsid w:val="00803ADC"/>
    <w:rsid w:val="00806E77"/>
    <w:rsid w:val="0082146A"/>
    <w:rsid w:val="008459A4"/>
    <w:rsid w:val="00846CC7"/>
    <w:rsid w:val="008503CE"/>
    <w:rsid w:val="00854D8A"/>
    <w:rsid w:val="0087545F"/>
    <w:rsid w:val="00890E69"/>
    <w:rsid w:val="008A2D84"/>
    <w:rsid w:val="008A309B"/>
    <w:rsid w:val="008A4630"/>
    <w:rsid w:val="008C3405"/>
    <w:rsid w:val="008D08FC"/>
    <w:rsid w:val="008D65D4"/>
    <w:rsid w:val="008E3FDB"/>
    <w:rsid w:val="008E5C8F"/>
    <w:rsid w:val="00927C4F"/>
    <w:rsid w:val="00940FB2"/>
    <w:rsid w:val="009571AF"/>
    <w:rsid w:val="00967937"/>
    <w:rsid w:val="00972B3D"/>
    <w:rsid w:val="0097526E"/>
    <w:rsid w:val="009834B0"/>
    <w:rsid w:val="009868CE"/>
    <w:rsid w:val="009949A8"/>
    <w:rsid w:val="009B31A5"/>
    <w:rsid w:val="009C4950"/>
    <w:rsid w:val="009D0A32"/>
    <w:rsid w:val="009D6321"/>
    <w:rsid w:val="009E3EC1"/>
    <w:rsid w:val="009E6FFA"/>
    <w:rsid w:val="00A0697F"/>
    <w:rsid w:val="00A07483"/>
    <w:rsid w:val="00A0771A"/>
    <w:rsid w:val="00A16E70"/>
    <w:rsid w:val="00A223DE"/>
    <w:rsid w:val="00A263F1"/>
    <w:rsid w:val="00A449A6"/>
    <w:rsid w:val="00A458D8"/>
    <w:rsid w:val="00A60045"/>
    <w:rsid w:val="00A67409"/>
    <w:rsid w:val="00A778BF"/>
    <w:rsid w:val="00A83A6B"/>
    <w:rsid w:val="00A91150"/>
    <w:rsid w:val="00AA6DA4"/>
    <w:rsid w:val="00AB22F3"/>
    <w:rsid w:val="00AB5ABC"/>
    <w:rsid w:val="00AC72F8"/>
    <w:rsid w:val="00AC7760"/>
    <w:rsid w:val="00AD3FC3"/>
    <w:rsid w:val="00AD5714"/>
    <w:rsid w:val="00AE0F4C"/>
    <w:rsid w:val="00AE2D37"/>
    <w:rsid w:val="00AF13CE"/>
    <w:rsid w:val="00AF5EDA"/>
    <w:rsid w:val="00B25ECF"/>
    <w:rsid w:val="00B26CBB"/>
    <w:rsid w:val="00B8290C"/>
    <w:rsid w:val="00B85A2A"/>
    <w:rsid w:val="00B8760C"/>
    <w:rsid w:val="00B9393B"/>
    <w:rsid w:val="00BB214A"/>
    <w:rsid w:val="00BC0D0F"/>
    <w:rsid w:val="00BE05B5"/>
    <w:rsid w:val="00BE0EB9"/>
    <w:rsid w:val="00C02528"/>
    <w:rsid w:val="00C0322B"/>
    <w:rsid w:val="00C164F1"/>
    <w:rsid w:val="00C22747"/>
    <w:rsid w:val="00C31E24"/>
    <w:rsid w:val="00C40AB6"/>
    <w:rsid w:val="00C46176"/>
    <w:rsid w:val="00C50F92"/>
    <w:rsid w:val="00C57BE0"/>
    <w:rsid w:val="00C649FD"/>
    <w:rsid w:val="00C71E30"/>
    <w:rsid w:val="00C820C8"/>
    <w:rsid w:val="00C931BE"/>
    <w:rsid w:val="00C961F1"/>
    <w:rsid w:val="00CA24B0"/>
    <w:rsid w:val="00CC36E6"/>
    <w:rsid w:val="00CE0DC2"/>
    <w:rsid w:val="00CF7884"/>
    <w:rsid w:val="00D0555F"/>
    <w:rsid w:val="00D33D11"/>
    <w:rsid w:val="00D428AC"/>
    <w:rsid w:val="00D45B0D"/>
    <w:rsid w:val="00D475F6"/>
    <w:rsid w:val="00D661E2"/>
    <w:rsid w:val="00D73A0B"/>
    <w:rsid w:val="00D776AD"/>
    <w:rsid w:val="00D81AD6"/>
    <w:rsid w:val="00D8419B"/>
    <w:rsid w:val="00D8466E"/>
    <w:rsid w:val="00D90BB5"/>
    <w:rsid w:val="00DA2ADD"/>
    <w:rsid w:val="00DB501E"/>
    <w:rsid w:val="00DD5396"/>
    <w:rsid w:val="00DD7226"/>
    <w:rsid w:val="00DE152E"/>
    <w:rsid w:val="00DE31CA"/>
    <w:rsid w:val="00DF1EF9"/>
    <w:rsid w:val="00E01B00"/>
    <w:rsid w:val="00E103FD"/>
    <w:rsid w:val="00E1399E"/>
    <w:rsid w:val="00E17D01"/>
    <w:rsid w:val="00E37B39"/>
    <w:rsid w:val="00E40C63"/>
    <w:rsid w:val="00E438F7"/>
    <w:rsid w:val="00E57E25"/>
    <w:rsid w:val="00E677C4"/>
    <w:rsid w:val="00E86092"/>
    <w:rsid w:val="00EA6A6D"/>
    <w:rsid w:val="00ED3E8E"/>
    <w:rsid w:val="00ED4710"/>
    <w:rsid w:val="00EE54AA"/>
    <w:rsid w:val="00EE65BD"/>
    <w:rsid w:val="00EE7C93"/>
    <w:rsid w:val="00F009E4"/>
    <w:rsid w:val="00F044AC"/>
    <w:rsid w:val="00F04BC0"/>
    <w:rsid w:val="00F1340A"/>
    <w:rsid w:val="00F142E5"/>
    <w:rsid w:val="00F2525F"/>
    <w:rsid w:val="00F31ED5"/>
    <w:rsid w:val="00F41048"/>
    <w:rsid w:val="00F42E9F"/>
    <w:rsid w:val="00F50D74"/>
    <w:rsid w:val="00F77954"/>
    <w:rsid w:val="00F83F13"/>
    <w:rsid w:val="00F85C01"/>
    <w:rsid w:val="00F90BD4"/>
    <w:rsid w:val="00F91582"/>
    <w:rsid w:val="00F95054"/>
    <w:rsid w:val="00FA0313"/>
    <w:rsid w:val="00FB42A9"/>
    <w:rsid w:val="00FC23FF"/>
    <w:rsid w:val="00FD074C"/>
    <w:rsid w:val="00FD473F"/>
    <w:rsid w:val="081C4250"/>
    <w:rsid w:val="164E6A70"/>
    <w:rsid w:val="26FE003E"/>
    <w:rsid w:val="48A05F7B"/>
    <w:rsid w:val="48F53508"/>
    <w:rsid w:val="57EC7017"/>
    <w:rsid w:val="7AAD2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ADF3E"/>
  <w15:docId w15:val="{A40D62AE-4BA0-4F8C-918D-7446B82F4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spacing w:after="120"/>
      <w:ind w:left="420"/>
    </w:pPr>
    <w:rPr>
      <w:kern w:val="0"/>
      <w:sz w:val="20"/>
    </w:rPr>
  </w:style>
  <w:style w:type="paragraph" w:styleId="a7">
    <w:name w:val="Plain Text"/>
    <w:basedOn w:val="a"/>
    <w:link w:val="1"/>
    <w:semiHidden/>
    <w:unhideWhenUsed/>
    <w:qFormat/>
    <w:rPr>
      <w:rFonts w:ascii="宋体" w:hAnsi="Courier New" w:cs="Courier New"/>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f">
    <w:name w:val="annotation subject"/>
    <w:basedOn w:val="a3"/>
    <w:next w:val="a3"/>
    <w:link w:val="af0"/>
    <w:uiPriority w:val="99"/>
    <w:semiHidden/>
    <w:unhideWhenUsed/>
    <w:qFormat/>
    <w:rPr>
      <w:b/>
      <w:bCs/>
    </w:rPr>
  </w:style>
  <w:style w:type="character" w:styleId="af1">
    <w:name w:val="Hyperlink"/>
    <w:basedOn w:val="a0"/>
    <w:uiPriority w:val="99"/>
    <w:unhideWhenUsed/>
    <w:qFormat/>
    <w:rPr>
      <w:color w:val="0000FF" w:themeColor="hyperlink"/>
      <w:u w:val="single"/>
    </w:rPr>
  </w:style>
  <w:style w:type="character" w:styleId="af2">
    <w:name w:val="annotation reference"/>
    <w:basedOn w:val="a0"/>
    <w:uiPriority w:val="99"/>
    <w:semiHidden/>
    <w:unhideWhenUsed/>
    <w:qFormat/>
    <w:rPr>
      <w:sz w:val="21"/>
      <w:szCs w:val="21"/>
    </w:rPr>
  </w:style>
  <w:style w:type="character" w:customStyle="1" w:styleId="a6">
    <w:name w:val="正文文本缩进 字符"/>
    <w:basedOn w:val="a0"/>
    <w:link w:val="a5"/>
    <w:qFormat/>
    <w:rPr>
      <w:rFonts w:ascii="Times New Roman" w:eastAsia="宋体" w:hAnsi="Times New Roman" w:cs="Times New Roman"/>
      <w:kern w:val="0"/>
      <w:sz w:val="20"/>
      <w:szCs w:val="24"/>
    </w:rPr>
  </w:style>
  <w:style w:type="character" w:customStyle="1" w:styleId="ad">
    <w:name w:val="页眉 字符"/>
    <w:basedOn w:val="a0"/>
    <w:link w:val="ac"/>
    <w:uiPriority w:val="99"/>
    <w:qFormat/>
    <w:rPr>
      <w:rFonts w:ascii="Times New Roman" w:eastAsia="宋体" w:hAnsi="Times New Roman" w:cs="Times New Roman"/>
      <w:sz w:val="18"/>
      <w:szCs w:val="18"/>
    </w:rPr>
  </w:style>
  <w:style w:type="character" w:customStyle="1" w:styleId="ab">
    <w:name w:val="页脚 字符"/>
    <w:basedOn w:val="a0"/>
    <w:link w:val="aa"/>
    <w:uiPriority w:val="99"/>
    <w:qFormat/>
    <w:rPr>
      <w:rFonts w:ascii="Times New Roman" w:eastAsia="宋体" w:hAnsi="Times New Roman" w:cs="Times New Roman"/>
      <w:sz w:val="18"/>
      <w:szCs w:val="18"/>
    </w:rPr>
  </w:style>
  <w:style w:type="character" w:customStyle="1" w:styleId="a9">
    <w:name w:val="批注框文本 字符"/>
    <w:basedOn w:val="a0"/>
    <w:link w:val="a8"/>
    <w:uiPriority w:val="99"/>
    <w:semiHidden/>
    <w:qFormat/>
    <w:rPr>
      <w:kern w:val="2"/>
      <w:sz w:val="18"/>
      <w:szCs w:val="18"/>
    </w:rPr>
  </w:style>
  <w:style w:type="character" w:customStyle="1" w:styleId="a4">
    <w:name w:val="批注文字 字符"/>
    <w:basedOn w:val="a0"/>
    <w:link w:val="a3"/>
    <w:uiPriority w:val="99"/>
    <w:semiHidden/>
    <w:qFormat/>
    <w:rPr>
      <w:kern w:val="2"/>
      <w:sz w:val="21"/>
      <w:szCs w:val="24"/>
    </w:rPr>
  </w:style>
  <w:style w:type="character" w:customStyle="1" w:styleId="af0">
    <w:name w:val="批注主题 字符"/>
    <w:basedOn w:val="a4"/>
    <w:link w:val="af"/>
    <w:uiPriority w:val="99"/>
    <w:semiHidden/>
    <w:qFormat/>
    <w:rPr>
      <w:b/>
      <w:bCs/>
      <w:kern w:val="2"/>
      <w:sz w:val="21"/>
      <w:szCs w:val="24"/>
    </w:rPr>
  </w:style>
  <w:style w:type="paragraph" w:customStyle="1" w:styleId="10">
    <w:name w:val="修订1"/>
    <w:hidden/>
    <w:uiPriority w:val="99"/>
    <w:semiHidden/>
    <w:qFormat/>
    <w:rPr>
      <w:kern w:val="2"/>
      <w:sz w:val="21"/>
      <w:szCs w:val="24"/>
    </w:rPr>
  </w:style>
  <w:style w:type="character" w:customStyle="1" w:styleId="af3">
    <w:name w:val="纯文本 字符"/>
    <w:basedOn w:val="a0"/>
    <w:uiPriority w:val="99"/>
    <w:semiHidden/>
    <w:qFormat/>
    <w:rPr>
      <w:rFonts w:asciiTheme="minorEastAsia" w:eastAsiaTheme="minorEastAsia" w:hAnsi="Courier New" w:cs="Courier New"/>
      <w:kern w:val="2"/>
      <w:sz w:val="21"/>
      <w:szCs w:val="24"/>
    </w:rPr>
  </w:style>
  <w:style w:type="character" w:customStyle="1" w:styleId="1">
    <w:name w:val="纯文本 字符1"/>
    <w:link w:val="a7"/>
    <w:semiHidden/>
    <w:qFormat/>
    <w:locked/>
    <w:rPr>
      <w:rFonts w:ascii="宋体"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FCCEA1-B538-444D-9D93-52AFCB3F5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露 佟</cp:lastModifiedBy>
  <cp:revision>2</cp:revision>
  <cp:lastPrinted>2020-09-22T02:35:00Z</cp:lastPrinted>
  <dcterms:created xsi:type="dcterms:W3CDTF">2026-09-08T03:26:00Z</dcterms:created>
  <dcterms:modified xsi:type="dcterms:W3CDTF">2026-09-08T03:26:00Z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DDB92C483CAC4D8F88E48A22F6880B02_13</vt:lpwstr>
  </property>
  <property fmtid="{D5CDD505-2E9C-101B-9397-08002B2CF9AE}" pid="4" name="KSOTemplateDocerSaveRecord">
    <vt:lpwstr>eyJoZGlkIjoiNDYzMTgwNmI2NmE2NmU3MjQ4YzBkNzhiYjU1OWExN2QiLCJ1c2VySWQiOiIxNjkwMDExNDIxIn0=</vt:lpwstr>
  </property>
</Properties>
</file>