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ascii="Times New Roman" w:hAnsi="Times New Roman"/>
          <w:sz w:val="24"/>
        </w:rPr>
      </w:pPr>
      <w:r>
        <w:rPr>
          <w:rFonts w:ascii="Times New Roman" w:hAnsi="Times New Roman"/>
          <w:sz w:val="24"/>
        </w:rPr>
        <w:t>附件</w:t>
      </w:r>
      <w:r>
        <w:rPr>
          <w:rFonts w:hint="eastAsia" w:ascii="Times New Roman" w:hAnsi="Times New Roman"/>
          <w:sz w:val="24"/>
        </w:rPr>
        <w:t>5</w:t>
      </w:r>
      <w:r>
        <w:rPr>
          <w:rFonts w:ascii="Times New Roman" w:hAnsi="Times New Roman"/>
          <w:sz w:val="24"/>
        </w:rPr>
        <w:t xml:space="preserve">  </w:t>
      </w:r>
    </w:p>
    <w:p>
      <w:pPr>
        <w:jc w:val="center"/>
        <w:rPr>
          <w:b/>
          <w:sz w:val="32"/>
          <w:szCs w:val="32"/>
        </w:rPr>
      </w:pPr>
      <w:r>
        <w:rPr>
          <w:rFonts w:hint="eastAsia"/>
          <w:b/>
          <w:sz w:val="32"/>
          <w:szCs w:val="32"/>
        </w:rPr>
        <w:t>环境与安全工程学院</w:t>
      </w:r>
    </w:p>
    <w:p>
      <w:pPr>
        <w:jc w:val="center"/>
        <w:rPr>
          <w:sz w:val="24"/>
          <w:szCs w:val="24"/>
        </w:rPr>
      </w:pPr>
      <w:r>
        <w:rPr>
          <w:rFonts w:hint="eastAsia"/>
          <w:b/>
          <w:sz w:val="32"/>
          <w:szCs w:val="32"/>
        </w:rPr>
        <w:t>“特殊学术专长或突出培养潜质”基本条件</w:t>
      </w:r>
    </w:p>
    <w:p>
      <w:pPr>
        <w:spacing w:line="360" w:lineRule="auto"/>
        <w:ind w:firstLine="480" w:firstLineChars="200"/>
        <w:rPr>
          <w:rFonts w:ascii="Times New Roman" w:hAnsi="Times New Roman"/>
          <w:sz w:val="24"/>
          <w:szCs w:val="24"/>
        </w:rPr>
      </w:pPr>
      <w:r>
        <w:rPr>
          <w:rFonts w:hint="eastAsia"/>
          <w:sz w:val="24"/>
          <w:szCs w:val="24"/>
        </w:rPr>
        <w:t>根</w:t>
      </w:r>
      <w:r>
        <w:rPr>
          <w:rFonts w:ascii="Times New Roman" w:hAnsi="Times New Roman"/>
          <w:sz w:val="24"/>
          <w:szCs w:val="24"/>
        </w:rPr>
        <w:t>据2026年学校推荐优秀应届本科毕业生免试攻读研究生工作精神，</w:t>
      </w:r>
      <w:r>
        <w:rPr>
          <w:rFonts w:ascii="Times New Roman" w:hAnsi="Times New Roman"/>
          <w:bCs/>
          <w:sz w:val="24"/>
          <w:szCs w:val="24"/>
        </w:rPr>
        <w:t>加强对特殊才能人才的选拔</w:t>
      </w:r>
      <w:r>
        <w:rPr>
          <w:rFonts w:ascii="Times New Roman" w:hAnsi="Times New Roman"/>
          <w:sz w:val="24"/>
          <w:szCs w:val="24"/>
        </w:rPr>
        <w:t>，经广泛收集各学科意见，通过院推荐优秀应届本科毕业生免试攻读研究生工作领导小组充分讨论，现将我院</w:t>
      </w:r>
      <w:r>
        <w:rPr>
          <w:rFonts w:hint="eastAsia" w:ascii="Times New Roman" w:hAnsi="Times New Roman"/>
          <w:sz w:val="24"/>
          <w:szCs w:val="24"/>
        </w:rPr>
        <w:t>“</w:t>
      </w:r>
      <w:r>
        <w:rPr>
          <w:rFonts w:ascii="Times New Roman" w:hAnsi="Times New Roman"/>
          <w:sz w:val="24"/>
          <w:szCs w:val="24"/>
        </w:rPr>
        <w:t>特殊学术专长或突出培养潜质</w:t>
      </w:r>
      <w:r>
        <w:rPr>
          <w:rFonts w:hint="eastAsia" w:ascii="Times New Roman" w:hAnsi="Times New Roman"/>
          <w:sz w:val="24"/>
          <w:szCs w:val="24"/>
        </w:rPr>
        <w:t>”</w:t>
      </w:r>
      <w:r>
        <w:rPr>
          <w:rFonts w:ascii="Times New Roman" w:hAnsi="Times New Roman"/>
          <w:sz w:val="24"/>
          <w:szCs w:val="24"/>
        </w:rPr>
        <w:t>的基本条件予以公布（符合如下3项，其中第1、2条必须满足）：</w:t>
      </w:r>
    </w:p>
    <w:p>
      <w:pPr>
        <w:spacing w:line="360" w:lineRule="auto"/>
        <w:ind w:firstLine="480" w:firstLineChars="200"/>
        <w:rPr>
          <w:rFonts w:ascii="Times New Roman" w:hAnsi="Times New Roman"/>
          <w:sz w:val="24"/>
          <w:szCs w:val="24"/>
        </w:rPr>
      </w:pPr>
      <w:r>
        <w:rPr>
          <w:rFonts w:ascii="Times New Roman" w:hAnsi="Times New Roman"/>
          <w:sz w:val="24"/>
          <w:szCs w:val="24"/>
        </w:rPr>
        <w:t>1</w:t>
      </w:r>
      <w:r>
        <w:rPr>
          <w:rFonts w:hint="eastAsia" w:ascii="Times New Roman" w:hAnsi="Times New Roman"/>
          <w:sz w:val="24"/>
          <w:szCs w:val="24"/>
        </w:rPr>
        <w:t>.</w:t>
      </w:r>
      <w:r>
        <w:rPr>
          <w:rFonts w:ascii="Times New Roman" w:hAnsi="Times New Roman"/>
          <w:sz w:val="24"/>
          <w:szCs w:val="24"/>
        </w:rPr>
        <w:t xml:space="preserve"> 在校期间</w:t>
      </w:r>
      <w:r>
        <w:rPr>
          <w:rFonts w:ascii="Times New Roman" w:hAnsi="Times New Roman"/>
          <w:color w:val="000000"/>
          <w:spacing w:val="-6"/>
          <w:kern w:val="0"/>
          <w:sz w:val="24"/>
          <w:szCs w:val="24"/>
        </w:rPr>
        <w:t>参加</w:t>
      </w:r>
      <w:r>
        <w:rPr>
          <w:rFonts w:ascii="Times New Roman" w:hAnsi="Times New Roman"/>
          <w:sz w:val="24"/>
          <w:szCs w:val="24"/>
        </w:rPr>
        <w:t>中国国际大学生创新大赛</w:t>
      </w:r>
      <w:r>
        <w:rPr>
          <w:rFonts w:hint="eastAsia" w:ascii="Times New Roman" w:hAnsi="Times New Roman"/>
          <w:sz w:val="24"/>
          <w:szCs w:val="24"/>
        </w:rPr>
        <w:t>（</w:t>
      </w:r>
      <w:r>
        <w:rPr>
          <w:rFonts w:ascii="Times New Roman" w:hAnsi="Times New Roman"/>
          <w:sz w:val="24"/>
          <w:szCs w:val="24"/>
        </w:rPr>
        <w:t>含第八届、第九届</w:t>
      </w:r>
      <w:r>
        <w:rPr>
          <w:rFonts w:ascii="Times New Roman" w:hAnsi="Times New Roman"/>
          <w:color w:val="000000"/>
          <w:spacing w:val="-6"/>
          <w:kern w:val="0"/>
          <w:sz w:val="24"/>
          <w:szCs w:val="24"/>
        </w:rPr>
        <w:t>中国</w:t>
      </w:r>
      <w:r>
        <w:rPr>
          <w:rFonts w:hint="eastAsia" w:ascii="Times New Roman" w:hAnsi="Times New Roman"/>
          <w:color w:val="000000"/>
          <w:spacing w:val="-6"/>
          <w:kern w:val="0"/>
          <w:sz w:val="24"/>
          <w:szCs w:val="24"/>
        </w:rPr>
        <w:t>“</w:t>
      </w:r>
      <w:r>
        <w:rPr>
          <w:rFonts w:ascii="Times New Roman" w:hAnsi="Times New Roman"/>
          <w:color w:val="000000"/>
          <w:spacing w:val="-6"/>
          <w:kern w:val="0"/>
          <w:sz w:val="24"/>
          <w:szCs w:val="24"/>
        </w:rPr>
        <w:t>互联网+</w:t>
      </w:r>
      <w:r>
        <w:rPr>
          <w:rFonts w:hint="eastAsia" w:ascii="Times New Roman" w:hAnsi="Times New Roman"/>
          <w:color w:val="000000"/>
          <w:spacing w:val="-6"/>
          <w:kern w:val="0"/>
          <w:sz w:val="24"/>
          <w:szCs w:val="24"/>
        </w:rPr>
        <w:t>”</w:t>
      </w:r>
      <w:r>
        <w:rPr>
          <w:rFonts w:ascii="Times New Roman" w:hAnsi="Times New Roman"/>
          <w:color w:val="000000"/>
          <w:spacing w:val="-6"/>
          <w:kern w:val="0"/>
          <w:sz w:val="24"/>
          <w:szCs w:val="24"/>
        </w:rPr>
        <w:t>创新创业大赛（含青年红色筑梦之旅赛道）</w:t>
      </w:r>
      <w:r>
        <w:rPr>
          <w:rFonts w:hint="eastAsia" w:ascii="Times New Roman" w:hAnsi="Times New Roman"/>
          <w:color w:val="000000"/>
          <w:spacing w:val="-6"/>
          <w:kern w:val="0"/>
          <w:sz w:val="24"/>
          <w:szCs w:val="24"/>
        </w:rPr>
        <w:t>）</w:t>
      </w:r>
      <w:r>
        <w:rPr>
          <w:rFonts w:ascii="Times New Roman" w:hAnsi="Times New Roman"/>
          <w:color w:val="000000"/>
          <w:spacing w:val="-6"/>
          <w:kern w:val="0"/>
          <w:sz w:val="24"/>
          <w:szCs w:val="24"/>
        </w:rPr>
        <w:t>、</w:t>
      </w:r>
      <w:r>
        <w:rPr>
          <w:rFonts w:hint="eastAsia" w:ascii="Times New Roman" w:hAnsi="Times New Roman" w:eastAsiaTheme="minorEastAsia"/>
          <w:sz w:val="24"/>
          <w:szCs w:val="24"/>
        </w:rPr>
        <w:t>“</w:t>
      </w:r>
      <w:r>
        <w:rPr>
          <w:rFonts w:ascii="Times New Roman" w:hAnsi="Times New Roman" w:eastAsiaTheme="minorEastAsia"/>
          <w:sz w:val="24"/>
          <w:szCs w:val="24"/>
        </w:rPr>
        <w:t>挑战杯</w:t>
      </w:r>
      <w:r>
        <w:rPr>
          <w:rFonts w:hint="eastAsia" w:ascii="Times New Roman" w:hAnsi="Times New Roman" w:eastAsiaTheme="minorEastAsia"/>
          <w:sz w:val="24"/>
          <w:szCs w:val="24"/>
        </w:rPr>
        <w:t>”</w:t>
      </w:r>
      <w:r>
        <w:rPr>
          <w:rFonts w:ascii="Times New Roman" w:hAnsi="Times New Roman"/>
          <w:sz w:val="24"/>
          <w:szCs w:val="24"/>
        </w:rPr>
        <w:t>全国大学生课外学术科技作品竞赛</w:t>
      </w:r>
      <w:r>
        <w:rPr>
          <w:rFonts w:hint="eastAsia" w:ascii="Times New Roman" w:hAnsi="Times New Roman"/>
          <w:sz w:val="24"/>
          <w:szCs w:val="24"/>
        </w:rPr>
        <w:t>、“</w:t>
      </w:r>
      <w:r>
        <w:rPr>
          <w:rFonts w:ascii="Times New Roman" w:hAnsi="Times New Roman"/>
          <w:sz w:val="24"/>
          <w:szCs w:val="24"/>
        </w:rPr>
        <w:t>挑战杯</w:t>
      </w:r>
      <w:r>
        <w:rPr>
          <w:rFonts w:hint="eastAsia" w:ascii="Times New Roman" w:hAnsi="Times New Roman"/>
          <w:sz w:val="24"/>
          <w:szCs w:val="24"/>
        </w:rPr>
        <w:t>”</w:t>
      </w:r>
      <w:r>
        <w:rPr>
          <w:rFonts w:ascii="Times New Roman" w:hAnsi="Times New Roman"/>
          <w:sz w:val="24"/>
          <w:szCs w:val="24"/>
        </w:rPr>
        <w:t>中国大学生创业计划竞赛</w:t>
      </w:r>
      <w:r>
        <w:rPr>
          <w:rFonts w:ascii="Times New Roman" w:hAnsi="Times New Roman"/>
          <w:color w:val="000000"/>
          <w:spacing w:val="-6"/>
          <w:kern w:val="0"/>
          <w:sz w:val="24"/>
          <w:szCs w:val="24"/>
        </w:rPr>
        <w:t>获得全国金（特等奖）、银（一等奖）、铜奖（二等奖）项目的成员名单中排名前三（项目成员排序以最终获奖证书为准），且绩点在本专业同年级分别排名</w:t>
      </w:r>
      <w:r>
        <w:rPr>
          <w:rFonts w:ascii="Times New Roman" w:hAnsi="Times New Roman"/>
          <w:spacing w:val="-6"/>
          <w:kern w:val="0"/>
          <w:sz w:val="24"/>
          <w:szCs w:val="24"/>
        </w:rPr>
        <w:t>前</w:t>
      </w:r>
      <w:r>
        <w:rPr>
          <w:rFonts w:hint="eastAsia" w:ascii="Times New Roman" w:hAnsi="Times New Roman"/>
          <w:spacing w:val="-6"/>
          <w:kern w:val="0"/>
          <w:sz w:val="24"/>
          <w:szCs w:val="24"/>
        </w:rPr>
        <w:t>50</w:t>
      </w:r>
      <w:r>
        <w:rPr>
          <w:rFonts w:ascii="Times New Roman" w:hAnsi="Times New Roman"/>
          <w:spacing w:val="-6"/>
          <w:kern w:val="0"/>
          <w:sz w:val="24"/>
          <w:szCs w:val="24"/>
        </w:rPr>
        <w:t>%（金奖或特等奖）、前</w:t>
      </w:r>
      <w:r>
        <w:rPr>
          <w:rFonts w:hint="eastAsia" w:ascii="Times New Roman" w:hAnsi="Times New Roman"/>
          <w:spacing w:val="-6"/>
          <w:kern w:val="0"/>
          <w:sz w:val="24"/>
          <w:szCs w:val="24"/>
        </w:rPr>
        <w:t>30</w:t>
      </w:r>
      <w:r>
        <w:rPr>
          <w:rFonts w:ascii="Times New Roman" w:hAnsi="Times New Roman"/>
          <w:spacing w:val="-6"/>
          <w:kern w:val="0"/>
          <w:sz w:val="24"/>
          <w:szCs w:val="24"/>
        </w:rPr>
        <w:t>%（银奖或一等奖）、</w:t>
      </w:r>
      <w:r>
        <w:rPr>
          <w:rFonts w:ascii="Times New Roman" w:hAnsi="Times New Roman"/>
          <w:color w:val="000000"/>
          <w:spacing w:val="-6"/>
          <w:kern w:val="0"/>
          <w:sz w:val="24"/>
          <w:szCs w:val="24"/>
        </w:rPr>
        <w:t>前20%（铜奖或二等奖）；</w:t>
      </w:r>
      <w:r>
        <w:rPr>
          <w:rFonts w:ascii="Times New Roman" w:hAnsi="Times New Roman"/>
          <w:b/>
          <w:sz w:val="24"/>
          <w:szCs w:val="24"/>
        </w:rPr>
        <w:t>（必须）</w:t>
      </w:r>
    </w:p>
    <w:p>
      <w:pPr>
        <w:spacing w:line="360" w:lineRule="auto"/>
        <w:ind w:firstLine="480" w:firstLineChars="200"/>
        <w:rPr>
          <w:rFonts w:ascii="Times New Roman" w:hAnsi="Times New Roman"/>
          <w:b/>
          <w:sz w:val="24"/>
          <w:szCs w:val="24"/>
        </w:rPr>
      </w:pPr>
      <w:r>
        <w:rPr>
          <w:rFonts w:ascii="Times New Roman" w:hAnsi="Times New Roman"/>
          <w:sz w:val="24"/>
          <w:szCs w:val="24"/>
        </w:rPr>
        <w:t>2</w:t>
      </w:r>
      <w:r>
        <w:rPr>
          <w:rFonts w:hint="eastAsia" w:ascii="Times New Roman" w:hAnsi="Times New Roman"/>
          <w:sz w:val="24"/>
          <w:szCs w:val="24"/>
        </w:rPr>
        <w:t>.</w:t>
      </w:r>
      <w:r>
        <w:rPr>
          <w:rFonts w:ascii="Times New Roman" w:hAnsi="Times New Roman"/>
          <w:sz w:val="24"/>
          <w:szCs w:val="24"/>
        </w:rPr>
        <w:t xml:space="preserve"> 署名第一作者在顶级、卓越期刊或者一类核心期刊（以校人事处公布的最新版《福州大学核心学术期刊目录及相关规定》为准）上正式发表与本专业相关科研论文（不含综述类论文；学生属于共同一作，只认排名第一的作者）1篇以上；</w:t>
      </w:r>
      <w:r>
        <w:rPr>
          <w:rFonts w:ascii="Times New Roman" w:hAnsi="Times New Roman"/>
          <w:b/>
          <w:sz w:val="24"/>
          <w:szCs w:val="24"/>
        </w:rPr>
        <w:t>（必须）</w:t>
      </w:r>
    </w:p>
    <w:p>
      <w:pPr>
        <w:spacing w:line="360" w:lineRule="auto"/>
        <w:ind w:firstLine="480" w:firstLineChars="200"/>
        <w:rPr>
          <w:rFonts w:ascii="Times New Roman" w:hAnsi="Times New Roman"/>
          <w:sz w:val="24"/>
          <w:szCs w:val="24"/>
        </w:rPr>
      </w:pPr>
      <w:r>
        <w:rPr>
          <w:rFonts w:ascii="Times New Roman" w:hAnsi="Times New Roman"/>
          <w:sz w:val="24"/>
          <w:szCs w:val="24"/>
        </w:rPr>
        <w:t>3</w:t>
      </w:r>
      <w:r>
        <w:rPr>
          <w:rFonts w:hint="eastAsia" w:ascii="Times New Roman" w:hAnsi="Times New Roman"/>
          <w:sz w:val="24"/>
          <w:szCs w:val="24"/>
        </w:rPr>
        <w:t>.</w:t>
      </w:r>
      <w:r>
        <w:rPr>
          <w:rFonts w:ascii="Times New Roman" w:hAnsi="Times New Roman"/>
          <w:sz w:val="24"/>
          <w:szCs w:val="24"/>
        </w:rPr>
        <w:t xml:space="preserve"> 有授权的发明专利且发明人排序为前两名，或有授权的实用新型专利且发明人排名为第一；</w:t>
      </w:r>
    </w:p>
    <w:p>
      <w:pPr>
        <w:spacing w:line="360" w:lineRule="auto"/>
        <w:ind w:firstLine="480" w:firstLineChars="200"/>
        <w:rPr>
          <w:rFonts w:ascii="Times New Roman" w:hAnsi="Times New Roman"/>
          <w:sz w:val="24"/>
          <w:szCs w:val="24"/>
        </w:rPr>
      </w:pPr>
      <w:r>
        <w:rPr>
          <w:rFonts w:ascii="Times New Roman" w:hAnsi="Times New Roman"/>
          <w:sz w:val="24"/>
          <w:szCs w:val="24"/>
        </w:rPr>
        <w:t>4</w:t>
      </w:r>
      <w:r>
        <w:rPr>
          <w:rFonts w:hint="eastAsia" w:ascii="Times New Roman" w:hAnsi="Times New Roman"/>
          <w:sz w:val="24"/>
          <w:szCs w:val="24"/>
        </w:rPr>
        <w:t>.</w:t>
      </w:r>
      <w:r>
        <w:rPr>
          <w:rFonts w:ascii="Times New Roman" w:hAnsi="Times New Roman"/>
          <w:sz w:val="24"/>
          <w:szCs w:val="24"/>
        </w:rPr>
        <w:t xml:space="preserve"> 参加与本专业相关的全国性大学生科技竞赛（以教务处认定项目为准）获一等奖以上且排名前两名；参加全国性大学生科技竞赛（以教务处认定项目为准）获二等奖以上且排名第一；</w:t>
      </w:r>
    </w:p>
    <w:p>
      <w:pPr>
        <w:spacing w:line="360" w:lineRule="auto"/>
        <w:ind w:firstLine="480" w:firstLineChars="200"/>
        <w:rPr>
          <w:rFonts w:ascii="Times New Roman" w:hAnsi="Times New Roman"/>
          <w:sz w:val="24"/>
          <w:szCs w:val="24"/>
        </w:rPr>
      </w:pPr>
      <w:r>
        <w:rPr>
          <w:rFonts w:ascii="Times New Roman" w:hAnsi="Times New Roman"/>
          <w:sz w:val="24"/>
          <w:szCs w:val="24"/>
        </w:rPr>
        <w:t>5</w:t>
      </w:r>
      <w:r>
        <w:rPr>
          <w:rFonts w:hint="eastAsia" w:ascii="Times New Roman" w:hAnsi="Times New Roman"/>
          <w:sz w:val="24"/>
          <w:szCs w:val="24"/>
        </w:rPr>
        <w:t>.</w:t>
      </w:r>
      <w:r>
        <w:rPr>
          <w:rFonts w:ascii="Times New Roman" w:hAnsi="Times New Roman"/>
          <w:sz w:val="24"/>
          <w:szCs w:val="24"/>
        </w:rPr>
        <w:t xml:space="preserve"> 主持国家大学生创新创业训练计划项目且结题为优秀。</w:t>
      </w:r>
    </w:p>
    <w:p>
      <w:pPr>
        <w:spacing w:line="360" w:lineRule="auto"/>
        <w:ind w:firstLine="480"/>
        <w:rPr>
          <w:rFonts w:ascii="Times New Roman" w:hAnsi="Times New Roman"/>
          <w:sz w:val="24"/>
          <w:szCs w:val="24"/>
        </w:rPr>
      </w:pPr>
      <w:r>
        <w:rPr>
          <w:rFonts w:ascii="Times New Roman" w:hAnsi="Times New Roman"/>
          <w:sz w:val="24"/>
          <w:szCs w:val="24"/>
        </w:rPr>
        <w:t>以上成果署名单位均为福州大学。</w:t>
      </w:r>
    </w:p>
    <w:p>
      <w:pPr>
        <w:spacing w:line="360" w:lineRule="auto"/>
        <w:ind w:firstLine="482" w:firstLineChars="200"/>
        <w:rPr>
          <w:rFonts w:ascii="Times New Roman" w:hAnsi="Times New Roman"/>
          <w:sz w:val="24"/>
          <w:szCs w:val="24"/>
        </w:rPr>
      </w:pPr>
      <w:r>
        <w:rPr>
          <w:rFonts w:ascii="Times New Roman" w:hAnsi="Times New Roman"/>
          <w:b/>
          <w:color w:val="FF0000"/>
          <w:sz w:val="24"/>
          <w:szCs w:val="24"/>
        </w:rPr>
        <w:t>备注</w:t>
      </w:r>
      <w:r>
        <w:rPr>
          <w:rFonts w:hint="eastAsia" w:ascii="Times New Roman" w:hAnsi="Times New Roman"/>
          <w:b/>
          <w:color w:val="FF0000"/>
          <w:sz w:val="24"/>
          <w:szCs w:val="24"/>
        </w:rPr>
        <w:t>：</w:t>
      </w:r>
      <w:r>
        <w:rPr>
          <w:rFonts w:ascii="Times New Roman" w:hAnsi="Times New Roman"/>
          <w:b/>
          <w:color w:val="FF0000"/>
          <w:sz w:val="24"/>
          <w:szCs w:val="24"/>
        </w:rPr>
        <w:t>专家审核小组对学生提交的特殊学术专长证明材料进行审核鉴定，对学生提交的多篇科研成果实行代表作评价，评价重点聚焦到创新质量和个人贡献。学生与直系亲属或学历、职称、职务明显高于本人者合作的科研成果、竞赛奖项等仅作为参考，不纳入学生本人推免遴选综合评价成绩计算体系。</w:t>
      </w:r>
    </w:p>
    <w:p>
      <w:pPr>
        <w:spacing w:line="360" w:lineRule="auto"/>
        <w:jc w:val="right"/>
        <w:rPr>
          <w:rFonts w:ascii="Times New Roman" w:hAnsi="Times New Roman"/>
          <w:sz w:val="24"/>
          <w:szCs w:val="24"/>
        </w:rPr>
      </w:pPr>
      <w:r>
        <w:rPr>
          <w:rFonts w:ascii="Times New Roman" w:hAnsi="Times New Roman"/>
          <w:sz w:val="24"/>
          <w:szCs w:val="24"/>
        </w:rPr>
        <w:t>环境与安全工程学院</w:t>
      </w:r>
    </w:p>
    <w:p>
      <w:pPr>
        <w:spacing w:line="360" w:lineRule="auto"/>
        <w:ind w:right="120"/>
        <w:jc w:val="right"/>
        <w:rPr>
          <w:rFonts w:ascii="Times New Roman" w:hAnsi="Times New Roman"/>
          <w:sz w:val="24"/>
          <w:szCs w:val="24"/>
        </w:rPr>
      </w:pPr>
      <w:r>
        <w:rPr>
          <w:rFonts w:ascii="Times New Roman" w:hAnsi="Times New Roman"/>
          <w:sz w:val="24"/>
          <w:szCs w:val="24"/>
        </w:rPr>
        <w:t>2025年9月</w:t>
      </w:r>
      <w:r>
        <w:rPr>
          <w:rFonts w:hint="eastAsia" w:ascii="Times New Roman" w:hAnsi="Times New Roman"/>
          <w:sz w:val="24"/>
          <w:szCs w:val="24"/>
          <w:lang w:val="en-US" w:eastAsia="zh-CN"/>
        </w:rPr>
        <w:t>8</w:t>
      </w:r>
      <w:bookmarkStart w:id="0" w:name="_GoBack"/>
      <w:bookmarkEnd w:id="0"/>
      <w:r>
        <w:rPr>
          <w:rFonts w:ascii="Times New Roman" w:hAnsi="Times New Roman"/>
          <w:sz w:val="24"/>
          <w:szCs w:val="24"/>
        </w:rPr>
        <w:t>日</w:t>
      </w:r>
    </w:p>
    <w:sectPr>
      <w:pgSz w:w="11906" w:h="16838"/>
      <w:pgMar w:top="1270" w:right="1080" w:bottom="127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kZTdjNTdkMWY1ZjY0NmJjMjVmZmU0ZTg1ODQ1MWIifQ=="/>
  </w:docVars>
  <w:rsids>
    <w:rsidRoot w:val="000C47CB"/>
    <w:rsid w:val="00090A73"/>
    <w:rsid w:val="000C47CB"/>
    <w:rsid w:val="00100710"/>
    <w:rsid w:val="0013755E"/>
    <w:rsid w:val="001448C6"/>
    <w:rsid w:val="00166B14"/>
    <w:rsid w:val="00237358"/>
    <w:rsid w:val="002862AF"/>
    <w:rsid w:val="002A275C"/>
    <w:rsid w:val="002F2496"/>
    <w:rsid w:val="002F6503"/>
    <w:rsid w:val="00331EEE"/>
    <w:rsid w:val="0033480C"/>
    <w:rsid w:val="00365553"/>
    <w:rsid w:val="00385B56"/>
    <w:rsid w:val="003A6098"/>
    <w:rsid w:val="003C7B20"/>
    <w:rsid w:val="004251B9"/>
    <w:rsid w:val="00461F5E"/>
    <w:rsid w:val="00522752"/>
    <w:rsid w:val="00533D2A"/>
    <w:rsid w:val="00545858"/>
    <w:rsid w:val="00582FDE"/>
    <w:rsid w:val="006046FA"/>
    <w:rsid w:val="00615751"/>
    <w:rsid w:val="00644B8B"/>
    <w:rsid w:val="00645059"/>
    <w:rsid w:val="00680CBE"/>
    <w:rsid w:val="00686DC9"/>
    <w:rsid w:val="006C33D7"/>
    <w:rsid w:val="006C478A"/>
    <w:rsid w:val="00703291"/>
    <w:rsid w:val="00796E93"/>
    <w:rsid w:val="00842A76"/>
    <w:rsid w:val="008B0E36"/>
    <w:rsid w:val="008D72DC"/>
    <w:rsid w:val="008E0A94"/>
    <w:rsid w:val="009500ED"/>
    <w:rsid w:val="009B6298"/>
    <w:rsid w:val="009D3A54"/>
    <w:rsid w:val="00A825A2"/>
    <w:rsid w:val="00AC0213"/>
    <w:rsid w:val="00AF0AD0"/>
    <w:rsid w:val="00B12B43"/>
    <w:rsid w:val="00BC50F3"/>
    <w:rsid w:val="00C11323"/>
    <w:rsid w:val="00C90044"/>
    <w:rsid w:val="00D70333"/>
    <w:rsid w:val="00D70DA6"/>
    <w:rsid w:val="00DE42F4"/>
    <w:rsid w:val="00E25D04"/>
    <w:rsid w:val="00EE5009"/>
    <w:rsid w:val="00EF2AAA"/>
    <w:rsid w:val="00EF71C9"/>
    <w:rsid w:val="00F8674A"/>
    <w:rsid w:val="00FF6080"/>
    <w:rsid w:val="05B92A72"/>
    <w:rsid w:val="06CC4BE9"/>
    <w:rsid w:val="0D420A6F"/>
    <w:rsid w:val="0FE040A6"/>
    <w:rsid w:val="12871750"/>
    <w:rsid w:val="12B72298"/>
    <w:rsid w:val="2111466D"/>
    <w:rsid w:val="2D98043E"/>
    <w:rsid w:val="3D0E5482"/>
    <w:rsid w:val="416D1BF0"/>
    <w:rsid w:val="47DD4F32"/>
    <w:rsid w:val="5B650BA7"/>
    <w:rsid w:val="5B9D5D5F"/>
    <w:rsid w:val="5DF15CB2"/>
    <w:rsid w:val="5FAA51B7"/>
    <w:rsid w:val="690F2202"/>
    <w:rsid w:val="6EC763D9"/>
    <w:rsid w:val="6F4C5F59"/>
    <w:rsid w:val="78723798"/>
    <w:rsid w:val="7B515DB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qFormat/>
    <w:uiPriority w:val="99"/>
    <w:pPr>
      <w:tabs>
        <w:tab w:val="center" w:pos="4153"/>
        <w:tab w:val="right" w:pos="8306"/>
      </w:tabs>
      <w:snapToGrid w:val="0"/>
      <w:jc w:val="left"/>
    </w:pPr>
    <w:rPr>
      <w:kern w:val="0"/>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Normal (Web)"/>
    <w:basedOn w:val="1"/>
    <w:qFormat/>
    <w:uiPriority w:val="0"/>
    <w:pPr>
      <w:spacing w:beforeAutospacing="1" w:afterAutospacing="1"/>
      <w:jc w:val="left"/>
    </w:pPr>
    <w:rPr>
      <w:kern w:val="0"/>
      <w:sz w:val="24"/>
    </w:rPr>
  </w:style>
  <w:style w:type="character" w:customStyle="1" w:styleId="8">
    <w:name w:val="页眉 字符"/>
    <w:link w:val="4"/>
    <w:qFormat/>
    <w:locked/>
    <w:uiPriority w:val="99"/>
    <w:rPr>
      <w:sz w:val="18"/>
    </w:rPr>
  </w:style>
  <w:style w:type="character" w:customStyle="1" w:styleId="9">
    <w:name w:val="页脚 字符"/>
    <w:link w:val="3"/>
    <w:qFormat/>
    <w:locked/>
    <w:uiPriority w:val="99"/>
    <w:rPr>
      <w:sz w:val="18"/>
    </w:rPr>
  </w:style>
  <w:style w:type="character" w:customStyle="1" w:styleId="10">
    <w:name w:val="批注框文本 字符"/>
    <w:basedOn w:val="7"/>
    <w:link w:val="2"/>
    <w:semiHidden/>
    <w:qFormat/>
    <w:uiPriority w:val="99"/>
    <w:rPr>
      <w:rFonts w:ascii="Calibri" w:hAnsi="Calibri"/>
      <w:kern w:val="2"/>
      <w:sz w:val="18"/>
      <w:szCs w:val="18"/>
    </w:rPr>
  </w:style>
  <w:style w:type="paragraph" w:customStyle="1" w:styleId="11">
    <w:name w:val="Revision"/>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405</Words>
  <Characters>415</Characters>
  <Lines>14</Lines>
  <Paragraphs>11</Paragraphs>
  <TotalTime>13</TotalTime>
  <ScaleCrop>false</ScaleCrop>
  <LinksUpToDate>false</LinksUpToDate>
  <CharactersWithSpaces>809</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2025-09-07T07:49:00Z</dcterms:created>
  <dc:creator>lenovo</dc:creator>
  <cp:lastModifiedBy>Administrator</cp:lastModifiedBy>
  <cp:lastPrinted>2023-09-21T10:22:00Z</cp:lastPrinted>
  <dcterms:modified xsi:type="dcterms:W3CDTF">2025-09-08T06:33:38Z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D1F1B9A68DA04433BC25C95EBB4B4E81_13</vt:lpwstr>
  </property>
</Properties>
</file>