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F4350" w14:textId="77777777" w:rsidR="00F21271" w:rsidRPr="00F21271" w:rsidRDefault="00F21271" w:rsidP="00F21271">
      <w:pPr>
        <w:widowControl/>
        <w:shd w:val="clear" w:color="auto" w:fill="FFFFFF"/>
        <w:jc w:val="center"/>
        <w:rPr>
          <w:rFonts w:ascii="微软雅黑" w:eastAsia="微软雅黑" w:hAnsi="微软雅黑" w:cs="宋体"/>
          <w:b/>
          <w:bCs/>
          <w:color w:val="333333"/>
          <w:kern w:val="0"/>
          <w:sz w:val="30"/>
          <w:szCs w:val="30"/>
          <w14:ligatures w14:val="none"/>
        </w:rPr>
      </w:pPr>
      <w:r w:rsidRPr="00F21271">
        <w:rPr>
          <w:rFonts w:ascii="微软雅黑" w:eastAsia="微软雅黑" w:hAnsi="微软雅黑" w:cs="宋体" w:hint="eastAsia"/>
          <w:b/>
          <w:bCs/>
          <w:color w:val="333333"/>
          <w:kern w:val="0"/>
          <w:sz w:val="30"/>
          <w:szCs w:val="30"/>
          <w14:ligatures w14:val="none"/>
        </w:rPr>
        <w:t>本科2022级舞蹈表演专业培养方案</w:t>
      </w:r>
    </w:p>
    <w:p w14:paraId="7F465E14" w14:textId="77777777" w:rsidR="00F21271" w:rsidRPr="00F21271" w:rsidRDefault="00F21271" w:rsidP="00F21271">
      <w:pPr>
        <w:widowControl/>
        <w:shd w:val="clear" w:color="auto" w:fill="FFFFFF"/>
        <w:jc w:val="center"/>
        <w:rPr>
          <w:rFonts w:ascii="微软雅黑" w:eastAsia="微软雅黑" w:hAnsi="微软雅黑" w:cs="宋体" w:hint="eastAsia"/>
          <w:color w:val="B4B4B4"/>
          <w:kern w:val="0"/>
          <w:szCs w:val="21"/>
          <w14:ligatures w14:val="none"/>
        </w:rPr>
      </w:pPr>
      <w:r w:rsidRPr="00F21271">
        <w:rPr>
          <w:rFonts w:ascii="微软雅黑" w:eastAsia="微软雅黑" w:hAnsi="微软雅黑" w:cs="宋体" w:hint="eastAsia"/>
          <w:color w:val="B4B4B4"/>
          <w:kern w:val="0"/>
          <w:szCs w:val="21"/>
          <w14:ligatures w14:val="none"/>
        </w:rPr>
        <w:t> 发布时间：2023年05月25日 点击数：3150</w:t>
      </w:r>
    </w:p>
    <w:p w14:paraId="49941595"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24"/>
          <w:szCs w:val="24"/>
          <w14:ligatures w14:val="none"/>
        </w:rPr>
        <w:t>一、培养目标</w:t>
      </w:r>
    </w:p>
    <w:p w14:paraId="510CD9C2" w14:textId="77777777" w:rsidR="00F21271" w:rsidRPr="00F21271" w:rsidRDefault="00F21271" w:rsidP="00F21271">
      <w:pPr>
        <w:widowControl/>
        <w:shd w:val="clear" w:color="auto" w:fill="FFFFFF"/>
        <w:spacing w:before="150" w:after="150" w:line="315" w:lineRule="atLeast"/>
        <w:ind w:firstLine="480"/>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本专业培养具备创新精神、实践能力和综合表演（中国舞、西方舞、现当代舞等）能力的高等舞蹈艺术专门性人才。并能够从事舞蹈教学、舞蹈编创以及舞蹈理论研究等工作。</w:t>
      </w:r>
    </w:p>
    <w:p w14:paraId="750ABF24"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1.基本要求</w:t>
      </w:r>
    </w:p>
    <w:p w14:paraId="3853B5D9" w14:textId="77777777" w:rsidR="00F21271" w:rsidRPr="00F21271" w:rsidRDefault="00F21271" w:rsidP="00F21271">
      <w:pPr>
        <w:widowControl/>
        <w:shd w:val="clear" w:color="auto" w:fill="FFFFFF"/>
        <w:spacing w:before="150" w:after="150" w:line="315" w:lineRule="atLeast"/>
        <w:ind w:firstLine="480"/>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⑴ 掌握马克思主义、毛泽东思想、邓小平理论和“三个代表”重要思想、习近平新时代中国特色社会主义思想,熟悉我国文艺方针政策；</w:t>
      </w:r>
    </w:p>
    <w:p w14:paraId="7E7423B7"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⑵ 系统掌握舞蹈表演专业的基本理论和基础知识，有较强的审美感觉和创造性思维；</w:t>
      </w:r>
    </w:p>
    <w:p w14:paraId="488B142C"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⑶ 在熟练掌握中西方各个舞蹈专业技术技能和表演风格的基础上，突出教学方法、教学规律的探讨与研究，使学生具有良好的实践操作能力，能够独立运用编舞手段完成舞蹈作品的创作与排练；</w:t>
      </w:r>
    </w:p>
    <w:p w14:paraId="1A91BD05" w14:textId="77777777" w:rsidR="00F21271" w:rsidRPr="00F21271" w:rsidRDefault="00F21271" w:rsidP="00F21271">
      <w:pPr>
        <w:widowControl/>
        <w:shd w:val="clear" w:color="auto" w:fill="FFFFFF"/>
        <w:spacing w:before="150" w:after="150" w:line="315" w:lineRule="atLeast"/>
        <w:ind w:firstLine="480"/>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⑷ 为了适应社会实际需求，本专业旨在培养高等舞蹈表演专业综合应用型人才,毕业生主要面向专业性艺术团体、中小学，以及从事社会文化舞蹈表演、文化交流工作和与本专业相关的群众文化工作、社会艺术发展工作等；</w:t>
      </w:r>
    </w:p>
    <w:p w14:paraId="640D24E8" w14:textId="77777777" w:rsidR="00F21271" w:rsidRPr="00F21271" w:rsidRDefault="00F21271" w:rsidP="00F21271">
      <w:pPr>
        <w:widowControl/>
        <w:shd w:val="clear" w:color="auto" w:fill="FFFFFF"/>
        <w:spacing w:before="150" w:after="150" w:line="315" w:lineRule="atLeast"/>
        <w:ind w:firstLine="480"/>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⑸ 具有独立获取知识以及从事本专业教学和初步科研的能力；基本掌握一门外语，能运用计算机收集、分析和处理信息；具有良好的心理素质、健康的体魄、积极向上的生活态度和坚强的意志品质。</w:t>
      </w:r>
    </w:p>
    <w:p w14:paraId="674DCC0B"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2.主要课程设置</w:t>
      </w:r>
    </w:p>
    <w:p w14:paraId="2E99B430" w14:textId="77777777" w:rsidR="00F21271" w:rsidRPr="00F21271" w:rsidRDefault="00F21271" w:rsidP="00F21271">
      <w:pPr>
        <w:widowControl/>
        <w:shd w:val="clear" w:color="auto" w:fill="FFFFFF"/>
        <w:spacing w:before="150" w:after="150" w:line="315" w:lineRule="atLeast"/>
        <w:ind w:firstLine="480"/>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芭蕾基训、民间舞、古典舞、现代舞、国际标准舞、爵士舞、舞蹈教学法、舞蹈编导、舞蹈剧目、中国舞蹈史、西方舞蹈史、舞蹈概论、舞蹈教育学、舞蹈赏析、舞剧鉴赏、舞蹈作品解析等。</w:t>
      </w:r>
    </w:p>
    <w:p w14:paraId="59A26862"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3.主要实践性教学环节</w:t>
      </w:r>
    </w:p>
    <w:p w14:paraId="468B545D" w14:textId="77777777" w:rsidR="00F21271" w:rsidRPr="00F21271" w:rsidRDefault="00F21271" w:rsidP="00F21271">
      <w:pPr>
        <w:widowControl/>
        <w:shd w:val="clear" w:color="auto" w:fill="FFFFFF"/>
        <w:spacing w:before="150" w:after="150" w:line="315" w:lineRule="atLeast"/>
        <w:ind w:firstLine="480"/>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剧目课、毕业音乐会、舞蹈比赛以及各类文艺演出等。</w:t>
      </w:r>
    </w:p>
    <w:p w14:paraId="6A3048AD"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4.教学进程计划</w:t>
      </w:r>
    </w:p>
    <w:p w14:paraId="59610D55"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舞蹈专业课程计划的结构特点如下：</w:t>
      </w:r>
    </w:p>
    <w:p w14:paraId="7B4952B6"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（1）形成模块体系</w:t>
      </w:r>
    </w:p>
    <w:p w14:paraId="46F71258"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采用了与学校总则一致的三大模块与其它教学环节组成的教学计划体系。在各模块中充分考虑到厚基础、宽口径、强能力、重素质的原则，如：在校院通识模块中，根据艺术学科特点，开设了中外美术欣赏和建筑欣赏等课程来充实拓宽学生的人文素质面。</w:t>
      </w:r>
    </w:p>
    <w:p w14:paraId="0F87881F"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lastRenderedPageBreak/>
        <w:t>（2）明确方向，学有所长</w:t>
      </w:r>
    </w:p>
    <w:p w14:paraId="5D7DD20B"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在学科和专业类课程模块中，除了统一学习学科</w:t>
      </w:r>
      <w:proofErr w:type="gramStart"/>
      <w:r w:rsidRPr="00F21271">
        <w:rPr>
          <w:rFonts w:ascii="仿宋" w:eastAsia="仿宋" w:hAnsi="仿宋" w:cs="宋体" w:hint="eastAsia"/>
          <w:color w:val="000000"/>
          <w:kern w:val="0"/>
          <w:sz w:val="24"/>
          <w:szCs w:val="24"/>
          <w14:ligatures w14:val="none"/>
        </w:rPr>
        <w:t>类通修课程</w:t>
      </w:r>
      <w:proofErr w:type="gramEnd"/>
      <w:r w:rsidRPr="00F21271">
        <w:rPr>
          <w:rFonts w:ascii="仿宋" w:eastAsia="仿宋" w:hAnsi="仿宋" w:cs="宋体" w:hint="eastAsia"/>
          <w:color w:val="000000"/>
          <w:kern w:val="0"/>
          <w:sz w:val="24"/>
          <w:szCs w:val="24"/>
          <w14:ligatures w14:val="none"/>
        </w:rPr>
        <w:t>外，从入校起，根据不同人才培养目标整合课程设置，体现了以人为本、因材施教的教育精神，给予学生更多的自主权，让学生可以根据自己的爱好和兴趣选修课程。</w:t>
      </w:r>
    </w:p>
    <w:p w14:paraId="3EEFE675"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（3）充足的自主学习和独立思考空间</w:t>
      </w:r>
    </w:p>
    <w:p w14:paraId="1468F704"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改变课时数量与教学质量互为因果的传统观念，调整必修课的总课时数，使必修课中各专业科目之间的课时数比例更加合理，为学生自主学习和独立思考留有足够的时间和空间。</w:t>
      </w:r>
    </w:p>
    <w:p w14:paraId="19D90622"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（4）重视学生实践能力的培养</w:t>
      </w:r>
    </w:p>
    <w:p w14:paraId="35CD0A3D" w14:textId="77777777" w:rsidR="00F21271" w:rsidRPr="00F21271" w:rsidRDefault="00F21271" w:rsidP="00F21271">
      <w:pPr>
        <w:widowControl/>
        <w:shd w:val="clear" w:color="auto" w:fill="FFFFFF"/>
        <w:spacing w:before="150" w:after="150" w:line="315" w:lineRule="atLeast"/>
        <w:ind w:firstLine="555"/>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舞蹈表演专业实践能力的培养是至关重要的。因此，我们在“其他教学环节”中开设了“舞蹈毕业音乐会”和“艺术实践”两个重要环节，为学生提供了全方位的实践平台和切实可行的实践机会，并且提高了学以致用的能力。</w:t>
      </w:r>
    </w:p>
    <w:p w14:paraId="160E8F5E" w14:textId="77777777" w:rsidR="00F21271" w:rsidRPr="00F21271" w:rsidRDefault="00F21271" w:rsidP="00F21271">
      <w:pPr>
        <w:widowControl/>
        <w:shd w:val="clear" w:color="auto" w:fill="FFFFFF"/>
        <w:spacing w:before="150" w:after="150" w:line="315" w:lineRule="atLeas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5.</w:t>
      </w:r>
      <w:r w:rsidRPr="00F21271">
        <w:rPr>
          <w:rFonts w:ascii="Calibri" w:eastAsia="仿宋" w:hAnsi="Calibri" w:cs="Calibri"/>
          <w:color w:val="000000"/>
          <w:kern w:val="0"/>
          <w:sz w:val="24"/>
          <w:szCs w:val="24"/>
          <w14:ligatures w14:val="none"/>
        </w:rPr>
        <w:t> </w:t>
      </w:r>
      <w:r w:rsidRPr="00F21271">
        <w:rPr>
          <w:rFonts w:ascii="仿宋" w:eastAsia="仿宋" w:hAnsi="仿宋" w:cs="宋体" w:hint="eastAsia"/>
          <w:color w:val="000000"/>
          <w:kern w:val="0"/>
          <w:sz w:val="24"/>
          <w:szCs w:val="24"/>
          <w14:ligatures w14:val="none"/>
        </w:rPr>
        <w:t>学生毕业后5年左右在社会和专业领域发展预期的总体描述</w:t>
      </w:r>
    </w:p>
    <w:p w14:paraId="479ECE62" w14:textId="77777777" w:rsidR="00F21271" w:rsidRPr="00F21271" w:rsidRDefault="00F21271" w:rsidP="00F21271">
      <w:pPr>
        <w:widowControl/>
        <w:shd w:val="clear" w:color="auto" w:fill="FFFFFF"/>
        <w:spacing w:before="150" w:after="150" w:line="31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在全面落实义务教育阶段 “双减”政策的大环境下，音乐与舞蹈素养在青少年、儿童成长教育的比例将会扩大，社会文化发展对舞蹈专业人才的需求量也将增加。</w:t>
      </w:r>
    </w:p>
    <w:p w14:paraId="32605926" w14:textId="77777777" w:rsidR="00F21271" w:rsidRPr="00F21271" w:rsidRDefault="00F21271" w:rsidP="00F21271">
      <w:pPr>
        <w:widowControl/>
        <w:shd w:val="clear" w:color="auto" w:fill="FFFFFF"/>
        <w:spacing w:before="150" w:after="150" w:line="31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我院舞蹈专业自2018年起，在招生环节就加强了文化分数的要求，具备了很好的文化基础，学生通过在校期间专业和文化的学习，毕业考研的人数也将大幅提升。</w:t>
      </w:r>
    </w:p>
    <w:p w14:paraId="3548CE96" w14:textId="77777777" w:rsidR="00F21271" w:rsidRPr="00F21271" w:rsidRDefault="00F21271" w:rsidP="00F21271">
      <w:pPr>
        <w:widowControl/>
        <w:shd w:val="clear" w:color="auto" w:fill="FFFFFF"/>
        <w:spacing w:before="150" w:after="150" w:line="31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近年来，文化产业发展迅猛，也已较成熟。对于艺术专业人才的需求量也大幅度提升，特别是对于复合性的人才需求，我校培养方案特别强调交叉复合知识结构的培养，将大幅提升毕业生在文化产业领域的竞争力与发展力。</w:t>
      </w:r>
    </w:p>
    <w:p w14:paraId="452A2AC8" w14:textId="77777777" w:rsidR="00F21271" w:rsidRPr="00F21271" w:rsidRDefault="00F21271" w:rsidP="00F21271">
      <w:pPr>
        <w:widowControl/>
        <w:shd w:val="clear" w:color="auto" w:fill="FFFFFF"/>
        <w:spacing w:before="150" w:after="150" w:line="31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预计本专业学生毕业五年后，将在舞蹈表演、舞蹈教育、舞蹈文化产业等领域获得较大的成绩，成为业务骨干，从事高层次舞蹈研究的毕业生也将在学术界崭露头角。</w:t>
      </w:r>
    </w:p>
    <w:p w14:paraId="7DB80FC5" w14:textId="77777777" w:rsidR="00F21271" w:rsidRPr="00F21271" w:rsidRDefault="00F21271" w:rsidP="00F21271">
      <w:pPr>
        <w:widowControl/>
        <w:shd w:val="clear" w:color="auto" w:fill="FFFFFF"/>
        <w:spacing w:before="150" w:after="150" w:line="31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24"/>
          <w:szCs w:val="24"/>
          <w14:ligatures w14:val="none"/>
        </w:rPr>
        <w:t>二、毕业要求</w:t>
      </w:r>
    </w:p>
    <w:p w14:paraId="194205F5" w14:textId="77777777" w:rsidR="00F21271" w:rsidRPr="00F21271" w:rsidRDefault="00F21271" w:rsidP="00F21271">
      <w:pPr>
        <w:widowControl/>
        <w:shd w:val="clear" w:color="auto" w:fill="FFFFFF"/>
        <w:spacing w:before="150" w:after="150" w:line="315" w:lineRule="atLeast"/>
        <w:ind w:firstLine="480"/>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根据培养目标，本专业毕业生应具备以下条件：</w:t>
      </w:r>
    </w:p>
    <w:p w14:paraId="14EB588E" w14:textId="77777777" w:rsidR="00F21271" w:rsidRPr="00F21271" w:rsidRDefault="00F21271" w:rsidP="00F21271">
      <w:pPr>
        <w:widowControl/>
        <w:shd w:val="clear" w:color="auto" w:fill="FFFFFF"/>
        <w:spacing w:before="150" w:after="150" w:line="315" w:lineRule="atLeast"/>
        <w:ind w:firstLine="480"/>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1.</w:t>
      </w:r>
      <w:r w:rsidRPr="00F21271">
        <w:rPr>
          <w:rFonts w:ascii="Calibri" w:eastAsia="仿宋" w:hAnsi="Calibri" w:cs="Calibri"/>
          <w:color w:val="000000"/>
          <w:kern w:val="0"/>
          <w:sz w:val="24"/>
          <w:szCs w:val="24"/>
          <w14:ligatures w14:val="none"/>
        </w:rPr>
        <w:t> </w:t>
      </w:r>
      <w:r w:rsidRPr="00F21271">
        <w:rPr>
          <w:rFonts w:ascii="仿宋" w:eastAsia="仿宋" w:hAnsi="仿宋" w:cs="宋体" w:hint="eastAsia"/>
          <w:color w:val="000000"/>
          <w:kern w:val="0"/>
          <w:sz w:val="24"/>
          <w:szCs w:val="24"/>
          <w14:ligatures w14:val="none"/>
        </w:rPr>
        <w:t>具备扎实的舞蹈表演、教学能力和坚实宽广的理论研究基础；具备良好的文化修养和较强的审美感受力和创造性思维能力，为进一步培养高水平和高质量的综合性艺术人才提供资源储备。</w:t>
      </w:r>
    </w:p>
    <w:p w14:paraId="23B0FD2E" w14:textId="77777777" w:rsidR="00F21271" w:rsidRPr="00F21271" w:rsidRDefault="00F21271" w:rsidP="00F21271">
      <w:pPr>
        <w:widowControl/>
        <w:shd w:val="clear" w:color="auto" w:fill="FFFFFF"/>
        <w:spacing w:before="150" w:after="150" w:line="315" w:lineRule="atLeast"/>
        <w:ind w:firstLine="480"/>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2.具备较强的学习主观能动性及宽广的艺术视野，具有跨学科学习和融会贯通的能力，以全面提高个人核心素养为目标。</w:t>
      </w:r>
    </w:p>
    <w:p w14:paraId="57ED8D06" w14:textId="77777777" w:rsidR="00F21271" w:rsidRPr="00F21271" w:rsidRDefault="00F21271" w:rsidP="00F21271">
      <w:pPr>
        <w:widowControl/>
        <w:shd w:val="clear" w:color="auto" w:fill="FFFFFF"/>
        <w:spacing w:before="150" w:after="150" w:line="31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3.具有优良的道德品质，树立正确的世界观、人生观和价值观，自觉</w:t>
      </w:r>
      <w:proofErr w:type="gramStart"/>
      <w:r w:rsidRPr="00F21271">
        <w:rPr>
          <w:rFonts w:ascii="仿宋" w:eastAsia="仿宋" w:hAnsi="仿宋" w:cs="宋体" w:hint="eastAsia"/>
          <w:color w:val="000000"/>
          <w:kern w:val="0"/>
          <w:sz w:val="24"/>
          <w:szCs w:val="24"/>
          <w14:ligatures w14:val="none"/>
        </w:rPr>
        <w:t>践行</w:t>
      </w:r>
      <w:proofErr w:type="gramEnd"/>
      <w:r w:rsidRPr="00F21271">
        <w:rPr>
          <w:rFonts w:ascii="仿宋" w:eastAsia="仿宋" w:hAnsi="仿宋" w:cs="宋体" w:hint="eastAsia"/>
          <w:color w:val="000000"/>
          <w:kern w:val="0"/>
          <w:sz w:val="24"/>
          <w:szCs w:val="24"/>
          <w14:ligatures w14:val="none"/>
        </w:rPr>
        <w:t>社会主义核心价值观；热爱所从事的舞蹈事业，对本职工作有责任感与敬业精神；具有较好的团队合作精神、现代意识和国际视野；具备较高的理论素质、艺术素养、人文修养、科学素养以及创新精神和一定的创新能力；具有良好的</w:t>
      </w:r>
      <w:r w:rsidRPr="00F21271">
        <w:rPr>
          <w:rFonts w:ascii="仿宋" w:eastAsia="仿宋" w:hAnsi="仿宋" w:cs="宋体" w:hint="eastAsia"/>
          <w:color w:val="000000"/>
          <w:kern w:val="0"/>
          <w:sz w:val="24"/>
          <w:szCs w:val="24"/>
          <w14:ligatures w14:val="none"/>
        </w:rPr>
        <w:lastRenderedPageBreak/>
        <w:t>心理素质、健康的体魄和积极向上的生活态度，通过教育部规定的《国家学生体质健康标准》。</w:t>
      </w:r>
    </w:p>
    <w:p w14:paraId="4F480BAD"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24"/>
          <w:szCs w:val="24"/>
          <w14:ligatures w14:val="none"/>
        </w:rPr>
        <w:t>三、学制</w:t>
      </w:r>
    </w:p>
    <w:p w14:paraId="19F4C64A" w14:textId="77777777" w:rsidR="00F21271" w:rsidRPr="00F21271" w:rsidRDefault="00F21271" w:rsidP="00F21271">
      <w:pPr>
        <w:widowControl/>
        <w:shd w:val="clear" w:color="auto" w:fill="FFFFFF"/>
        <w:spacing w:before="150" w:after="150" w:line="43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四年</w:t>
      </w:r>
    </w:p>
    <w:p w14:paraId="5E67C193"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24"/>
          <w:szCs w:val="24"/>
          <w14:ligatures w14:val="none"/>
        </w:rPr>
        <w:t>四、授予学位类型</w:t>
      </w:r>
    </w:p>
    <w:p w14:paraId="4D7A0330" w14:textId="77777777" w:rsidR="00F21271" w:rsidRPr="00F21271" w:rsidRDefault="00F21271" w:rsidP="00F21271">
      <w:pPr>
        <w:widowControl/>
        <w:shd w:val="clear" w:color="auto" w:fill="FFFFFF"/>
        <w:spacing w:before="150" w:after="150" w:line="43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艺术学学士</w:t>
      </w:r>
    </w:p>
    <w:p w14:paraId="5CD919A9"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24"/>
          <w:szCs w:val="24"/>
          <w14:ligatures w14:val="none"/>
        </w:rPr>
        <w:t>五、毕业学分和修读要求</w:t>
      </w:r>
    </w:p>
    <w:p w14:paraId="0FBA3E57"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24"/>
          <w:szCs w:val="24"/>
          <w14:ligatures w14:val="none"/>
        </w:rPr>
        <w:t>（一）毕业学分</w:t>
      </w:r>
    </w:p>
    <w:tbl>
      <w:tblPr>
        <w:tblW w:w="9210" w:type="dxa"/>
        <w:jc w:val="center"/>
        <w:tblCellMar>
          <w:left w:w="0" w:type="dxa"/>
          <w:right w:w="0" w:type="dxa"/>
        </w:tblCellMar>
        <w:tblLook w:val="04A0" w:firstRow="1" w:lastRow="0" w:firstColumn="1" w:lastColumn="0" w:noHBand="0" w:noVBand="1"/>
      </w:tblPr>
      <w:tblGrid>
        <w:gridCol w:w="1395"/>
        <w:gridCol w:w="1394"/>
        <w:gridCol w:w="1049"/>
        <w:gridCol w:w="1049"/>
        <w:gridCol w:w="1034"/>
        <w:gridCol w:w="783"/>
        <w:gridCol w:w="1175"/>
        <w:gridCol w:w="1331"/>
      </w:tblGrid>
      <w:tr w:rsidR="00F21271" w:rsidRPr="00F21271" w14:paraId="2019D7B3" w14:textId="77777777" w:rsidTr="00F21271">
        <w:trPr>
          <w:trHeight w:val="180"/>
          <w:jc w:val="center"/>
        </w:trPr>
        <w:tc>
          <w:tcPr>
            <w:tcW w:w="2670"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F65031" w14:textId="77777777" w:rsidR="00F21271" w:rsidRPr="00F21271" w:rsidRDefault="00F21271" w:rsidP="00F21271">
            <w:pPr>
              <w:widowControl/>
              <w:spacing w:before="150" w:after="150" w:line="420" w:lineRule="atLeast"/>
              <w:jc w:val="center"/>
              <w:rPr>
                <w:rFonts w:ascii="宋体" w:eastAsia="宋体" w:hAnsi="宋体" w:cs="宋体" w:hint="eastAsia"/>
                <w:kern w:val="0"/>
                <w:sz w:val="24"/>
                <w:szCs w:val="24"/>
                <w14:ligatures w14:val="none"/>
              </w:rPr>
            </w:pPr>
            <w:r w:rsidRPr="00F21271">
              <w:rPr>
                <w:rFonts w:ascii="仿宋" w:eastAsia="仿宋" w:hAnsi="仿宋" w:cs="宋体" w:hint="eastAsia"/>
                <w:b/>
                <w:bCs/>
                <w:kern w:val="0"/>
                <w:sz w:val="18"/>
                <w:szCs w:val="18"/>
                <w14:ligatures w14:val="none"/>
              </w:rPr>
              <w:t>课程模块</w:t>
            </w:r>
          </w:p>
        </w:tc>
        <w:tc>
          <w:tcPr>
            <w:tcW w:w="2010" w:type="dxa"/>
            <w:gridSpan w:val="2"/>
            <w:tcBorders>
              <w:top w:val="single" w:sz="6" w:space="0" w:color="000000"/>
              <w:left w:val="nil"/>
              <w:bottom w:val="single" w:sz="6" w:space="0" w:color="000000"/>
              <w:right w:val="single" w:sz="6" w:space="0" w:color="000000"/>
            </w:tcBorders>
            <w:shd w:val="clear" w:color="auto" w:fill="FFFFFF"/>
            <w:vAlign w:val="center"/>
            <w:hideMark/>
          </w:tcPr>
          <w:p w14:paraId="626F57A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必修</w:t>
            </w:r>
          </w:p>
        </w:tc>
        <w:tc>
          <w:tcPr>
            <w:tcW w:w="990" w:type="dxa"/>
            <w:tcBorders>
              <w:top w:val="single" w:sz="6" w:space="0" w:color="000000"/>
              <w:left w:val="nil"/>
              <w:bottom w:val="single" w:sz="6" w:space="0" w:color="000000"/>
              <w:right w:val="single" w:sz="6" w:space="0" w:color="000000"/>
            </w:tcBorders>
            <w:shd w:val="clear" w:color="auto" w:fill="FFFFFF"/>
            <w:vAlign w:val="center"/>
            <w:hideMark/>
          </w:tcPr>
          <w:p w14:paraId="64831C4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选修</w:t>
            </w:r>
          </w:p>
        </w:tc>
        <w:tc>
          <w:tcPr>
            <w:tcW w:w="750" w:type="dxa"/>
            <w:vMerge w:val="restart"/>
            <w:tcBorders>
              <w:top w:val="single" w:sz="6" w:space="0" w:color="000000"/>
              <w:left w:val="nil"/>
              <w:bottom w:val="single" w:sz="6" w:space="0" w:color="000000"/>
              <w:right w:val="single" w:sz="6" w:space="0" w:color="000000"/>
            </w:tcBorders>
            <w:shd w:val="clear" w:color="auto" w:fill="FFFFFF"/>
            <w:vAlign w:val="center"/>
            <w:hideMark/>
          </w:tcPr>
          <w:p w14:paraId="14E1A65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合计</w:t>
            </w:r>
          </w:p>
        </w:tc>
        <w:tc>
          <w:tcPr>
            <w:tcW w:w="1125" w:type="dxa"/>
            <w:vMerge w:val="restart"/>
            <w:tcBorders>
              <w:top w:val="single" w:sz="6" w:space="0" w:color="000000"/>
              <w:left w:val="nil"/>
              <w:bottom w:val="single" w:sz="6" w:space="0" w:color="000000"/>
              <w:right w:val="single" w:sz="6" w:space="0" w:color="000000"/>
            </w:tcBorders>
            <w:shd w:val="clear" w:color="auto" w:fill="FFFFFF"/>
            <w:vAlign w:val="center"/>
            <w:hideMark/>
          </w:tcPr>
          <w:p w14:paraId="2FB8294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占总学分比例</w:t>
            </w:r>
          </w:p>
        </w:tc>
        <w:tc>
          <w:tcPr>
            <w:tcW w:w="1275" w:type="dxa"/>
            <w:vMerge w:val="restart"/>
            <w:tcBorders>
              <w:top w:val="single" w:sz="6" w:space="0" w:color="000000"/>
              <w:left w:val="nil"/>
              <w:bottom w:val="single" w:sz="6" w:space="0" w:color="000000"/>
              <w:right w:val="single" w:sz="6" w:space="0" w:color="000000"/>
            </w:tcBorders>
            <w:shd w:val="clear" w:color="auto" w:fill="FFFFFF"/>
            <w:vAlign w:val="center"/>
            <w:hideMark/>
          </w:tcPr>
          <w:p w14:paraId="4715884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备注</w:t>
            </w:r>
          </w:p>
        </w:tc>
      </w:tr>
      <w:tr w:rsidR="00F21271" w:rsidRPr="00F21271" w14:paraId="37E7E8E9" w14:textId="77777777" w:rsidTr="00F21271">
        <w:trPr>
          <w:trHeight w:val="180"/>
          <w:jc w:val="center"/>
        </w:trPr>
        <w:tc>
          <w:tcPr>
            <w:tcW w:w="0" w:type="auto"/>
            <w:gridSpan w:val="2"/>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A74A19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005" w:type="dxa"/>
            <w:tcBorders>
              <w:top w:val="nil"/>
              <w:left w:val="nil"/>
              <w:bottom w:val="single" w:sz="6" w:space="0" w:color="000000"/>
              <w:right w:val="single" w:sz="6" w:space="0" w:color="000000"/>
            </w:tcBorders>
            <w:shd w:val="clear" w:color="auto" w:fill="FFFFFF"/>
            <w:vAlign w:val="center"/>
            <w:hideMark/>
          </w:tcPr>
          <w:p w14:paraId="0767836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门数</w:t>
            </w:r>
          </w:p>
        </w:tc>
        <w:tc>
          <w:tcPr>
            <w:tcW w:w="990" w:type="dxa"/>
            <w:tcBorders>
              <w:top w:val="nil"/>
              <w:left w:val="nil"/>
              <w:bottom w:val="single" w:sz="6" w:space="0" w:color="000000"/>
              <w:right w:val="single" w:sz="6" w:space="0" w:color="000000"/>
            </w:tcBorders>
            <w:shd w:val="clear" w:color="auto" w:fill="FFFFFF"/>
            <w:vAlign w:val="center"/>
            <w:hideMark/>
          </w:tcPr>
          <w:p w14:paraId="2929020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学分</w:t>
            </w:r>
          </w:p>
        </w:tc>
        <w:tc>
          <w:tcPr>
            <w:tcW w:w="990" w:type="dxa"/>
            <w:tcBorders>
              <w:top w:val="nil"/>
              <w:left w:val="nil"/>
              <w:bottom w:val="single" w:sz="6" w:space="0" w:color="000000"/>
              <w:right w:val="single" w:sz="6" w:space="0" w:color="000000"/>
            </w:tcBorders>
            <w:shd w:val="clear" w:color="auto" w:fill="FFFFFF"/>
            <w:vAlign w:val="center"/>
            <w:hideMark/>
          </w:tcPr>
          <w:p w14:paraId="25407B5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学分</w:t>
            </w:r>
          </w:p>
        </w:tc>
        <w:tc>
          <w:tcPr>
            <w:tcW w:w="0" w:type="auto"/>
            <w:vMerge/>
            <w:tcBorders>
              <w:top w:val="single" w:sz="6" w:space="0" w:color="000000"/>
              <w:left w:val="nil"/>
              <w:bottom w:val="single" w:sz="6" w:space="0" w:color="000000"/>
              <w:right w:val="single" w:sz="6" w:space="0" w:color="000000"/>
            </w:tcBorders>
            <w:shd w:val="clear" w:color="auto" w:fill="auto"/>
            <w:vAlign w:val="center"/>
            <w:hideMark/>
          </w:tcPr>
          <w:p w14:paraId="35C7E762" w14:textId="77777777" w:rsidR="00F21271" w:rsidRPr="00F21271" w:rsidRDefault="00F21271" w:rsidP="00F21271">
            <w:pPr>
              <w:widowControl/>
              <w:jc w:val="left"/>
              <w:rPr>
                <w:rFonts w:ascii="宋体" w:eastAsia="宋体" w:hAnsi="宋体" w:cs="宋体"/>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auto"/>
            <w:vAlign w:val="center"/>
            <w:hideMark/>
          </w:tcPr>
          <w:p w14:paraId="5104785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auto"/>
            <w:vAlign w:val="center"/>
            <w:hideMark/>
          </w:tcPr>
          <w:p w14:paraId="33895E00"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32874460" w14:textId="77777777" w:rsidTr="00F21271">
        <w:trPr>
          <w:trHeight w:val="180"/>
          <w:jc w:val="center"/>
        </w:trPr>
        <w:tc>
          <w:tcPr>
            <w:tcW w:w="2670" w:type="dxa"/>
            <w:gridSpan w:val="2"/>
            <w:tcBorders>
              <w:top w:val="nil"/>
              <w:left w:val="single" w:sz="6" w:space="0" w:color="000000"/>
              <w:bottom w:val="single" w:sz="6" w:space="0" w:color="000000"/>
              <w:right w:val="single" w:sz="6" w:space="0" w:color="000000"/>
            </w:tcBorders>
            <w:shd w:val="clear" w:color="auto" w:fill="FFFFFF"/>
            <w:vAlign w:val="center"/>
            <w:hideMark/>
          </w:tcPr>
          <w:p w14:paraId="56DF145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公共基本课程</w:t>
            </w:r>
          </w:p>
        </w:tc>
        <w:tc>
          <w:tcPr>
            <w:tcW w:w="1005" w:type="dxa"/>
            <w:tcBorders>
              <w:top w:val="nil"/>
              <w:left w:val="nil"/>
              <w:bottom w:val="single" w:sz="6" w:space="0" w:color="000000"/>
              <w:right w:val="single" w:sz="6" w:space="0" w:color="000000"/>
            </w:tcBorders>
            <w:shd w:val="clear" w:color="auto" w:fill="FFFFFF"/>
            <w:vAlign w:val="center"/>
            <w:hideMark/>
          </w:tcPr>
          <w:p w14:paraId="471C952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990" w:type="dxa"/>
            <w:tcBorders>
              <w:top w:val="nil"/>
              <w:left w:val="nil"/>
              <w:bottom w:val="single" w:sz="6" w:space="0" w:color="000000"/>
              <w:right w:val="single" w:sz="6" w:space="0" w:color="000000"/>
            </w:tcBorders>
            <w:shd w:val="clear" w:color="auto" w:fill="FFFFFF"/>
            <w:vAlign w:val="center"/>
            <w:hideMark/>
          </w:tcPr>
          <w:p w14:paraId="2E9254C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44</w:t>
            </w:r>
          </w:p>
        </w:tc>
        <w:tc>
          <w:tcPr>
            <w:tcW w:w="990" w:type="dxa"/>
            <w:tcBorders>
              <w:top w:val="nil"/>
              <w:left w:val="nil"/>
              <w:bottom w:val="single" w:sz="6" w:space="0" w:color="000000"/>
              <w:right w:val="single" w:sz="6" w:space="0" w:color="000000"/>
            </w:tcBorders>
            <w:shd w:val="clear" w:color="auto" w:fill="FFFFFF"/>
            <w:vAlign w:val="center"/>
            <w:hideMark/>
          </w:tcPr>
          <w:p w14:paraId="3ECA3F5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0</w:t>
            </w:r>
          </w:p>
        </w:tc>
        <w:tc>
          <w:tcPr>
            <w:tcW w:w="750" w:type="dxa"/>
            <w:tcBorders>
              <w:top w:val="nil"/>
              <w:left w:val="nil"/>
              <w:bottom w:val="single" w:sz="6" w:space="0" w:color="000000"/>
              <w:right w:val="single" w:sz="6" w:space="0" w:color="000000"/>
            </w:tcBorders>
            <w:shd w:val="clear" w:color="auto" w:fill="FFFFFF"/>
            <w:vAlign w:val="center"/>
            <w:hideMark/>
          </w:tcPr>
          <w:p w14:paraId="6FEBB9A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44</w:t>
            </w:r>
          </w:p>
        </w:tc>
        <w:tc>
          <w:tcPr>
            <w:tcW w:w="1125" w:type="dxa"/>
            <w:tcBorders>
              <w:top w:val="nil"/>
              <w:left w:val="nil"/>
              <w:bottom w:val="single" w:sz="6" w:space="0" w:color="000000"/>
              <w:right w:val="single" w:sz="6" w:space="0" w:color="000000"/>
            </w:tcBorders>
            <w:shd w:val="clear" w:color="auto" w:fill="FFFFFF"/>
            <w:vAlign w:val="center"/>
            <w:hideMark/>
          </w:tcPr>
          <w:p w14:paraId="413F04F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29%</w:t>
            </w:r>
          </w:p>
        </w:tc>
        <w:tc>
          <w:tcPr>
            <w:tcW w:w="1275" w:type="dxa"/>
            <w:tcBorders>
              <w:top w:val="nil"/>
              <w:left w:val="nil"/>
              <w:bottom w:val="single" w:sz="6" w:space="0" w:color="000000"/>
              <w:right w:val="single" w:sz="6" w:space="0" w:color="000000"/>
            </w:tcBorders>
            <w:shd w:val="clear" w:color="auto" w:fill="FFFFFF"/>
            <w:vAlign w:val="center"/>
            <w:hideMark/>
          </w:tcPr>
          <w:p w14:paraId="29AED0A6"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70E04A6D" w14:textId="77777777" w:rsidTr="00F21271">
        <w:trPr>
          <w:trHeight w:val="180"/>
          <w:jc w:val="center"/>
        </w:trPr>
        <w:tc>
          <w:tcPr>
            <w:tcW w:w="1335" w:type="dxa"/>
            <w:vMerge w:val="restart"/>
            <w:tcBorders>
              <w:top w:val="nil"/>
              <w:left w:val="single" w:sz="6" w:space="0" w:color="000000"/>
              <w:bottom w:val="single" w:sz="6" w:space="0" w:color="000000"/>
              <w:right w:val="single" w:sz="6" w:space="0" w:color="000000"/>
            </w:tcBorders>
            <w:shd w:val="clear" w:color="auto" w:fill="FFFFFF"/>
            <w:vAlign w:val="center"/>
            <w:hideMark/>
          </w:tcPr>
          <w:p w14:paraId="0A56E91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学科通修课程</w:t>
            </w:r>
            <w:proofErr w:type="gramEnd"/>
          </w:p>
        </w:tc>
        <w:tc>
          <w:tcPr>
            <w:tcW w:w="1335" w:type="dxa"/>
            <w:tcBorders>
              <w:top w:val="nil"/>
              <w:left w:val="nil"/>
              <w:bottom w:val="single" w:sz="6" w:space="0" w:color="000000"/>
              <w:right w:val="single" w:sz="6" w:space="0" w:color="000000"/>
            </w:tcBorders>
            <w:shd w:val="clear" w:color="auto" w:fill="FFFFFF"/>
            <w:vAlign w:val="center"/>
            <w:hideMark/>
          </w:tcPr>
          <w:p w14:paraId="43383B5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学科大类课程</w:t>
            </w:r>
          </w:p>
        </w:tc>
        <w:tc>
          <w:tcPr>
            <w:tcW w:w="1005" w:type="dxa"/>
            <w:tcBorders>
              <w:top w:val="nil"/>
              <w:left w:val="nil"/>
              <w:bottom w:val="single" w:sz="6" w:space="0" w:color="000000"/>
              <w:right w:val="single" w:sz="6" w:space="0" w:color="000000"/>
            </w:tcBorders>
            <w:shd w:val="clear" w:color="auto" w:fill="FFFFFF"/>
            <w:vAlign w:val="center"/>
            <w:hideMark/>
          </w:tcPr>
          <w:p w14:paraId="5F4976B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990" w:type="dxa"/>
            <w:tcBorders>
              <w:top w:val="nil"/>
              <w:left w:val="nil"/>
              <w:bottom w:val="single" w:sz="6" w:space="0" w:color="000000"/>
              <w:right w:val="single" w:sz="6" w:space="0" w:color="000000"/>
            </w:tcBorders>
            <w:shd w:val="clear" w:color="auto" w:fill="FFFFFF"/>
            <w:vAlign w:val="center"/>
            <w:hideMark/>
          </w:tcPr>
          <w:p w14:paraId="205BF27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w:t>
            </w:r>
          </w:p>
        </w:tc>
        <w:tc>
          <w:tcPr>
            <w:tcW w:w="990" w:type="dxa"/>
            <w:tcBorders>
              <w:top w:val="nil"/>
              <w:left w:val="nil"/>
              <w:bottom w:val="single" w:sz="6" w:space="0" w:color="000000"/>
              <w:right w:val="single" w:sz="6" w:space="0" w:color="000000"/>
            </w:tcBorders>
            <w:shd w:val="clear" w:color="auto" w:fill="FFFFFF"/>
            <w:vAlign w:val="center"/>
            <w:hideMark/>
          </w:tcPr>
          <w:p w14:paraId="0272A57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0</w:t>
            </w:r>
          </w:p>
        </w:tc>
        <w:tc>
          <w:tcPr>
            <w:tcW w:w="750" w:type="dxa"/>
            <w:tcBorders>
              <w:top w:val="nil"/>
              <w:left w:val="nil"/>
              <w:bottom w:val="single" w:sz="6" w:space="0" w:color="000000"/>
              <w:right w:val="single" w:sz="6" w:space="0" w:color="000000"/>
            </w:tcBorders>
            <w:shd w:val="clear" w:color="auto" w:fill="FFFFFF"/>
            <w:vAlign w:val="center"/>
            <w:hideMark/>
          </w:tcPr>
          <w:p w14:paraId="034289F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w:t>
            </w:r>
          </w:p>
        </w:tc>
        <w:tc>
          <w:tcPr>
            <w:tcW w:w="1125" w:type="dxa"/>
            <w:vMerge w:val="restart"/>
            <w:tcBorders>
              <w:top w:val="nil"/>
              <w:left w:val="nil"/>
              <w:bottom w:val="single" w:sz="6" w:space="0" w:color="000000"/>
              <w:right w:val="single" w:sz="6" w:space="0" w:color="000000"/>
            </w:tcBorders>
            <w:shd w:val="clear" w:color="auto" w:fill="FFFFFF"/>
            <w:vAlign w:val="center"/>
            <w:hideMark/>
          </w:tcPr>
          <w:p w14:paraId="2AB3AA5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48%</w:t>
            </w:r>
          </w:p>
        </w:tc>
        <w:tc>
          <w:tcPr>
            <w:tcW w:w="1275" w:type="dxa"/>
            <w:tcBorders>
              <w:top w:val="nil"/>
              <w:left w:val="nil"/>
              <w:bottom w:val="single" w:sz="6" w:space="0" w:color="000000"/>
              <w:right w:val="single" w:sz="6" w:space="0" w:color="000000"/>
            </w:tcBorders>
            <w:shd w:val="clear" w:color="auto" w:fill="FFFFFF"/>
            <w:vAlign w:val="center"/>
            <w:hideMark/>
          </w:tcPr>
          <w:p w14:paraId="499B9642"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773619A6" w14:textId="77777777" w:rsidTr="00F21271">
        <w:trPr>
          <w:trHeight w:val="180"/>
          <w:jc w:val="center"/>
        </w:trPr>
        <w:tc>
          <w:tcPr>
            <w:tcW w:w="0" w:type="auto"/>
            <w:vMerge/>
            <w:tcBorders>
              <w:top w:val="nil"/>
              <w:left w:val="single" w:sz="6" w:space="0" w:color="000000"/>
              <w:bottom w:val="single" w:sz="6" w:space="0" w:color="000000"/>
              <w:right w:val="single" w:sz="6" w:space="0" w:color="000000"/>
            </w:tcBorders>
            <w:shd w:val="clear" w:color="auto" w:fill="auto"/>
            <w:vAlign w:val="center"/>
            <w:hideMark/>
          </w:tcPr>
          <w:p w14:paraId="6794196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335" w:type="dxa"/>
            <w:tcBorders>
              <w:top w:val="nil"/>
              <w:left w:val="nil"/>
              <w:bottom w:val="single" w:sz="6" w:space="0" w:color="000000"/>
              <w:right w:val="single" w:sz="6" w:space="0" w:color="000000"/>
            </w:tcBorders>
            <w:shd w:val="clear" w:color="auto" w:fill="FFFFFF"/>
            <w:vAlign w:val="center"/>
            <w:hideMark/>
          </w:tcPr>
          <w:p w14:paraId="379E79B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专业大类课程</w:t>
            </w:r>
          </w:p>
        </w:tc>
        <w:tc>
          <w:tcPr>
            <w:tcW w:w="1005" w:type="dxa"/>
            <w:tcBorders>
              <w:top w:val="nil"/>
              <w:left w:val="nil"/>
              <w:bottom w:val="single" w:sz="6" w:space="0" w:color="000000"/>
              <w:right w:val="single" w:sz="6" w:space="0" w:color="000000"/>
            </w:tcBorders>
            <w:shd w:val="clear" w:color="auto" w:fill="FFFFFF"/>
            <w:vAlign w:val="center"/>
            <w:hideMark/>
          </w:tcPr>
          <w:p w14:paraId="55B0A61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w:t>
            </w:r>
          </w:p>
        </w:tc>
        <w:tc>
          <w:tcPr>
            <w:tcW w:w="990" w:type="dxa"/>
            <w:tcBorders>
              <w:top w:val="nil"/>
              <w:left w:val="nil"/>
              <w:bottom w:val="single" w:sz="6" w:space="0" w:color="000000"/>
              <w:right w:val="single" w:sz="6" w:space="0" w:color="000000"/>
            </w:tcBorders>
            <w:shd w:val="clear" w:color="auto" w:fill="FFFFFF"/>
            <w:vAlign w:val="center"/>
            <w:hideMark/>
          </w:tcPr>
          <w:p w14:paraId="74E0B22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12</w:t>
            </w:r>
          </w:p>
        </w:tc>
        <w:tc>
          <w:tcPr>
            <w:tcW w:w="990" w:type="dxa"/>
            <w:tcBorders>
              <w:top w:val="nil"/>
              <w:left w:val="nil"/>
              <w:bottom w:val="single" w:sz="6" w:space="0" w:color="000000"/>
              <w:right w:val="single" w:sz="6" w:space="0" w:color="000000"/>
            </w:tcBorders>
            <w:shd w:val="clear" w:color="auto" w:fill="FFFFFF"/>
            <w:vAlign w:val="center"/>
            <w:hideMark/>
          </w:tcPr>
          <w:p w14:paraId="6B20187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0</w:t>
            </w:r>
          </w:p>
        </w:tc>
        <w:tc>
          <w:tcPr>
            <w:tcW w:w="750" w:type="dxa"/>
            <w:tcBorders>
              <w:top w:val="nil"/>
              <w:left w:val="nil"/>
              <w:bottom w:val="single" w:sz="6" w:space="0" w:color="000000"/>
              <w:right w:val="single" w:sz="6" w:space="0" w:color="000000"/>
            </w:tcBorders>
            <w:shd w:val="clear" w:color="auto" w:fill="FFFFFF"/>
            <w:vAlign w:val="center"/>
            <w:hideMark/>
          </w:tcPr>
          <w:p w14:paraId="4956E54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12</w:t>
            </w:r>
          </w:p>
        </w:tc>
        <w:tc>
          <w:tcPr>
            <w:tcW w:w="0" w:type="auto"/>
            <w:vMerge/>
            <w:tcBorders>
              <w:top w:val="nil"/>
              <w:left w:val="nil"/>
              <w:bottom w:val="single" w:sz="6" w:space="0" w:color="000000"/>
              <w:right w:val="single" w:sz="6" w:space="0" w:color="000000"/>
            </w:tcBorders>
            <w:shd w:val="clear" w:color="auto" w:fill="auto"/>
            <w:vAlign w:val="center"/>
            <w:hideMark/>
          </w:tcPr>
          <w:p w14:paraId="25A74F4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275" w:type="dxa"/>
            <w:tcBorders>
              <w:top w:val="nil"/>
              <w:left w:val="nil"/>
              <w:bottom w:val="single" w:sz="6" w:space="0" w:color="000000"/>
              <w:right w:val="single" w:sz="6" w:space="0" w:color="000000"/>
            </w:tcBorders>
            <w:shd w:val="clear" w:color="auto" w:fill="FFFFFF"/>
            <w:vAlign w:val="center"/>
            <w:hideMark/>
          </w:tcPr>
          <w:p w14:paraId="1E993940"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17F7BF4C" w14:textId="77777777" w:rsidTr="00F21271">
        <w:trPr>
          <w:trHeight w:val="180"/>
          <w:jc w:val="center"/>
        </w:trPr>
        <w:tc>
          <w:tcPr>
            <w:tcW w:w="1335" w:type="dxa"/>
            <w:vMerge w:val="restart"/>
            <w:tcBorders>
              <w:top w:val="nil"/>
              <w:left w:val="single" w:sz="6" w:space="0" w:color="000000"/>
              <w:bottom w:val="single" w:sz="6" w:space="0" w:color="000000"/>
              <w:right w:val="single" w:sz="6" w:space="0" w:color="000000"/>
            </w:tcBorders>
            <w:shd w:val="clear" w:color="auto" w:fill="FFFFFF"/>
            <w:vAlign w:val="center"/>
            <w:hideMark/>
          </w:tcPr>
          <w:p w14:paraId="7182E77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专业课程</w:t>
            </w:r>
          </w:p>
        </w:tc>
        <w:tc>
          <w:tcPr>
            <w:tcW w:w="1335" w:type="dxa"/>
            <w:tcBorders>
              <w:top w:val="nil"/>
              <w:left w:val="nil"/>
              <w:bottom w:val="single" w:sz="6" w:space="0" w:color="000000"/>
              <w:right w:val="single" w:sz="6" w:space="0" w:color="000000"/>
            </w:tcBorders>
            <w:shd w:val="clear" w:color="auto" w:fill="FFFFFF"/>
            <w:vAlign w:val="center"/>
            <w:hideMark/>
          </w:tcPr>
          <w:p w14:paraId="45F7C61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专业必修课程</w:t>
            </w:r>
          </w:p>
        </w:tc>
        <w:tc>
          <w:tcPr>
            <w:tcW w:w="1005" w:type="dxa"/>
            <w:tcBorders>
              <w:top w:val="nil"/>
              <w:left w:val="nil"/>
              <w:bottom w:val="single" w:sz="6" w:space="0" w:color="000000"/>
              <w:right w:val="single" w:sz="6" w:space="0" w:color="000000"/>
            </w:tcBorders>
            <w:shd w:val="clear" w:color="auto" w:fill="FFFFFF"/>
            <w:vAlign w:val="center"/>
            <w:hideMark/>
          </w:tcPr>
          <w:p w14:paraId="4D76F07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22</w:t>
            </w:r>
          </w:p>
        </w:tc>
        <w:tc>
          <w:tcPr>
            <w:tcW w:w="990" w:type="dxa"/>
            <w:tcBorders>
              <w:top w:val="nil"/>
              <w:left w:val="nil"/>
              <w:bottom w:val="single" w:sz="6" w:space="0" w:color="000000"/>
              <w:right w:val="single" w:sz="6" w:space="0" w:color="000000"/>
            </w:tcBorders>
            <w:shd w:val="clear" w:color="auto" w:fill="FFFFFF"/>
            <w:vAlign w:val="center"/>
            <w:hideMark/>
          </w:tcPr>
          <w:p w14:paraId="66F3E11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36</w:t>
            </w:r>
          </w:p>
        </w:tc>
        <w:tc>
          <w:tcPr>
            <w:tcW w:w="990" w:type="dxa"/>
            <w:tcBorders>
              <w:top w:val="nil"/>
              <w:left w:val="nil"/>
              <w:bottom w:val="single" w:sz="6" w:space="0" w:color="000000"/>
              <w:right w:val="single" w:sz="6" w:space="0" w:color="000000"/>
            </w:tcBorders>
            <w:shd w:val="clear" w:color="auto" w:fill="FFFFFF"/>
            <w:vAlign w:val="center"/>
            <w:hideMark/>
          </w:tcPr>
          <w:p w14:paraId="350F23B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0</w:t>
            </w:r>
          </w:p>
        </w:tc>
        <w:tc>
          <w:tcPr>
            <w:tcW w:w="750" w:type="dxa"/>
            <w:tcBorders>
              <w:top w:val="nil"/>
              <w:left w:val="nil"/>
              <w:bottom w:val="single" w:sz="6" w:space="0" w:color="000000"/>
              <w:right w:val="single" w:sz="6" w:space="0" w:color="000000"/>
            </w:tcBorders>
            <w:shd w:val="clear" w:color="auto" w:fill="FFFFFF"/>
            <w:vAlign w:val="center"/>
            <w:hideMark/>
          </w:tcPr>
          <w:p w14:paraId="20DA270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36</w:t>
            </w:r>
          </w:p>
        </w:tc>
        <w:tc>
          <w:tcPr>
            <w:tcW w:w="0" w:type="auto"/>
            <w:vMerge/>
            <w:tcBorders>
              <w:top w:val="nil"/>
              <w:left w:val="nil"/>
              <w:bottom w:val="single" w:sz="6" w:space="0" w:color="000000"/>
              <w:right w:val="single" w:sz="6" w:space="0" w:color="000000"/>
            </w:tcBorders>
            <w:shd w:val="clear" w:color="auto" w:fill="auto"/>
            <w:vAlign w:val="center"/>
            <w:hideMark/>
          </w:tcPr>
          <w:p w14:paraId="6C191C6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275" w:type="dxa"/>
            <w:tcBorders>
              <w:top w:val="nil"/>
              <w:left w:val="nil"/>
              <w:bottom w:val="single" w:sz="6" w:space="0" w:color="000000"/>
              <w:right w:val="single" w:sz="6" w:space="0" w:color="000000"/>
            </w:tcBorders>
            <w:shd w:val="clear" w:color="auto" w:fill="FFFFFF"/>
            <w:vAlign w:val="center"/>
            <w:hideMark/>
          </w:tcPr>
          <w:p w14:paraId="1A64615C"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3440CC9E" w14:textId="77777777" w:rsidTr="00F21271">
        <w:trPr>
          <w:trHeight w:val="180"/>
          <w:jc w:val="center"/>
        </w:trPr>
        <w:tc>
          <w:tcPr>
            <w:tcW w:w="0" w:type="auto"/>
            <w:vMerge/>
            <w:tcBorders>
              <w:top w:val="nil"/>
              <w:left w:val="single" w:sz="6" w:space="0" w:color="000000"/>
              <w:bottom w:val="single" w:sz="6" w:space="0" w:color="000000"/>
              <w:right w:val="single" w:sz="6" w:space="0" w:color="000000"/>
            </w:tcBorders>
            <w:shd w:val="clear" w:color="auto" w:fill="auto"/>
            <w:vAlign w:val="center"/>
            <w:hideMark/>
          </w:tcPr>
          <w:p w14:paraId="167274E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335" w:type="dxa"/>
            <w:tcBorders>
              <w:top w:val="nil"/>
              <w:left w:val="nil"/>
              <w:bottom w:val="single" w:sz="6" w:space="0" w:color="000000"/>
              <w:right w:val="single" w:sz="6" w:space="0" w:color="000000"/>
            </w:tcBorders>
            <w:shd w:val="clear" w:color="auto" w:fill="FFFFFF"/>
            <w:vAlign w:val="center"/>
            <w:hideMark/>
          </w:tcPr>
          <w:p w14:paraId="3FFC189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其他（毕业论文等）</w:t>
            </w:r>
          </w:p>
        </w:tc>
        <w:tc>
          <w:tcPr>
            <w:tcW w:w="1005" w:type="dxa"/>
            <w:tcBorders>
              <w:top w:val="nil"/>
              <w:left w:val="nil"/>
              <w:bottom w:val="single" w:sz="6" w:space="0" w:color="000000"/>
              <w:right w:val="single" w:sz="6" w:space="0" w:color="000000"/>
            </w:tcBorders>
            <w:shd w:val="clear" w:color="auto" w:fill="FFFFFF"/>
            <w:vAlign w:val="center"/>
            <w:hideMark/>
          </w:tcPr>
          <w:p w14:paraId="45481BB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990" w:type="dxa"/>
            <w:tcBorders>
              <w:top w:val="nil"/>
              <w:left w:val="nil"/>
              <w:bottom w:val="single" w:sz="6" w:space="0" w:color="000000"/>
              <w:right w:val="single" w:sz="6" w:space="0" w:color="000000"/>
            </w:tcBorders>
            <w:shd w:val="clear" w:color="auto" w:fill="FFFFFF"/>
            <w:vAlign w:val="center"/>
            <w:hideMark/>
          </w:tcPr>
          <w:p w14:paraId="7A5B300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11</w:t>
            </w:r>
          </w:p>
        </w:tc>
        <w:tc>
          <w:tcPr>
            <w:tcW w:w="990" w:type="dxa"/>
            <w:tcBorders>
              <w:top w:val="nil"/>
              <w:left w:val="nil"/>
              <w:bottom w:val="single" w:sz="6" w:space="0" w:color="000000"/>
              <w:right w:val="single" w:sz="6" w:space="0" w:color="000000"/>
            </w:tcBorders>
            <w:shd w:val="clear" w:color="auto" w:fill="FFFFFF"/>
            <w:vAlign w:val="center"/>
            <w:hideMark/>
          </w:tcPr>
          <w:p w14:paraId="174EC83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0</w:t>
            </w:r>
          </w:p>
        </w:tc>
        <w:tc>
          <w:tcPr>
            <w:tcW w:w="750" w:type="dxa"/>
            <w:tcBorders>
              <w:top w:val="nil"/>
              <w:left w:val="nil"/>
              <w:bottom w:val="single" w:sz="6" w:space="0" w:color="000000"/>
              <w:right w:val="single" w:sz="6" w:space="0" w:color="000000"/>
            </w:tcBorders>
            <w:shd w:val="clear" w:color="auto" w:fill="FFFFFF"/>
            <w:vAlign w:val="center"/>
            <w:hideMark/>
          </w:tcPr>
          <w:p w14:paraId="44631AF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11</w:t>
            </w:r>
          </w:p>
        </w:tc>
        <w:tc>
          <w:tcPr>
            <w:tcW w:w="0" w:type="auto"/>
            <w:vMerge/>
            <w:tcBorders>
              <w:top w:val="nil"/>
              <w:left w:val="nil"/>
              <w:bottom w:val="single" w:sz="6" w:space="0" w:color="000000"/>
              <w:right w:val="single" w:sz="6" w:space="0" w:color="000000"/>
            </w:tcBorders>
            <w:shd w:val="clear" w:color="auto" w:fill="auto"/>
            <w:vAlign w:val="center"/>
            <w:hideMark/>
          </w:tcPr>
          <w:p w14:paraId="290EC97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275" w:type="dxa"/>
            <w:tcBorders>
              <w:top w:val="nil"/>
              <w:left w:val="nil"/>
              <w:bottom w:val="single" w:sz="6" w:space="0" w:color="000000"/>
              <w:right w:val="single" w:sz="6" w:space="0" w:color="000000"/>
            </w:tcBorders>
            <w:shd w:val="clear" w:color="auto" w:fill="FFFFFF"/>
            <w:vAlign w:val="center"/>
            <w:hideMark/>
          </w:tcPr>
          <w:p w14:paraId="3754334C"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0FB1083C" w14:textId="77777777" w:rsidTr="00F21271">
        <w:trPr>
          <w:trHeight w:val="180"/>
          <w:jc w:val="center"/>
        </w:trPr>
        <w:tc>
          <w:tcPr>
            <w:tcW w:w="2670" w:type="dxa"/>
            <w:gridSpan w:val="2"/>
            <w:tcBorders>
              <w:top w:val="nil"/>
              <w:left w:val="single" w:sz="6" w:space="0" w:color="000000"/>
              <w:bottom w:val="single" w:sz="6" w:space="0" w:color="000000"/>
              <w:right w:val="single" w:sz="6" w:space="0" w:color="000000"/>
            </w:tcBorders>
            <w:shd w:val="clear" w:color="auto" w:fill="FFFFFF"/>
            <w:vAlign w:val="center"/>
            <w:hideMark/>
          </w:tcPr>
          <w:p w14:paraId="34F6935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通识教育课程</w:t>
            </w:r>
          </w:p>
        </w:tc>
        <w:tc>
          <w:tcPr>
            <w:tcW w:w="1005" w:type="dxa"/>
            <w:tcBorders>
              <w:top w:val="nil"/>
              <w:left w:val="nil"/>
              <w:bottom w:val="single" w:sz="6" w:space="0" w:color="000000"/>
              <w:right w:val="single" w:sz="6" w:space="0" w:color="000000"/>
            </w:tcBorders>
            <w:shd w:val="clear" w:color="auto" w:fill="FFFFFF"/>
            <w:vAlign w:val="center"/>
            <w:hideMark/>
          </w:tcPr>
          <w:p w14:paraId="727FC83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990" w:type="dxa"/>
            <w:tcBorders>
              <w:top w:val="nil"/>
              <w:left w:val="nil"/>
              <w:bottom w:val="single" w:sz="6" w:space="0" w:color="000000"/>
              <w:right w:val="single" w:sz="6" w:space="0" w:color="000000"/>
            </w:tcBorders>
            <w:shd w:val="clear" w:color="auto" w:fill="FFFFFF"/>
            <w:vAlign w:val="center"/>
            <w:hideMark/>
          </w:tcPr>
          <w:p w14:paraId="2B320FF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990" w:type="dxa"/>
            <w:tcBorders>
              <w:top w:val="nil"/>
              <w:left w:val="nil"/>
              <w:bottom w:val="single" w:sz="6" w:space="0" w:color="000000"/>
              <w:right w:val="single" w:sz="6" w:space="0" w:color="000000"/>
            </w:tcBorders>
            <w:shd w:val="clear" w:color="auto" w:fill="FFFFFF"/>
            <w:vAlign w:val="center"/>
            <w:hideMark/>
          </w:tcPr>
          <w:p w14:paraId="3A9AA8E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10</w:t>
            </w:r>
          </w:p>
        </w:tc>
        <w:tc>
          <w:tcPr>
            <w:tcW w:w="750" w:type="dxa"/>
            <w:tcBorders>
              <w:top w:val="nil"/>
              <w:left w:val="nil"/>
              <w:bottom w:val="single" w:sz="6" w:space="0" w:color="000000"/>
              <w:right w:val="single" w:sz="6" w:space="0" w:color="000000"/>
            </w:tcBorders>
            <w:shd w:val="clear" w:color="auto" w:fill="FFFFFF"/>
            <w:vAlign w:val="center"/>
            <w:hideMark/>
          </w:tcPr>
          <w:p w14:paraId="5A4DA42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11</w:t>
            </w:r>
          </w:p>
        </w:tc>
        <w:tc>
          <w:tcPr>
            <w:tcW w:w="1125" w:type="dxa"/>
            <w:vMerge w:val="restart"/>
            <w:tcBorders>
              <w:top w:val="nil"/>
              <w:left w:val="nil"/>
              <w:bottom w:val="single" w:sz="6" w:space="0" w:color="000000"/>
              <w:right w:val="single" w:sz="6" w:space="0" w:color="000000"/>
            </w:tcBorders>
            <w:shd w:val="clear" w:color="auto" w:fill="FFFFFF"/>
            <w:vAlign w:val="center"/>
            <w:hideMark/>
          </w:tcPr>
          <w:p w14:paraId="6F9EE23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23%</w:t>
            </w:r>
          </w:p>
        </w:tc>
        <w:tc>
          <w:tcPr>
            <w:tcW w:w="1275" w:type="dxa"/>
            <w:tcBorders>
              <w:top w:val="nil"/>
              <w:left w:val="nil"/>
              <w:bottom w:val="single" w:sz="6" w:space="0" w:color="000000"/>
              <w:right w:val="single" w:sz="6" w:space="0" w:color="000000"/>
            </w:tcBorders>
            <w:shd w:val="clear" w:color="auto" w:fill="FFFFFF"/>
            <w:vAlign w:val="center"/>
            <w:hideMark/>
          </w:tcPr>
          <w:p w14:paraId="3D58B8A9"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0D2C76F2" w14:textId="77777777" w:rsidTr="00F21271">
        <w:trPr>
          <w:trHeight w:val="180"/>
          <w:jc w:val="center"/>
        </w:trPr>
        <w:tc>
          <w:tcPr>
            <w:tcW w:w="2670" w:type="dxa"/>
            <w:gridSpan w:val="2"/>
            <w:tcBorders>
              <w:top w:val="nil"/>
              <w:left w:val="single" w:sz="6" w:space="0" w:color="000000"/>
              <w:bottom w:val="single" w:sz="6" w:space="0" w:color="000000"/>
              <w:right w:val="single" w:sz="6" w:space="0" w:color="000000"/>
            </w:tcBorders>
            <w:shd w:val="clear" w:color="auto" w:fill="FFFFFF"/>
            <w:vAlign w:val="center"/>
            <w:hideMark/>
          </w:tcPr>
          <w:p w14:paraId="15959B4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任选课程</w:t>
            </w:r>
          </w:p>
        </w:tc>
        <w:tc>
          <w:tcPr>
            <w:tcW w:w="1005" w:type="dxa"/>
            <w:tcBorders>
              <w:top w:val="nil"/>
              <w:left w:val="nil"/>
              <w:bottom w:val="single" w:sz="6" w:space="0" w:color="000000"/>
              <w:right w:val="single" w:sz="6" w:space="0" w:color="000000"/>
            </w:tcBorders>
            <w:shd w:val="clear" w:color="auto" w:fill="FFFFFF"/>
            <w:vAlign w:val="center"/>
            <w:hideMark/>
          </w:tcPr>
          <w:p w14:paraId="2773809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w:t>
            </w:r>
          </w:p>
        </w:tc>
        <w:tc>
          <w:tcPr>
            <w:tcW w:w="990" w:type="dxa"/>
            <w:tcBorders>
              <w:top w:val="nil"/>
              <w:left w:val="nil"/>
              <w:bottom w:val="single" w:sz="6" w:space="0" w:color="000000"/>
              <w:right w:val="single" w:sz="6" w:space="0" w:color="000000"/>
            </w:tcBorders>
            <w:shd w:val="clear" w:color="auto" w:fill="FFFFFF"/>
            <w:vAlign w:val="center"/>
            <w:hideMark/>
          </w:tcPr>
          <w:p w14:paraId="1519BDE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0</w:t>
            </w:r>
          </w:p>
        </w:tc>
        <w:tc>
          <w:tcPr>
            <w:tcW w:w="990" w:type="dxa"/>
            <w:tcBorders>
              <w:top w:val="nil"/>
              <w:left w:val="nil"/>
              <w:bottom w:val="single" w:sz="6" w:space="0" w:color="000000"/>
              <w:right w:val="single" w:sz="6" w:space="0" w:color="000000"/>
            </w:tcBorders>
            <w:shd w:val="clear" w:color="auto" w:fill="FFFFFF"/>
            <w:vAlign w:val="center"/>
            <w:hideMark/>
          </w:tcPr>
          <w:p w14:paraId="17965F7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22</w:t>
            </w:r>
          </w:p>
        </w:tc>
        <w:tc>
          <w:tcPr>
            <w:tcW w:w="750" w:type="dxa"/>
            <w:tcBorders>
              <w:top w:val="nil"/>
              <w:left w:val="nil"/>
              <w:bottom w:val="single" w:sz="6" w:space="0" w:color="000000"/>
              <w:right w:val="single" w:sz="6" w:space="0" w:color="000000"/>
            </w:tcBorders>
            <w:shd w:val="clear" w:color="auto" w:fill="FFFFFF"/>
            <w:vAlign w:val="center"/>
            <w:hideMark/>
          </w:tcPr>
          <w:p w14:paraId="7ED851C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22</w:t>
            </w:r>
          </w:p>
        </w:tc>
        <w:tc>
          <w:tcPr>
            <w:tcW w:w="0" w:type="auto"/>
            <w:vMerge/>
            <w:tcBorders>
              <w:top w:val="nil"/>
              <w:left w:val="nil"/>
              <w:bottom w:val="single" w:sz="6" w:space="0" w:color="000000"/>
              <w:right w:val="single" w:sz="6" w:space="0" w:color="000000"/>
            </w:tcBorders>
            <w:shd w:val="clear" w:color="auto" w:fill="auto"/>
            <w:vAlign w:val="center"/>
            <w:hideMark/>
          </w:tcPr>
          <w:p w14:paraId="4BC7514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275" w:type="dxa"/>
            <w:tcBorders>
              <w:top w:val="nil"/>
              <w:left w:val="nil"/>
              <w:bottom w:val="single" w:sz="6" w:space="0" w:color="000000"/>
              <w:right w:val="single" w:sz="6" w:space="0" w:color="000000"/>
            </w:tcBorders>
            <w:shd w:val="clear" w:color="auto" w:fill="FFFFFF"/>
            <w:vAlign w:val="center"/>
            <w:hideMark/>
          </w:tcPr>
          <w:p w14:paraId="38862454"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611EC93A" w14:textId="77777777" w:rsidTr="00F21271">
        <w:trPr>
          <w:trHeight w:val="180"/>
          <w:jc w:val="center"/>
        </w:trPr>
        <w:tc>
          <w:tcPr>
            <w:tcW w:w="2670" w:type="dxa"/>
            <w:gridSpan w:val="2"/>
            <w:tcBorders>
              <w:top w:val="nil"/>
              <w:left w:val="single" w:sz="6" w:space="0" w:color="000000"/>
              <w:bottom w:val="single" w:sz="6" w:space="0" w:color="000000"/>
              <w:right w:val="single" w:sz="6" w:space="0" w:color="000000"/>
            </w:tcBorders>
            <w:shd w:val="clear" w:color="auto" w:fill="FFFFFF"/>
            <w:vAlign w:val="center"/>
            <w:hideMark/>
          </w:tcPr>
          <w:p w14:paraId="7DDBDFE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总学分</w:t>
            </w:r>
          </w:p>
        </w:tc>
        <w:tc>
          <w:tcPr>
            <w:tcW w:w="1005" w:type="dxa"/>
            <w:tcBorders>
              <w:top w:val="nil"/>
              <w:left w:val="nil"/>
              <w:bottom w:val="single" w:sz="6" w:space="0" w:color="000000"/>
              <w:right w:val="single" w:sz="6" w:space="0" w:color="000000"/>
            </w:tcBorders>
            <w:shd w:val="clear" w:color="auto" w:fill="FFFFFF"/>
            <w:vAlign w:val="center"/>
            <w:hideMark/>
          </w:tcPr>
          <w:p w14:paraId="77289CE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w:t>
            </w:r>
          </w:p>
        </w:tc>
        <w:tc>
          <w:tcPr>
            <w:tcW w:w="990" w:type="dxa"/>
            <w:tcBorders>
              <w:top w:val="nil"/>
              <w:left w:val="nil"/>
              <w:bottom w:val="single" w:sz="6" w:space="0" w:color="000000"/>
              <w:right w:val="single" w:sz="6" w:space="0" w:color="000000"/>
            </w:tcBorders>
            <w:shd w:val="clear" w:color="auto" w:fill="FFFFFF"/>
            <w:vAlign w:val="center"/>
            <w:hideMark/>
          </w:tcPr>
          <w:p w14:paraId="6C17D53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112</w:t>
            </w:r>
          </w:p>
        </w:tc>
        <w:tc>
          <w:tcPr>
            <w:tcW w:w="990" w:type="dxa"/>
            <w:tcBorders>
              <w:top w:val="nil"/>
              <w:left w:val="nil"/>
              <w:bottom w:val="single" w:sz="6" w:space="0" w:color="000000"/>
              <w:right w:val="single" w:sz="6" w:space="0" w:color="000000"/>
            </w:tcBorders>
            <w:shd w:val="clear" w:color="auto" w:fill="FFFFFF"/>
            <w:vAlign w:val="center"/>
            <w:hideMark/>
          </w:tcPr>
          <w:p w14:paraId="695C22C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750" w:type="dxa"/>
            <w:tcBorders>
              <w:top w:val="nil"/>
              <w:left w:val="nil"/>
              <w:bottom w:val="single" w:sz="6" w:space="0" w:color="000000"/>
              <w:right w:val="single" w:sz="6" w:space="0" w:color="000000"/>
            </w:tcBorders>
            <w:shd w:val="clear" w:color="auto" w:fill="FFFFFF"/>
            <w:vAlign w:val="center"/>
            <w:hideMark/>
          </w:tcPr>
          <w:p w14:paraId="0EAE3CB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144</w:t>
            </w:r>
          </w:p>
        </w:tc>
        <w:tc>
          <w:tcPr>
            <w:tcW w:w="1125" w:type="dxa"/>
            <w:tcBorders>
              <w:top w:val="nil"/>
              <w:left w:val="nil"/>
              <w:bottom w:val="single" w:sz="6" w:space="0" w:color="000000"/>
              <w:right w:val="single" w:sz="6" w:space="0" w:color="000000"/>
            </w:tcBorders>
            <w:shd w:val="clear" w:color="auto" w:fill="FFFFFF"/>
            <w:vAlign w:val="center"/>
            <w:hideMark/>
          </w:tcPr>
          <w:p w14:paraId="4D5C73A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275" w:type="dxa"/>
            <w:tcBorders>
              <w:top w:val="nil"/>
              <w:left w:val="nil"/>
              <w:bottom w:val="single" w:sz="6" w:space="0" w:color="000000"/>
              <w:right w:val="single" w:sz="6" w:space="0" w:color="000000"/>
            </w:tcBorders>
            <w:shd w:val="clear" w:color="auto" w:fill="FFFFFF"/>
            <w:vAlign w:val="center"/>
            <w:hideMark/>
          </w:tcPr>
          <w:p w14:paraId="6ECD9D77" w14:textId="77777777" w:rsidR="00F21271" w:rsidRPr="00F21271" w:rsidRDefault="00F21271" w:rsidP="00F21271">
            <w:pPr>
              <w:widowControl/>
              <w:jc w:val="left"/>
              <w:rPr>
                <w:rFonts w:ascii="宋体" w:eastAsia="宋体" w:hAnsi="宋体" w:cs="宋体"/>
                <w:kern w:val="0"/>
                <w:sz w:val="24"/>
                <w:szCs w:val="24"/>
                <w14:ligatures w14:val="none"/>
              </w:rPr>
            </w:pPr>
          </w:p>
        </w:tc>
      </w:tr>
    </w:tbl>
    <w:p w14:paraId="751A9E98" w14:textId="77777777" w:rsidR="00F21271" w:rsidRPr="00F21271" w:rsidRDefault="00F21271" w:rsidP="00F21271">
      <w:pPr>
        <w:widowControl/>
        <w:shd w:val="clear" w:color="auto" w:fill="FFFFFF"/>
        <w:spacing w:before="150" w:after="150" w:line="435" w:lineRule="atLeast"/>
        <w:ind w:firstLine="480"/>
        <w:jc w:val="left"/>
        <w:rPr>
          <w:rFonts w:ascii="微软雅黑" w:eastAsia="微软雅黑" w:hAnsi="微软雅黑" w:cs="宋体"/>
          <w:color w:val="000000"/>
          <w:kern w:val="0"/>
          <w:szCs w:val="21"/>
          <w14:ligatures w14:val="none"/>
        </w:rPr>
      </w:pPr>
      <w:r w:rsidRPr="00F21271">
        <w:rPr>
          <w:rFonts w:ascii="仿宋" w:eastAsia="仿宋" w:hAnsi="仿宋" w:cs="宋体" w:hint="eastAsia"/>
          <w:b/>
          <w:bCs/>
          <w:color w:val="000000"/>
          <w:kern w:val="0"/>
          <w:sz w:val="24"/>
          <w:szCs w:val="24"/>
          <w14:ligatures w14:val="none"/>
        </w:rPr>
        <w:t>其中：</w:t>
      </w:r>
    </w:p>
    <w:tbl>
      <w:tblPr>
        <w:tblW w:w="9210" w:type="dxa"/>
        <w:tblCellMar>
          <w:left w:w="0" w:type="dxa"/>
          <w:right w:w="0" w:type="dxa"/>
        </w:tblCellMar>
        <w:tblLook w:val="04A0" w:firstRow="1" w:lastRow="0" w:firstColumn="1" w:lastColumn="0" w:noHBand="0" w:noVBand="1"/>
      </w:tblPr>
      <w:tblGrid>
        <w:gridCol w:w="6810"/>
        <w:gridCol w:w="750"/>
        <w:gridCol w:w="1650"/>
      </w:tblGrid>
      <w:tr w:rsidR="00F21271" w:rsidRPr="00F21271" w14:paraId="243C4307" w14:textId="77777777" w:rsidTr="00F21271">
        <w:trPr>
          <w:trHeight w:val="180"/>
          <w:tblHeader/>
        </w:trPr>
        <w:tc>
          <w:tcPr>
            <w:tcW w:w="6810"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14:paraId="194315F9" w14:textId="77777777" w:rsidR="00F21271" w:rsidRPr="00F21271" w:rsidRDefault="00F21271" w:rsidP="00F21271">
            <w:pPr>
              <w:widowControl/>
              <w:spacing w:before="150" w:after="150" w:line="420" w:lineRule="atLeast"/>
              <w:rPr>
                <w:rFonts w:ascii="宋体" w:eastAsia="宋体" w:hAnsi="宋体" w:cs="宋体" w:hint="eastAsia"/>
                <w:kern w:val="0"/>
                <w:sz w:val="24"/>
                <w:szCs w:val="24"/>
                <w14:ligatures w14:val="none"/>
              </w:rPr>
            </w:pPr>
            <w:r w:rsidRPr="00F21271">
              <w:rPr>
                <w:rFonts w:ascii="仿宋" w:eastAsia="仿宋" w:hAnsi="仿宋" w:cs="宋体" w:hint="eastAsia"/>
                <w:b/>
                <w:bCs/>
                <w:kern w:val="0"/>
                <w:sz w:val="18"/>
                <w:szCs w:val="18"/>
                <w14:ligatures w14:val="none"/>
              </w:rPr>
              <w:lastRenderedPageBreak/>
              <w:t>类别</w:t>
            </w:r>
          </w:p>
        </w:tc>
        <w:tc>
          <w:tcPr>
            <w:tcW w:w="750"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3DAEA289"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学分数</w:t>
            </w:r>
          </w:p>
        </w:tc>
        <w:tc>
          <w:tcPr>
            <w:tcW w:w="1275"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6F9E3AA2"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比例</w:t>
            </w:r>
          </w:p>
        </w:tc>
      </w:tr>
      <w:tr w:rsidR="00F21271" w:rsidRPr="00F21271" w14:paraId="5CC29ED8" w14:textId="77777777" w:rsidTr="00F21271">
        <w:trPr>
          <w:trHeight w:val="180"/>
        </w:trPr>
        <w:tc>
          <w:tcPr>
            <w:tcW w:w="6810"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14:paraId="36E425DB"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选修学分（≥25%）</w:t>
            </w:r>
          </w:p>
        </w:tc>
        <w:tc>
          <w:tcPr>
            <w:tcW w:w="7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698D12E1"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29</w:t>
            </w:r>
          </w:p>
        </w:tc>
        <w:tc>
          <w:tcPr>
            <w:tcW w:w="12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641A3726"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21%</w:t>
            </w:r>
          </w:p>
        </w:tc>
      </w:tr>
      <w:tr w:rsidR="00F21271" w:rsidRPr="00F21271" w14:paraId="1B605A98" w14:textId="77777777" w:rsidTr="00F21271">
        <w:trPr>
          <w:trHeight w:val="180"/>
        </w:trPr>
        <w:tc>
          <w:tcPr>
            <w:tcW w:w="6810"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14:paraId="3154AFD8"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实践教学学分（学时）（人文社科类专业≥15%，理工</w:t>
            </w:r>
            <w:proofErr w:type="gramStart"/>
            <w:r w:rsidRPr="00F21271">
              <w:rPr>
                <w:rFonts w:ascii="仿宋" w:eastAsia="仿宋" w:hAnsi="仿宋" w:cs="宋体" w:hint="eastAsia"/>
                <w:kern w:val="0"/>
                <w:sz w:val="18"/>
                <w:szCs w:val="18"/>
                <w14:ligatures w14:val="none"/>
              </w:rPr>
              <w:t>医</w:t>
            </w:r>
            <w:proofErr w:type="gramEnd"/>
            <w:r w:rsidRPr="00F21271">
              <w:rPr>
                <w:rFonts w:ascii="仿宋" w:eastAsia="仿宋" w:hAnsi="仿宋" w:cs="宋体" w:hint="eastAsia"/>
                <w:kern w:val="0"/>
                <w:sz w:val="18"/>
                <w:szCs w:val="18"/>
                <w14:ligatures w14:val="none"/>
              </w:rPr>
              <w:t>类专业≥25%）</w:t>
            </w:r>
          </w:p>
        </w:tc>
        <w:tc>
          <w:tcPr>
            <w:tcW w:w="7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18EAB01D"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23</w:t>
            </w:r>
          </w:p>
        </w:tc>
        <w:tc>
          <w:tcPr>
            <w:tcW w:w="12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7E72F650"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r>
      <w:tr w:rsidR="00F21271" w:rsidRPr="00F21271" w14:paraId="03256FFE" w14:textId="77777777" w:rsidTr="00F21271">
        <w:trPr>
          <w:trHeight w:val="180"/>
        </w:trPr>
        <w:tc>
          <w:tcPr>
            <w:tcW w:w="9210" w:type="dxa"/>
            <w:gridSpan w:val="3"/>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14:paraId="5A8032B0"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以下工科专业填写</w:t>
            </w:r>
          </w:p>
        </w:tc>
      </w:tr>
      <w:tr w:rsidR="00F21271" w:rsidRPr="00F21271" w14:paraId="7D3B6EC1" w14:textId="77777777" w:rsidTr="00F21271">
        <w:trPr>
          <w:trHeight w:val="180"/>
        </w:trPr>
        <w:tc>
          <w:tcPr>
            <w:tcW w:w="6810"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14:paraId="4E4625E2"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数学与自然科学类课程学分(≥15%)</w:t>
            </w:r>
          </w:p>
        </w:tc>
        <w:tc>
          <w:tcPr>
            <w:tcW w:w="7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74283B4C"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2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4677CE8A"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7D875C5D" w14:textId="77777777" w:rsidTr="00F21271">
        <w:trPr>
          <w:trHeight w:val="180"/>
        </w:trPr>
        <w:tc>
          <w:tcPr>
            <w:tcW w:w="6810"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14:paraId="6C14CE28"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工程基础类课程、专业基础类课程与专业类课程学分(≥30%)</w:t>
            </w:r>
          </w:p>
        </w:tc>
        <w:tc>
          <w:tcPr>
            <w:tcW w:w="7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7535D209"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2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2CC786B3"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0D42771B" w14:textId="77777777" w:rsidTr="00F21271">
        <w:trPr>
          <w:trHeight w:val="180"/>
        </w:trPr>
        <w:tc>
          <w:tcPr>
            <w:tcW w:w="6810"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14:paraId="4CEF45BC"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工程实践与毕业设计（论文）学分(≥20%)</w:t>
            </w:r>
          </w:p>
        </w:tc>
        <w:tc>
          <w:tcPr>
            <w:tcW w:w="7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1253112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2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17C575BC"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6B6FAE4E" w14:textId="77777777" w:rsidTr="00F21271">
        <w:trPr>
          <w:trHeight w:val="180"/>
        </w:trPr>
        <w:tc>
          <w:tcPr>
            <w:tcW w:w="6810"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14:paraId="49DFF710"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人文社会科学类通识教育课程学分(≥15%)</w:t>
            </w:r>
          </w:p>
        </w:tc>
        <w:tc>
          <w:tcPr>
            <w:tcW w:w="7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3015F9C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2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561B2BE4" w14:textId="77777777" w:rsidR="00F21271" w:rsidRPr="00F21271" w:rsidRDefault="00F21271" w:rsidP="00F21271">
            <w:pPr>
              <w:widowControl/>
              <w:jc w:val="left"/>
              <w:rPr>
                <w:rFonts w:ascii="宋体" w:eastAsia="宋体" w:hAnsi="宋体" w:cs="宋体"/>
                <w:kern w:val="0"/>
                <w:sz w:val="24"/>
                <w:szCs w:val="24"/>
                <w14:ligatures w14:val="none"/>
              </w:rPr>
            </w:pPr>
          </w:p>
        </w:tc>
      </w:tr>
    </w:tbl>
    <w:p w14:paraId="367ED66E"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color w:val="000000"/>
          <w:kern w:val="0"/>
          <w:szCs w:val="21"/>
          <w14:ligatures w14:val="none"/>
        </w:rPr>
      </w:pPr>
      <w:r w:rsidRPr="00F21271">
        <w:rPr>
          <w:rFonts w:ascii="仿宋" w:eastAsia="仿宋" w:hAnsi="仿宋" w:cs="宋体" w:hint="eastAsia"/>
          <w:b/>
          <w:bCs/>
          <w:color w:val="000000"/>
          <w:kern w:val="0"/>
          <w:sz w:val="24"/>
          <w:szCs w:val="24"/>
          <w14:ligatures w14:val="none"/>
        </w:rPr>
        <w:t>（二）修读要求</w:t>
      </w:r>
    </w:p>
    <w:p w14:paraId="3AF5099C" w14:textId="77777777" w:rsidR="00F21271" w:rsidRPr="00F21271" w:rsidRDefault="00F21271" w:rsidP="00F21271">
      <w:pPr>
        <w:widowControl/>
        <w:shd w:val="clear" w:color="auto" w:fill="FFFFFF"/>
        <w:spacing w:before="150" w:after="150" w:line="315" w:lineRule="atLeast"/>
        <w:ind w:firstLine="72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舞蹈演专业要求学生不少于144学分。其中公共基本课程44学分；</w:t>
      </w:r>
      <w:proofErr w:type="gramStart"/>
      <w:r w:rsidRPr="00F21271">
        <w:rPr>
          <w:rFonts w:ascii="仿宋" w:eastAsia="仿宋" w:hAnsi="仿宋" w:cs="宋体" w:hint="eastAsia"/>
          <w:color w:val="000000"/>
          <w:kern w:val="0"/>
          <w:sz w:val="24"/>
          <w:szCs w:val="24"/>
          <w14:ligatures w14:val="none"/>
        </w:rPr>
        <w:t>学科通修课程</w:t>
      </w:r>
      <w:proofErr w:type="gramEnd"/>
      <w:r w:rsidRPr="00F21271">
        <w:rPr>
          <w:rFonts w:ascii="仿宋" w:eastAsia="仿宋" w:hAnsi="仿宋" w:cs="宋体" w:hint="eastAsia"/>
          <w:color w:val="000000"/>
          <w:kern w:val="0"/>
          <w:sz w:val="24"/>
          <w:szCs w:val="24"/>
          <w14:ligatures w14:val="none"/>
        </w:rPr>
        <w:t>20学分；专业课程不少于47学分；通识教育课程11学分（必修1学分，选修10学分）；任选课程不少于22学分（其中短学期需完成5个选修学分）</w:t>
      </w:r>
    </w:p>
    <w:p w14:paraId="657E82BB" w14:textId="77777777" w:rsidR="00F21271" w:rsidRPr="00F21271" w:rsidRDefault="00F21271" w:rsidP="00F21271">
      <w:pPr>
        <w:widowControl/>
        <w:shd w:val="clear" w:color="auto" w:fill="FFFFFF"/>
        <w:spacing w:before="150" w:after="150" w:line="31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学生需完成不少于32学时的劳动教育课程。</w:t>
      </w:r>
    </w:p>
    <w:p w14:paraId="416A30B3" w14:textId="77777777" w:rsidR="00F21271" w:rsidRPr="00F21271" w:rsidRDefault="00F21271" w:rsidP="00F21271">
      <w:pPr>
        <w:widowControl/>
        <w:shd w:val="clear" w:color="auto" w:fill="FFFFFF"/>
        <w:spacing w:before="150" w:after="150" w:line="31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学生需按照《国家学生体质健康标准（2014年修订）》进行体质测试。根据《标准》规定，学生毕业时测试成绩达不到50分者按结业或肄业处理。</w:t>
      </w:r>
    </w:p>
    <w:p w14:paraId="21DB2B08" w14:textId="77777777" w:rsidR="00F21271" w:rsidRPr="00F21271" w:rsidRDefault="00F21271" w:rsidP="00F21271">
      <w:pPr>
        <w:widowControl/>
        <w:shd w:val="clear" w:color="auto" w:fill="FFFFFF"/>
        <w:spacing w:before="150" w:after="150" w:line="31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24"/>
          <w:szCs w:val="24"/>
          <w14:ligatures w14:val="none"/>
        </w:rPr>
        <w:t>（三）其他说明</w:t>
      </w:r>
    </w:p>
    <w:p w14:paraId="700E89E0" w14:textId="77777777" w:rsidR="00F21271" w:rsidRPr="00F21271" w:rsidRDefault="00F21271" w:rsidP="00F21271">
      <w:pPr>
        <w:widowControl/>
        <w:shd w:val="clear" w:color="auto" w:fill="FFFFFF"/>
        <w:spacing w:before="150" w:after="150" w:line="31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短学期应积极参加国内外大师课程，并按照各教研室当年要求修读短学期课程。</w:t>
      </w:r>
    </w:p>
    <w:p w14:paraId="78CC4A83" w14:textId="77777777" w:rsidR="00F21271" w:rsidRPr="00F21271" w:rsidRDefault="00F21271" w:rsidP="00F21271">
      <w:pPr>
        <w:widowControl/>
        <w:shd w:val="clear" w:color="auto" w:fill="FFFFFF"/>
        <w:spacing w:before="150" w:after="150" w:line="315" w:lineRule="atLeast"/>
        <w:ind w:firstLine="480"/>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color w:val="000000"/>
          <w:kern w:val="0"/>
          <w:sz w:val="24"/>
          <w:szCs w:val="24"/>
          <w14:ligatures w14:val="none"/>
        </w:rPr>
        <w:t>毕业音乐会每个人时间不低于30分钟。</w:t>
      </w:r>
    </w:p>
    <w:p w14:paraId="50537268"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24"/>
          <w:szCs w:val="24"/>
          <w14:ligatures w14:val="none"/>
        </w:rPr>
        <w:t>六、课程设置</w:t>
      </w:r>
    </w:p>
    <w:p w14:paraId="2C58F27F"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18"/>
          <w:szCs w:val="18"/>
          <w14:ligatures w14:val="none"/>
        </w:rPr>
        <w:t>（一）</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公共基本课程</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最低必修学分数: 44</w:t>
      </w:r>
    </w:p>
    <w:tbl>
      <w:tblPr>
        <w:tblW w:w="9975" w:type="dxa"/>
        <w:jc w:val="center"/>
        <w:tblCellMar>
          <w:left w:w="0" w:type="dxa"/>
          <w:right w:w="0" w:type="dxa"/>
        </w:tblCellMar>
        <w:tblLook w:val="04A0" w:firstRow="1" w:lastRow="0" w:firstColumn="1" w:lastColumn="0" w:noHBand="0" w:noVBand="1"/>
      </w:tblPr>
      <w:tblGrid>
        <w:gridCol w:w="1440"/>
        <w:gridCol w:w="1860"/>
        <w:gridCol w:w="600"/>
        <w:gridCol w:w="525"/>
        <w:gridCol w:w="600"/>
        <w:gridCol w:w="675"/>
        <w:gridCol w:w="615"/>
        <w:gridCol w:w="660"/>
        <w:gridCol w:w="600"/>
        <w:gridCol w:w="720"/>
        <w:gridCol w:w="1680"/>
      </w:tblGrid>
      <w:tr w:rsidR="00F21271" w:rsidRPr="00F21271" w14:paraId="3780B6DF" w14:textId="77777777" w:rsidTr="00F21271">
        <w:trPr>
          <w:trHeight w:val="180"/>
          <w:tblHeader/>
          <w:jc w:val="center"/>
        </w:trPr>
        <w:tc>
          <w:tcPr>
            <w:tcW w:w="1440" w:type="dxa"/>
            <w:tcBorders>
              <w:top w:val="single" w:sz="6" w:space="0" w:color="auto"/>
              <w:left w:val="single" w:sz="6" w:space="0" w:color="auto"/>
              <w:bottom w:val="single" w:sz="6" w:space="0" w:color="auto"/>
              <w:right w:val="single" w:sz="6" w:space="0" w:color="auto"/>
            </w:tcBorders>
            <w:shd w:val="clear" w:color="auto" w:fill="C0C0C0"/>
            <w:tcMar>
              <w:top w:w="0" w:type="dxa"/>
              <w:left w:w="105" w:type="dxa"/>
              <w:bottom w:w="0" w:type="dxa"/>
              <w:right w:w="105" w:type="dxa"/>
            </w:tcMar>
            <w:vAlign w:val="center"/>
            <w:hideMark/>
          </w:tcPr>
          <w:p w14:paraId="6B5BCF7F" w14:textId="77777777" w:rsidR="00F21271" w:rsidRPr="00F21271" w:rsidRDefault="00F21271" w:rsidP="00F21271">
            <w:pPr>
              <w:widowControl/>
              <w:spacing w:before="150" w:after="150" w:line="420" w:lineRule="atLeast"/>
              <w:jc w:val="center"/>
              <w:rPr>
                <w:rFonts w:ascii="宋体" w:eastAsia="宋体" w:hAnsi="宋体" w:cs="宋体" w:hint="eastAsia"/>
                <w:kern w:val="0"/>
                <w:sz w:val="24"/>
                <w:szCs w:val="24"/>
                <w14:ligatures w14:val="none"/>
              </w:rPr>
            </w:pPr>
            <w:r w:rsidRPr="00F21271">
              <w:rPr>
                <w:rFonts w:ascii="仿宋" w:eastAsia="仿宋" w:hAnsi="仿宋" w:cs="宋体" w:hint="eastAsia"/>
                <w:b/>
                <w:bCs/>
                <w:kern w:val="0"/>
                <w:sz w:val="18"/>
                <w:szCs w:val="18"/>
                <w14:ligatures w14:val="none"/>
              </w:rPr>
              <w:lastRenderedPageBreak/>
              <w:t>课程号</w:t>
            </w:r>
          </w:p>
        </w:tc>
        <w:tc>
          <w:tcPr>
            <w:tcW w:w="186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3C34216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课程名称</w:t>
            </w:r>
          </w:p>
        </w:tc>
        <w:tc>
          <w:tcPr>
            <w:tcW w:w="600"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36F2B71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修读形式</w:t>
            </w:r>
          </w:p>
        </w:tc>
        <w:tc>
          <w:tcPr>
            <w:tcW w:w="525"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186720E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学分</w:t>
            </w:r>
          </w:p>
        </w:tc>
        <w:tc>
          <w:tcPr>
            <w:tcW w:w="60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4765600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总学时</w:t>
            </w:r>
          </w:p>
        </w:tc>
        <w:tc>
          <w:tcPr>
            <w:tcW w:w="675"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1721FC4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理论教学学时</w:t>
            </w:r>
          </w:p>
        </w:tc>
        <w:tc>
          <w:tcPr>
            <w:tcW w:w="615"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0DD7324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实验教学学时</w:t>
            </w:r>
          </w:p>
        </w:tc>
        <w:tc>
          <w:tcPr>
            <w:tcW w:w="660"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13B1113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实践教学学时</w:t>
            </w:r>
          </w:p>
        </w:tc>
        <w:tc>
          <w:tcPr>
            <w:tcW w:w="60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0AEDED4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开课学年</w:t>
            </w:r>
          </w:p>
        </w:tc>
        <w:tc>
          <w:tcPr>
            <w:tcW w:w="72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64B5950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开课学期</w:t>
            </w:r>
          </w:p>
        </w:tc>
        <w:tc>
          <w:tcPr>
            <w:tcW w:w="168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25227F7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备注</w:t>
            </w:r>
          </w:p>
        </w:tc>
      </w:tr>
      <w:tr w:rsidR="00F21271" w:rsidRPr="00F21271" w14:paraId="40C29DC0"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FF45D2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180340000002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A6A0B2"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中国近现代史纲要</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F6FAC5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33AA72"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B1EC8A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48</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703B3F0"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1AC3CC"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1D6392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25AA6E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C154F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5E657CA"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4663F024"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052A9F87"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210340000001</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F36AA2D"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思想道德与法治</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2B59A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D1B9604"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56E76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48</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F82CFE"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1E2C632"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3DA2F4C"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4556D3A"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C4C02C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B13EC7A"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02487270"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03007D9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U10301600006</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4DF65B2"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毛泽东思想和中国特色社会主义理论体系概论</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94D34F5"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1F57CF0"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1C6C62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80</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1AD6EA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57B19B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E9676E5"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5BFADF"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B4020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0BE5ED1"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0F50AF85"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05AE57D"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210340000002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A22CC1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马克思主义基本原理概论</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3FCA3D7"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E2630E4"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A2E871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48</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01B5FA"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AF273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C812CD2"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2A1501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189D64C"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EF02F0"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44C1440B"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256A3E6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7E810DC"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形势与政策</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CDBD145"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7F7F59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E95A48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DD5C6D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D3A840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8E8749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8CD691E"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B46A0C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F93D0E1" w14:textId="77777777" w:rsidR="00F21271" w:rsidRPr="00F21271" w:rsidRDefault="00F21271" w:rsidP="00F21271">
            <w:pPr>
              <w:widowControl/>
              <w:spacing w:before="150" w:after="150" w:line="420" w:lineRule="atLeast"/>
              <w:jc w:val="lef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8学时/学期*8学期，8学期考核均合格则课程成绩登记为合格。</w:t>
            </w:r>
          </w:p>
        </w:tc>
      </w:tr>
      <w:tr w:rsidR="00F21271" w:rsidRPr="00F21271" w14:paraId="5641C3C4"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55C40F3"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U10301600004</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3473C7"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“四史”专题研究</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A4AA0C4"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064244"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728F3F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924D6B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54F532C"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36AD8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AB04B4"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EE05B50"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01BD185"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3842378A"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40017FC"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U10301600005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2A4F9F7"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新时代中国特色社会主义劳动教育</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E161CED"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1605951"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84F18C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48</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D770F9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9D219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61E779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9DFD97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BA687D0"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EB531BE"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6940EAF3"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F598A2A"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U10301600007</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9164FB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习近平新时代中国特色社会主义思想概论</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7FCECE2"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D1865ED"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C0B2E6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400289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5231142"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D5A055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18BB7D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817A54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2C0177"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69F134B3"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A82595F"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130200000010</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5AB7D5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军事理论</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EF40E6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3D96E3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7671EC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14CBD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DC507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106E362"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04DE279"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F5F47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4AFDE56"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3F6CC09F"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657F9E5A"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190200000015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BEACF0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军事技能</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A15A58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7AE48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49D343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3W</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E98F94"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435F9E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5C1FF2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E6606A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B1946A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3B91BD0"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692088EB"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A26673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E53299C"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体育</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7702416"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4250E5F"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CA53D0F"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128</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A244D8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DBF0F2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5B5469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128</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661558A"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1B4454"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419495E" w14:textId="77777777" w:rsidR="00F21271" w:rsidRPr="00F21271" w:rsidRDefault="00F21271" w:rsidP="00F21271">
            <w:pPr>
              <w:widowControl/>
              <w:spacing w:before="150" w:after="150" w:line="420" w:lineRule="atLeast"/>
              <w:jc w:val="lef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第一学期必修1学分，其余学分在以后学期内修完；游泳1学分为必修。</w:t>
            </w:r>
          </w:p>
        </w:tc>
      </w:tr>
      <w:tr w:rsidR="00F21271" w:rsidRPr="00F21271" w14:paraId="469F0823"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20317D2F"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lastRenderedPageBreak/>
              <w:t>U10303500002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59C377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大学生心理健康</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507827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25646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189946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48</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60F8DE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DC3F09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10F1F17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CC9363A"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E321A4C"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327BD89"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268C1FD3"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E07F89C"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130010010054</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2D966F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大学语文</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4FF9F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C34F8F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73F976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9F7646"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 xml:space="preserve">　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98935F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7FE74892"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D80A10"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906FFE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C94E11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非文史哲学生必修</w:t>
            </w:r>
          </w:p>
        </w:tc>
      </w:tr>
      <w:tr w:rsidR="00F21271" w:rsidRPr="00F21271" w14:paraId="35E016D2"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68ADADDA"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9F379F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大学英语</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9B80B4"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4A5502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500F56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256</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0D37FAE"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128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CD61B70"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CE780BD"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128</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8429F7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EC52A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B2C8466"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5C128AEC"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0D840FD"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130130060002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3422DC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计算机应用基础</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CE345E0"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5FC4B4A"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AE1101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7339474"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0D30C45"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B8A7CA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ADCAE0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F0CB4D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582200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信息学院和航空航天学院的学生免修，其他学生必修</w:t>
            </w:r>
          </w:p>
        </w:tc>
      </w:tr>
      <w:tr w:rsidR="00F21271" w:rsidRPr="00F21271" w14:paraId="59F205B8"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E68614A"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U10101400001</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56940C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创新实践</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1E6030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00F185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E263BB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BCDD889"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2F8DFA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0A9DCD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8B1580"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5C4BC1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76FE006"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607C38F4"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4D23EE2"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C3322E"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小计</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B68CC8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E7B2B4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44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63794F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960</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D598EB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512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FC58A1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16</w:t>
            </w: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84EFB8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400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9154BB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1061F6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2F01C58" w14:textId="77777777" w:rsidR="00F21271" w:rsidRPr="00F21271" w:rsidRDefault="00F21271" w:rsidP="00F21271">
            <w:pPr>
              <w:widowControl/>
              <w:jc w:val="left"/>
              <w:rPr>
                <w:rFonts w:ascii="宋体" w:eastAsia="宋体" w:hAnsi="宋体" w:cs="宋体"/>
                <w:kern w:val="0"/>
                <w:sz w:val="24"/>
                <w:szCs w:val="24"/>
                <w14:ligatures w14:val="none"/>
              </w:rPr>
            </w:pPr>
          </w:p>
        </w:tc>
      </w:tr>
    </w:tbl>
    <w:p w14:paraId="18A1D271"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color w:val="000000"/>
          <w:kern w:val="0"/>
          <w:szCs w:val="21"/>
          <w14:ligatures w14:val="none"/>
        </w:rPr>
      </w:pPr>
      <w:r w:rsidRPr="00F21271">
        <w:rPr>
          <w:rFonts w:ascii="仿宋" w:eastAsia="仿宋" w:hAnsi="仿宋" w:cs="宋体" w:hint="eastAsia"/>
          <w:b/>
          <w:bCs/>
          <w:color w:val="000000"/>
          <w:kern w:val="0"/>
          <w:sz w:val="18"/>
          <w:szCs w:val="18"/>
          <w14:ligatures w14:val="none"/>
        </w:rPr>
        <w:t>（二）</w:t>
      </w:r>
      <w:r w:rsidRPr="00F21271">
        <w:rPr>
          <w:rFonts w:ascii="Calibri" w:eastAsia="仿宋" w:hAnsi="Calibri" w:cs="Calibri"/>
          <w:b/>
          <w:bCs/>
          <w:color w:val="000000"/>
          <w:kern w:val="0"/>
          <w:sz w:val="18"/>
          <w:szCs w:val="18"/>
          <w14:ligatures w14:val="none"/>
        </w:rPr>
        <w:t> </w:t>
      </w:r>
      <w:proofErr w:type="gramStart"/>
      <w:r w:rsidRPr="00F21271">
        <w:rPr>
          <w:rFonts w:ascii="仿宋" w:eastAsia="仿宋" w:hAnsi="仿宋" w:cs="宋体" w:hint="eastAsia"/>
          <w:b/>
          <w:bCs/>
          <w:color w:val="000000"/>
          <w:kern w:val="0"/>
          <w:sz w:val="18"/>
          <w:szCs w:val="18"/>
          <w14:ligatures w14:val="none"/>
        </w:rPr>
        <w:t>学科通修课程</w:t>
      </w:r>
      <w:proofErr w:type="gramEnd"/>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最低必修学分数: 20</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最低选修学分数: 0</w:t>
      </w:r>
    </w:p>
    <w:tbl>
      <w:tblPr>
        <w:tblW w:w="9975" w:type="dxa"/>
        <w:jc w:val="center"/>
        <w:tblCellMar>
          <w:left w:w="0" w:type="dxa"/>
          <w:right w:w="0" w:type="dxa"/>
        </w:tblCellMar>
        <w:tblLook w:val="04A0" w:firstRow="1" w:lastRow="0" w:firstColumn="1" w:lastColumn="0" w:noHBand="0" w:noVBand="1"/>
      </w:tblPr>
      <w:tblGrid>
        <w:gridCol w:w="1440"/>
        <w:gridCol w:w="1860"/>
        <w:gridCol w:w="600"/>
        <w:gridCol w:w="525"/>
        <w:gridCol w:w="600"/>
        <w:gridCol w:w="675"/>
        <w:gridCol w:w="615"/>
        <w:gridCol w:w="660"/>
        <w:gridCol w:w="600"/>
        <w:gridCol w:w="720"/>
        <w:gridCol w:w="1680"/>
      </w:tblGrid>
      <w:tr w:rsidR="00F21271" w:rsidRPr="00F21271" w14:paraId="43A9F0CB" w14:textId="77777777" w:rsidTr="00F21271">
        <w:trPr>
          <w:trHeight w:val="180"/>
          <w:jc w:val="center"/>
        </w:trPr>
        <w:tc>
          <w:tcPr>
            <w:tcW w:w="1440" w:type="dxa"/>
            <w:tcBorders>
              <w:top w:val="single" w:sz="6" w:space="0" w:color="auto"/>
              <w:left w:val="single" w:sz="6" w:space="0" w:color="auto"/>
              <w:bottom w:val="single" w:sz="6" w:space="0" w:color="auto"/>
              <w:right w:val="single" w:sz="6" w:space="0" w:color="auto"/>
            </w:tcBorders>
            <w:shd w:val="clear" w:color="auto" w:fill="C0C0C0"/>
            <w:tcMar>
              <w:top w:w="0" w:type="dxa"/>
              <w:left w:w="105" w:type="dxa"/>
              <w:bottom w:w="0" w:type="dxa"/>
              <w:right w:w="105" w:type="dxa"/>
            </w:tcMar>
            <w:vAlign w:val="center"/>
            <w:hideMark/>
          </w:tcPr>
          <w:p w14:paraId="1312FED0" w14:textId="77777777" w:rsidR="00F21271" w:rsidRPr="00F21271" w:rsidRDefault="00F21271" w:rsidP="00F21271">
            <w:pPr>
              <w:widowControl/>
              <w:spacing w:before="150" w:after="150" w:line="420" w:lineRule="atLeast"/>
              <w:jc w:val="center"/>
              <w:rPr>
                <w:rFonts w:ascii="宋体" w:eastAsia="宋体" w:hAnsi="宋体" w:cs="宋体" w:hint="eastAsia"/>
                <w:kern w:val="0"/>
                <w:sz w:val="24"/>
                <w:szCs w:val="24"/>
                <w14:ligatures w14:val="none"/>
              </w:rPr>
            </w:pPr>
            <w:r w:rsidRPr="00F21271">
              <w:rPr>
                <w:rFonts w:ascii="仿宋" w:eastAsia="仿宋" w:hAnsi="仿宋" w:cs="宋体" w:hint="eastAsia"/>
                <w:b/>
                <w:bCs/>
                <w:kern w:val="0"/>
                <w:sz w:val="18"/>
                <w:szCs w:val="18"/>
                <w14:ligatures w14:val="none"/>
              </w:rPr>
              <w:t>课程号</w:t>
            </w:r>
          </w:p>
        </w:tc>
        <w:tc>
          <w:tcPr>
            <w:tcW w:w="186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5AC6292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课程名称</w:t>
            </w:r>
          </w:p>
        </w:tc>
        <w:tc>
          <w:tcPr>
            <w:tcW w:w="600"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7F25DB3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修读形式</w:t>
            </w:r>
          </w:p>
        </w:tc>
        <w:tc>
          <w:tcPr>
            <w:tcW w:w="525"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6A56C3B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学分</w:t>
            </w:r>
          </w:p>
        </w:tc>
        <w:tc>
          <w:tcPr>
            <w:tcW w:w="60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1D9EFFF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总学时</w:t>
            </w:r>
          </w:p>
        </w:tc>
        <w:tc>
          <w:tcPr>
            <w:tcW w:w="675"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77CDD72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理论教学学时</w:t>
            </w:r>
          </w:p>
        </w:tc>
        <w:tc>
          <w:tcPr>
            <w:tcW w:w="615"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2EC3F71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实验教学学时</w:t>
            </w:r>
          </w:p>
        </w:tc>
        <w:tc>
          <w:tcPr>
            <w:tcW w:w="660"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2EEC0EC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实践教学学时</w:t>
            </w:r>
          </w:p>
        </w:tc>
        <w:tc>
          <w:tcPr>
            <w:tcW w:w="60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310053D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开课学年</w:t>
            </w:r>
          </w:p>
        </w:tc>
        <w:tc>
          <w:tcPr>
            <w:tcW w:w="72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749E487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开课学期</w:t>
            </w:r>
          </w:p>
        </w:tc>
        <w:tc>
          <w:tcPr>
            <w:tcW w:w="168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774F98E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备注</w:t>
            </w:r>
          </w:p>
        </w:tc>
      </w:tr>
      <w:tr w:rsidR="00F21271" w:rsidRPr="00F21271" w14:paraId="058745A4"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698786F7"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130070020090</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F51AF2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音乐基础理论（上）</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BB9944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97A669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7BDD5C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8BE9B2B"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35387B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68AD2DF"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6C888DB"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6371D37"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B6890C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学科大类课程</w:t>
            </w:r>
          </w:p>
        </w:tc>
      </w:tr>
      <w:tr w:rsidR="00F21271" w:rsidRPr="00F21271" w14:paraId="1FB53168"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187572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130070020091</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027645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音乐基础理论（下）</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2400F2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E93217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D76BBB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F0B9F1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E2FFC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E7A9D79"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0F82FA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C490DE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A6667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学科大类课程</w:t>
            </w:r>
          </w:p>
        </w:tc>
      </w:tr>
      <w:tr w:rsidR="00F21271" w:rsidRPr="00F21271" w14:paraId="75E98DD6"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05351E47"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130070020873</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1D745C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艺术概论A（上）</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A9E02F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AE5C09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1A0D1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173FF1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0E253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BB6A59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8FB804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375D9C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B30459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学科大类课程</w:t>
            </w:r>
          </w:p>
        </w:tc>
      </w:tr>
      <w:tr w:rsidR="00F21271" w:rsidRPr="00F21271" w14:paraId="3295D450"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1BF3337F"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130070020874</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C0B403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艺术概论A（下）</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6AB56D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2F86A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84D2A2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357F01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A18F5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0514A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1F579D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14F478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976EE0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学科大类课程</w:t>
            </w:r>
          </w:p>
        </w:tc>
      </w:tr>
      <w:tr w:rsidR="00F21271" w:rsidRPr="00F21271" w14:paraId="0B792B01"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8FED821"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130070020008</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3B6466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中国舞蹈史</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2B6A94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489629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598D5A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348955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295531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5A16D3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CE7212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9F0D1E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6B07B5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专业大类课程</w:t>
            </w:r>
          </w:p>
        </w:tc>
      </w:tr>
      <w:tr w:rsidR="00F21271" w:rsidRPr="00F21271" w14:paraId="3392872B"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27369C7"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130070020763</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0ADDBC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西方舞蹈史</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8D504A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20970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04F5E0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FD8300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3B665EF"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7717E4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8065EC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76E00B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21DFD7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专业大类课程</w:t>
            </w:r>
          </w:p>
        </w:tc>
      </w:tr>
      <w:tr w:rsidR="00F21271" w:rsidRPr="00F21271" w14:paraId="77BD6B36"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17583F8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lastRenderedPageBreak/>
              <w:t>130070020120</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F8A261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舞蹈概论（上）</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1E4FAF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87D3DD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7BAF01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99AAEE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E33AA82"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20FC9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F88068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6E32E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EA33F3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专业大类课程</w:t>
            </w:r>
          </w:p>
        </w:tc>
      </w:tr>
      <w:tr w:rsidR="00F21271" w:rsidRPr="00F21271" w14:paraId="2C61B942"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8C6E57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130070020122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15E35F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舞蹈概论（下）</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648100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59ACBB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E85B45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A63984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9D5207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04ABB0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DF536C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342940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C36C64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专业大类课程</w:t>
            </w:r>
          </w:p>
        </w:tc>
      </w:tr>
      <w:tr w:rsidR="00F21271" w:rsidRPr="00F21271" w14:paraId="4E4E6185"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C0CF18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130070020772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79B2FC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舞蹈编导（上）</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78577D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652EE3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68A552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3F0AAF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2DB35E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B06C1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12E66A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C25C28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FA594E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专业大类课程</w:t>
            </w:r>
          </w:p>
        </w:tc>
      </w:tr>
      <w:tr w:rsidR="00F21271" w:rsidRPr="00F21271" w14:paraId="59E7EF2A"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00011F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130070020773</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DBE2B1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舞蹈编导（下）</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387DC9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E26280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8DB787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6A8CC0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A8639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B00738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B5D420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3BA2EA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89C940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专业大类课程</w:t>
            </w:r>
          </w:p>
        </w:tc>
      </w:tr>
      <w:tr w:rsidR="00F21271" w:rsidRPr="00F21271" w14:paraId="0906D3FE"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1CF0C8E"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21657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小计</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3DB9A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08239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20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94A55A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320</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3C50D4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256</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99A872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83FA56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64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B9502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C4421F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4CD7ACA3" w14:textId="77777777" w:rsidR="00F21271" w:rsidRPr="00F21271" w:rsidRDefault="00F21271" w:rsidP="00F21271">
            <w:pPr>
              <w:widowControl/>
              <w:jc w:val="left"/>
              <w:rPr>
                <w:rFonts w:ascii="宋体" w:eastAsia="宋体" w:hAnsi="宋体" w:cs="宋体"/>
                <w:kern w:val="0"/>
                <w:sz w:val="24"/>
                <w:szCs w:val="24"/>
                <w14:ligatures w14:val="none"/>
              </w:rPr>
            </w:pPr>
          </w:p>
        </w:tc>
      </w:tr>
    </w:tbl>
    <w:p w14:paraId="65FF6487" w14:textId="77777777" w:rsidR="00F21271" w:rsidRPr="00F21271" w:rsidRDefault="00F21271" w:rsidP="00F21271">
      <w:pPr>
        <w:widowControl/>
        <w:shd w:val="clear" w:color="auto" w:fill="FFFFFF"/>
        <w:spacing w:before="150" w:after="150" w:line="420" w:lineRule="atLeast"/>
        <w:jc w:val="left"/>
        <w:rPr>
          <w:rFonts w:ascii="微软雅黑" w:eastAsia="微软雅黑" w:hAnsi="微软雅黑" w:cs="宋体"/>
          <w:color w:val="000000"/>
          <w:kern w:val="0"/>
          <w:szCs w:val="21"/>
          <w14:ligatures w14:val="none"/>
        </w:rPr>
      </w:pPr>
      <w:r w:rsidRPr="00F21271">
        <w:rPr>
          <w:rFonts w:ascii="仿宋" w:eastAsia="仿宋" w:hAnsi="仿宋" w:cs="宋体" w:hint="eastAsia"/>
          <w:color w:val="000000"/>
          <w:kern w:val="0"/>
          <w:sz w:val="18"/>
          <w:szCs w:val="18"/>
          <w14:ligatures w14:val="none"/>
        </w:rPr>
        <w:t>请在备注栏备注学科大类课程、专业大类课程。</w:t>
      </w:r>
    </w:p>
    <w:p w14:paraId="11C08429"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18"/>
          <w:szCs w:val="18"/>
          <w14:ligatures w14:val="none"/>
        </w:rPr>
        <w:t>（三）</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专业课程</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最低必修学分数: 47</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最低选修学分数: 0</w:t>
      </w:r>
    </w:p>
    <w:tbl>
      <w:tblPr>
        <w:tblW w:w="9975" w:type="dxa"/>
        <w:jc w:val="center"/>
        <w:tblCellMar>
          <w:left w:w="0" w:type="dxa"/>
          <w:right w:w="0" w:type="dxa"/>
        </w:tblCellMar>
        <w:tblLook w:val="04A0" w:firstRow="1" w:lastRow="0" w:firstColumn="1" w:lastColumn="0" w:noHBand="0" w:noVBand="1"/>
      </w:tblPr>
      <w:tblGrid>
        <w:gridCol w:w="1440"/>
        <w:gridCol w:w="1860"/>
        <w:gridCol w:w="600"/>
        <w:gridCol w:w="525"/>
        <w:gridCol w:w="600"/>
        <w:gridCol w:w="675"/>
        <w:gridCol w:w="615"/>
        <w:gridCol w:w="660"/>
        <w:gridCol w:w="600"/>
        <w:gridCol w:w="720"/>
        <w:gridCol w:w="1680"/>
      </w:tblGrid>
      <w:tr w:rsidR="00F21271" w:rsidRPr="00F21271" w14:paraId="58E4A989" w14:textId="77777777" w:rsidTr="00F21271">
        <w:trPr>
          <w:trHeight w:val="180"/>
          <w:jc w:val="center"/>
        </w:trPr>
        <w:tc>
          <w:tcPr>
            <w:tcW w:w="1440" w:type="dxa"/>
            <w:tcBorders>
              <w:top w:val="single" w:sz="6" w:space="0" w:color="auto"/>
              <w:left w:val="single" w:sz="6" w:space="0" w:color="auto"/>
              <w:bottom w:val="single" w:sz="6" w:space="0" w:color="auto"/>
              <w:right w:val="single" w:sz="6" w:space="0" w:color="auto"/>
            </w:tcBorders>
            <w:shd w:val="clear" w:color="auto" w:fill="C0C0C0"/>
            <w:tcMar>
              <w:top w:w="0" w:type="dxa"/>
              <w:left w:w="105" w:type="dxa"/>
              <w:bottom w:w="0" w:type="dxa"/>
              <w:right w:w="105" w:type="dxa"/>
            </w:tcMar>
            <w:vAlign w:val="center"/>
            <w:hideMark/>
          </w:tcPr>
          <w:p w14:paraId="219AC8B3" w14:textId="77777777" w:rsidR="00F21271" w:rsidRPr="00F21271" w:rsidRDefault="00F21271" w:rsidP="00F21271">
            <w:pPr>
              <w:widowControl/>
              <w:spacing w:before="150" w:after="150" w:line="420" w:lineRule="atLeast"/>
              <w:jc w:val="center"/>
              <w:rPr>
                <w:rFonts w:ascii="宋体" w:eastAsia="宋体" w:hAnsi="宋体" w:cs="宋体" w:hint="eastAsia"/>
                <w:kern w:val="0"/>
                <w:sz w:val="24"/>
                <w:szCs w:val="24"/>
                <w14:ligatures w14:val="none"/>
              </w:rPr>
            </w:pPr>
            <w:r w:rsidRPr="00F21271">
              <w:rPr>
                <w:rFonts w:ascii="仿宋" w:eastAsia="仿宋" w:hAnsi="仿宋" w:cs="宋体" w:hint="eastAsia"/>
                <w:b/>
                <w:bCs/>
                <w:kern w:val="0"/>
                <w:sz w:val="18"/>
                <w:szCs w:val="18"/>
                <w14:ligatures w14:val="none"/>
              </w:rPr>
              <w:t>课程号</w:t>
            </w:r>
          </w:p>
        </w:tc>
        <w:tc>
          <w:tcPr>
            <w:tcW w:w="186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4A12508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课程名称</w:t>
            </w:r>
          </w:p>
        </w:tc>
        <w:tc>
          <w:tcPr>
            <w:tcW w:w="600"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3BA7E1D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修读形式</w:t>
            </w:r>
          </w:p>
        </w:tc>
        <w:tc>
          <w:tcPr>
            <w:tcW w:w="525"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328F178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学分</w:t>
            </w:r>
          </w:p>
        </w:tc>
        <w:tc>
          <w:tcPr>
            <w:tcW w:w="60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3686282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总学时</w:t>
            </w:r>
          </w:p>
        </w:tc>
        <w:tc>
          <w:tcPr>
            <w:tcW w:w="675"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53C01E8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理论教学学时</w:t>
            </w:r>
          </w:p>
        </w:tc>
        <w:tc>
          <w:tcPr>
            <w:tcW w:w="615"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0C6065F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实验教学学时</w:t>
            </w:r>
          </w:p>
        </w:tc>
        <w:tc>
          <w:tcPr>
            <w:tcW w:w="660"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693428F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实践教学学时</w:t>
            </w:r>
          </w:p>
        </w:tc>
        <w:tc>
          <w:tcPr>
            <w:tcW w:w="60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1114781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开课学年</w:t>
            </w:r>
          </w:p>
        </w:tc>
        <w:tc>
          <w:tcPr>
            <w:tcW w:w="72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594F63C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开课学期</w:t>
            </w:r>
          </w:p>
        </w:tc>
        <w:tc>
          <w:tcPr>
            <w:tcW w:w="168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55B3418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备注</w:t>
            </w:r>
          </w:p>
        </w:tc>
      </w:tr>
      <w:tr w:rsidR="00F21271" w:rsidRPr="00F21271" w14:paraId="199E703D"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748C50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130070020811</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DBBC31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芭蕾基训（一）</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736F9A7"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314686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0F58D4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73AE66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9A56A3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E96CD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56</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B0072C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B4028D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776C87B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5A788629"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6E448D07"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130070020315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6E3409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古典舞（上）</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7312B21"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450881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83062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D8EAC9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57F710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51FCE8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04287E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3647C9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610D68C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6F0DE8B4"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CBFA8C3"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130070020805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FBA20D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现代舞（上）</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28A0C47"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505E08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8361A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45150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943DE6C"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BB88FE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275736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D7F74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2E362A9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46B3B74D"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03A54485"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130070020812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64250F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芭蕾基训（二）</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92A26B1"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11B4F6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FC2335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838029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7C85C5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8AFDE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B3C26C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DA90E5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2997FC3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5889EC49"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78BDF55"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130070020468</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C03C25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古典舞（下）</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742F37F"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E8426F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ED733F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F2203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3C9C2E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E460BB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03CC9A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710881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0040FF2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69B21547"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E3A9A4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130070020806</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93DF51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现代舞（下）</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8EFE533"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6387C5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006F2E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5A0F43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AC59E4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A56ABE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0E15D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96886C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6A08ABC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14807D47"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6FE742E5"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130070020314</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5FE3FE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民间舞（一）</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5E7674D"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972C6A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33B815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CDD681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EF9F90"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7C9234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A5BAEC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A4C69B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7080B3D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4521B1AB"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2052C092"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130070020813</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1B2683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芭蕾基训（三）</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4551B9D"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01125C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CE2678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4A9AC8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C4BDF9A"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5CDF1C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56</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8C07F0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BD5604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43DB0A2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233C065F"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8A9C0BE"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130070020817</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35407C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爵士舞（一）</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9BB0D19"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7F24D9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596E3E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8B21D8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23098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3138D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E5E5DC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5418F9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0F2F437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24046A5C"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0CD31B1"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lastRenderedPageBreak/>
              <w:t>200070020009</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F8429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国际标准舞（拉丁）（一）</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11EAAC3"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089DED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437D74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D4B409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FAEE9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79F5CE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7BD2D5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F82423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23342F3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795D3486"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8711E4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130070020814</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6A3F90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芭蕾基训（四）</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B95CDA5"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CFF2B0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423721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EDC59B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66B4D6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D86170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2F405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BC5062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508AD6B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384F8B86"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07B50267"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130070020818</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629D78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爵士舞（二）</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E3D182D"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8D5458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8D9E57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45361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C38CFBE"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A869F7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9A154C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D3F26E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4AC3102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1566C441"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EA867F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130070020764</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DA9A28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舞蹈教学法（一）</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CE1F63"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197184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C8AD9E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5D6F7D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2EDF8E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E725F9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4C98A5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2CBC58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1E64A04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14BAE3AB"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2283A504"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130070020465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F5E552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民间舞（二）</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0F5BD0B"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E621CD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4F9801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2B46C8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EB4D71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AABF82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25BBA7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0E7B2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5A98031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39CE45E4"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60BCE2F2"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200070020052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95B573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国际标准舞（拉丁）（二）</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02E0278"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0218A7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1CAAF8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7BCD13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1B4137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5B6AD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21E6CF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447BFD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0F9748B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08850B46"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95BFD64"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130070020815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14BCB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芭蕾基训（五）</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B97CA8F"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42BE3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08938C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52EAA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6FFE3E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1D6DE5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1CD67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5CA72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4984D8F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373B1B9D"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30E3A1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130070020765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3D7975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舞蹈教学法（二）</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D6B350"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7A9C67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72F011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148E5E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A9C5DC"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018601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22A292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67A2AE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17CD3A1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0B9A6C61"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19F2EE6"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200070020053</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2D717B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国际标准舞（拉丁）（三）</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0B62340"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672F83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3A915A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8B12A1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A8C6F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8E6C3D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7F2A54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2BA8C4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59A4353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037232AC"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E3C8035"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130070020816</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20F493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芭蕾基训（六）</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F78CCA1"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84EE37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5789DF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F523D1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FD91B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ACBD97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62AF1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9E3797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26B8326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0445A0BA"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F0EAC20"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200070020054</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EE37F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国际标准舞（拉丁）（四）</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DE4FD1B"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4CEC58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B7BE33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AC8B0C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0320560"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A051A3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0CC018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D64804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239ACA0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5AE3994E"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E33B0C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200070020055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01268E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国际标准舞（拉丁）（五）</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D4F9493"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103B4C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63A129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CE76FB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5B6737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377582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47D4FB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四</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681C3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4310143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专业核心课程</w:t>
            </w:r>
          </w:p>
        </w:tc>
      </w:tr>
      <w:tr w:rsidR="00F21271" w:rsidRPr="00F21271" w14:paraId="3E22F326"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687D28B0"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130070020619</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8EE29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艺术实践</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897C853"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1ECC93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3F0B54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4680EC9"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70BF742"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119685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6C4580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四</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572B60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1CBDF313"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500A4230"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DD6CB13"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U10301500385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43982A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毕业音乐会</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7D56FA77"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CD39C5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5</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21B23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96</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BE9E1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BC344A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D2D76E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96</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437AF7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四</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753FA6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BB9C011"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51A17601"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49A089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447C0C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小计</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FBB4FD0" w14:textId="77777777" w:rsidR="00F21271" w:rsidRPr="00F21271" w:rsidRDefault="00F21271" w:rsidP="00F21271">
            <w:pPr>
              <w:widowControl/>
              <w:jc w:val="left"/>
              <w:rPr>
                <w:rFonts w:ascii="宋体" w:eastAsia="宋体" w:hAnsi="宋体" w:cs="宋体"/>
                <w:kern w:val="0"/>
                <w:sz w:val="24"/>
                <w:szCs w:val="24"/>
                <w14:ligatures w14:val="none"/>
              </w:rPr>
            </w:pP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F196E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47</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23732E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1440</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AA87BB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120</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C9E22D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9ABA7B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1320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4ECD7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2CEC7F"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7979D306" w14:textId="77777777" w:rsidR="00F21271" w:rsidRPr="00F21271" w:rsidRDefault="00F21271" w:rsidP="00F21271">
            <w:pPr>
              <w:widowControl/>
              <w:jc w:val="left"/>
              <w:rPr>
                <w:rFonts w:ascii="宋体" w:eastAsia="宋体" w:hAnsi="宋体" w:cs="宋体"/>
                <w:kern w:val="0"/>
                <w:sz w:val="24"/>
                <w:szCs w:val="24"/>
                <w14:ligatures w14:val="none"/>
              </w:rPr>
            </w:pPr>
          </w:p>
        </w:tc>
      </w:tr>
    </w:tbl>
    <w:p w14:paraId="3A38E2B3" w14:textId="77777777" w:rsidR="00F21271" w:rsidRPr="00F21271" w:rsidRDefault="00F21271" w:rsidP="00F21271">
      <w:pPr>
        <w:widowControl/>
        <w:shd w:val="clear" w:color="auto" w:fill="FFFFFF"/>
        <w:spacing w:before="150" w:after="150" w:line="420" w:lineRule="atLeast"/>
        <w:jc w:val="left"/>
        <w:rPr>
          <w:rFonts w:ascii="微软雅黑" w:eastAsia="微软雅黑" w:hAnsi="微软雅黑" w:cs="宋体"/>
          <w:color w:val="000000"/>
          <w:kern w:val="0"/>
          <w:szCs w:val="21"/>
          <w14:ligatures w14:val="none"/>
        </w:rPr>
      </w:pPr>
      <w:r w:rsidRPr="00F21271">
        <w:rPr>
          <w:rFonts w:ascii="仿宋" w:eastAsia="仿宋" w:hAnsi="仿宋" w:cs="宋体" w:hint="eastAsia"/>
          <w:color w:val="000000"/>
          <w:kern w:val="0"/>
          <w:sz w:val="18"/>
          <w:szCs w:val="18"/>
          <w14:ligatures w14:val="none"/>
        </w:rPr>
        <w:t>备注：</w:t>
      </w:r>
      <w:r w:rsidRPr="00F21271">
        <w:rPr>
          <w:rFonts w:ascii="Calibri" w:eastAsia="仿宋" w:hAnsi="Calibri" w:cs="Calibri"/>
          <w:color w:val="000000"/>
          <w:kern w:val="0"/>
          <w:sz w:val="18"/>
          <w:szCs w:val="18"/>
          <w14:ligatures w14:val="none"/>
        </w:rPr>
        <w:t> </w:t>
      </w:r>
      <w:r w:rsidRPr="00F21271">
        <w:rPr>
          <w:rFonts w:ascii="仿宋" w:eastAsia="仿宋" w:hAnsi="仿宋" w:cs="宋体" w:hint="eastAsia"/>
          <w:color w:val="000000"/>
          <w:kern w:val="0"/>
          <w:sz w:val="18"/>
          <w:szCs w:val="18"/>
          <w14:ligatures w14:val="none"/>
        </w:rPr>
        <w:t>W=周。</w:t>
      </w:r>
    </w:p>
    <w:p w14:paraId="335DBACE" w14:textId="77777777" w:rsidR="00F21271" w:rsidRPr="00F21271" w:rsidRDefault="00F21271" w:rsidP="00F21271">
      <w:pPr>
        <w:widowControl/>
        <w:shd w:val="clear" w:color="auto" w:fill="FFFFFF"/>
        <w:spacing w:before="150" w:after="150" w:line="420" w:lineRule="atLeast"/>
        <w:jc w:val="left"/>
        <w:rPr>
          <w:rFonts w:ascii="微软雅黑" w:eastAsia="微软雅黑" w:hAnsi="微软雅黑" w:cs="宋体" w:hint="eastAsia"/>
          <w:color w:val="000000"/>
          <w:kern w:val="0"/>
          <w:szCs w:val="21"/>
          <w14:ligatures w14:val="none"/>
        </w:rPr>
      </w:pPr>
    </w:p>
    <w:p w14:paraId="2DD43925" w14:textId="77777777" w:rsidR="00F21271" w:rsidRPr="00F21271" w:rsidRDefault="00F21271" w:rsidP="00F21271">
      <w:pPr>
        <w:widowControl/>
        <w:shd w:val="clear" w:color="auto" w:fill="FFFFFF"/>
        <w:spacing w:before="150" w:after="150" w:line="420" w:lineRule="atLeast"/>
        <w:jc w:val="left"/>
        <w:rPr>
          <w:rFonts w:ascii="微软雅黑" w:eastAsia="微软雅黑" w:hAnsi="微软雅黑" w:cs="宋体" w:hint="eastAsia"/>
          <w:color w:val="000000"/>
          <w:kern w:val="0"/>
          <w:szCs w:val="21"/>
          <w14:ligatures w14:val="none"/>
        </w:rPr>
      </w:pPr>
    </w:p>
    <w:p w14:paraId="41A0FEC8" w14:textId="77777777" w:rsidR="00F21271" w:rsidRPr="00F21271" w:rsidRDefault="00F21271" w:rsidP="00F21271">
      <w:pPr>
        <w:widowControl/>
        <w:shd w:val="clear" w:color="auto" w:fill="FFFFFF"/>
        <w:spacing w:before="150" w:after="150" w:line="420" w:lineRule="atLeast"/>
        <w:jc w:val="left"/>
        <w:rPr>
          <w:rFonts w:ascii="微软雅黑" w:eastAsia="微软雅黑" w:hAnsi="微软雅黑" w:cs="宋体" w:hint="eastAsia"/>
          <w:color w:val="000000"/>
          <w:kern w:val="0"/>
          <w:szCs w:val="21"/>
          <w14:ligatures w14:val="none"/>
        </w:rPr>
      </w:pPr>
    </w:p>
    <w:p w14:paraId="585B1D4A"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18"/>
          <w:szCs w:val="18"/>
          <w14:ligatures w14:val="none"/>
        </w:rPr>
        <w:t>（四）</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通识教育课程</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最低必修学分数: 1</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最低选修学分数: 10</w:t>
      </w:r>
    </w:p>
    <w:tbl>
      <w:tblPr>
        <w:tblW w:w="9975" w:type="dxa"/>
        <w:jc w:val="center"/>
        <w:tblCellMar>
          <w:left w:w="0" w:type="dxa"/>
          <w:right w:w="0" w:type="dxa"/>
        </w:tblCellMar>
        <w:tblLook w:val="04A0" w:firstRow="1" w:lastRow="0" w:firstColumn="1" w:lastColumn="0" w:noHBand="0" w:noVBand="1"/>
      </w:tblPr>
      <w:tblGrid>
        <w:gridCol w:w="1440"/>
        <w:gridCol w:w="1860"/>
        <w:gridCol w:w="600"/>
        <w:gridCol w:w="525"/>
        <w:gridCol w:w="600"/>
        <w:gridCol w:w="675"/>
        <w:gridCol w:w="615"/>
        <w:gridCol w:w="660"/>
        <w:gridCol w:w="600"/>
        <w:gridCol w:w="720"/>
        <w:gridCol w:w="1680"/>
      </w:tblGrid>
      <w:tr w:rsidR="00F21271" w:rsidRPr="00F21271" w14:paraId="55955C08" w14:textId="77777777" w:rsidTr="00F21271">
        <w:trPr>
          <w:trHeight w:val="180"/>
          <w:jc w:val="center"/>
        </w:trPr>
        <w:tc>
          <w:tcPr>
            <w:tcW w:w="1440" w:type="dxa"/>
            <w:tcBorders>
              <w:top w:val="single" w:sz="6" w:space="0" w:color="auto"/>
              <w:left w:val="single" w:sz="6" w:space="0" w:color="auto"/>
              <w:bottom w:val="single" w:sz="6" w:space="0" w:color="auto"/>
              <w:right w:val="single" w:sz="6" w:space="0" w:color="auto"/>
            </w:tcBorders>
            <w:shd w:val="clear" w:color="auto" w:fill="C0C0C0"/>
            <w:tcMar>
              <w:top w:w="0" w:type="dxa"/>
              <w:left w:w="105" w:type="dxa"/>
              <w:bottom w:w="0" w:type="dxa"/>
              <w:right w:w="105" w:type="dxa"/>
            </w:tcMar>
            <w:vAlign w:val="center"/>
            <w:hideMark/>
          </w:tcPr>
          <w:p w14:paraId="3A7F8988" w14:textId="77777777" w:rsidR="00F21271" w:rsidRPr="00F21271" w:rsidRDefault="00F21271" w:rsidP="00F21271">
            <w:pPr>
              <w:widowControl/>
              <w:spacing w:before="150" w:after="150" w:line="420" w:lineRule="atLeast"/>
              <w:jc w:val="center"/>
              <w:rPr>
                <w:rFonts w:ascii="宋体" w:eastAsia="宋体" w:hAnsi="宋体" w:cs="宋体" w:hint="eastAsia"/>
                <w:kern w:val="0"/>
                <w:sz w:val="24"/>
                <w:szCs w:val="24"/>
                <w14:ligatures w14:val="none"/>
              </w:rPr>
            </w:pPr>
            <w:r w:rsidRPr="00F21271">
              <w:rPr>
                <w:rFonts w:ascii="仿宋" w:eastAsia="仿宋" w:hAnsi="仿宋" w:cs="宋体" w:hint="eastAsia"/>
                <w:b/>
                <w:bCs/>
                <w:kern w:val="0"/>
                <w:sz w:val="18"/>
                <w:szCs w:val="18"/>
                <w14:ligatures w14:val="none"/>
              </w:rPr>
              <w:t>课程号</w:t>
            </w:r>
          </w:p>
        </w:tc>
        <w:tc>
          <w:tcPr>
            <w:tcW w:w="186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49CC049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课程名称</w:t>
            </w:r>
          </w:p>
        </w:tc>
        <w:tc>
          <w:tcPr>
            <w:tcW w:w="600"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32D8FB0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修读形式</w:t>
            </w:r>
          </w:p>
        </w:tc>
        <w:tc>
          <w:tcPr>
            <w:tcW w:w="525"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49243EF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学分</w:t>
            </w:r>
          </w:p>
        </w:tc>
        <w:tc>
          <w:tcPr>
            <w:tcW w:w="60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0E91A09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总学时</w:t>
            </w:r>
          </w:p>
        </w:tc>
        <w:tc>
          <w:tcPr>
            <w:tcW w:w="675"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03CAA68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理论教学学时</w:t>
            </w:r>
          </w:p>
        </w:tc>
        <w:tc>
          <w:tcPr>
            <w:tcW w:w="615"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10639BE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实验教学学时</w:t>
            </w:r>
          </w:p>
        </w:tc>
        <w:tc>
          <w:tcPr>
            <w:tcW w:w="660"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5860C75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实践教学学时</w:t>
            </w:r>
          </w:p>
        </w:tc>
        <w:tc>
          <w:tcPr>
            <w:tcW w:w="60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13CCD11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开课学年</w:t>
            </w:r>
          </w:p>
        </w:tc>
        <w:tc>
          <w:tcPr>
            <w:tcW w:w="72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337F245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开课学期</w:t>
            </w:r>
          </w:p>
        </w:tc>
        <w:tc>
          <w:tcPr>
            <w:tcW w:w="168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2FA12F0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备注</w:t>
            </w:r>
          </w:p>
        </w:tc>
      </w:tr>
      <w:tr w:rsidR="00F21271" w:rsidRPr="00F21271" w14:paraId="0B8552C7"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DF885D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234126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跨学科基本课程</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2B3C0B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4F4A2D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 xml:space="preserve">10　</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816F53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160</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3C9BE74"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D9C5DE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02CC3B9F"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017F32A"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1D8792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8AC0D41"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7E7D0983"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14C55FCE"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130070010274</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2F92E8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新生研讨课</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C7C242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必修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183BDE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6199A5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F43D24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7E5D3B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26F8E87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5FB82F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CDBEDC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C3D15DF" w14:textId="77777777" w:rsidR="00F21271" w:rsidRPr="00F21271" w:rsidRDefault="00F21271" w:rsidP="00F21271">
            <w:pPr>
              <w:widowControl/>
              <w:jc w:val="left"/>
              <w:rPr>
                <w:rFonts w:ascii="宋体" w:eastAsia="宋体" w:hAnsi="宋体" w:cs="宋体"/>
                <w:kern w:val="0"/>
                <w:sz w:val="24"/>
                <w:szCs w:val="24"/>
                <w14:ligatures w14:val="none"/>
              </w:rPr>
            </w:pPr>
          </w:p>
        </w:tc>
      </w:tr>
      <w:tr w:rsidR="00F21271" w:rsidRPr="00F21271" w14:paraId="410713CE"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1DE2F06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62CBAF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小计</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D0C732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1A9D96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C0666D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176</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CA4FE5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0BDE45C"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3FEE835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30E23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A623FE0"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39588D" w14:textId="77777777" w:rsidR="00F21271" w:rsidRPr="00F21271" w:rsidRDefault="00F21271" w:rsidP="00F21271">
            <w:pPr>
              <w:widowControl/>
              <w:jc w:val="left"/>
              <w:rPr>
                <w:rFonts w:ascii="宋体" w:eastAsia="宋体" w:hAnsi="宋体" w:cs="宋体"/>
                <w:kern w:val="0"/>
                <w:sz w:val="24"/>
                <w:szCs w:val="24"/>
                <w14:ligatures w14:val="none"/>
              </w:rPr>
            </w:pPr>
          </w:p>
        </w:tc>
      </w:tr>
    </w:tbl>
    <w:p w14:paraId="478FA5F8" w14:textId="77777777" w:rsidR="00F21271" w:rsidRPr="00F21271" w:rsidRDefault="00F21271" w:rsidP="00F21271">
      <w:pPr>
        <w:widowControl/>
        <w:shd w:val="clear" w:color="auto" w:fill="FFFFFF"/>
        <w:spacing w:before="150" w:after="150" w:line="420" w:lineRule="atLeast"/>
        <w:jc w:val="left"/>
        <w:rPr>
          <w:rFonts w:ascii="微软雅黑" w:eastAsia="微软雅黑" w:hAnsi="微软雅黑" w:cs="宋体"/>
          <w:color w:val="000000"/>
          <w:kern w:val="0"/>
          <w:szCs w:val="21"/>
          <w14:ligatures w14:val="none"/>
        </w:rPr>
      </w:pPr>
    </w:p>
    <w:p w14:paraId="6CDEF6A7" w14:textId="77777777" w:rsidR="00F21271" w:rsidRPr="00F21271" w:rsidRDefault="00F21271" w:rsidP="00F21271">
      <w:pPr>
        <w:widowControl/>
        <w:shd w:val="clear" w:color="auto" w:fill="FFFFFF"/>
        <w:spacing w:before="150" w:after="150" w:line="435" w:lineRule="atLeast"/>
        <w:jc w:val="left"/>
        <w:rPr>
          <w:rFonts w:ascii="微软雅黑" w:eastAsia="微软雅黑" w:hAnsi="微软雅黑" w:cs="宋体" w:hint="eastAsia"/>
          <w:color w:val="000000"/>
          <w:kern w:val="0"/>
          <w:szCs w:val="21"/>
          <w14:ligatures w14:val="none"/>
        </w:rPr>
      </w:pPr>
      <w:r w:rsidRPr="00F21271">
        <w:rPr>
          <w:rFonts w:ascii="仿宋" w:eastAsia="仿宋" w:hAnsi="仿宋" w:cs="宋体" w:hint="eastAsia"/>
          <w:b/>
          <w:bCs/>
          <w:color w:val="000000"/>
          <w:kern w:val="0"/>
          <w:sz w:val="18"/>
          <w:szCs w:val="18"/>
          <w14:ligatures w14:val="none"/>
        </w:rPr>
        <w:t>（五）</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任选课程</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最低必修学分数: 0</w:t>
      </w:r>
      <w:r w:rsidRPr="00F21271">
        <w:rPr>
          <w:rFonts w:ascii="Calibri" w:eastAsia="仿宋" w:hAnsi="Calibri" w:cs="Calibri"/>
          <w:b/>
          <w:bCs/>
          <w:color w:val="000000"/>
          <w:kern w:val="0"/>
          <w:sz w:val="18"/>
          <w:szCs w:val="18"/>
          <w14:ligatures w14:val="none"/>
        </w:rPr>
        <w:t> </w:t>
      </w:r>
      <w:r w:rsidRPr="00F21271">
        <w:rPr>
          <w:rFonts w:ascii="仿宋" w:eastAsia="仿宋" w:hAnsi="仿宋" w:cs="宋体" w:hint="eastAsia"/>
          <w:b/>
          <w:bCs/>
          <w:color w:val="000000"/>
          <w:kern w:val="0"/>
          <w:sz w:val="18"/>
          <w:szCs w:val="18"/>
          <w14:ligatures w14:val="none"/>
        </w:rPr>
        <w:t>最低选修学分数: 22</w:t>
      </w:r>
    </w:p>
    <w:tbl>
      <w:tblPr>
        <w:tblW w:w="9975" w:type="dxa"/>
        <w:jc w:val="center"/>
        <w:tblCellMar>
          <w:left w:w="0" w:type="dxa"/>
          <w:right w:w="0" w:type="dxa"/>
        </w:tblCellMar>
        <w:tblLook w:val="04A0" w:firstRow="1" w:lastRow="0" w:firstColumn="1" w:lastColumn="0" w:noHBand="0" w:noVBand="1"/>
      </w:tblPr>
      <w:tblGrid>
        <w:gridCol w:w="1440"/>
        <w:gridCol w:w="1860"/>
        <w:gridCol w:w="600"/>
        <w:gridCol w:w="525"/>
        <w:gridCol w:w="600"/>
        <w:gridCol w:w="675"/>
        <w:gridCol w:w="615"/>
        <w:gridCol w:w="660"/>
        <w:gridCol w:w="600"/>
        <w:gridCol w:w="720"/>
        <w:gridCol w:w="1680"/>
      </w:tblGrid>
      <w:tr w:rsidR="00F21271" w:rsidRPr="00F21271" w14:paraId="70D225E0" w14:textId="77777777" w:rsidTr="00F21271">
        <w:trPr>
          <w:trHeight w:val="180"/>
          <w:jc w:val="center"/>
        </w:trPr>
        <w:tc>
          <w:tcPr>
            <w:tcW w:w="1440" w:type="dxa"/>
            <w:tcBorders>
              <w:top w:val="single" w:sz="6" w:space="0" w:color="auto"/>
              <w:left w:val="single" w:sz="6" w:space="0" w:color="auto"/>
              <w:bottom w:val="single" w:sz="6" w:space="0" w:color="auto"/>
              <w:right w:val="single" w:sz="6" w:space="0" w:color="auto"/>
            </w:tcBorders>
            <w:shd w:val="clear" w:color="auto" w:fill="C0C0C0"/>
            <w:tcMar>
              <w:top w:w="0" w:type="dxa"/>
              <w:left w:w="105" w:type="dxa"/>
              <w:bottom w:w="0" w:type="dxa"/>
              <w:right w:w="105" w:type="dxa"/>
            </w:tcMar>
            <w:vAlign w:val="center"/>
            <w:hideMark/>
          </w:tcPr>
          <w:p w14:paraId="40A96386" w14:textId="77777777" w:rsidR="00F21271" w:rsidRPr="00F21271" w:rsidRDefault="00F21271" w:rsidP="00F21271">
            <w:pPr>
              <w:widowControl/>
              <w:spacing w:before="150" w:after="150" w:line="420" w:lineRule="atLeast"/>
              <w:jc w:val="center"/>
              <w:rPr>
                <w:rFonts w:ascii="宋体" w:eastAsia="宋体" w:hAnsi="宋体" w:cs="宋体" w:hint="eastAsia"/>
                <w:kern w:val="0"/>
                <w:sz w:val="24"/>
                <w:szCs w:val="24"/>
                <w14:ligatures w14:val="none"/>
              </w:rPr>
            </w:pPr>
            <w:r w:rsidRPr="00F21271">
              <w:rPr>
                <w:rFonts w:ascii="仿宋" w:eastAsia="仿宋" w:hAnsi="仿宋" w:cs="宋体" w:hint="eastAsia"/>
                <w:b/>
                <w:bCs/>
                <w:kern w:val="0"/>
                <w:sz w:val="18"/>
                <w:szCs w:val="18"/>
                <w14:ligatures w14:val="none"/>
              </w:rPr>
              <w:t>课程号</w:t>
            </w:r>
          </w:p>
        </w:tc>
        <w:tc>
          <w:tcPr>
            <w:tcW w:w="186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3D5BD31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课程名称</w:t>
            </w:r>
          </w:p>
        </w:tc>
        <w:tc>
          <w:tcPr>
            <w:tcW w:w="600"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06BDD0C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修读形式</w:t>
            </w:r>
          </w:p>
        </w:tc>
        <w:tc>
          <w:tcPr>
            <w:tcW w:w="525"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3B00323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学分</w:t>
            </w:r>
          </w:p>
        </w:tc>
        <w:tc>
          <w:tcPr>
            <w:tcW w:w="60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11928D5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总学时</w:t>
            </w:r>
          </w:p>
        </w:tc>
        <w:tc>
          <w:tcPr>
            <w:tcW w:w="675"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3E443E8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理论教学学时</w:t>
            </w:r>
          </w:p>
        </w:tc>
        <w:tc>
          <w:tcPr>
            <w:tcW w:w="615"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5B1ED22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实验教学学时</w:t>
            </w:r>
          </w:p>
        </w:tc>
        <w:tc>
          <w:tcPr>
            <w:tcW w:w="660" w:type="dxa"/>
            <w:tcBorders>
              <w:top w:val="single" w:sz="6" w:space="0" w:color="auto"/>
              <w:left w:val="nil"/>
              <w:bottom w:val="single" w:sz="6" w:space="0" w:color="auto"/>
              <w:right w:val="single" w:sz="6" w:space="0" w:color="auto"/>
            </w:tcBorders>
            <w:shd w:val="clear" w:color="auto" w:fill="CCCCCC"/>
            <w:tcMar>
              <w:top w:w="0" w:type="dxa"/>
              <w:left w:w="105" w:type="dxa"/>
              <w:bottom w:w="0" w:type="dxa"/>
              <w:right w:w="105" w:type="dxa"/>
            </w:tcMar>
            <w:vAlign w:val="center"/>
            <w:hideMark/>
          </w:tcPr>
          <w:p w14:paraId="4870DC3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实践教学学时</w:t>
            </w:r>
          </w:p>
        </w:tc>
        <w:tc>
          <w:tcPr>
            <w:tcW w:w="60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2CBDE13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开课学年</w:t>
            </w:r>
          </w:p>
        </w:tc>
        <w:tc>
          <w:tcPr>
            <w:tcW w:w="72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0B7682C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开课学期</w:t>
            </w:r>
          </w:p>
        </w:tc>
        <w:tc>
          <w:tcPr>
            <w:tcW w:w="1680" w:type="dxa"/>
            <w:tcBorders>
              <w:top w:val="single" w:sz="6" w:space="0" w:color="auto"/>
              <w:left w:val="nil"/>
              <w:bottom w:val="single" w:sz="6" w:space="0" w:color="auto"/>
              <w:right w:val="single" w:sz="6" w:space="0" w:color="auto"/>
            </w:tcBorders>
            <w:shd w:val="clear" w:color="auto" w:fill="C0C0C0"/>
            <w:tcMar>
              <w:top w:w="0" w:type="dxa"/>
              <w:left w:w="105" w:type="dxa"/>
              <w:bottom w:w="0" w:type="dxa"/>
              <w:right w:w="105" w:type="dxa"/>
            </w:tcMar>
            <w:vAlign w:val="center"/>
            <w:hideMark/>
          </w:tcPr>
          <w:p w14:paraId="5C84E1A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b/>
                <w:bCs/>
                <w:kern w:val="0"/>
                <w:sz w:val="18"/>
                <w:szCs w:val="18"/>
                <w14:ligatures w14:val="none"/>
              </w:rPr>
              <w:t>备注</w:t>
            </w:r>
          </w:p>
        </w:tc>
      </w:tr>
      <w:tr w:rsidR="00F21271" w:rsidRPr="00F21271" w14:paraId="3BB14C2A"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903EA86"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U10301500372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649031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剧目排练课（一）</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A08CFEB"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F1D2B2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D0E887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196D1C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1FB1CEF"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991BB8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6D483C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1CF1A0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126E1C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专业方向课程</w:t>
            </w:r>
          </w:p>
        </w:tc>
      </w:tr>
      <w:tr w:rsidR="00F21271" w:rsidRPr="00F21271" w14:paraId="6988E19B"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1BC3C72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130070020071</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0BC834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舞剧鉴赏</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051FA6"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9BE98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5A27F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3BD409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E63003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70B723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D2A02C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B9286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D4F62A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专业方向课程</w:t>
            </w:r>
          </w:p>
        </w:tc>
      </w:tr>
      <w:tr w:rsidR="00F21271" w:rsidRPr="00F21271" w14:paraId="0CBF813D"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343ED05"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130070050035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FE8C05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舞蹈赏析</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F28B109"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71C8CC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D514DF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329B66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28</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2468E6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7D256F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B6029FD" w14:textId="77777777" w:rsidR="00F21271" w:rsidRPr="00F21271" w:rsidRDefault="00F21271" w:rsidP="00F21271">
            <w:pPr>
              <w:widowControl/>
              <w:spacing w:before="150" w:after="150" w:line="420" w:lineRule="atLeast"/>
              <w:jc w:val="left"/>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3378EF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574CBE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专业方向课程</w:t>
            </w:r>
          </w:p>
        </w:tc>
      </w:tr>
      <w:tr w:rsidR="00F21271" w:rsidRPr="00F21271" w14:paraId="0A05D7D3"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29CDC19A"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140070050007</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588EC8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创造性舞蹈认知与体验</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E646F1"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D3C4DD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83E79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859263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F1C330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7DEA5A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28</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385D92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0E86CB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F9F36C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专业方向课程</w:t>
            </w:r>
          </w:p>
        </w:tc>
      </w:tr>
      <w:tr w:rsidR="00F21271" w:rsidRPr="00F21271" w14:paraId="4681C5B6"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1D35777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U10301500371</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7350AD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剧目排练课（二）</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8ECADB2"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D0613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72EC68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88449B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60CF5A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A38F16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5916E7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74846E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D55DF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专业方向课程</w:t>
            </w:r>
          </w:p>
        </w:tc>
      </w:tr>
      <w:tr w:rsidR="00F21271" w:rsidRPr="00F21271" w14:paraId="6077FC72"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B8AA4D1"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lastRenderedPageBreak/>
              <w:t>U10301500373</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0E1CDA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剧目排练课（三）</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19A5BF3"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9C6578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9190FF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1855CF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44CC72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80DEF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F65B4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817CF4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47826D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专业方向课程</w:t>
            </w:r>
          </w:p>
        </w:tc>
      </w:tr>
      <w:tr w:rsidR="00F21271" w:rsidRPr="00F21271" w14:paraId="6A0A997E"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61C8D8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U10301500374</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06E9EB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剧目排练课（四）</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ECC3D61"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C5B9D1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1A62FB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64</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81F17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4</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71A89CC"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25504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60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28535E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B7148F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4090B7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专业方向课程</w:t>
            </w:r>
          </w:p>
        </w:tc>
      </w:tr>
      <w:tr w:rsidR="00F21271" w:rsidRPr="00F21271" w14:paraId="5B5C3394"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3AF63DF"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130070020191</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97277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音乐剧中的歌与舞</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3D20F0B"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C97FAC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D7C7FB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C3C0D4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6D75F4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6ED68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28A13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3BD2F8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BD4BCC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专业方向课程</w:t>
            </w:r>
          </w:p>
        </w:tc>
      </w:tr>
      <w:tr w:rsidR="00F21271" w:rsidRPr="00F21271" w14:paraId="7A9F12F2"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B33A1A2"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U10301500011</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6CCC12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《南强颂》舞蹈实践</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81A03CC"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10B02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041C81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80</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A6F07A"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64606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ED2E7F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80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C1AEB4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FC1650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94C993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交叉整合课程</w:t>
            </w:r>
          </w:p>
        </w:tc>
      </w:tr>
      <w:tr w:rsidR="00F21271" w:rsidRPr="00F21271" w14:paraId="5B12C392"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3A6B5B1"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U10301500010</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D9510C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《哥德巴赫》舞蹈实践</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AB28FF2"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48F9F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AAB51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8F272C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82AD978"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EE5B6D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DA5608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C74FAE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EC9496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交叉整合课程</w:t>
            </w:r>
          </w:p>
        </w:tc>
      </w:tr>
      <w:tr w:rsidR="00F21271" w:rsidRPr="00F21271" w14:paraId="062E7407"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9E5A43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U10301500009</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9DA76B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《嘉庚颂》舞蹈实践</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D098AD2" w14:textId="77777777" w:rsidR="00F21271" w:rsidRPr="00F21271" w:rsidRDefault="00F21271" w:rsidP="00F21271">
            <w:pPr>
              <w:widowControl/>
              <w:spacing w:before="150" w:after="150" w:line="420" w:lineRule="atLeast"/>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21F7E9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D49558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164007A"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4733BA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3C3489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5C465B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7E819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23F01A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交叉整合课程</w:t>
            </w:r>
          </w:p>
        </w:tc>
      </w:tr>
      <w:tr w:rsidR="00F21271" w:rsidRPr="00F21271" w14:paraId="3A82963C"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F25F1A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U10301500012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B48DF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《我的青春我的团》舞蹈实践</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2B68DE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06E9C9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E7A96F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FFD619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696712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7F594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48FF10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11E47E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1BA134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交叉整合课程</w:t>
            </w:r>
          </w:p>
        </w:tc>
      </w:tr>
      <w:tr w:rsidR="00F21271" w:rsidRPr="00F21271" w14:paraId="4A808EE6"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3ECA56E9"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200070020025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374FDA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舞蹈实践（一）</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3528F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472936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A8CDAC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8B23619"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7D23832"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C2AB3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52EF05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4C601A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B3A66A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任意选修课程</w:t>
            </w:r>
          </w:p>
        </w:tc>
      </w:tr>
      <w:tr w:rsidR="00F21271" w:rsidRPr="00F21271" w14:paraId="742C4D1D"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0F6E7E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200070020020</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B2BFE7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舞蹈实践（二）</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1CDB16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B1BD9F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686BEB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A502DD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0FBF231"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C870E2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436CB8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52AE05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8EC816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任意选修课程</w:t>
            </w:r>
          </w:p>
        </w:tc>
      </w:tr>
      <w:tr w:rsidR="00F21271" w:rsidRPr="00F21271" w14:paraId="578D50FF"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62973A6F"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200070020022</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EA9998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舞蹈实践（三）</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B749F4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40F0D3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07B713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B42513"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BFF23A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60821D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106792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0630E1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321177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任意选修课程</w:t>
            </w:r>
          </w:p>
        </w:tc>
      </w:tr>
      <w:tr w:rsidR="00F21271" w:rsidRPr="00F21271" w14:paraId="6AC405F4"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6369341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200070020023</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600D81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舞蹈实践（四）</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96F7E0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542431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A15532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F22D72E"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6A5D069"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23917A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34DFEE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2396A9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BC02C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任意选修课程</w:t>
            </w:r>
          </w:p>
        </w:tc>
      </w:tr>
      <w:tr w:rsidR="00F21271" w:rsidRPr="00F21271" w14:paraId="3F324EE2"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D25442B"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200070020024</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B5205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舞蹈实践（五）</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4A70AE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75A944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8F6C5B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E0B4B6F"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25987E9"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FBFE46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FA995A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7DE68BA"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A64919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任意选修课程</w:t>
            </w:r>
          </w:p>
        </w:tc>
      </w:tr>
      <w:tr w:rsidR="00F21271" w:rsidRPr="00F21271" w14:paraId="03EA27B1"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080905B4"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200070020021</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D2C767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舞蹈实践（六）</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DC8EC2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017530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9D81CD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2D8197D"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75683A9"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D05CD8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32</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2AA8A7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三</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38DAEB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2</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D74C65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任意选修课程</w:t>
            </w:r>
          </w:p>
        </w:tc>
      </w:tr>
      <w:tr w:rsidR="00F21271" w:rsidRPr="00F21271" w14:paraId="3D304429"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9015F62"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130070020409</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4B5014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现代芭蕾课程</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EFECFF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07E1CE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127139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32793F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064848F"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B3E3844"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D016C2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A9E2FB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1985CE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任意选修课程</w:t>
            </w:r>
          </w:p>
        </w:tc>
      </w:tr>
      <w:tr w:rsidR="00F21271" w:rsidRPr="00F21271" w14:paraId="6E85708C"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FB3AE9C"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U10301500361</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B3E8F1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舞剧鉴赏</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A03EE9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3E43DFE"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62B02C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B166D6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6FCB7A"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9DDF6F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3582DF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8E6F93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FF4D46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任意选修课程</w:t>
            </w:r>
          </w:p>
        </w:tc>
      </w:tr>
      <w:tr w:rsidR="00F21271" w:rsidRPr="00F21271" w14:paraId="20A05B12"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103B91E4"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U10301500370</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8588203"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中国故事、中国形象——舞蹈创编课程</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680910B"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D4938AD"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D100AF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B8219A0"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1DCBD2"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720EFB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598EA5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proofErr w:type="gramStart"/>
            <w:r w:rsidRPr="00F21271">
              <w:rPr>
                <w:rFonts w:ascii="仿宋" w:eastAsia="仿宋" w:hAnsi="仿宋" w:cs="宋体" w:hint="eastAsia"/>
                <w:kern w:val="0"/>
                <w:sz w:val="18"/>
                <w:szCs w:val="18"/>
                <w14:ligatures w14:val="none"/>
              </w:rPr>
              <w:t>一</w:t>
            </w:r>
            <w:proofErr w:type="gramEnd"/>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662E18C"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739EC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任意选修课程</w:t>
            </w:r>
          </w:p>
        </w:tc>
      </w:tr>
      <w:tr w:rsidR="00F21271" w:rsidRPr="00F21271" w14:paraId="4403B893"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42D27C48" w14:textId="77777777" w:rsidR="00F21271" w:rsidRPr="00F21271" w:rsidRDefault="00F21271" w:rsidP="00F21271">
            <w:pPr>
              <w:widowControl/>
              <w:spacing w:before="150" w:after="150" w:line="30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lastRenderedPageBreak/>
              <w:t>U10301500375</w:t>
            </w: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FF6BF95"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厦门大学校史剧——舞蹈创编课程</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820806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选修</w:t>
            </w: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1EB085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0AC0DC1"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39893A2"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16</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F64849E"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E40884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CB8CE5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二</w:t>
            </w: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8D051BF"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3</w:t>
            </w: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ADCCF26"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任意选修课程</w:t>
            </w:r>
          </w:p>
        </w:tc>
      </w:tr>
      <w:tr w:rsidR="00F21271" w:rsidRPr="00F21271" w14:paraId="44DDBCBD" w14:textId="77777777" w:rsidTr="00F21271">
        <w:trPr>
          <w:trHeight w:val="180"/>
          <w:jc w:val="center"/>
        </w:trPr>
        <w:tc>
          <w:tcPr>
            <w:tcW w:w="14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DCCBC16"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8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2588C49"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kern w:val="0"/>
                <w:sz w:val="18"/>
                <w:szCs w:val="18"/>
                <w14:ligatures w14:val="none"/>
              </w:rPr>
              <w:t>小计</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0A7C65" w14:textId="77777777" w:rsidR="00F21271" w:rsidRPr="00F21271" w:rsidRDefault="00F21271" w:rsidP="00F21271">
            <w:pPr>
              <w:widowControl/>
              <w:jc w:val="left"/>
              <w:rPr>
                <w:rFonts w:ascii="宋体" w:eastAsia="宋体" w:hAnsi="宋体" w:cs="宋体"/>
                <w:kern w:val="0"/>
                <w:sz w:val="24"/>
                <w:szCs w:val="24"/>
                <w14:ligatures w14:val="none"/>
              </w:rPr>
            </w:pPr>
          </w:p>
        </w:tc>
        <w:tc>
          <w:tcPr>
            <w:tcW w:w="5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F53318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40</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59F7457"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816</w:t>
            </w:r>
          </w:p>
        </w:tc>
        <w:tc>
          <w:tcPr>
            <w:tcW w:w="6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13EE9D8"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172</w:t>
            </w:r>
          </w:p>
        </w:tc>
        <w:tc>
          <w:tcPr>
            <w:tcW w:w="61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bottom"/>
            <w:hideMark/>
          </w:tcPr>
          <w:p w14:paraId="159E052C" w14:textId="77777777" w:rsidR="00F21271" w:rsidRPr="00F21271" w:rsidRDefault="00F21271" w:rsidP="00F21271">
            <w:pPr>
              <w:widowControl/>
              <w:jc w:val="left"/>
              <w:rPr>
                <w:rFonts w:ascii="宋体" w:eastAsia="宋体" w:hAnsi="宋体" w:cs="宋体"/>
                <w:kern w:val="0"/>
                <w:sz w:val="24"/>
                <w:szCs w:val="24"/>
                <w14:ligatures w14:val="none"/>
              </w:rPr>
            </w:pPr>
          </w:p>
        </w:tc>
        <w:tc>
          <w:tcPr>
            <w:tcW w:w="6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A392CA4" w14:textId="77777777" w:rsidR="00F21271" w:rsidRPr="00F21271" w:rsidRDefault="00F21271" w:rsidP="00F21271">
            <w:pPr>
              <w:widowControl/>
              <w:spacing w:before="150" w:after="150" w:line="420" w:lineRule="atLeast"/>
              <w:jc w:val="center"/>
              <w:rPr>
                <w:rFonts w:ascii="宋体" w:eastAsia="宋体" w:hAnsi="宋体" w:cs="宋体"/>
                <w:kern w:val="0"/>
                <w:sz w:val="24"/>
                <w:szCs w:val="24"/>
                <w14:ligatures w14:val="none"/>
              </w:rPr>
            </w:pPr>
            <w:r w:rsidRPr="00F21271">
              <w:rPr>
                <w:rFonts w:ascii="仿宋" w:eastAsia="仿宋" w:hAnsi="仿宋" w:cs="宋体" w:hint="eastAsia"/>
                <w:color w:val="000000"/>
                <w:kern w:val="0"/>
                <w:sz w:val="18"/>
                <w:szCs w:val="18"/>
                <w14:ligatures w14:val="none"/>
              </w:rPr>
              <w:t>644</w:t>
            </w:r>
          </w:p>
        </w:tc>
        <w:tc>
          <w:tcPr>
            <w:tcW w:w="60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72909B" w14:textId="77777777" w:rsidR="00F21271" w:rsidRPr="00F21271" w:rsidRDefault="00F21271" w:rsidP="00F21271">
            <w:pPr>
              <w:widowControl/>
              <w:jc w:val="left"/>
              <w:rPr>
                <w:rFonts w:ascii="宋体" w:eastAsia="宋体" w:hAnsi="宋体" w:cs="宋体"/>
                <w:kern w:val="0"/>
                <w:sz w:val="24"/>
                <w:szCs w:val="24"/>
                <w14:ligatures w14:val="none"/>
              </w:rPr>
            </w:pPr>
          </w:p>
        </w:tc>
        <w:tc>
          <w:tcPr>
            <w:tcW w:w="7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C225BE7" w14:textId="77777777" w:rsidR="00F21271" w:rsidRPr="00F21271" w:rsidRDefault="00F21271" w:rsidP="00F21271">
            <w:pPr>
              <w:widowControl/>
              <w:jc w:val="left"/>
              <w:rPr>
                <w:rFonts w:ascii="宋体" w:eastAsia="宋体" w:hAnsi="宋体" w:cs="宋体"/>
                <w:kern w:val="0"/>
                <w:sz w:val="24"/>
                <w:szCs w:val="24"/>
                <w14:ligatures w14:val="none"/>
              </w:rPr>
            </w:pPr>
          </w:p>
        </w:tc>
        <w:tc>
          <w:tcPr>
            <w:tcW w:w="168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D2CA5B4" w14:textId="77777777" w:rsidR="00F21271" w:rsidRPr="00F21271" w:rsidRDefault="00F21271" w:rsidP="00F21271">
            <w:pPr>
              <w:widowControl/>
              <w:jc w:val="left"/>
              <w:rPr>
                <w:rFonts w:ascii="宋体" w:eastAsia="宋体" w:hAnsi="宋体" w:cs="宋体"/>
                <w:kern w:val="0"/>
                <w:sz w:val="24"/>
                <w:szCs w:val="24"/>
                <w14:ligatures w14:val="none"/>
              </w:rPr>
            </w:pPr>
          </w:p>
        </w:tc>
      </w:tr>
    </w:tbl>
    <w:p w14:paraId="099E6A0B" w14:textId="77777777" w:rsidR="00F21271" w:rsidRPr="00F21271" w:rsidRDefault="00F21271" w:rsidP="00F21271">
      <w:pPr>
        <w:widowControl/>
        <w:shd w:val="clear" w:color="auto" w:fill="FFFFFF"/>
        <w:spacing w:before="150" w:after="150" w:line="420" w:lineRule="atLeast"/>
        <w:jc w:val="left"/>
        <w:rPr>
          <w:rFonts w:ascii="微软雅黑" w:eastAsia="微软雅黑" w:hAnsi="微软雅黑" w:cs="宋体"/>
          <w:color w:val="000000"/>
          <w:kern w:val="0"/>
          <w:szCs w:val="21"/>
          <w14:ligatures w14:val="none"/>
        </w:rPr>
      </w:pPr>
      <w:r w:rsidRPr="00F21271">
        <w:rPr>
          <w:rFonts w:ascii="仿宋" w:eastAsia="仿宋" w:hAnsi="仿宋" w:cs="宋体" w:hint="eastAsia"/>
          <w:color w:val="000000"/>
          <w:kern w:val="0"/>
          <w:sz w:val="18"/>
          <w:szCs w:val="18"/>
          <w14:ligatures w14:val="none"/>
        </w:rPr>
        <w:t>请在备注栏备注模块名称，如专业方向课程、交叉整合课程、跨学科课程、科研训练课程、创新创业课程、研究生课程、任意选修课程模块等。</w:t>
      </w:r>
    </w:p>
    <w:p w14:paraId="1D56D122" w14:textId="77777777" w:rsidR="00F21271" w:rsidRPr="00F21271" w:rsidRDefault="00F21271" w:rsidP="00F21271">
      <w:pPr>
        <w:widowControl/>
        <w:shd w:val="clear" w:color="auto" w:fill="FFFFFF"/>
        <w:spacing w:before="150" w:after="150" w:line="420" w:lineRule="atLeast"/>
        <w:jc w:val="left"/>
        <w:rPr>
          <w:rFonts w:ascii="微软雅黑" w:eastAsia="微软雅黑" w:hAnsi="微软雅黑" w:cs="宋体" w:hint="eastAsia"/>
          <w:color w:val="000000"/>
          <w:kern w:val="0"/>
          <w:szCs w:val="21"/>
          <w14:ligatures w14:val="none"/>
        </w:rPr>
      </w:pPr>
    </w:p>
    <w:p w14:paraId="26A1D47A" w14:textId="77777777" w:rsidR="00F21271" w:rsidRPr="00F21271" w:rsidRDefault="00F21271" w:rsidP="00F21271">
      <w:pPr>
        <w:widowControl/>
        <w:shd w:val="clear" w:color="auto" w:fill="FFFFFF"/>
        <w:spacing w:before="150" w:after="150" w:line="420" w:lineRule="atLeast"/>
        <w:jc w:val="left"/>
        <w:rPr>
          <w:rFonts w:ascii="微软雅黑" w:eastAsia="微软雅黑" w:hAnsi="微软雅黑" w:cs="宋体" w:hint="eastAsia"/>
          <w:color w:val="000000"/>
          <w:kern w:val="0"/>
          <w:szCs w:val="21"/>
          <w14:ligatures w14:val="none"/>
        </w:rPr>
      </w:pPr>
    </w:p>
    <w:p w14:paraId="29611EF8" w14:textId="77777777" w:rsidR="00F21271" w:rsidRPr="00F21271" w:rsidRDefault="00F21271" w:rsidP="00F21271">
      <w:pPr>
        <w:widowControl/>
        <w:shd w:val="clear" w:color="auto" w:fill="FFFFFF"/>
        <w:spacing w:before="150" w:after="150" w:line="435" w:lineRule="atLeast"/>
        <w:ind w:firstLine="645"/>
        <w:jc w:val="center"/>
        <w:rPr>
          <w:rFonts w:ascii="微软雅黑" w:eastAsia="微软雅黑" w:hAnsi="微软雅黑" w:cs="宋体" w:hint="eastAsia"/>
          <w:color w:val="000000"/>
          <w:kern w:val="0"/>
          <w:szCs w:val="21"/>
          <w14:ligatures w14:val="none"/>
        </w:rPr>
      </w:pPr>
      <w:r w:rsidRPr="00F21271">
        <w:rPr>
          <w:rFonts w:ascii="Times New Roman" w:eastAsia="微软雅黑" w:hAnsi="Times New Roman" w:cs="Times New Roman"/>
          <w:b/>
          <w:bCs/>
          <w:color w:val="000000"/>
          <w:kern w:val="0"/>
          <w:sz w:val="32"/>
          <w:szCs w:val="32"/>
          <w14:ligatures w14:val="none"/>
        </w:rPr>
        <w:br/>
      </w:r>
    </w:p>
    <w:p w14:paraId="405CBB5C" w14:textId="77777777" w:rsidR="0097113C" w:rsidRPr="00F21271" w:rsidRDefault="0097113C" w:rsidP="00F21271"/>
    <w:sectPr w:rsidR="0097113C" w:rsidRPr="00F2127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639"/>
    <w:rsid w:val="002A5257"/>
    <w:rsid w:val="00597847"/>
    <w:rsid w:val="0097113C"/>
    <w:rsid w:val="00B547BA"/>
    <w:rsid w:val="00C16B8A"/>
    <w:rsid w:val="00CD2639"/>
    <w:rsid w:val="00F21271"/>
    <w:rsid w:val="00F652E2"/>
    <w:rsid w:val="00FD7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0AADE"/>
  <w15:chartTrackingRefBased/>
  <w15:docId w15:val="{0D7A0DAA-33ED-411B-801C-9E09A4A55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D2639"/>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fb-date">
    <w:name w:val="fb-date"/>
    <w:basedOn w:val="a0"/>
    <w:rsid w:val="00CD2639"/>
  </w:style>
  <w:style w:type="character" w:customStyle="1" w:styleId="fb-name">
    <w:name w:val="fb-name"/>
    <w:basedOn w:val="a0"/>
    <w:rsid w:val="00CD2639"/>
  </w:style>
  <w:style w:type="paragraph" w:styleId="a3">
    <w:name w:val="Normal (Web)"/>
    <w:basedOn w:val="a"/>
    <w:uiPriority w:val="99"/>
    <w:semiHidden/>
    <w:unhideWhenUsed/>
    <w:rsid w:val="00CD2639"/>
    <w:pPr>
      <w:widowControl/>
      <w:spacing w:before="100" w:beforeAutospacing="1" w:after="100" w:afterAutospacing="1"/>
      <w:jc w:val="left"/>
    </w:pPr>
    <w:rPr>
      <w:rFonts w:ascii="宋体" w:eastAsia="宋体" w:hAnsi="宋体" w:cs="宋体"/>
      <w:kern w:val="0"/>
      <w:sz w:val="24"/>
      <w:szCs w:val="24"/>
      <w14:ligatures w14:val="none"/>
    </w:rPr>
  </w:style>
  <w:style w:type="character" w:styleId="a4">
    <w:name w:val="Strong"/>
    <w:basedOn w:val="a0"/>
    <w:uiPriority w:val="22"/>
    <w:qFormat/>
    <w:rsid w:val="00CD2639"/>
    <w:rPr>
      <w:b/>
      <w:bCs/>
    </w:rPr>
  </w:style>
  <w:style w:type="paragraph" w:styleId="a5">
    <w:name w:val="List Paragraph"/>
    <w:basedOn w:val="a"/>
    <w:uiPriority w:val="34"/>
    <w:qFormat/>
    <w:rsid w:val="00597847"/>
    <w:pPr>
      <w:widowControl/>
      <w:spacing w:before="100" w:beforeAutospacing="1" w:after="100" w:afterAutospacing="1"/>
      <w:jc w:val="left"/>
    </w:pPr>
    <w:rPr>
      <w:rFonts w:ascii="宋体" w:eastAsia="宋体" w:hAnsi="宋体" w:cs="宋体"/>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10147">
      <w:bodyDiv w:val="1"/>
      <w:marLeft w:val="0"/>
      <w:marRight w:val="0"/>
      <w:marTop w:val="0"/>
      <w:marBottom w:val="0"/>
      <w:divBdr>
        <w:top w:val="none" w:sz="0" w:space="0" w:color="auto"/>
        <w:left w:val="none" w:sz="0" w:space="0" w:color="auto"/>
        <w:bottom w:val="none" w:sz="0" w:space="0" w:color="auto"/>
        <w:right w:val="none" w:sz="0" w:space="0" w:color="auto"/>
      </w:divBdr>
      <w:divsChild>
        <w:div w:id="1065878385">
          <w:marLeft w:val="0"/>
          <w:marRight w:val="0"/>
          <w:marTop w:val="0"/>
          <w:marBottom w:val="225"/>
          <w:divBdr>
            <w:top w:val="none" w:sz="0" w:space="0" w:color="auto"/>
            <w:left w:val="none" w:sz="0" w:space="0" w:color="auto"/>
            <w:bottom w:val="none" w:sz="0" w:space="0" w:color="auto"/>
            <w:right w:val="none" w:sz="0" w:space="0" w:color="auto"/>
          </w:divBdr>
        </w:div>
        <w:div w:id="494691703">
          <w:marLeft w:val="0"/>
          <w:marRight w:val="0"/>
          <w:marTop w:val="0"/>
          <w:marBottom w:val="450"/>
          <w:divBdr>
            <w:top w:val="none" w:sz="0" w:space="0" w:color="auto"/>
            <w:left w:val="none" w:sz="0" w:space="0" w:color="auto"/>
            <w:bottom w:val="dotted" w:sz="6" w:space="11" w:color="BFBFBF"/>
            <w:right w:val="none" w:sz="0" w:space="0" w:color="auto"/>
          </w:divBdr>
        </w:div>
        <w:div w:id="1174565032">
          <w:marLeft w:val="0"/>
          <w:marRight w:val="0"/>
          <w:marTop w:val="0"/>
          <w:marBottom w:val="0"/>
          <w:divBdr>
            <w:top w:val="none" w:sz="0" w:space="0" w:color="auto"/>
            <w:left w:val="none" w:sz="0" w:space="0" w:color="auto"/>
            <w:bottom w:val="none" w:sz="0" w:space="0" w:color="auto"/>
            <w:right w:val="none" w:sz="0" w:space="0" w:color="auto"/>
          </w:divBdr>
        </w:div>
      </w:divsChild>
    </w:div>
    <w:div w:id="448471725">
      <w:bodyDiv w:val="1"/>
      <w:marLeft w:val="0"/>
      <w:marRight w:val="0"/>
      <w:marTop w:val="0"/>
      <w:marBottom w:val="0"/>
      <w:divBdr>
        <w:top w:val="none" w:sz="0" w:space="0" w:color="auto"/>
        <w:left w:val="none" w:sz="0" w:space="0" w:color="auto"/>
        <w:bottom w:val="none" w:sz="0" w:space="0" w:color="auto"/>
        <w:right w:val="none" w:sz="0" w:space="0" w:color="auto"/>
      </w:divBdr>
      <w:divsChild>
        <w:div w:id="851455389">
          <w:marLeft w:val="0"/>
          <w:marRight w:val="0"/>
          <w:marTop w:val="0"/>
          <w:marBottom w:val="225"/>
          <w:divBdr>
            <w:top w:val="none" w:sz="0" w:space="0" w:color="auto"/>
            <w:left w:val="none" w:sz="0" w:space="0" w:color="auto"/>
            <w:bottom w:val="none" w:sz="0" w:space="0" w:color="auto"/>
            <w:right w:val="none" w:sz="0" w:space="0" w:color="auto"/>
          </w:divBdr>
        </w:div>
        <w:div w:id="2036417594">
          <w:marLeft w:val="0"/>
          <w:marRight w:val="0"/>
          <w:marTop w:val="0"/>
          <w:marBottom w:val="450"/>
          <w:divBdr>
            <w:top w:val="none" w:sz="0" w:space="0" w:color="auto"/>
            <w:left w:val="none" w:sz="0" w:space="0" w:color="auto"/>
            <w:bottom w:val="dotted" w:sz="6" w:space="11" w:color="BFBFBF"/>
            <w:right w:val="none" w:sz="0" w:space="0" w:color="auto"/>
          </w:divBdr>
        </w:div>
        <w:div w:id="376899655">
          <w:marLeft w:val="0"/>
          <w:marRight w:val="0"/>
          <w:marTop w:val="0"/>
          <w:marBottom w:val="0"/>
          <w:divBdr>
            <w:top w:val="none" w:sz="0" w:space="0" w:color="auto"/>
            <w:left w:val="none" w:sz="0" w:space="0" w:color="auto"/>
            <w:bottom w:val="none" w:sz="0" w:space="0" w:color="auto"/>
            <w:right w:val="none" w:sz="0" w:space="0" w:color="auto"/>
          </w:divBdr>
        </w:div>
      </w:divsChild>
    </w:div>
    <w:div w:id="1380976303">
      <w:bodyDiv w:val="1"/>
      <w:marLeft w:val="0"/>
      <w:marRight w:val="0"/>
      <w:marTop w:val="0"/>
      <w:marBottom w:val="0"/>
      <w:divBdr>
        <w:top w:val="none" w:sz="0" w:space="0" w:color="auto"/>
        <w:left w:val="none" w:sz="0" w:space="0" w:color="auto"/>
        <w:bottom w:val="none" w:sz="0" w:space="0" w:color="auto"/>
        <w:right w:val="none" w:sz="0" w:space="0" w:color="auto"/>
      </w:divBdr>
      <w:divsChild>
        <w:div w:id="2026899299">
          <w:marLeft w:val="0"/>
          <w:marRight w:val="0"/>
          <w:marTop w:val="0"/>
          <w:marBottom w:val="225"/>
          <w:divBdr>
            <w:top w:val="none" w:sz="0" w:space="0" w:color="auto"/>
            <w:left w:val="none" w:sz="0" w:space="0" w:color="auto"/>
            <w:bottom w:val="none" w:sz="0" w:space="0" w:color="auto"/>
            <w:right w:val="none" w:sz="0" w:space="0" w:color="auto"/>
          </w:divBdr>
        </w:div>
        <w:div w:id="1846630590">
          <w:marLeft w:val="0"/>
          <w:marRight w:val="0"/>
          <w:marTop w:val="0"/>
          <w:marBottom w:val="450"/>
          <w:divBdr>
            <w:top w:val="none" w:sz="0" w:space="0" w:color="auto"/>
            <w:left w:val="none" w:sz="0" w:space="0" w:color="auto"/>
            <w:bottom w:val="dotted" w:sz="6" w:space="11" w:color="BFBFBF"/>
            <w:right w:val="none" w:sz="0" w:space="0" w:color="auto"/>
          </w:divBdr>
        </w:div>
        <w:div w:id="524759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3285</Words>
  <Characters>3286</Characters>
  <Application>Microsoft Office Word</Application>
  <DocSecurity>0</DocSecurity>
  <Lines>193</Lines>
  <Paragraphs>164</Paragraphs>
  <ScaleCrop>false</ScaleCrop>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meichen</dc:creator>
  <cp:keywords/>
  <dc:description/>
  <cp:lastModifiedBy>meichen</cp:lastModifiedBy>
  <cp:revision>2</cp:revision>
  <dcterms:created xsi:type="dcterms:W3CDTF">2026-05-25T03:54:00Z</dcterms:created>
  <dcterms:modified xsi:type="dcterms:W3CDTF">2026-05-25T03:54:00Z</dcterms:modified>
</cp:coreProperties>
</file>