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22549" w14:textId="77777777" w:rsidR="004C50CA" w:rsidRPr="004C50CA" w:rsidRDefault="004C50CA" w:rsidP="004C50CA">
      <w:pPr>
        <w:widowControl/>
        <w:jc w:val="center"/>
        <w:rPr>
          <w:rFonts w:ascii="宋体" w:eastAsia="宋体" w:hAnsi="宋体" w:cs="宋体"/>
          <w:b/>
          <w:bCs/>
          <w:color w:val="333333"/>
          <w:kern w:val="0"/>
          <w:sz w:val="30"/>
          <w:szCs w:val="30"/>
          <w14:ligatures w14:val="none"/>
        </w:rPr>
      </w:pPr>
      <w:r w:rsidRPr="004C50CA">
        <w:rPr>
          <w:rFonts w:ascii="宋体" w:eastAsia="宋体" w:hAnsi="宋体" w:cs="宋体"/>
          <w:b/>
          <w:bCs/>
          <w:color w:val="333333"/>
          <w:kern w:val="0"/>
          <w:sz w:val="30"/>
          <w:szCs w:val="30"/>
          <w14:ligatures w14:val="none"/>
        </w:rPr>
        <w:t>本科2022级音乐学专业培养方案</w:t>
      </w:r>
    </w:p>
    <w:p w14:paraId="69ED1AEA" w14:textId="77777777" w:rsidR="004C50CA" w:rsidRPr="004C50CA" w:rsidRDefault="004C50CA" w:rsidP="004C50CA">
      <w:pPr>
        <w:widowControl/>
        <w:jc w:val="center"/>
        <w:rPr>
          <w:rFonts w:ascii="宋体" w:eastAsia="宋体" w:hAnsi="宋体" w:cs="宋体"/>
          <w:color w:val="B4B4B4"/>
          <w:kern w:val="0"/>
          <w:szCs w:val="21"/>
          <w14:ligatures w14:val="none"/>
        </w:rPr>
      </w:pPr>
      <w:r w:rsidRPr="004C50CA">
        <w:rPr>
          <w:rFonts w:ascii="宋体" w:eastAsia="宋体" w:hAnsi="宋体" w:cs="宋体"/>
          <w:color w:val="B4B4B4"/>
          <w:kern w:val="0"/>
          <w:szCs w:val="21"/>
          <w14:ligatures w14:val="none"/>
        </w:rPr>
        <w:t> 发布时间：2023年05月25日 点击数：2537</w:t>
      </w:r>
    </w:p>
    <w:p w14:paraId="482E6217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center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</w:p>
    <w:p w14:paraId="3675F974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一、培养目标</w:t>
      </w:r>
    </w:p>
    <w:p w14:paraId="66EF9C99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以立德树人为原则，秉承“自强不息、止于至善”的校训，弘扬“爱国、革命、自强、科学”精神，培养德智体美劳全面发展的社会主义建设者和接班人，掌握音乐学专业基础理论、学科知识，具备一定的教学实践能力和科研能力的优秀复合型人才。</w:t>
      </w:r>
    </w:p>
    <w:p w14:paraId="11578209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音乐学专业学生预计在本科毕业五年后，将成为具备更高学历层次的研究人员后备人才，以及在音乐教育、音乐文化普及传播、音乐编辑、艺术管理等领域从事相关研究或工作。</w:t>
      </w:r>
    </w:p>
    <w:p w14:paraId="65244EB0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二、毕业要求</w:t>
      </w:r>
    </w:p>
    <w:p w14:paraId="3CEB915A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1.素质要求：</w:t>
      </w:r>
    </w:p>
    <w:p w14:paraId="3433F440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⑴以立德树人为原则，树立社会主义核心价值观，热爱音乐事业，具有良好的思想水平、政治觉悟、道德品质、文化素养。</w:t>
      </w:r>
    </w:p>
    <w:p w14:paraId="482E0AD3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⑵了解党和国家的文艺方针与政策法规，以及本专业及相关领域的发展动态，具有较高的文化素养。</w:t>
      </w:r>
    </w:p>
    <w:p w14:paraId="296216BF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2.知识要求：</w:t>
      </w:r>
    </w:p>
    <w:p w14:paraId="330F6BEA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⑴系统掌握音乐学专业的基础理论和方法，音乐作品的分析方法；掌握文献检索、资料搜集的基本方法；接受音乐实践的基本训练；具备大艺术学科视野，基本掌握相关人文社会科学、自然科学的跨学科知识与能力；具有初步的科学研究和实际工作能力，并具备一定的批判性思维能力。</w:t>
      </w:r>
    </w:p>
    <w:p w14:paraId="71ABB145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⑵系统掌握音乐和教育的基本理论与方法，具有较强的音乐理解能力；掌握音乐教育教学活动所必备的音乐理论知识和实践技能；具备大艺术学科视野；具有开展音乐教学活动、课外音乐训练、建设校园文化生活的能力。</w:t>
      </w:r>
    </w:p>
    <w:p w14:paraId="62BC85EC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3.能力要求：</w:t>
      </w:r>
    </w:p>
    <w:p w14:paraId="756A9143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⑴具有较强的语言表达能力；基本掌握一门外语，能阅读与本专业相关的外文文献；具有运用现代技术搜集、分析和处理信息的能力；具有使用现代媒体技术的能力。</w:t>
      </w:r>
    </w:p>
    <w:p w14:paraId="1453B213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⑵具有良好的心理素质、健康的体魄和积极乐观的生活态度。</w:t>
      </w:r>
    </w:p>
    <w:p w14:paraId="69E34AC2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</w:p>
    <w:p w14:paraId="4FB7D5BC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三、学制</w:t>
      </w:r>
    </w:p>
    <w:p w14:paraId="5A8F5E4B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学制四年。</w:t>
      </w:r>
    </w:p>
    <w:p w14:paraId="49214AA6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lastRenderedPageBreak/>
        <w:t>四、授予学位类型</w:t>
      </w:r>
    </w:p>
    <w:p w14:paraId="1D398F42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艺术学学士学位</w:t>
      </w:r>
    </w:p>
    <w:p w14:paraId="44399F5B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五、毕业学分和修读要求</w:t>
      </w:r>
    </w:p>
    <w:p w14:paraId="71A351BA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（一）毕业学分</w:t>
      </w:r>
    </w:p>
    <w:tbl>
      <w:tblPr>
        <w:tblW w:w="92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1394"/>
        <w:gridCol w:w="1049"/>
        <w:gridCol w:w="1049"/>
        <w:gridCol w:w="1034"/>
        <w:gridCol w:w="783"/>
        <w:gridCol w:w="1175"/>
        <w:gridCol w:w="1331"/>
      </w:tblGrid>
      <w:tr w:rsidR="004C50CA" w:rsidRPr="004C50CA" w14:paraId="1E9F28F9" w14:textId="77777777" w:rsidTr="004C50CA">
        <w:trPr>
          <w:trHeight w:val="180"/>
          <w:jc w:val="center"/>
        </w:trPr>
        <w:tc>
          <w:tcPr>
            <w:tcW w:w="26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834D7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课程模块</w:t>
            </w:r>
          </w:p>
        </w:tc>
        <w:tc>
          <w:tcPr>
            <w:tcW w:w="201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3EF87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DBB5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93D4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合计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D138A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占总学分比例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7CA7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4C50CA" w:rsidRPr="004C50CA" w14:paraId="5F800A53" w14:textId="77777777" w:rsidTr="004C50CA">
        <w:trPr>
          <w:trHeight w:val="18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F3A7F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F312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门数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8C91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BBDB1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D159D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C6FC44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C99C5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5E0E4F8F" w14:textId="77777777" w:rsidTr="004C50CA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905F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公共基本课程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07B41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3E55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D2FDE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4181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FDA7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16E9A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30619EDC" w14:textId="77777777" w:rsidTr="004C50CA">
        <w:trPr>
          <w:trHeight w:val="180"/>
          <w:jc w:val="center"/>
        </w:trPr>
        <w:tc>
          <w:tcPr>
            <w:tcW w:w="13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0EFB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学科通修课程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C088A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47D52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C8E22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98D9B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542B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3DE67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BE1CB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1EAE0752" w14:textId="77777777" w:rsidTr="004C50CA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C1835D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D548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598AD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2F852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136A4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E1FCF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B2664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0A5D6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1F6C3676" w14:textId="77777777" w:rsidTr="004C50CA">
        <w:trPr>
          <w:trHeight w:val="180"/>
          <w:jc w:val="center"/>
        </w:trPr>
        <w:tc>
          <w:tcPr>
            <w:tcW w:w="13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5B929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专业课程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4188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专业必修课程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DD32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9B40F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8E3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C986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4A7C6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93713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2362F76A" w14:textId="77777777" w:rsidTr="004C50CA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57205A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0187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其他（毕业论文等）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C7283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5E3BB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25B9B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5374D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B5DBC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BE522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54D7E900" w14:textId="77777777" w:rsidTr="004C50CA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A756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通识教育课程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6A65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9359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9F31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EAD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C2C2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B22F9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740DED0D" w14:textId="77777777" w:rsidTr="004C50CA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2939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任选课程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B50BF4" w14:textId="77777777" w:rsidR="004C50CA" w:rsidRPr="004C50CA" w:rsidRDefault="004C50CA" w:rsidP="004C50CA">
            <w:pPr>
              <w:widowControl/>
              <w:spacing w:before="150" w:after="150" w:line="420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8727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6C55D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25D07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BBBB1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4B12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1E53B8BE" w14:textId="77777777" w:rsidTr="004C50CA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4C068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总学分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35E2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FFAB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17A8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6623E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7BF16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E8641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CE31F7A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ind w:firstLine="480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其中：</w:t>
      </w:r>
    </w:p>
    <w:tbl>
      <w:tblPr>
        <w:tblW w:w="92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0"/>
        <w:gridCol w:w="750"/>
        <w:gridCol w:w="1650"/>
      </w:tblGrid>
      <w:tr w:rsidR="004C50CA" w:rsidRPr="004C50CA" w14:paraId="1EA9666D" w14:textId="77777777" w:rsidTr="004C50CA">
        <w:trPr>
          <w:trHeight w:val="180"/>
          <w:tblHeader/>
        </w:trPr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B459E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类别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A7E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学分数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11B1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比例</w:t>
            </w:r>
          </w:p>
        </w:tc>
      </w:tr>
      <w:tr w:rsidR="004C50CA" w:rsidRPr="004C50CA" w14:paraId="606146FE" w14:textId="77777777" w:rsidTr="004C50CA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CB1CFE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选修学分（≥25%）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241B5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A5F2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24%</w:t>
            </w:r>
          </w:p>
        </w:tc>
      </w:tr>
      <w:tr w:rsidR="004C50CA" w:rsidRPr="004C50CA" w14:paraId="68927A23" w14:textId="77777777" w:rsidTr="004C50CA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D575E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实践教学学分（学时）（人文社科类专业≥15%，理工</w:t>
            </w:r>
            <w:proofErr w:type="gramStart"/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医</w:t>
            </w:r>
            <w:proofErr w:type="gramEnd"/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类专业≥25%）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D638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F01B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15%</w:t>
            </w:r>
          </w:p>
        </w:tc>
      </w:tr>
      <w:tr w:rsidR="004C50CA" w:rsidRPr="004C50CA" w14:paraId="688336C9" w14:textId="77777777" w:rsidTr="004C50CA">
        <w:trPr>
          <w:trHeight w:val="180"/>
        </w:trPr>
        <w:tc>
          <w:tcPr>
            <w:tcW w:w="92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47FAF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以下工科专业填写</w:t>
            </w:r>
          </w:p>
        </w:tc>
      </w:tr>
      <w:tr w:rsidR="004C50CA" w:rsidRPr="004C50CA" w14:paraId="51BC9615" w14:textId="77777777" w:rsidTr="004C50CA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D9B189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数学与自然科学类课程学分(≥15%)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C998E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BACAF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4C50CA" w:rsidRPr="004C50CA" w14:paraId="1923EA15" w14:textId="77777777" w:rsidTr="004C50CA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67BAB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工程基础类课程、专业基础类课程与专业类课程学分(≥30%)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3395F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CBAB8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4C50CA" w:rsidRPr="004C50CA" w14:paraId="18C84A19" w14:textId="77777777" w:rsidTr="004C50CA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D7D4D0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工程实践与毕业设计（论文）学分(≥20%)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0BF759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CC543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4C50CA" w:rsidRPr="004C50CA" w14:paraId="2C9DBE28" w14:textId="77777777" w:rsidTr="004C50CA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F61BE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人文社会科学类通识教育课程学分(≥15%)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E5ACDB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550E8" w14:textId="77777777" w:rsidR="004C50CA" w:rsidRPr="004C50CA" w:rsidRDefault="004C50CA" w:rsidP="004C50CA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  <w14:ligatures w14:val="none"/>
              </w:rPr>
            </w:pPr>
          </w:p>
        </w:tc>
      </w:tr>
    </w:tbl>
    <w:p w14:paraId="3A94D142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（二）修读要求</w:t>
      </w:r>
    </w:p>
    <w:p w14:paraId="7A2CAAD0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音乐学专业要求学生不少于151学分。其中公共基本课程44学分；</w:t>
      </w:r>
      <w:proofErr w:type="gramStart"/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学科通修课程</w:t>
      </w:r>
      <w:proofErr w:type="gramEnd"/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24学分；专业课程47学分；通识教育课程11学分（必修1学分，选修10学分）；任选课程不少于25学分。</w:t>
      </w:r>
    </w:p>
    <w:p w14:paraId="1EA1E59A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此外，学生需完成不少于32学时的劳动教育课程。</w:t>
      </w:r>
    </w:p>
    <w:p w14:paraId="43F1F81F" w14:textId="77777777" w:rsidR="004C50CA" w:rsidRPr="004C50CA" w:rsidRDefault="004C50CA" w:rsidP="004C50CA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学生需按照《国家学生体质健康标准（2014年修订）》进行体质测试。根据《标准》规定，学生毕业时测试成绩达不到50分者按结业或肄业处理。</w:t>
      </w:r>
    </w:p>
    <w:p w14:paraId="34C8996D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六、课程设置</w:t>
      </w:r>
    </w:p>
    <w:p w14:paraId="0EB2AE1D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（一）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公共基本课程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 xml:space="preserve">最低必修学分数: 44 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4C50CA" w:rsidRPr="004C50CA" w14:paraId="7B8BDCCF" w14:textId="77777777" w:rsidTr="004C50CA">
        <w:trPr>
          <w:trHeight w:val="180"/>
          <w:tblHeader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CE34E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0356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D357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7EA0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A987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7D95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9A66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9920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379D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63DD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044C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4C50CA" w:rsidRPr="004C50CA" w14:paraId="66FC9F96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A2F2E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180340000002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D4B9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中国近现代史纲要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9476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6188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8F85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D26D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8914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9B067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41F1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393B4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A3D3A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7F4277E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83347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190200000015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81173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思想道德与法治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5871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BF72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44D0A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4A54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65BA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6157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2583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5FF19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4F04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3AD87E9E" w14:textId="77777777" w:rsidTr="004C50CA">
        <w:trPr>
          <w:trHeight w:val="263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FEEE40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6E78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毛泽东思想和中国特色社会主义理论体系概论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D6E40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B7446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8984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645D6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21A7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3E9E3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7E93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B936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3239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03F0EEF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7E406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210340000002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A64F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马克思主义基本原理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7F7F7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9D34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ACC2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6656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D28F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F8571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1769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EDD3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94B7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2279E9B4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0C78A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DB9B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形势与政策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49B46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A01D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4B68C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BE9DC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75DF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C735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0D93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8B122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4ABA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8学时/学期*8学期，8学期考核均合格则课程成绩登记为合格。</w:t>
            </w:r>
          </w:p>
        </w:tc>
      </w:tr>
      <w:tr w:rsidR="004C50CA" w:rsidRPr="004C50CA" w14:paraId="731BDF5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07758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34C5C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“四史”专题研究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39E2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6657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0EEA9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4A2EF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9B07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2EE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1D8C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7507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5F7A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7C67E25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542CF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D5B6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新时代中国特色社会主义劳动教育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7E17F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29AA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2F5F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3F38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17AC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0C34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FFBC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8A75E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A07B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1002F3B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63B13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1B9F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习近平新时代中国特色社会主义思想概论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8C4D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C3A90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8F56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AFAD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5A0B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420B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8E7B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5D8D3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FFC3B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276C9053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4C262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130130060002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0268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军事理论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378D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EA6F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9398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11FB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1BE09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2F00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EC56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72B1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C560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5514513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E994D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190200000015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F1FD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军事技能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670D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40F9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62CA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3W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CE48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8F12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F84FA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424B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0532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393A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6D72392D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7DC71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B71B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体育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6EB8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55BF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559EF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880BF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F593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EA16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36B2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83670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35A0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第一学期必修1学分，其余学分在以后学期内修完；游泳1学分为必修。</w:t>
            </w:r>
          </w:p>
        </w:tc>
      </w:tr>
      <w:tr w:rsidR="004C50CA" w:rsidRPr="004C50CA" w14:paraId="3E784B1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0863B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U10303500002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7352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大学生心理健康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018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E8A9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6DCF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7554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F807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E1841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46AC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D2002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CD58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27387914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E5DA9F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130010010054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0DCC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大学语文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1AD8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B16F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7C01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1D98D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　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3DFD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104C3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48005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2E6B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991E9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非文史哲学生必修</w:t>
            </w:r>
          </w:p>
        </w:tc>
      </w:tr>
      <w:tr w:rsidR="004C50CA" w:rsidRPr="004C50CA" w14:paraId="05F5A3D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9BA6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0B57F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大学英语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F85D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BDF4CC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652DB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256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6DB9C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3B04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3DC3D9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8F169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1EED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4044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0C172C5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9A31F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130130060002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7C7F1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计算机应用基础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385F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6556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981F8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D305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548D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8068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FE36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2D4C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C8EC1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信息学院和航空航天学院的学生免修，其他学生必修</w:t>
            </w:r>
          </w:p>
        </w:tc>
      </w:tr>
      <w:tr w:rsidR="004C50CA" w:rsidRPr="004C50CA" w14:paraId="64E77EC6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0CDF9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U10101400001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AA9D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创新实践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81FB2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D49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3F478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70F5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4FAA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209A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A26A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A020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D92D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6FA2D87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F75A2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A7D6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9E68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CEC57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79D44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960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05E4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512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BEEC5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DB82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0F3F6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00674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87CBD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57D26E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（二）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proofErr w:type="gramStart"/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学科通修课程</w:t>
      </w:r>
      <w:proofErr w:type="gramEnd"/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最低必修学分数:24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最低选修学分数:0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75"/>
        <w:gridCol w:w="645"/>
        <w:gridCol w:w="1680"/>
      </w:tblGrid>
      <w:tr w:rsidR="004C50CA" w:rsidRPr="004C50CA" w14:paraId="75EE5BF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0A79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9A3FB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A627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017B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9BE7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9BA01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8435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1BCC3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6975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98253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8958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4C50CA" w:rsidRPr="004C50CA" w14:paraId="4B54D29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4B552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F3A3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基本乐理（上）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A64B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7AF6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0EF3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5E0E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2DD0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A65C3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2B87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7554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07BA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7420420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1EEC2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6681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基本乐理（下）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E3FE9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BB9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8319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4762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69F4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481A3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374A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EB9B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801F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400A6A2A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9337C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FB0B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B847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5D2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01E8F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2F27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2CBBE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1BD1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F5D2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5F73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AB6F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6ECE2CC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97A2D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4E632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3DA0B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C2B8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ED51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B11D7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4E0F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F6F8B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0329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08CF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D951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2466F46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98FE26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130190030019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ADDA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心理学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563F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A06C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3C62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5C4A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5DF2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EECF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61EF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8DE18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12F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4C50CA" w:rsidRPr="004C50CA" w14:paraId="0029510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B9E9B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130190030031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78E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教育学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7BA7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82F8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43596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8BF4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E9C8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78E1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2877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3667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4E268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4C50CA" w:rsidRPr="004C50CA" w14:paraId="2C647B6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164BB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64757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B3C5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475F0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146B1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C9D3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7C3E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F38A5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E73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B744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8669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079F65C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E01D6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D3D3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E56F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B3E1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AA61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2AC1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142E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163F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62F0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8760C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98C3E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5CC26F4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116C3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130070020293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19F1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和声学A（上）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24EF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D1AF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FAA5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722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1BF9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300A5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9FA4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D28E7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06FE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645B6D80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32F53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130070020272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66B3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和声学A（下）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CF3B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E13A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4267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54DF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D04A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18412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9324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A292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E99DE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33800227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84A58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F510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曲式与作品分析A（上）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649F1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6E5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5246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1D94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A826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9163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6E8D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E7EC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284D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3875881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DF7359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130070020830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90D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曲式与作品分析A（下）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05DB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89B8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02BC7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607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1C39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8DA1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439D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AD2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A2A4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4C50CA" w:rsidRPr="004C50CA" w14:paraId="41F36B43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F1C19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9C169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B982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9600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D574B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544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B3C3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544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2CD0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2F2E8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7B28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7B5B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72DF7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266C86D" w14:textId="77777777" w:rsidR="004C50CA" w:rsidRPr="004C50CA" w:rsidRDefault="004C50CA" w:rsidP="004C50CA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请在备注栏备注学科大类课程、专业大类课程。</w:t>
      </w:r>
    </w:p>
    <w:p w14:paraId="2C23C455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（三）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专业课程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最低必修学分数: 47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最低选修学分数: 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4C50CA" w:rsidRPr="004C50CA" w14:paraId="1B991B0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FB6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2E9B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C0D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1479C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0D65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B4B3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0D8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F613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91D99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568C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226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4C50CA" w:rsidRPr="004C50CA" w14:paraId="45C2265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DD97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C9DD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中国音乐史（上）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04BB9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5D36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BA5B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0C65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45597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86C32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8EE6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FCE3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645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55F4608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5651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417D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中国音乐史（下）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548ACD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D843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5C5C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0A1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F1EF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4991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2D92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0C0E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4FF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2EAED256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28168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4F9B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合唱（一）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C653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643F3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9A5A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B3CF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9381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88FB2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8079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8444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F835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1FBE6C93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8016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EA0C2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合唱（二）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02DA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4F79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B99C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8128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CBD8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0E6F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9B7F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48DC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A0CBF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430D635C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57F7B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685F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音乐学导论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F0D5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F483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02A47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B9F4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CA35E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34B0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1BFB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441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BF33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3005038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9A1F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B7E0B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音乐美学（上）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3BD4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1BBA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B9454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4349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2B01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957F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065C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CCB2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BB2EF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684D188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65246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6F32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音乐美学（下）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F707B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093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E78F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468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F102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5C7BD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6E93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E29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0AD9A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453432F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422E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CDD6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西方音乐史（上）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6834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6D98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3628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8FE6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4E2B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AD89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238BE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BA99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A02A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426A7B4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3B1B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511E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西方音乐史（下）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D41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269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76350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D24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530E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C2EEC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E493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B9A6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FFA1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3384319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7553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5CE8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中国民族音乐（上）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9FE6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1F3D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33B1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EDAF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3080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6D2C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E0C98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A0F4F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2CAA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690C504A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05DE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F492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中国民族音乐（下）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615B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CD2E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36F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A0E6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6379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F76F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3DD2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A767C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4EB8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691C86F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1143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0E94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合唱（三）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13EB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F3BE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B10A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B6FF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2927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9F3A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594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E9C8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F6E78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53DF7AD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1E38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130070020846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1B3C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合唱（四）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CB23C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74EA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0FE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62C0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3AF0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0F93D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84EB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09C9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546F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61600A2D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79A0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C601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艺术概论A（上）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068D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2E94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5D301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A217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2C6E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511E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D05D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6D08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B357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1A31EE6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73444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023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艺术概论A（下）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483C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129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1B2B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15BF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1CB8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9C7B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0AB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28C10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822E2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3763561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4BE6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8C04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合唱指挥基础训（上）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5DF6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84A5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795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9C658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F023B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61ED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AA46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2E6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0143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3B1BFA6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ABCB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130070020852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55DAA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合唱指挥基础训（下）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2C27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A273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0463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2C4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9F0F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837A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CE19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07D78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3C57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3C6E5D7C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2A29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3DB1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音乐教学法（上）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8B43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722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537A2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169F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A9C4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ABD6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07E7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1877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566BB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61E48C3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05455F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339D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音乐教学法（下）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0F799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B7CF5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A661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B7B9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2082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FC35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6C91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D25F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6277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20420AC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41C9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94A9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世界民族音乐（上）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00B4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D7D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9183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D138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62CBC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07D4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269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DEDE1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FBB4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28CEAF4D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A35AD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E0C3F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世界民族音乐（下）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9EC9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60FE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C1F5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EAA54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3140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4CAE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7EE5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F0F7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21BB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2C9A547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27D2B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AD99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音乐学位论文写作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986E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888BE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CFE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23AA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1581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E078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3D2A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65B1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1613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5EFF841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A8286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223C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艺术见习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42E0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702D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39C7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7205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11EB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E3721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DF8F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5C0B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E751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60E8CCC0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B6D28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17423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毕业论文（设计）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50C8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E86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09AE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43EB2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149F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9EE91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1BE5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03AB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6A5FC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4C50CA" w:rsidRPr="004C50CA" w14:paraId="3A28349D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03C6D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F8E2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研究报告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C5D0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9DBF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8677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26778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C374F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A1CA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A7A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5EA8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3380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1E682CE4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731F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5B7A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22C44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1A0F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8887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951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7DCD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629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2007B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51DC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3048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258B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2F11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D8EF462" w14:textId="77777777" w:rsidR="004C50CA" w:rsidRPr="004C50CA" w:rsidRDefault="004C50CA" w:rsidP="004C50CA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备注：</w:t>
      </w:r>
      <w:r w:rsidRPr="004C50CA">
        <w:rPr>
          <w:rFonts w:ascii="Calibri" w:eastAsia="仿宋" w:hAnsi="Calibri" w:cs="Calibri"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W=周。</w:t>
      </w:r>
    </w:p>
    <w:p w14:paraId="10420701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（四）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通识教育课程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最低必修学分数: 1最低选修学分数:10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4C50CA" w:rsidRPr="004C50CA" w14:paraId="3F33CAE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137C1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B75B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EAEC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44AA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E0EF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AF8C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714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B9E99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3A7F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0761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F40C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4C50CA" w:rsidRPr="004C50CA" w14:paraId="4D665E1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FC193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06B9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跨学科基本课程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D199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9B682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10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6B59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2635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AAF0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90A3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8B63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25F1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B63D9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3EABC9D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35739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130070010274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F9D9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新生研讨课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DF6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9B8F0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AC1C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8DF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0494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D75AA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D348D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　</w:t>
            </w: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5B913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　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9DC0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4C50CA" w:rsidRPr="004C50CA" w14:paraId="55CA653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6C404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A126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1890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82E2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7A07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176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2F7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176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494AC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C60C2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C406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F974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B027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09B0FCE" w14:textId="77777777" w:rsidR="004C50CA" w:rsidRPr="004C50CA" w:rsidRDefault="004C50CA" w:rsidP="004C50CA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</w:p>
    <w:p w14:paraId="67BA3D95" w14:textId="77777777" w:rsidR="004C50CA" w:rsidRPr="004C50CA" w:rsidRDefault="004C50CA" w:rsidP="004C50CA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（五）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任选课程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最低必修学分数: 0</w:t>
      </w:r>
      <w:r w:rsidRPr="004C50CA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4C50CA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最低选修学分数: 25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4C50CA" w:rsidRPr="004C50CA" w14:paraId="6AD54D8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95E9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F6C9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C51E7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DA32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7E6F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C400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249D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8C83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544B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89E17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A986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4C50CA" w:rsidRPr="004C50CA" w14:paraId="2B31DBF4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0D2BE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190070020006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95B2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合唱舞台表演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A25F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5FE6F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CC1B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13CF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D7A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BAEA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7593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17519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15B2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1F22E6EC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CFE6C0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190070020007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415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陶笛演奏与教学A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0D4C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FE06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006B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1F534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BBE9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B65D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FEC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5EDC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FA67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5717DD6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01B996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190070020008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97EC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陶笛演奏与教学B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C105C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7CF1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1058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5E6AF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9FB1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2832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DB13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3E96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E52F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01A46A2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F545C0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1836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数码钢琴集体课（上）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B108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D5425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FBC4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6EF8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09C2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D3A39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38AC4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51AD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4AE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16BC51A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8840F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3025E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数码钢琴集体课（下）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C12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3BA0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955F7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C0A6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912A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C56E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F6A9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7CD1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3965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51CCA52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95C58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836B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口语表达艺术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806C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9340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2E80D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1485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2019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39D3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447E3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AAF1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AE3A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694FE63D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E7E1E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2C2A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3133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84A01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F336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4D3F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4456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773B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FBBC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2A76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C7DB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32DB488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40AFA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160070020005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9FF01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B5CD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5181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B19E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CA48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D1B0E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7D700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3FA70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7229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5CD8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4E9D3176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7A46A0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F42AF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0FA1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7B67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F2F0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CAE1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03E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4651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753A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163A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978D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3E44651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7F4A8A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B85B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4D75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681C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8E2A6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FC98B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B774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BADB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63436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DBA0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6A92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3D6D32E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E6B2A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60198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钢琴维修与调律简介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FB1E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983D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30E5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B086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6D887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8460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3080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7E90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4A93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3A3BBAB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465BB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8BA1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7086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B06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0D21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7D0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26A3C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5BD3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18E27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B4AFE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CB4A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0C8166E0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77F4D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8086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67821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7171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E43B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8CCA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0D2B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1072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C5E5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C6DD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EFEC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5535338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544A9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F151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90C1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0B38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51E3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5C0D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4827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E51E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8944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D831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C047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3C7F12C7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05E4F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130070020183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E5A7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11C4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6F80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55364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F00B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ACFD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24F613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0117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00E4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0AD8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EA37D1D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002F3C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113E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619C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7C75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79C7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495F3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D765E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C1D9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6F95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7C11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7646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3FCAC0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03962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34C9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E76E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E4564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EE43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17016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9EA9D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543A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61A5F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28494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FCEC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73F884E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5FFBB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490C7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6F779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C81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97F2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0F3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9F03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114C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78D0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A4B3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4589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5AD05E1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108F1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DCC6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778F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864A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990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A2B3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8C9A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BE7A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2B42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5344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2420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8DF6660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C746B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0498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音乐课标与教材研读（上）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257E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2FC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1C13E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4B91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EAE4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5FE53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8E3D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8A04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AA2F2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BD7892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6732BD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12498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音乐课标与教材研读（下）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BF48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1684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0AB90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8E25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0D2B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FA00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AEA3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7DFF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842C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02109B97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B5F02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B684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音乐教学应用（上）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6C50A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5EB68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CA11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0C157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F6B1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C1F6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EA32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5704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A1F3B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608249D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2DA1F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C07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音乐教学应用（下）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7309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FA8E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FB1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810A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2CF0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DE23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B3B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D5FC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0F84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607F13B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576280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190070020004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6A6E1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舞蹈与形体训练(上）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0F2F6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9AFBE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E3E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086D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0DBF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2622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B3A9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23B25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C596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4AC0CE20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2550F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EFD1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舞蹈与形体训练（下）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18AB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3835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394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F51C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16E8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AEBA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6FCDC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gramStart"/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一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36DA7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7A20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7474720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B06FB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130070020392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A0A3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钢琴即兴伴奏的弹奏与编配(上）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6677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C6D1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1E6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949E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EAE5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3CE0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3846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B8D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2ED37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55AE0CC6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48181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018A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钢琴即兴伴奏的弹奏与编配（下）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D5A6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349E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6631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3D96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7DD7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72BA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E2FD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1374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27AC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30F9A154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2CDCE7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33CA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音乐与动作（一）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DA5EA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E2F4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18400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5C73A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CEA3B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B849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A57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B9BB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B201B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20C0A389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AEDC1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F6B7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音乐与动作（二）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AF57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7E7B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02341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9669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4829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F35E8F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F5D2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58CC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960EC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62846128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4E72B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2EBC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田野调查法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C3E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D901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ED93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FF8A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33187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1FE27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06BB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72107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DB6A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5336CAAE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90227C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7B88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西方弦乐艺术史（上）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FDA5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27B1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233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E1E8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15F35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42ED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59B5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60D8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216F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2296874C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0A58B6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FA46B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西方弦乐艺术史（下）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7930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5138E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003F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476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2CF9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2B2D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4AE6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3E21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54E3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0D23396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D13712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A537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西方钢琴音乐文献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A05F8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DCEC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738BF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DD92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167A4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1F14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2A79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4CB9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3111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0A14C5A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5F12E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49E2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世界剧院文化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50D0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16F8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F76E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C1BAA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23B71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406B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32D3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B804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5456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259DA72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E8E53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6E20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Sibelius乐谱文本编辑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9817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81C5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4810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7160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4E9A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38C39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72C2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62FB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1148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1287519B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2380A1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A700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艺术营销策划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9EBE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BF1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58537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86B7C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5F67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CCF2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74E80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67053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FC57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5287DD32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526605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20CF4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音乐学分析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D454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807F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57D4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490D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680B1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403A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D198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90D2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BA64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0DDD3E8F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3D9F5B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U10301500378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737E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中国民族器乐发展史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79A1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E443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C854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168E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B15E25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5AC8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9617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D97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597CC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5C73ABEA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B5B86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7154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鼓浪屿音乐文化研究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D35FB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BA6A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43C56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BA4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12C52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E24E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96C1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E533A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A900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55E545F4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970E44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U10301500376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B33E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西方歌剧艺术史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1E4CE" w14:textId="77777777" w:rsidR="004C50CA" w:rsidRPr="004C50CA" w:rsidRDefault="004C50CA" w:rsidP="004C50CA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370CE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B4AA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ADA6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18978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AE4C0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65C2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29820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D51B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任意选修课程</w:t>
            </w:r>
          </w:p>
        </w:tc>
      </w:tr>
      <w:tr w:rsidR="004C50CA" w:rsidRPr="004C50CA" w14:paraId="17812E43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B9855E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E5E4A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歌曲写作(上）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3E90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FF17C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3FBED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835D9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86A6DD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C4EBE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59C6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ECD6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BA18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1B1F2FB3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D86EDF" w14:textId="77777777" w:rsidR="004C50CA" w:rsidRPr="004C50CA" w:rsidRDefault="004C50CA" w:rsidP="004C50CA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23321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歌曲写作(下）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07C2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9195F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F4CEB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6B382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1376C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8291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D1EC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C1FCA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065607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专业方向课程</w:t>
            </w:r>
          </w:p>
        </w:tc>
      </w:tr>
      <w:tr w:rsidR="004C50CA" w:rsidRPr="004C50CA" w14:paraId="61EDD945" w14:textId="77777777" w:rsidTr="004C50CA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75A1E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0AD0D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BA3EB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C19D5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7C158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1488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112F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0E724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03B60" w14:textId="77777777" w:rsidR="004C50CA" w:rsidRPr="004C50CA" w:rsidRDefault="004C50CA" w:rsidP="004C50CA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4C50C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2AFE8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2355EA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3A496" w14:textId="77777777" w:rsidR="004C50CA" w:rsidRPr="004C50CA" w:rsidRDefault="004C50CA" w:rsidP="004C50C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05CBB5C" w14:textId="34D74A8D" w:rsidR="0097113C" w:rsidRPr="004C50CA" w:rsidRDefault="004C50CA" w:rsidP="004C50CA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4C50CA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请在备注栏备注模块名称，如专业方向课程、交叉整合课程、跨学科课程、科研训练课程、创新创业课程、研究生课程、任意选修课程模块等。</w:t>
      </w:r>
    </w:p>
    <w:sectPr w:rsidR="0097113C" w:rsidRPr="004C5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39"/>
    <w:rsid w:val="002A5257"/>
    <w:rsid w:val="004C50CA"/>
    <w:rsid w:val="00597847"/>
    <w:rsid w:val="0097113C"/>
    <w:rsid w:val="00B547BA"/>
    <w:rsid w:val="00C16B8A"/>
    <w:rsid w:val="00CD2639"/>
    <w:rsid w:val="00F21271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0AADE"/>
  <w15:chartTrackingRefBased/>
  <w15:docId w15:val="{0D7A0DAA-33ED-411B-801C-9E09A4A5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D2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fb-date">
    <w:name w:val="fb-date"/>
    <w:basedOn w:val="a0"/>
    <w:rsid w:val="00CD2639"/>
  </w:style>
  <w:style w:type="character" w:customStyle="1" w:styleId="fb-name">
    <w:name w:val="fb-name"/>
    <w:basedOn w:val="a0"/>
    <w:rsid w:val="00CD2639"/>
  </w:style>
  <w:style w:type="paragraph" w:styleId="a3">
    <w:name w:val="Normal (Web)"/>
    <w:basedOn w:val="a"/>
    <w:uiPriority w:val="99"/>
    <w:semiHidden/>
    <w:unhideWhenUsed/>
    <w:rsid w:val="00CD2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CD2639"/>
    <w:rPr>
      <w:b/>
      <w:bCs/>
    </w:rPr>
  </w:style>
  <w:style w:type="paragraph" w:styleId="a5">
    <w:name w:val="List Paragraph"/>
    <w:basedOn w:val="a"/>
    <w:uiPriority w:val="34"/>
    <w:qFormat/>
    <w:rsid w:val="005978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783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17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11745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53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5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376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099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24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1436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992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0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5247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3263</Words>
  <Characters>3263</Characters>
  <Application>Microsoft Office Word</Application>
  <DocSecurity>0</DocSecurity>
  <Lines>191</Lines>
  <Paragraphs>163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2026-05-25T03:56:00Z</dcterms:created>
  <dcterms:modified xsi:type="dcterms:W3CDTF">2026-05-25T03:56:00Z</dcterms:modified>
</cp:coreProperties>
</file>