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07C1B">
      <w:pPr>
        <w:adjustRightInd w:val="0"/>
        <w:snapToGrid w:val="0"/>
        <w:spacing w:line="520" w:lineRule="exact"/>
        <w:rPr>
          <w:rFonts w:ascii="仿宋" w:hAnsi="仿宋" w:eastAsia="仿宋" w:cs="仿宋"/>
          <w:color w:val="000000"/>
          <w:kern w:val="0"/>
          <w:sz w:val="28"/>
          <w:szCs w:val="30"/>
        </w:rPr>
      </w:pPr>
      <w:bookmarkStart w:id="0" w:name="_GoBack"/>
      <w:bookmarkEnd w:id="0"/>
      <w:r>
        <w:rPr>
          <w:rFonts w:hint="eastAsia" w:ascii="仿宋" w:hAnsi="仿宋" w:eastAsia="仿宋" w:cs="仿宋"/>
          <w:color w:val="000000"/>
          <w:kern w:val="0"/>
          <w:sz w:val="28"/>
          <w:szCs w:val="30"/>
        </w:rPr>
        <w:t>附件</w:t>
      </w:r>
      <w:r>
        <w:rPr>
          <w:rFonts w:hint="eastAsia" w:ascii="仿宋" w:hAnsi="仿宋" w:eastAsia="仿宋" w:cs="仿宋"/>
          <w:color w:val="000000"/>
          <w:kern w:val="0"/>
          <w:sz w:val="28"/>
          <w:szCs w:val="30"/>
          <w:lang w:val="en-US" w:eastAsia="zh-CN"/>
        </w:rPr>
        <w:t>1</w:t>
      </w:r>
      <w:r>
        <w:rPr>
          <w:rFonts w:hint="eastAsia" w:ascii="仿宋" w:hAnsi="仿宋" w:eastAsia="仿宋" w:cs="仿宋"/>
          <w:color w:val="000000"/>
          <w:kern w:val="0"/>
          <w:sz w:val="28"/>
          <w:szCs w:val="30"/>
        </w:rPr>
        <w:t xml:space="preserve">： </w:t>
      </w:r>
      <w:r>
        <w:rPr>
          <w:rFonts w:ascii="仿宋" w:hAnsi="仿宋" w:eastAsia="仿宋" w:cs="仿宋"/>
          <w:color w:val="000000"/>
          <w:kern w:val="0"/>
          <w:sz w:val="28"/>
          <w:szCs w:val="30"/>
        </w:rPr>
        <w:t xml:space="preserve">    </w:t>
      </w:r>
    </w:p>
    <w:p w14:paraId="11C0D33C">
      <w:pPr>
        <w:adjustRightInd w:val="0"/>
        <w:snapToGrid w:val="0"/>
        <w:spacing w:line="520" w:lineRule="exact"/>
        <w:rPr>
          <w:rFonts w:ascii="仿宋" w:hAnsi="仿宋" w:eastAsia="仿宋" w:cs="仿宋"/>
          <w:color w:val="000000"/>
          <w:kern w:val="0"/>
          <w:sz w:val="28"/>
          <w:szCs w:val="30"/>
        </w:rPr>
      </w:pPr>
    </w:p>
    <w:p w14:paraId="059F388E">
      <w:pPr>
        <w:adjustRightInd w:val="0"/>
        <w:snapToGrid w:val="0"/>
        <w:spacing w:line="520" w:lineRule="exact"/>
        <w:jc w:val="center"/>
        <w:rPr>
          <w:rFonts w:ascii="华文中宋" w:hAnsi="华文中宋" w:eastAsia="华文中宋" w:cs="仿宋"/>
          <w:color w:val="000000"/>
          <w:kern w:val="0"/>
          <w:sz w:val="30"/>
          <w:szCs w:val="30"/>
        </w:rPr>
      </w:pPr>
      <w:r>
        <w:rPr>
          <w:rFonts w:hint="eastAsia" w:ascii="华文中宋" w:hAnsi="华文中宋" w:eastAsia="华文中宋" w:cs="仿宋"/>
          <w:color w:val="000000"/>
          <w:kern w:val="0"/>
          <w:sz w:val="30"/>
          <w:szCs w:val="30"/>
        </w:rPr>
        <w:t>甘肃农业大学财经学院2025年推免生综合成绩评定赋分表</w:t>
      </w:r>
    </w:p>
    <w:p w14:paraId="754A9BCD">
      <w:pPr>
        <w:adjustRightInd w:val="0"/>
        <w:snapToGrid w:val="0"/>
        <w:spacing w:line="520" w:lineRule="exact"/>
        <w:rPr>
          <w:rFonts w:ascii="仿宋" w:hAnsi="仿宋" w:eastAsia="仿宋" w:cs="仿宋"/>
          <w:color w:val="000000"/>
          <w:kern w:val="0"/>
          <w:sz w:val="28"/>
          <w:szCs w:val="30"/>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2123"/>
        <w:gridCol w:w="851"/>
        <w:gridCol w:w="850"/>
        <w:gridCol w:w="853"/>
        <w:gridCol w:w="853"/>
        <w:gridCol w:w="851"/>
        <w:gridCol w:w="747"/>
        <w:gridCol w:w="776"/>
      </w:tblGrid>
      <w:tr w14:paraId="19C1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51414952">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分类</w:t>
            </w:r>
          </w:p>
        </w:tc>
        <w:tc>
          <w:tcPr>
            <w:tcW w:w="2123" w:type="dxa"/>
            <w:vAlign w:val="center"/>
          </w:tcPr>
          <w:p w14:paraId="27FA3622">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具体描述</w:t>
            </w:r>
          </w:p>
        </w:tc>
        <w:tc>
          <w:tcPr>
            <w:tcW w:w="851" w:type="dxa"/>
            <w:vAlign w:val="center"/>
          </w:tcPr>
          <w:p w14:paraId="232A33D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分值</w:t>
            </w:r>
          </w:p>
        </w:tc>
        <w:tc>
          <w:tcPr>
            <w:tcW w:w="4930" w:type="dxa"/>
            <w:gridSpan w:val="6"/>
            <w:vAlign w:val="center"/>
          </w:tcPr>
          <w:p w14:paraId="7AE7B4E4">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备注</w:t>
            </w:r>
          </w:p>
        </w:tc>
      </w:tr>
      <w:tr w14:paraId="4D0A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restart"/>
            <w:vAlign w:val="center"/>
          </w:tcPr>
          <w:p w14:paraId="141D485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学术论文</w:t>
            </w:r>
          </w:p>
        </w:tc>
        <w:tc>
          <w:tcPr>
            <w:tcW w:w="2123" w:type="dxa"/>
            <w:vAlign w:val="center"/>
          </w:tcPr>
          <w:p w14:paraId="40A6DA50">
            <w:pPr>
              <w:adjustRightInd w:val="0"/>
              <w:snapToGrid w:val="0"/>
              <w:spacing w:line="40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CSCD、CSSCI</w:t>
            </w:r>
          </w:p>
          <w:p w14:paraId="4AF465D5">
            <w:pPr>
              <w:adjustRightInd w:val="0"/>
              <w:snapToGrid w:val="0"/>
              <w:spacing w:line="40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核心期刊论文</w:t>
            </w:r>
          </w:p>
        </w:tc>
        <w:tc>
          <w:tcPr>
            <w:tcW w:w="851" w:type="dxa"/>
            <w:vAlign w:val="center"/>
          </w:tcPr>
          <w:p w14:paraId="1A341DC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100</w:t>
            </w:r>
          </w:p>
        </w:tc>
        <w:tc>
          <w:tcPr>
            <w:tcW w:w="4930" w:type="dxa"/>
            <w:gridSpan w:val="6"/>
            <w:vMerge w:val="restart"/>
            <w:vAlign w:val="center"/>
          </w:tcPr>
          <w:p w14:paraId="6D9CA180">
            <w:pPr>
              <w:adjustRightInd w:val="0"/>
              <w:snapToGrid w:val="0"/>
              <w:spacing w:line="40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本科阶段以独立作者或第一作者发表、甘肃农业大学为第一作者单位，且与学业相关的科研论文。（学术论文发表刊物级别认定以接收论文录用通知时该刊物所在期刊库为准；除见刊外，其余形式的认定均按标准分值的一半计算）</w:t>
            </w:r>
          </w:p>
        </w:tc>
      </w:tr>
      <w:tr w14:paraId="21BB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01C0D8F2">
            <w:pPr>
              <w:adjustRightInd w:val="0"/>
              <w:snapToGrid w:val="0"/>
              <w:spacing w:line="520" w:lineRule="exact"/>
              <w:jc w:val="center"/>
              <w:rPr>
                <w:rFonts w:ascii="仿宋" w:hAnsi="仿宋" w:eastAsia="仿宋" w:cs="仿宋"/>
                <w:color w:val="000000"/>
                <w:kern w:val="0"/>
                <w:sz w:val="24"/>
                <w:szCs w:val="24"/>
              </w:rPr>
            </w:pPr>
          </w:p>
        </w:tc>
        <w:tc>
          <w:tcPr>
            <w:tcW w:w="2123" w:type="dxa"/>
            <w:vAlign w:val="center"/>
          </w:tcPr>
          <w:p w14:paraId="2452A492">
            <w:pPr>
              <w:adjustRightInd w:val="0"/>
              <w:snapToGrid w:val="0"/>
              <w:spacing w:line="40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CSCD、CSSCI</w:t>
            </w:r>
          </w:p>
          <w:p w14:paraId="0878AC55">
            <w:pPr>
              <w:adjustRightInd w:val="0"/>
              <w:snapToGrid w:val="0"/>
              <w:spacing w:line="40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扩展库论文</w:t>
            </w:r>
          </w:p>
        </w:tc>
        <w:tc>
          <w:tcPr>
            <w:tcW w:w="851" w:type="dxa"/>
            <w:vAlign w:val="center"/>
          </w:tcPr>
          <w:p w14:paraId="37A4C91E">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80</w:t>
            </w:r>
          </w:p>
        </w:tc>
        <w:tc>
          <w:tcPr>
            <w:tcW w:w="4930" w:type="dxa"/>
            <w:gridSpan w:val="6"/>
            <w:vMerge w:val="continue"/>
            <w:vAlign w:val="center"/>
          </w:tcPr>
          <w:p w14:paraId="1C3996BC">
            <w:pPr>
              <w:adjustRightInd w:val="0"/>
              <w:snapToGrid w:val="0"/>
              <w:spacing w:line="400" w:lineRule="exact"/>
              <w:jc w:val="left"/>
              <w:rPr>
                <w:rFonts w:ascii="仿宋" w:hAnsi="仿宋" w:eastAsia="仿宋" w:cs="仿宋"/>
                <w:color w:val="000000"/>
                <w:kern w:val="0"/>
                <w:sz w:val="24"/>
                <w:szCs w:val="24"/>
              </w:rPr>
            </w:pPr>
          </w:p>
        </w:tc>
      </w:tr>
      <w:tr w14:paraId="1F0F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restart"/>
            <w:vAlign w:val="center"/>
          </w:tcPr>
          <w:p w14:paraId="7F6530C2">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科研竞赛</w:t>
            </w:r>
          </w:p>
        </w:tc>
        <w:tc>
          <w:tcPr>
            <w:tcW w:w="2974" w:type="dxa"/>
            <w:gridSpan w:val="2"/>
            <w:vMerge w:val="restart"/>
            <w:vAlign w:val="center"/>
          </w:tcPr>
          <w:p w14:paraId="58CF3DB5">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类别</w:t>
            </w:r>
          </w:p>
        </w:tc>
        <w:tc>
          <w:tcPr>
            <w:tcW w:w="4930" w:type="dxa"/>
            <w:gridSpan w:val="6"/>
            <w:vAlign w:val="center"/>
          </w:tcPr>
          <w:p w14:paraId="13B60A43">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排名及对应分值/项</w:t>
            </w:r>
          </w:p>
        </w:tc>
      </w:tr>
      <w:tr w14:paraId="6061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4C8180FF">
            <w:pPr>
              <w:adjustRightInd w:val="0"/>
              <w:snapToGrid w:val="0"/>
              <w:spacing w:line="520" w:lineRule="exact"/>
              <w:jc w:val="center"/>
              <w:rPr>
                <w:rFonts w:ascii="仿宋" w:hAnsi="仿宋" w:eastAsia="仿宋" w:cs="仿宋"/>
                <w:color w:val="000000"/>
                <w:kern w:val="0"/>
                <w:sz w:val="24"/>
                <w:szCs w:val="24"/>
              </w:rPr>
            </w:pPr>
          </w:p>
        </w:tc>
        <w:tc>
          <w:tcPr>
            <w:tcW w:w="2974" w:type="dxa"/>
            <w:gridSpan w:val="2"/>
            <w:vMerge w:val="continue"/>
            <w:vAlign w:val="center"/>
          </w:tcPr>
          <w:p w14:paraId="09B3B8BC">
            <w:pPr>
              <w:adjustRightInd w:val="0"/>
              <w:snapToGrid w:val="0"/>
              <w:spacing w:line="520" w:lineRule="exact"/>
              <w:jc w:val="center"/>
              <w:rPr>
                <w:rFonts w:ascii="仿宋" w:hAnsi="仿宋" w:eastAsia="仿宋" w:cs="仿宋"/>
                <w:color w:val="000000"/>
                <w:kern w:val="0"/>
                <w:sz w:val="24"/>
                <w:szCs w:val="24"/>
              </w:rPr>
            </w:pPr>
          </w:p>
        </w:tc>
        <w:tc>
          <w:tcPr>
            <w:tcW w:w="850" w:type="dxa"/>
            <w:vAlign w:val="center"/>
          </w:tcPr>
          <w:p w14:paraId="0D712AD3">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853" w:type="dxa"/>
            <w:vAlign w:val="center"/>
          </w:tcPr>
          <w:p w14:paraId="1D88600D">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853" w:type="dxa"/>
            <w:vAlign w:val="center"/>
          </w:tcPr>
          <w:p w14:paraId="05CF9C4C">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851" w:type="dxa"/>
            <w:vAlign w:val="center"/>
          </w:tcPr>
          <w:p w14:paraId="3998080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747" w:type="dxa"/>
            <w:vAlign w:val="center"/>
          </w:tcPr>
          <w:p w14:paraId="704F04A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776" w:type="dxa"/>
            <w:vAlign w:val="center"/>
          </w:tcPr>
          <w:p w14:paraId="57F0DBF5">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w:t>
            </w:r>
          </w:p>
        </w:tc>
      </w:tr>
      <w:tr w14:paraId="5632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2385535D">
            <w:pPr>
              <w:adjustRightInd w:val="0"/>
              <w:snapToGrid w:val="0"/>
              <w:spacing w:line="520" w:lineRule="exact"/>
              <w:jc w:val="center"/>
              <w:rPr>
                <w:rFonts w:ascii="仿宋" w:hAnsi="仿宋" w:eastAsia="仿宋" w:cs="仿宋"/>
                <w:color w:val="000000"/>
                <w:kern w:val="0"/>
                <w:sz w:val="24"/>
                <w:szCs w:val="24"/>
              </w:rPr>
            </w:pPr>
          </w:p>
        </w:tc>
        <w:tc>
          <w:tcPr>
            <w:tcW w:w="2974" w:type="dxa"/>
            <w:gridSpan w:val="2"/>
            <w:vAlign w:val="center"/>
          </w:tcPr>
          <w:p w14:paraId="7C230FE1">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国家级一等奖</w:t>
            </w:r>
          </w:p>
        </w:tc>
        <w:tc>
          <w:tcPr>
            <w:tcW w:w="850" w:type="dxa"/>
            <w:vAlign w:val="center"/>
          </w:tcPr>
          <w:p w14:paraId="3079763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100</w:t>
            </w:r>
          </w:p>
        </w:tc>
        <w:tc>
          <w:tcPr>
            <w:tcW w:w="853" w:type="dxa"/>
            <w:vAlign w:val="center"/>
          </w:tcPr>
          <w:p w14:paraId="4711AB5C">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80</w:t>
            </w:r>
          </w:p>
        </w:tc>
        <w:tc>
          <w:tcPr>
            <w:tcW w:w="853" w:type="dxa"/>
            <w:vAlign w:val="center"/>
          </w:tcPr>
          <w:p w14:paraId="78FF26D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851" w:type="dxa"/>
            <w:vAlign w:val="center"/>
          </w:tcPr>
          <w:p w14:paraId="0C0459E6">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40</w:t>
            </w:r>
          </w:p>
        </w:tc>
        <w:tc>
          <w:tcPr>
            <w:tcW w:w="747" w:type="dxa"/>
            <w:vAlign w:val="center"/>
          </w:tcPr>
          <w:p w14:paraId="1C19AD1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776" w:type="dxa"/>
            <w:vAlign w:val="center"/>
          </w:tcPr>
          <w:p w14:paraId="700BF54A">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r>
      <w:tr w14:paraId="730F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7712ED63">
            <w:pPr>
              <w:adjustRightInd w:val="0"/>
              <w:snapToGrid w:val="0"/>
              <w:spacing w:line="520" w:lineRule="exact"/>
              <w:jc w:val="center"/>
              <w:rPr>
                <w:rFonts w:ascii="仿宋" w:hAnsi="仿宋" w:eastAsia="仿宋" w:cs="仿宋"/>
                <w:color w:val="000000"/>
                <w:kern w:val="0"/>
                <w:sz w:val="24"/>
                <w:szCs w:val="24"/>
              </w:rPr>
            </w:pPr>
          </w:p>
        </w:tc>
        <w:tc>
          <w:tcPr>
            <w:tcW w:w="2974" w:type="dxa"/>
            <w:gridSpan w:val="2"/>
            <w:vAlign w:val="center"/>
          </w:tcPr>
          <w:p w14:paraId="3892538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国家级二等奖</w:t>
            </w:r>
          </w:p>
        </w:tc>
        <w:tc>
          <w:tcPr>
            <w:tcW w:w="850" w:type="dxa"/>
            <w:vAlign w:val="center"/>
          </w:tcPr>
          <w:p w14:paraId="7F45172C">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80</w:t>
            </w:r>
          </w:p>
        </w:tc>
        <w:tc>
          <w:tcPr>
            <w:tcW w:w="853" w:type="dxa"/>
            <w:vAlign w:val="center"/>
          </w:tcPr>
          <w:p w14:paraId="1E31886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64</w:t>
            </w:r>
          </w:p>
        </w:tc>
        <w:tc>
          <w:tcPr>
            <w:tcW w:w="853" w:type="dxa"/>
            <w:vAlign w:val="center"/>
          </w:tcPr>
          <w:p w14:paraId="0214670C">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48</w:t>
            </w:r>
          </w:p>
        </w:tc>
        <w:tc>
          <w:tcPr>
            <w:tcW w:w="851" w:type="dxa"/>
            <w:vAlign w:val="center"/>
          </w:tcPr>
          <w:p w14:paraId="2CC7F9DE">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32</w:t>
            </w:r>
          </w:p>
        </w:tc>
        <w:tc>
          <w:tcPr>
            <w:tcW w:w="747" w:type="dxa"/>
            <w:vAlign w:val="center"/>
          </w:tcPr>
          <w:p w14:paraId="4EE24C94">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776" w:type="dxa"/>
            <w:vAlign w:val="center"/>
          </w:tcPr>
          <w:p w14:paraId="66C5F70C">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w:t>
            </w:r>
          </w:p>
        </w:tc>
      </w:tr>
      <w:tr w14:paraId="60ED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23E4B442">
            <w:pPr>
              <w:adjustRightInd w:val="0"/>
              <w:snapToGrid w:val="0"/>
              <w:spacing w:line="520" w:lineRule="exact"/>
              <w:jc w:val="center"/>
              <w:rPr>
                <w:rFonts w:ascii="仿宋" w:hAnsi="仿宋" w:eastAsia="仿宋" w:cs="仿宋"/>
                <w:color w:val="000000"/>
                <w:kern w:val="0"/>
                <w:sz w:val="24"/>
                <w:szCs w:val="24"/>
              </w:rPr>
            </w:pPr>
          </w:p>
        </w:tc>
        <w:tc>
          <w:tcPr>
            <w:tcW w:w="2974" w:type="dxa"/>
            <w:gridSpan w:val="2"/>
            <w:vAlign w:val="center"/>
          </w:tcPr>
          <w:p w14:paraId="094767D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国家级三等奖</w:t>
            </w:r>
          </w:p>
        </w:tc>
        <w:tc>
          <w:tcPr>
            <w:tcW w:w="850" w:type="dxa"/>
            <w:vAlign w:val="center"/>
          </w:tcPr>
          <w:p w14:paraId="621F52F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853" w:type="dxa"/>
            <w:vAlign w:val="center"/>
          </w:tcPr>
          <w:p w14:paraId="546DEB05">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48</w:t>
            </w:r>
          </w:p>
        </w:tc>
        <w:tc>
          <w:tcPr>
            <w:tcW w:w="853" w:type="dxa"/>
            <w:vAlign w:val="center"/>
          </w:tcPr>
          <w:p w14:paraId="7C538719">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36</w:t>
            </w:r>
          </w:p>
        </w:tc>
        <w:tc>
          <w:tcPr>
            <w:tcW w:w="851" w:type="dxa"/>
            <w:vAlign w:val="center"/>
          </w:tcPr>
          <w:p w14:paraId="13A5CC1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24</w:t>
            </w:r>
          </w:p>
        </w:tc>
        <w:tc>
          <w:tcPr>
            <w:tcW w:w="747" w:type="dxa"/>
            <w:vAlign w:val="center"/>
          </w:tcPr>
          <w:p w14:paraId="7CFAEC63">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776" w:type="dxa"/>
            <w:vAlign w:val="center"/>
          </w:tcPr>
          <w:p w14:paraId="2E1F3E8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w:t>
            </w:r>
          </w:p>
        </w:tc>
      </w:tr>
      <w:tr w14:paraId="31AA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7BCC271E">
            <w:pPr>
              <w:adjustRightInd w:val="0"/>
              <w:snapToGrid w:val="0"/>
              <w:spacing w:line="520" w:lineRule="exact"/>
              <w:jc w:val="center"/>
              <w:rPr>
                <w:rFonts w:ascii="仿宋" w:hAnsi="仿宋" w:eastAsia="仿宋" w:cs="仿宋"/>
                <w:color w:val="000000"/>
                <w:kern w:val="0"/>
                <w:sz w:val="24"/>
                <w:szCs w:val="24"/>
              </w:rPr>
            </w:pPr>
          </w:p>
        </w:tc>
        <w:tc>
          <w:tcPr>
            <w:tcW w:w="2974" w:type="dxa"/>
            <w:gridSpan w:val="2"/>
            <w:vAlign w:val="center"/>
          </w:tcPr>
          <w:p w14:paraId="12F9A14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省级一等奖</w:t>
            </w:r>
          </w:p>
        </w:tc>
        <w:tc>
          <w:tcPr>
            <w:tcW w:w="850" w:type="dxa"/>
            <w:vAlign w:val="center"/>
          </w:tcPr>
          <w:p w14:paraId="2A773413">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50</w:t>
            </w:r>
          </w:p>
        </w:tc>
        <w:tc>
          <w:tcPr>
            <w:tcW w:w="853" w:type="dxa"/>
            <w:vAlign w:val="center"/>
          </w:tcPr>
          <w:p w14:paraId="6279FDB7">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25</w:t>
            </w:r>
          </w:p>
        </w:tc>
        <w:tc>
          <w:tcPr>
            <w:tcW w:w="853" w:type="dxa"/>
            <w:vAlign w:val="center"/>
          </w:tcPr>
          <w:p w14:paraId="7B0CAEA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851" w:type="dxa"/>
            <w:vAlign w:val="center"/>
          </w:tcPr>
          <w:p w14:paraId="00A1801F">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747" w:type="dxa"/>
            <w:vAlign w:val="center"/>
          </w:tcPr>
          <w:p w14:paraId="45D93B08">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776" w:type="dxa"/>
            <w:vAlign w:val="center"/>
          </w:tcPr>
          <w:p w14:paraId="32881C7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14D4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008C37ED">
            <w:pPr>
              <w:adjustRightInd w:val="0"/>
              <w:snapToGrid w:val="0"/>
              <w:spacing w:line="520" w:lineRule="exact"/>
              <w:jc w:val="center"/>
              <w:rPr>
                <w:rFonts w:ascii="仿宋" w:hAnsi="仿宋" w:eastAsia="仿宋" w:cs="仿宋"/>
                <w:color w:val="000000"/>
                <w:kern w:val="0"/>
                <w:sz w:val="24"/>
                <w:szCs w:val="24"/>
              </w:rPr>
            </w:pPr>
          </w:p>
        </w:tc>
        <w:tc>
          <w:tcPr>
            <w:tcW w:w="2974" w:type="dxa"/>
            <w:gridSpan w:val="2"/>
            <w:vAlign w:val="center"/>
          </w:tcPr>
          <w:p w14:paraId="6CEF21A4">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省级二等奖</w:t>
            </w:r>
          </w:p>
        </w:tc>
        <w:tc>
          <w:tcPr>
            <w:tcW w:w="850" w:type="dxa"/>
            <w:vAlign w:val="center"/>
          </w:tcPr>
          <w:p w14:paraId="6A10442C">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40</w:t>
            </w:r>
          </w:p>
        </w:tc>
        <w:tc>
          <w:tcPr>
            <w:tcW w:w="853" w:type="dxa"/>
            <w:vAlign w:val="center"/>
          </w:tcPr>
          <w:p w14:paraId="728EEF81">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853" w:type="dxa"/>
            <w:vAlign w:val="center"/>
          </w:tcPr>
          <w:p w14:paraId="3A79241E">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851" w:type="dxa"/>
            <w:vAlign w:val="center"/>
          </w:tcPr>
          <w:p w14:paraId="59EC4B29">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747" w:type="dxa"/>
            <w:vAlign w:val="center"/>
          </w:tcPr>
          <w:p w14:paraId="6A65AA89">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776" w:type="dxa"/>
            <w:vAlign w:val="center"/>
          </w:tcPr>
          <w:p w14:paraId="36F88D44">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1F99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618C3045">
            <w:pPr>
              <w:adjustRightInd w:val="0"/>
              <w:snapToGrid w:val="0"/>
              <w:spacing w:line="520" w:lineRule="exact"/>
              <w:jc w:val="center"/>
              <w:rPr>
                <w:rFonts w:ascii="仿宋" w:hAnsi="仿宋" w:eastAsia="仿宋" w:cs="仿宋"/>
                <w:color w:val="000000"/>
                <w:kern w:val="0"/>
                <w:sz w:val="24"/>
                <w:szCs w:val="24"/>
              </w:rPr>
            </w:pPr>
          </w:p>
        </w:tc>
        <w:tc>
          <w:tcPr>
            <w:tcW w:w="2974" w:type="dxa"/>
            <w:gridSpan w:val="2"/>
            <w:vAlign w:val="center"/>
          </w:tcPr>
          <w:p w14:paraId="1D42BA17">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省级三等奖</w:t>
            </w:r>
          </w:p>
        </w:tc>
        <w:tc>
          <w:tcPr>
            <w:tcW w:w="850" w:type="dxa"/>
            <w:vAlign w:val="center"/>
          </w:tcPr>
          <w:p w14:paraId="0010F11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30</w:t>
            </w:r>
          </w:p>
        </w:tc>
        <w:tc>
          <w:tcPr>
            <w:tcW w:w="853" w:type="dxa"/>
            <w:vAlign w:val="center"/>
          </w:tcPr>
          <w:p w14:paraId="1B3AB463">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853" w:type="dxa"/>
            <w:vAlign w:val="center"/>
          </w:tcPr>
          <w:p w14:paraId="4D081595">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851" w:type="dxa"/>
            <w:vAlign w:val="center"/>
          </w:tcPr>
          <w:p w14:paraId="0F84DEDF">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747" w:type="dxa"/>
            <w:vAlign w:val="center"/>
          </w:tcPr>
          <w:p w14:paraId="74FDC30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776" w:type="dxa"/>
            <w:vAlign w:val="center"/>
          </w:tcPr>
          <w:p w14:paraId="7B5802C0">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14:paraId="151F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4A761502">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大学英语六级</w:t>
            </w:r>
          </w:p>
        </w:tc>
        <w:tc>
          <w:tcPr>
            <w:tcW w:w="2123" w:type="dxa"/>
            <w:vAlign w:val="center"/>
          </w:tcPr>
          <w:p w14:paraId="53EC8514">
            <w:pPr>
              <w:adjustRightInd w:val="0"/>
              <w:snapToGrid w:val="0"/>
              <w:spacing w:line="40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本科期间参加国家大学英语六级考试，成绩达425分。</w:t>
            </w:r>
          </w:p>
        </w:tc>
        <w:tc>
          <w:tcPr>
            <w:tcW w:w="851" w:type="dxa"/>
            <w:vAlign w:val="center"/>
          </w:tcPr>
          <w:p w14:paraId="5CC1BB9B">
            <w:pPr>
              <w:adjustRightInd w:val="0"/>
              <w:snapToGrid w:val="0"/>
              <w:spacing w:line="52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100</w:t>
            </w:r>
          </w:p>
        </w:tc>
        <w:tc>
          <w:tcPr>
            <w:tcW w:w="4930" w:type="dxa"/>
            <w:gridSpan w:val="6"/>
            <w:vAlign w:val="center"/>
          </w:tcPr>
          <w:p w14:paraId="62A7D0F9">
            <w:pPr>
              <w:adjustRightInd w:val="0"/>
              <w:snapToGrid w:val="0"/>
              <w:spacing w:line="520" w:lineRule="exact"/>
              <w:rPr>
                <w:rFonts w:ascii="仿宋" w:hAnsi="仿宋" w:eastAsia="仿宋" w:cs="仿宋"/>
                <w:color w:val="000000"/>
                <w:kern w:val="0"/>
                <w:sz w:val="24"/>
                <w:szCs w:val="24"/>
              </w:rPr>
            </w:pPr>
            <w:r>
              <w:rPr>
                <w:rFonts w:hint="eastAsia" w:ascii="仿宋" w:hAnsi="仿宋" w:eastAsia="仿宋" w:cs="仿宋"/>
                <w:color w:val="000000"/>
                <w:kern w:val="0"/>
                <w:sz w:val="24"/>
                <w:szCs w:val="24"/>
              </w:rPr>
              <w:t>未达425分者不计分。</w:t>
            </w:r>
          </w:p>
        </w:tc>
      </w:tr>
    </w:tbl>
    <w:p w14:paraId="0DDE4C27">
      <w:pPr>
        <w:adjustRightInd w:val="0"/>
        <w:snapToGrid w:val="0"/>
        <w:spacing w:line="360" w:lineRule="auto"/>
        <w:rPr>
          <w:rFonts w:ascii="楷体" w:hAnsi="楷体" w:eastAsia="楷体" w:cs="仿宋"/>
          <w:color w:val="000000"/>
          <w:kern w:val="0"/>
          <w:szCs w:val="21"/>
        </w:rPr>
      </w:pPr>
      <w:r>
        <w:rPr>
          <w:rFonts w:hint="eastAsia" w:ascii="楷体" w:hAnsi="楷体" w:eastAsia="楷体"/>
          <w:szCs w:val="21"/>
        </w:rPr>
        <w:t>计分</w:t>
      </w:r>
      <w:r>
        <w:rPr>
          <w:rFonts w:hint="eastAsia" w:ascii="楷体" w:hAnsi="楷体" w:eastAsia="楷体" w:cs="仿宋"/>
          <w:color w:val="000000"/>
          <w:kern w:val="0"/>
          <w:szCs w:val="21"/>
        </w:rPr>
        <w:t>说明：</w:t>
      </w:r>
    </w:p>
    <w:p w14:paraId="2DF883B5">
      <w:pPr>
        <w:adjustRightInd w:val="0"/>
        <w:snapToGrid w:val="0"/>
        <w:spacing w:line="360" w:lineRule="auto"/>
        <w:ind w:firstLine="630" w:firstLineChars="300"/>
        <w:rPr>
          <w:rFonts w:ascii="楷体" w:hAnsi="楷体" w:eastAsia="楷体" w:cs="仿宋"/>
          <w:color w:val="000000"/>
          <w:kern w:val="0"/>
          <w:szCs w:val="21"/>
        </w:rPr>
      </w:pPr>
      <w:r>
        <w:rPr>
          <w:rFonts w:hint="eastAsia" w:ascii="楷体" w:hAnsi="楷体" w:eastAsia="楷体" w:cs="仿宋"/>
          <w:color w:val="000000"/>
          <w:kern w:val="0"/>
          <w:szCs w:val="21"/>
        </w:rPr>
        <w:t>1.</w:t>
      </w:r>
      <w:r>
        <w:rPr>
          <w:rFonts w:hint="eastAsia" w:ascii="楷体" w:hAnsi="楷体" w:eastAsia="楷体"/>
          <w:szCs w:val="21"/>
        </w:rPr>
        <w:t xml:space="preserve"> 学生在本科阶段</w:t>
      </w:r>
      <w:r>
        <w:rPr>
          <w:rFonts w:hint="eastAsia" w:ascii="楷体" w:hAnsi="楷体" w:eastAsia="楷体" w:cs="仿宋"/>
          <w:color w:val="000000"/>
          <w:kern w:val="0"/>
          <w:szCs w:val="21"/>
        </w:rPr>
        <w:t>作为主力成员参加与学业相关的国内权威科研竞赛（以教育部当年认定的全国大学生学科竞赛名单为准）方可计分。</w:t>
      </w:r>
    </w:p>
    <w:p w14:paraId="7DF70C09">
      <w:pPr>
        <w:adjustRightInd w:val="0"/>
        <w:snapToGrid w:val="0"/>
        <w:spacing w:line="360" w:lineRule="auto"/>
        <w:ind w:firstLine="570"/>
        <w:rPr>
          <w:rFonts w:ascii="楷体" w:hAnsi="楷体" w:eastAsia="楷体" w:cs="仿宋"/>
          <w:color w:val="000000"/>
          <w:kern w:val="0"/>
          <w:szCs w:val="21"/>
        </w:rPr>
      </w:pPr>
      <w:r>
        <w:rPr>
          <w:rFonts w:hint="eastAsia" w:ascii="楷体" w:hAnsi="楷体" w:eastAsia="楷体" w:cs="仿宋"/>
          <w:color w:val="000000"/>
          <w:kern w:val="0"/>
          <w:szCs w:val="21"/>
        </w:rPr>
        <w:t>2.</w:t>
      </w:r>
      <w:r>
        <w:rPr>
          <w:rFonts w:hint="eastAsia" w:ascii="楷体" w:hAnsi="楷体" w:eastAsia="楷体"/>
          <w:szCs w:val="21"/>
        </w:rPr>
        <w:t xml:space="preserve"> </w:t>
      </w:r>
      <w:r>
        <w:rPr>
          <w:rFonts w:hint="eastAsia" w:ascii="楷体" w:hAnsi="楷体" w:eastAsia="楷体" w:cs="仿宋"/>
          <w:color w:val="000000"/>
          <w:kern w:val="0"/>
          <w:szCs w:val="21"/>
        </w:rPr>
        <w:t>个人获奖按标准直接计入，团体得奖按名次计算计入。</w:t>
      </w:r>
    </w:p>
    <w:p w14:paraId="74AF13D5">
      <w:pPr>
        <w:adjustRightInd w:val="0"/>
        <w:snapToGrid w:val="0"/>
        <w:spacing w:line="360" w:lineRule="auto"/>
        <w:ind w:firstLine="570"/>
        <w:rPr>
          <w:rFonts w:ascii="楷体" w:hAnsi="楷体" w:eastAsia="楷体" w:cs="仿宋"/>
          <w:color w:val="000000"/>
          <w:kern w:val="0"/>
          <w:szCs w:val="21"/>
        </w:rPr>
      </w:pPr>
      <w:r>
        <w:rPr>
          <w:rFonts w:hint="eastAsia" w:ascii="楷体" w:hAnsi="楷体" w:eastAsia="楷体" w:cs="仿宋"/>
          <w:color w:val="000000"/>
          <w:kern w:val="0"/>
          <w:szCs w:val="21"/>
        </w:rPr>
        <w:t>3. 如获特等奖，其计分值以相应级别一等奖的计分值为基础上浮10%。</w:t>
      </w:r>
    </w:p>
    <w:p w14:paraId="70A18D37">
      <w:pPr>
        <w:adjustRightInd w:val="0"/>
        <w:snapToGrid w:val="0"/>
        <w:spacing w:line="360" w:lineRule="auto"/>
        <w:ind w:firstLine="570"/>
        <w:rPr>
          <w:rFonts w:ascii="楷体" w:hAnsi="楷体" w:eastAsia="楷体" w:cs="仿宋"/>
          <w:color w:val="000000"/>
          <w:kern w:val="0"/>
          <w:szCs w:val="21"/>
        </w:rPr>
      </w:pPr>
      <w:r>
        <w:rPr>
          <w:rFonts w:hint="eastAsia" w:ascii="楷体" w:hAnsi="楷体" w:eastAsia="楷体" w:cs="仿宋"/>
          <w:color w:val="000000"/>
          <w:kern w:val="0"/>
          <w:szCs w:val="21"/>
        </w:rPr>
        <w:t>4. 学生有一项成果多次获奖情况时，原则上只取最高计分。</w:t>
      </w:r>
    </w:p>
    <w:p w14:paraId="3728D615">
      <w:pPr>
        <w:adjustRightInd w:val="0"/>
        <w:snapToGrid w:val="0"/>
        <w:spacing w:line="360" w:lineRule="auto"/>
        <w:ind w:firstLine="570"/>
        <w:rPr>
          <w:rFonts w:ascii="楷体" w:hAnsi="楷体" w:eastAsia="楷体" w:cs="仿宋"/>
          <w:color w:val="000000"/>
          <w:kern w:val="0"/>
          <w:szCs w:val="21"/>
        </w:rPr>
      </w:pPr>
      <w:r>
        <w:rPr>
          <w:rFonts w:hint="eastAsia" w:ascii="楷体" w:hAnsi="楷体" w:eastAsia="楷体" w:cs="仿宋"/>
          <w:color w:val="000000"/>
          <w:kern w:val="0"/>
          <w:szCs w:val="21"/>
        </w:rPr>
        <w:t>5. 学生在某一分类中有多项加分情况时，只取一项最高得分。</w:t>
      </w:r>
    </w:p>
    <w:sectPr>
      <w:footerReference r:id="rId3" w:type="default"/>
      <w:pgSz w:w="11906" w:h="16838"/>
      <w:pgMar w:top="1440" w:right="1418" w:bottom="130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F5364">
    <w:pPr>
      <w:pStyle w:val="4"/>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7</w:t>
    </w:r>
    <w:r>
      <w:rPr>
        <w:rFonts w:ascii="Times New Roman" w:hAnsi="Times New Roman" w:cs="Times New Roman"/>
        <w:sz w:val="21"/>
        <w:szCs w:val="21"/>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kZDQyZDRmNzMwMzg5ODBjMmE5YjU5ZmY1ZTE0MWYifQ=="/>
  </w:docVars>
  <w:rsids>
    <w:rsidRoot w:val="00357100"/>
    <w:rsid w:val="00017C2F"/>
    <w:rsid w:val="00032E05"/>
    <w:rsid w:val="000352D7"/>
    <w:rsid w:val="000924AF"/>
    <w:rsid w:val="00097375"/>
    <w:rsid w:val="000A3E0B"/>
    <w:rsid w:val="000A63C4"/>
    <w:rsid w:val="000C4F6D"/>
    <w:rsid w:val="000E1F3F"/>
    <w:rsid w:val="000E5970"/>
    <w:rsid w:val="00103897"/>
    <w:rsid w:val="0011622D"/>
    <w:rsid w:val="00126EED"/>
    <w:rsid w:val="00133096"/>
    <w:rsid w:val="001339BB"/>
    <w:rsid w:val="00136E4F"/>
    <w:rsid w:val="00164620"/>
    <w:rsid w:val="00175710"/>
    <w:rsid w:val="00181E3E"/>
    <w:rsid w:val="001C3C98"/>
    <w:rsid w:val="001C610C"/>
    <w:rsid w:val="001C616E"/>
    <w:rsid w:val="001D1308"/>
    <w:rsid w:val="001D7492"/>
    <w:rsid w:val="001E40D4"/>
    <w:rsid w:val="002443C5"/>
    <w:rsid w:val="00252655"/>
    <w:rsid w:val="00266B8F"/>
    <w:rsid w:val="00271E02"/>
    <w:rsid w:val="002724A9"/>
    <w:rsid w:val="00290CBA"/>
    <w:rsid w:val="002B2242"/>
    <w:rsid w:val="002B5CB0"/>
    <w:rsid w:val="002C5E67"/>
    <w:rsid w:val="002F7FCD"/>
    <w:rsid w:val="003013BD"/>
    <w:rsid w:val="00303303"/>
    <w:rsid w:val="00304E83"/>
    <w:rsid w:val="00307D84"/>
    <w:rsid w:val="003266BC"/>
    <w:rsid w:val="003451E7"/>
    <w:rsid w:val="00353592"/>
    <w:rsid w:val="00357100"/>
    <w:rsid w:val="00380AB9"/>
    <w:rsid w:val="003A0911"/>
    <w:rsid w:val="003A3243"/>
    <w:rsid w:val="003D672F"/>
    <w:rsid w:val="004019EB"/>
    <w:rsid w:val="00401BBA"/>
    <w:rsid w:val="0042553C"/>
    <w:rsid w:val="00437817"/>
    <w:rsid w:val="0046410E"/>
    <w:rsid w:val="004B0C44"/>
    <w:rsid w:val="004C0647"/>
    <w:rsid w:val="004F4F54"/>
    <w:rsid w:val="00554034"/>
    <w:rsid w:val="00562A7D"/>
    <w:rsid w:val="00574E6D"/>
    <w:rsid w:val="0059161D"/>
    <w:rsid w:val="0059203F"/>
    <w:rsid w:val="0059313B"/>
    <w:rsid w:val="005D7272"/>
    <w:rsid w:val="005E7738"/>
    <w:rsid w:val="005F0FFA"/>
    <w:rsid w:val="0064222E"/>
    <w:rsid w:val="00642C1F"/>
    <w:rsid w:val="00644391"/>
    <w:rsid w:val="00686905"/>
    <w:rsid w:val="006949A1"/>
    <w:rsid w:val="006B0FCF"/>
    <w:rsid w:val="006D37BD"/>
    <w:rsid w:val="00702E73"/>
    <w:rsid w:val="007058B4"/>
    <w:rsid w:val="00710CC8"/>
    <w:rsid w:val="00727ECC"/>
    <w:rsid w:val="00737976"/>
    <w:rsid w:val="00743FDD"/>
    <w:rsid w:val="007B50D5"/>
    <w:rsid w:val="007C5047"/>
    <w:rsid w:val="007C55C4"/>
    <w:rsid w:val="007C77A4"/>
    <w:rsid w:val="007E2ADA"/>
    <w:rsid w:val="00810D55"/>
    <w:rsid w:val="00816AA2"/>
    <w:rsid w:val="00833BFF"/>
    <w:rsid w:val="008523A8"/>
    <w:rsid w:val="008A4E23"/>
    <w:rsid w:val="008C426F"/>
    <w:rsid w:val="008E6A54"/>
    <w:rsid w:val="008F7BF1"/>
    <w:rsid w:val="009010A1"/>
    <w:rsid w:val="00917D7B"/>
    <w:rsid w:val="009203AD"/>
    <w:rsid w:val="00925DE3"/>
    <w:rsid w:val="009270BB"/>
    <w:rsid w:val="0094011C"/>
    <w:rsid w:val="00976456"/>
    <w:rsid w:val="0099044E"/>
    <w:rsid w:val="0099062E"/>
    <w:rsid w:val="009941F6"/>
    <w:rsid w:val="00996B3B"/>
    <w:rsid w:val="009A2F19"/>
    <w:rsid w:val="009B36CE"/>
    <w:rsid w:val="009D4081"/>
    <w:rsid w:val="009F5312"/>
    <w:rsid w:val="00A200AC"/>
    <w:rsid w:val="00A42CC9"/>
    <w:rsid w:val="00A53C2A"/>
    <w:rsid w:val="00A552A6"/>
    <w:rsid w:val="00A67EA3"/>
    <w:rsid w:val="00A90969"/>
    <w:rsid w:val="00A940B6"/>
    <w:rsid w:val="00AB2A10"/>
    <w:rsid w:val="00AB6C4E"/>
    <w:rsid w:val="00AC0962"/>
    <w:rsid w:val="00B17414"/>
    <w:rsid w:val="00B409F4"/>
    <w:rsid w:val="00B80A04"/>
    <w:rsid w:val="00B8370C"/>
    <w:rsid w:val="00B849DE"/>
    <w:rsid w:val="00BA2575"/>
    <w:rsid w:val="00BA7DC6"/>
    <w:rsid w:val="00BB5B65"/>
    <w:rsid w:val="00BC0D90"/>
    <w:rsid w:val="00BD48F1"/>
    <w:rsid w:val="00BE32F3"/>
    <w:rsid w:val="00C07A84"/>
    <w:rsid w:val="00C31B42"/>
    <w:rsid w:val="00C41261"/>
    <w:rsid w:val="00C60E46"/>
    <w:rsid w:val="00C6218E"/>
    <w:rsid w:val="00C64C5F"/>
    <w:rsid w:val="00C93A85"/>
    <w:rsid w:val="00CA4E99"/>
    <w:rsid w:val="00CB138C"/>
    <w:rsid w:val="00CB1976"/>
    <w:rsid w:val="00CF1FA3"/>
    <w:rsid w:val="00D023C1"/>
    <w:rsid w:val="00D1185A"/>
    <w:rsid w:val="00D1617C"/>
    <w:rsid w:val="00D756EA"/>
    <w:rsid w:val="00DA5C53"/>
    <w:rsid w:val="00DC6D4F"/>
    <w:rsid w:val="00DE4464"/>
    <w:rsid w:val="00DF5B64"/>
    <w:rsid w:val="00E014FB"/>
    <w:rsid w:val="00E0770D"/>
    <w:rsid w:val="00E32A4B"/>
    <w:rsid w:val="00E4063C"/>
    <w:rsid w:val="00E454D8"/>
    <w:rsid w:val="00EB1039"/>
    <w:rsid w:val="00EF251B"/>
    <w:rsid w:val="00F15013"/>
    <w:rsid w:val="00F21210"/>
    <w:rsid w:val="00F22B38"/>
    <w:rsid w:val="00F36811"/>
    <w:rsid w:val="00F36CFA"/>
    <w:rsid w:val="00F44535"/>
    <w:rsid w:val="00F72CCF"/>
    <w:rsid w:val="00F84678"/>
    <w:rsid w:val="00F94E1A"/>
    <w:rsid w:val="00F96D1B"/>
    <w:rsid w:val="00FA4946"/>
    <w:rsid w:val="00FB7ADD"/>
    <w:rsid w:val="00FD5F9D"/>
    <w:rsid w:val="00FD61FD"/>
    <w:rsid w:val="010158D6"/>
    <w:rsid w:val="015C48BA"/>
    <w:rsid w:val="01CC779A"/>
    <w:rsid w:val="01CC7C92"/>
    <w:rsid w:val="01D1627A"/>
    <w:rsid w:val="026C4FD1"/>
    <w:rsid w:val="02777BFD"/>
    <w:rsid w:val="02C71CA3"/>
    <w:rsid w:val="02ED1C6E"/>
    <w:rsid w:val="035D002E"/>
    <w:rsid w:val="03653EFA"/>
    <w:rsid w:val="03A53377"/>
    <w:rsid w:val="03E07A24"/>
    <w:rsid w:val="04B05722"/>
    <w:rsid w:val="05CD3FD8"/>
    <w:rsid w:val="061B3687"/>
    <w:rsid w:val="064959EB"/>
    <w:rsid w:val="067032E2"/>
    <w:rsid w:val="067A4160"/>
    <w:rsid w:val="06C13B3D"/>
    <w:rsid w:val="072B545A"/>
    <w:rsid w:val="073A38EF"/>
    <w:rsid w:val="079D726B"/>
    <w:rsid w:val="07A5657E"/>
    <w:rsid w:val="07F525BE"/>
    <w:rsid w:val="081128A2"/>
    <w:rsid w:val="088017D6"/>
    <w:rsid w:val="0A5C592B"/>
    <w:rsid w:val="0AD956DF"/>
    <w:rsid w:val="0B81389B"/>
    <w:rsid w:val="0BBE064B"/>
    <w:rsid w:val="0C22507E"/>
    <w:rsid w:val="0C8137BF"/>
    <w:rsid w:val="0C937D2A"/>
    <w:rsid w:val="0CCA3020"/>
    <w:rsid w:val="0CF70BBD"/>
    <w:rsid w:val="0D366907"/>
    <w:rsid w:val="0DD26630"/>
    <w:rsid w:val="0E4A266A"/>
    <w:rsid w:val="0EFB283A"/>
    <w:rsid w:val="0F1B7B63"/>
    <w:rsid w:val="0F7D2E84"/>
    <w:rsid w:val="0FE97C61"/>
    <w:rsid w:val="0FEB39D9"/>
    <w:rsid w:val="10E01064"/>
    <w:rsid w:val="115A7068"/>
    <w:rsid w:val="11750017"/>
    <w:rsid w:val="11F8418B"/>
    <w:rsid w:val="11FB7BBE"/>
    <w:rsid w:val="125E005F"/>
    <w:rsid w:val="12706417"/>
    <w:rsid w:val="12E82452"/>
    <w:rsid w:val="131E7C21"/>
    <w:rsid w:val="13623FB2"/>
    <w:rsid w:val="141E2049"/>
    <w:rsid w:val="146F2E2A"/>
    <w:rsid w:val="154222ED"/>
    <w:rsid w:val="157601E9"/>
    <w:rsid w:val="15C34C9C"/>
    <w:rsid w:val="15FD7FC2"/>
    <w:rsid w:val="166938A9"/>
    <w:rsid w:val="17555BDC"/>
    <w:rsid w:val="17606A5A"/>
    <w:rsid w:val="17E70F2A"/>
    <w:rsid w:val="18363C5F"/>
    <w:rsid w:val="194A1770"/>
    <w:rsid w:val="196E34DA"/>
    <w:rsid w:val="19C422CC"/>
    <w:rsid w:val="1A204BC7"/>
    <w:rsid w:val="1AB83EBB"/>
    <w:rsid w:val="1AF206F7"/>
    <w:rsid w:val="1B27238F"/>
    <w:rsid w:val="1B395F40"/>
    <w:rsid w:val="1B43291B"/>
    <w:rsid w:val="1C625023"/>
    <w:rsid w:val="1C890801"/>
    <w:rsid w:val="1D484219"/>
    <w:rsid w:val="1D4961E3"/>
    <w:rsid w:val="1D5037F7"/>
    <w:rsid w:val="1D532BBD"/>
    <w:rsid w:val="1D8334A3"/>
    <w:rsid w:val="1D9B1124"/>
    <w:rsid w:val="1E1E141D"/>
    <w:rsid w:val="1E2D15D1"/>
    <w:rsid w:val="214E3DC8"/>
    <w:rsid w:val="216929AF"/>
    <w:rsid w:val="227C4964"/>
    <w:rsid w:val="2290347C"/>
    <w:rsid w:val="22B45EAC"/>
    <w:rsid w:val="22F71450"/>
    <w:rsid w:val="232D0B49"/>
    <w:rsid w:val="232E2103"/>
    <w:rsid w:val="23447230"/>
    <w:rsid w:val="236538B9"/>
    <w:rsid w:val="23DE58D7"/>
    <w:rsid w:val="244D65B8"/>
    <w:rsid w:val="24A87C93"/>
    <w:rsid w:val="250F4CCD"/>
    <w:rsid w:val="25145B27"/>
    <w:rsid w:val="2547125A"/>
    <w:rsid w:val="254F59D5"/>
    <w:rsid w:val="2551540C"/>
    <w:rsid w:val="257A33DD"/>
    <w:rsid w:val="26A5448A"/>
    <w:rsid w:val="26CD39E1"/>
    <w:rsid w:val="270D255D"/>
    <w:rsid w:val="27702DD4"/>
    <w:rsid w:val="278E3170"/>
    <w:rsid w:val="27F07987"/>
    <w:rsid w:val="27FD20A3"/>
    <w:rsid w:val="28803497"/>
    <w:rsid w:val="289A4F62"/>
    <w:rsid w:val="289E3886"/>
    <w:rsid w:val="29E03A2B"/>
    <w:rsid w:val="2A36189D"/>
    <w:rsid w:val="2A842608"/>
    <w:rsid w:val="2A8B3997"/>
    <w:rsid w:val="2A9E1053"/>
    <w:rsid w:val="2C22032B"/>
    <w:rsid w:val="2C4209CD"/>
    <w:rsid w:val="2C557A73"/>
    <w:rsid w:val="2D0068BE"/>
    <w:rsid w:val="2D067C4C"/>
    <w:rsid w:val="2D200D0E"/>
    <w:rsid w:val="2D300825"/>
    <w:rsid w:val="2DAD00C8"/>
    <w:rsid w:val="2DB352AD"/>
    <w:rsid w:val="2DF61A6F"/>
    <w:rsid w:val="2E383E35"/>
    <w:rsid w:val="2E455A51"/>
    <w:rsid w:val="2EF1464D"/>
    <w:rsid w:val="2FB35E69"/>
    <w:rsid w:val="2FD3463B"/>
    <w:rsid w:val="2FE31AD2"/>
    <w:rsid w:val="302C7258"/>
    <w:rsid w:val="304F36B8"/>
    <w:rsid w:val="307C31D2"/>
    <w:rsid w:val="30A05CC2"/>
    <w:rsid w:val="30F009F7"/>
    <w:rsid w:val="31216E03"/>
    <w:rsid w:val="313C3C3D"/>
    <w:rsid w:val="31A87524"/>
    <w:rsid w:val="32B302D8"/>
    <w:rsid w:val="33016EEC"/>
    <w:rsid w:val="33571BF4"/>
    <w:rsid w:val="33955886"/>
    <w:rsid w:val="33F26834"/>
    <w:rsid w:val="342866B2"/>
    <w:rsid w:val="345D63A4"/>
    <w:rsid w:val="36064819"/>
    <w:rsid w:val="360C62D3"/>
    <w:rsid w:val="36323860"/>
    <w:rsid w:val="36341386"/>
    <w:rsid w:val="36455341"/>
    <w:rsid w:val="364F61C0"/>
    <w:rsid w:val="36B129D7"/>
    <w:rsid w:val="36D6068F"/>
    <w:rsid w:val="37133692"/>
    <w:rsid w:val="37702892"/>
    <w:rsid w:val="37A4078E"/>
    <w:rsid w:val="37CF580A"/>
    <w:rsid w:val="380F3E59"/>
    <w:rsid w:val="38F66DC7"/>
    <w:rsid w:val="39AB60A3"/>
    <w:rsid w:val="39B50A30"/>
    <w:rsid w:val="3A0A0D7C"/>
    <w:rsid w:val="3AF37A62"/>
    <w:rsid w:val="3B0C0B24"/>
    <w:rsid w:val="3B7641EF"/>
    <w:rsid w:val="3BAE1BDB"/>
    <w:rsid w:val="3BC44F5A"/>
    <w:rsid w:val="3BCB192C"/>
    <w:rsid w:val="3BD258C9"/>
    <w:rsid w:val="3C137C90"/>
    <w:rsid w:val="3C241E9D"/>
    <w:rsid w:val="3C7324DC"/>
    <w:rsid w:val="3CC01BC6"/>
    <w:rsid w:val="3CCA65A0"/>
    <w:rsid w:val="3CDB69FF"/>
    <w:rsid w:val="3CF11D7F"/>
    <w:rsid w:val="3D1E4268"/>
    <w:rsid w:val="3EB2553E"/>
    <w:rsid w:val="3ED92ACB"/>
    <w:rsid w:val="3EF20030"/>
    <w:rsid w:val="3F9D61EE"/>
    <w:rsid w:val="3FA23805"/>
    <w:rsid w:val="40DF6392"/>
    <w:rsid w:val="41202C33"/>
    <w:rsid w:val="415D3E87"/>
    <w:rsid w:val="420A5691"/>
    <w:rsid w:val="42674891"/>
    <w:rsid w:val="42704A5D"/>
    <w:rsid w:val="42B75819"/>
    <w:rsid w:val="430345BA"/>
    <w:rsid w:val="438F40A0"/>
    <w:rsid w:val="43B35FE0"/>
    <w:rsid w:val="43F860E9"/>
    <w:rsid w:val="4447497A"/>
    <w:rsid w:val="445D419E"/>
    <w:rsid w:val="4565330A"/>
    <w:rsid w:val="45A71CCE"/>
    <w:rsid w:val="45AD4CB1"/>
    <w:rsid w:val="46205483"/>
    <w:rsid w:val="46AE2A8F"/>
    <w:rsid w:val="4783216D"/>
    <w:rsid w:val="47E86474"/>
    <w:rsid w:val="48343468"/>
    <w:rsid w:val="49AA39E1"/>
    <w:rsid w:val="4AB56AE2"/>
    <w:rsid w:val="4B0233A9"/>
    <w:rsid w:val="4B157243"/>
    <w:rsid w:val="4B432870"/>
    <w:rsid w:val="4B46773A"/>
    <w:rsid w:val="4B481704"/>
    <w:rsid w:val="4C944936"/>
    <w:rsid w:val="4D227D33"/>
    <w:rsid w:val="4D423F31"/>
    <w:rsid w:val="4D4E0B28"/>
    <w:rsid w:val="4DCC3EF8"/>
    <w:rsid w:val="4E7569DC"/>
    <w:rsid w:val="4EEF633A"/>
    <w:rsid w:val="4F0911AA"/>
    <w:rsid w:val="4F155DA1"/>
    <w:rsid w:val="4F652159"/>
    <w:rsid w:val="4FCE5F50"/>
    <w:rsid w:val="501A5E96"/>
    <w:rsid w:val="50334005"/>
    <w:rsid w:val="519A433C"/>
    <w:rsid w:val="51EB103B"/>
    <w:rsid w:val="51FC6DA4"/>
    <w:rsid w:val="520C2D5F"/>
    <w:rsid w:val="52410C5B"/>
    <w:rsid w:val="5264080D"/>
    <w:rsid w:val="52833022"/>
    <w:rsid w:val="529E7E5B"/>
    <w:rsid w:val="52B458D1"/>
    <w:rsid w:val="53A70F92"/>
    <w:rsid w:val="549374DB"/>
    <w:rsid w:val="54E0475B"/>
    <w:rsid w:val="55045144"/>
    <w:rsid w:val="5560764A"/>
    <w:rsid w:val="56242D6E"/>
    <w:rsid w:val="565B5ECC"/>
    <w:rsid w:val="56757125"/>
    <w:rsid w:val="569972B8"/>
    <w:rsid w:val="56E30533"/>
    <w:rsid w:val="56FB4AD6"/>
    <w:rsid w:val="572B1EDA"/>
    <w:rsid w:val="576F0018"/>
    <w:rsid w:val="577279A8"/>
    <w:rsid w:val="579B0029"/>
    <w:rsid w:val="57E04A72"/>
    <w:rsid w:val="580F5357"/>
    <w:rsid w:val="58E85D0B"/>
    <w:rsid w:val="597436C4"/>
    <w:rsid w:val="5B037D70"/>
    <w:rsid w:val="5B445318"/>
    <w:rsid w:val="5B7036D7"/>
    <w:rsid w:val="5B7C2D04"/>
    <w:rsid w:val="5C4A09A4"/>
    <w:rsid w:val="5C702869"/>
    <w:rsid w:val="5D1551BE"/>
    <w:rsid w:val="5D1C654D"/>
    <w:rsid w:val="5D3D64C3"/>
    <w:rsid w:val="5D415FB3"/>
    <w:rsid w:val="5D5A0E23"/>
    <w:rsid w:val="5DBC7D30"/>
    <w:rsid w:val="5DE76D56"/>
    <w:rsid w:val="5E8E6375"/>
    <w:rsid w:val="5EFC6636"/>
    <w:rsid w:val="5F647D0E"/>
    <w:rsid w:val="5FA91033"/>
    <w:rsid w:val="5FB03AB3"/>
    <w:rsid w:val="601D2D07"/>
    <w:rsid w:val="602D0A71"/>
    <w:rsid w:val="6031230F"/>
    <w:rsid w:val="610712C2"/>
    <w:rsid w:val="61B74A96"/>
    <w:rsid w:val="61E969EE"/>
    <w:rsid w:val="62BB2364"/>
    <w:rsid w:val="636C18B0"/>
    <w:rsid w:val="638E6E44"/>
    <w:rsid w:val="64202DC6"/>
    <w:rsid w:val="657A6506"/>
    <w:rsid w:val="660A5ADC"/>
    <w:rsid w:val="66456B14"/>
    <w:rsid w:val="66507267"/>
    <w:rsid w:val="6672542F"/>
    <w:rsid w:val="66794EF5"/>
    <w:rsid w:val="66BA308C"/>
    <w:rsid w:val="66EC51E2"/>
    <w:rsid w:val="674C6D42"/>
    <w:rsid w:val="682E182A"/>
    <w:rsid w:val="689E2388"/>
    <w:rsid w:val="697414BE"/>
    <w:rsid w:val="6A3749C6"/>
    <w:rsid w:val="6A8B2F63"/>
    <w:rsid w:val="6A9A6D03"/>
    <w:rsid w:val="6ACA7A19"/>
    <w:rsid w:val="6ADC3695"/>
    <w:rsid w:val="6AE34B4E"/>
    <w:rsid w:val="6B2F7D93"/>
    <w:rsid w:val="6B362ECF"/>
    <w:rsid w:val="6B4F3F91"/>
    <w:rsid w:val="6B667AAD"/>
    <w:rsid w:val="6C2E1DF8"/>
    <w:rsid w:val="6C3B62C3"/>
    <w:rsid w:val="6C9A56E0"/>
    <w:rsid w:val="6CE55E74"/>
    <w:rsid w:val="6D6D06FE"/>
    <w:rsid w:val="6DF17581"/>
    <w:rsid w:val="6E810905"/>
    <w:rsid w:val="6F23376B"/>
    <w:rsid w:val="6F2F65B3"/>
    <w:rsid w:val="6F4641E8"/>
    <w:rsid w:val="6FC54822"/>
    <w:rsid w:val="6FEF5D43"/>
    <w:rsid w:val="704A2F79"/>
    <w:rsid w:val="70AE0489"/>
    <w:rsid w:val="70BC66DD"/>
    <w:rsid w:val="70F353BF"/>
    <w:rsid w:val="71233EF6"/>
    <w:rsid w:val="718524BB"/>
    <w:rsid w:val="719721EE"/>
    <w:rsid w:val="726C5429"/>
    <w:rsid w:val="727F515C"/>
    <w:rsid w:val="73691968"/>
    <w:rsid w:val="73903399"/>
    <w:rsid w:val="739D3A92"/>
    <w:rsid w:val="73DB0AB8"/>
    <w:rsid w:val="74575C64"/>
    <w:rsid w:val="74CC21AE"/>
    <w:rsid w:val="75696BD4"/>
    <w:rsid w:val="75846F2E"/>
    <w:rsid w:val="75A629FF"/>
    <w:rsid w:val="763E70DC"/>
    <w:rsid w:val="77BE04D4"/>
    <w:rsid w:val="787B1B13"/>
    <w:rsid w:val="78E0447A"/>
    <w:rsid w:val="79751067"/>
    <w:rsid w:val="79905EA0"/>
    <w:rsid w:val="79F6606B"/>
    <w:rsid w:val="7A020420"/>
    <w:rsid w:val="7A9D6AC7"/>
    <w:rsid w:val="7BEE7194"/>
    <w:rsid w:val="7C120DEF"/>
    <w:rsid w:val="7C501917"/>
    <w:rsid w:val="7D20578D"/>
    <w:rsid w:val="7D342FE7"/>
    <w:rsid w:val="7D6E474B"/>
    <w:rsid w:val="7E2E5A6C"/>
    <w:rsid w:val="7E843AFA"/>
    <w:rsid w:val="7F0709B3"/>
    <w:rsid w:val="7F0B7C69"/>
    <w:rsid w:val="7F73719D"/>
    <w:rsid w:val="7F841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Default"/>
    <w:qFormat/>
    <w:uiPriority w:val="0"/>
    <w:pPr>
      <w:widowControl w:val="0"/>
      <w:autoSpaceDE w:val="0"/>
      <w:autoSpaceDN w:val="0"/>
      <w:adjustRightInd w:val="0"/>
    </w:pPr>
    <w:rPr>
      <w:rFonts w:ascii="宋体" w:hAnsi="宋体" w:cs="宋体" w:eastAsiaTheme="minorEastAsia"/>
      <w:color w:val="000000"/>
      <w:sz w:val="24"/>
      <w:szCs w:val="24"/>
      <w:lang w:val="en-US" w:eastAsia="zh-CN" w:bidi="ar-SA"/>
    </w:rPr>
  </w:style>
  <w:style w:type="character" w:customStyle="1" w:styleId="12">
    <w:name w:val="日期 字符"/>
    <w:basedOn w:val="8"/>
    <w:link w:val="2"/>
    <w:semiHidden/>
    <w:qFormat/>
    <w:uiPriority w:val="99"/>
  </w:style>
  <w:style w:type="paragraph" w:styleId="13">
    <w:name w:val="List Paragraph"/>
    <w:basedOn w:val="1"/>
    <w:qFormat/>
    <w:uiPriority w:val="34"/>
    <w:pPr>
      <w:ind w:firstLine="420" w:firstLineChars="200"/>
    </w:pPr>
  </w:style>
  <w:style w:type="character" w:customStyle="1" w:styleId="14">
    <w:name w:val="批注框文本 字符"/>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3710</Words>
  <Characters>3898</Characters>
  <Lines>29</Lines>
  <Paragraphs>8</Paragraphs>
  <TotalTime>0</TotalTime>
  <ScaleCrop>false</ScaleCrop>
  <LinksUpToDate>false</LinksUpToDate>
  <CharactersWithSpaces>4064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2023-09-18T01:23:00Z</dcterms:created>
  <dc:creator>Administrator</dc:creator>
  <cp:lastModifiedBy>CLJSDM</cp:lastModifiedBy>
  <cp:lastPrinted>2023-09-24T01:38:00Z</cp:lastPrinted>
  <dcterms:modified xsi:type="dcterms:W3CDTF">2024-09-09T10:02:52Z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56A00331AC1740E3BFD17049697F000D_13</vt:lpwstr>
  </property>
</Properties>
</file>