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DE2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附件2：</w:t>
      </w:r>
    </w:p>
    <w:p w14:paraId="745CD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政治与国际关系学院202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年推荐免试</w:t>
      </w:r>
    </w:p>
    <w:tbl>
      <w:tblPr>
        <w:tblStyle w:val="11"/>
        <w:tblpPr w:leftFromText="180" w:rightFromText="180" w:vertAnchor="text" w:horzAnchor="page" w:tblpX="1394" w:tblpY="1178"/>
        <w:tblOverlap w:val="never"/>
        <w:tblW w:w="9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889"/>
        <w:gridCol w:w="6060"/>
      </w:tblGrid>
      <w:tr w14:paraId="6D59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15" w:type="dxa"/>
            <w:vAlign w:val="center"/>
          </w:tcPr>
          <w:p w14:paraId="76CF5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指标</w:t>
            </w:r>
          </w:p>
        </w:tc>
        <w:tc>
          <w:tcPr>
            <w:tcW w:w="1889" w:type="dxa"/>
            <w:vAlign w:val="center"/>
          </w:tcPr>
          <w:p w14:paraId="0CA1D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分值（分）</w:t>
            </w:r>
          </w:p>
        </w:tc>
        <w:tc>
          <w:tcPr>
            <w:tcW w:w="6060" w:type="dxa"/>
            <w:vAlign w:val="center"/>
          </w:tcPr>
          <w:p w14:paraId="461C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评分办法</w:t>
            </w:r>
          </w:p>
        </w:tc>
      </w:tr>
      <w:tr w14:paraId="1659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395F9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综合素质</w:t>
            </w:r>
          </w:p>
        </w:tc>
        <w:tc>
          <w:tcPr>
            <w:tcW w:w="1889" w:type="dxa"/>
            <w:vAlign w:val="center"/>
          </w:tcPr>
          <w:p w14:paraId="4B8FC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6060" w:type="dxa"/>
            <w:vAlign w:val="center"/>
          </w:tcPr>
          <w:p w14:paraId="72311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由综合素质评价小组依据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一贯表现，结合一贯学业表现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。</w:t>
            </w:r>
          </w:p>
        </w:tc>
      </w:tr>
      <w:tr w14:paraId="6FCC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062C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科研成果</w:t>
            </w:r>
          </w:p>
        </w:tc>
        <w:tc>
          <w:tcPr>
            <w:tcW w:w="1889" w:type="dxa"/>
            <w:vAlign w:val="center"/>
          </w:tcPr>
          <w:p w14:paraId="267B2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7912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根据申请人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成果进行评分，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成果可以为公开发表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的学术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咨询报告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等，评价发表论文主要考量发表论文级别、质量、贡献度（作者署名顺序）等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评价咨询报告主要考量报告级别、质量和贡献度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（作者署名顺序）等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</w:tc>
      </w:tr>
      <w:tr w14:paraId="10FF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78DD5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竞赛获奖</w:t>
            </w:r>
          </w:p>
        </w:tc>
        <w:tc>
          <w:tcPr>
            <w:tcW w:w="1889" w:type="dxa"/>
            <w:vAlign w:val="center"/>
          </w:tcPr>
          <w:p w14:paraId="49EA0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0DB1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专业类竞赛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奖项进行评分，主要考量奖项影响力、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与本专业相关度、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奖项级别、个人参与度等。</w:t>
            </w:r>
          </w:p>
        </w:tc>
      </w:tr>
      <w:tr w14:paraId="0887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6308F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科研训练情况</w:t>
            </w:r>
          </w:p>
        </w:tc>
        <w:tc>
          <w:tcPr>
            <w:tcW w:w="1889" w:type="dxa"/>
            <w:vAlign w:val="center"/>
          </w:tcPr>
          <w:p w14:paraId="2B4AF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 w14:paraId="381D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参加科研训练进行评分，主要考量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䇹政学者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国创、校创、院创以及指导老师科研项目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的参与情况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</w:tr>
      <w:tr w14:paraId="1552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66A39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研究能力和</w:t>
            </w:r>
          </w:p>
          <w:p w14:paraId="70322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创新潜质</w:t>
            </w:r>
          </w:p>
        </w:tc>
        <w:tc>
          <w:tcPr>
            <w:tcW w:w="1889" w:type="dxa"/>
            <w:vAlign w:val="center"/>
          </w:tcPr>
          <w:p w14:paraId="2452A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 w14:paraId="5C9BE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根据申请人提交的研究计划概述结合一贯学业表现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。</w:t>
            </w:r>
          </w:p>
        </w:tc>
      </w:tr>
      <w:tr w14:paraId="7280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4D53F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志愿服务经历</w:t>
            </w:r>
          </w:p>
        </w:tc>
        <w:tc>
          <w:tcPr>
            <w:tcW w:w="1889" w:type="dxa"/>
            <w:vAlign w:val="center"/>
          </w:tcPr>
          <w:p w14:paraId="65B0C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10BED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提供的志愿服务情况评分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。</w:t>
            </w:r>
          </w:p>
        </w:tc>
      </w:tr>
      <w:tr w14:paraId="63026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 w14:paraId="05FE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国际组织实习</w:t>
            </w:r>
          </w:p>
        </w:tc>
        <w:tc>
          <w:tcPr>
            <w:tcW w:w="1889" w:type="dxa"/>
            <w:vAlign w:val="center"/>
          </w:tcPr>
          <w:p w14:paraId="7CBD2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6140F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根据申请人参与国际组织实习的情况评分。</w:t>
            </w:r>
          </w:p>
        </w:tc>
      </w:tr>
    </w:tbl>
    <w:p w14:paraId="1E741A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攻读研究生综合评价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  <w:t>指标体系</w:t>
      </w:r>
    </w:p>
    <w:p w14:paraId="7F531D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90641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3EEC2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说明：</w:t>
      </w:r>
    </w:p>
    <w:p w14:paraId="1E96E4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须提交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科研成果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、竞赛获奖、科研训练与创新潜力、志愿服务、国际组织实习等方面的支撑材料。同时提交1份1000字以内的攻读研究生期间的研究计划概述，作为证明本人研究能力和创新潜质的支撑材料。</w:t>
      </w:r>
    </w:p>
    <w:p w14:paraId="0062E6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.学生参与学院导师科研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训练情况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仅限于学生参与本院教师的科研项目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，并由指导教师出具书面证明意见并签字确认。 </w:t>
      </w:r>
    </w:p>
    <w:p w14:paraId="4346D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.公开发表论文、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咨询报告、</w:t>
      </w:r>
      <w:r>
        <w:rPr>
          <w:rFonts w:hint="eastAsia" w:ascii="仿宋_GB2312" w:hAnsi="仿宋_GB2312" w:eastAsia="仿宋_GB2312" w:cs="仿宋_GB2312"/>
          <w:sz w:val="32"/>
          <w:szCs w:val="32"/>
        </w:rPr>
        <w:t>竞赛获奖的获奖时间截止日期为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E4D5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CEF4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66B29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- 9 -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866B29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- 9 -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mYzhiNGMwZDNmNzAxNzYyZjAzZTcyZjQ0NGYwYTQifQ=="/>
  </w:docVars>
  <w:rsids>
    <w:rsidRoot w:val="00000000"/>
    <w:rsid w:val="082B32E6"/>
    <w:rsid w:val="09790F9B"/>
    <w:rsid w:val="10AC6240"/>
    <w:rsid w:val="1D843835"/>
    <w:rsid w:val="1E1B2E9F"/>
    <w:rsid w:val="22774428"/>
    <w:rsid w:val="24AF58A3"/>
    <w:rsid w:val="27893214"/>
    <w:rsid w:val="29887D76"/>
    <w:rsid w:val="2CE07F3B"/>
    <w:rsid w:val="33696EBE"/>
    <w:rsid w:val="34222869"/>
    <w:rsid w:val="37A274B7"/>
    <w:rsid w:val="3C7A39E0"/>
    <w:rsid w:val="4A8943A1"/>
    <w:rsid w:val="62B451B4"/>
    <w:rsid w:val="63DA0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99"/>
    <w:pPr>
      <w:widowControl/>
      <w:jc w:val="center"/>
      <w:outlineLvl w:val="1"/>
    </w:pPr>
    <w:rPr>
      <w:rFonts w:ascii="宋体" w:hAnsi="宋体"/>
      <w:b/>
      <w:bCs/>
      <w:color w:val="34A2BA"/>
      <w:kern w:val="0"/>
      <w:sz w:val="2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szCs w:val="24"/>
    </w:r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1"/>
    <w:unhideWhenUsed/>
    <w:qFormat/>
    <w:uiPriority w:val="99"/>
    <w:rPr>
      <w:b/>
      <w:bCs/>
    </w:rPr>
  </w:style>
  <w:style w:type="table" w:styleId="11">
    <w:name w:val="Table Grid"/>
    <w:basedOn w:val="10"/>
    <w:unhideWhenUsed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6">
    <w:name w:val="标题 2 字符"/>
    <w:link w:val="2"/>
    <w:qFormat/>
    <w:locked/>
    <w:uiPriority w:val="99"/>
    <w:rPr>
      <w:rFonts w:ascii="宋体" w:hAnsi="宋体" w:eastAsia="宋体" w:cs="宋体"/>
      <w:b/>
      <w:bCs/>
      <w:color w:val="34A2BA"/>
      <w:kern w:val="0"/>
      <w:sz w:val="24"/>
      <w:szCs w:val="24"/>
    </w:rPr>
  </w:style>
  <w:style w:type="character" w:customStyle="1" w:styleId="17">
    <w:name w:val="页眉 字符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脚 字符"/>
    <w:link w:val="6"/>
    <w:qFormat/>
    <w:locked/>
    <w:uiPriority w:val="99"/>
    <w:rPr>
      <w:rFonts w:cs="Times New Roman"/>
      <w:sz w:val="18"/>
      <w:szCs w:val="18"/>
    </w:rPr>
  </w:style>
  <w:style w:type="paragraph" w:customStyle="1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576</Words>
  <Characters>596</Characters>
  <Lines>28</Lines>
  <Paragraphs>7</Paragraphs>
  <TotalTime>1</TotalTime>
  <ScaleCrop>false</ScaleCrop>
  <LinksUpToDate>false</LinksUpToDate>
  <CharactersWithSpaces>598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2018-09-12T00:53:00Z</dcterms:created>
  <dc:creator>hp</dc:creator>
  <cp:lastModifiedBy>Aurevoir、</cp:lastModifiedBy>
  <cp:lastPrinted>2021-09-16T18:00:00Z</cp:lastPrinted>
  <dcterms:modified xsi:type="dcterms:W3CDTF">2024-09-10T01:30:09Z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EC35ADF9A29B5483AF532463B804B4AF</vt:lpwstr>
  </property>
</Properties>
</file>