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93B66" w14:textId="77777777" w:rsidR="005B3257" w:rsidRDefault="005B3257" w:rsidP="005B3257">
      <w:pPr>
        <w:pStyle w:val="a3"/>
        <w:widowControl/>
        <w:shd w:val="clear" w:color="auto" w:fill="FFFFFF"/>
        <w:spacing w:beforeAutospacing="0" w:afterAutospacing="0" w:line="495" w:lineRule="atLeast"/>
        <w:rPr>
          <w:rFonts w:ascii="黑体" w:eastAsia="黑体" w:hAnsi="黑体" w:cs="黑体"/>
          <w:b/>
          <w:bCs/>
          <w:color w:val="000000" w:themeColor="text1"/>
          <w:sz w:val="36"/>
          <w:szCs w:val="36"/>
          <w:shd w:val="clear" w:color="auto" w:fill="FFFFFF"/>
        </w:rPr>
      </w:pPr>
      <w:r>
        <w:rPr>
          <w:rFonts w:ascii="黑体" w:eastAsia="黑体" w:hAnsi="黑体" w:cs="黑体" w:hint="eastAsia"/>
          <w:b/>
          <w:bCs/>
          <w:color w:val="000000" w:themeColor="text1"/>
          <w:sz w:val="36"/>
          <w:szCs w:val="36"/>
          <w:shd w:val="clear" w:color="auto" w:fill="FFFFFF"/>
        </w:rPr>
        <w:t>附件4：</w:t>
      </w:r>
    </w:p>
    <w:p w14:paraId="21076B01" w14:textId="77777777" w:rsidR="00F96253" w:rsidRDefault="00F96253" w:rsidP="00D5795A">
      <w:pPr>
        <w:pStyle w:val="a3"/>
        <w:widowControl/>
        <w:shd w:val="clear" w:color="auto" w:fill="FFFFFF"/>
        <w:spacing w:beforeAutospacing="0" w:afterAutospacing="0" w:line="600" w:lineRule="auto"/>
        <w:jc w:val="center"/>
        <w:rPr>
          <w:rFonts w:ascii="黑体" w:eastAsia="黑体" w:hAnsi="黑体" w:cs="微软雅黑"/>
          <w:color w:val="333333"/>
          <w:sz w:val="44"/>
          <w:szCs w:val="44"/>
          <w:shd w:val="clear" w:color="auto" w:fill="FFFFFF"/>
        </w:rPr>
      </w:pPr>
      <w:r w:rsidRPr="00F96253">
        <w:rPr>
          <w:rFonts w:ascii="黑体" w:eastAsia="黑体" w:hAnsi="黑体" w:cs="微软雅黑" w:hint="eastAsia"/>
          <w:color w:val="333333"/>
          <w:sz w:val="44"/>
          <w:szCs w:val="44"/>
          <w:shd w:val="clear" w:color="auto" w:fill="FFFFFF"/>
        </w:rPr>
        <w:t>计算机与通信工程学院推荐优秀应届本科生</w:t>
      </w:r>
    </w:p>
    <w:p w14:paraId="63F5155C" w14:textId="5F322021" w:rsidR="00461C6F" w:rsidRPr="00D5795A" w:rsidRDefault="00F96253" w:rsidP="00D5795A">
      <w:pPr>
        <w:pStyle w:val="a3"/>
        <w:widowControl/>
        <w:shd w:val="clear" w:color="auto" w:fill="FFFFFF"/>
        <w:spacing w:beforeAutospacing="0" w:afterAutospacing="0" w:line="600" w:lineRule="auto"/>
        <w:jc w:val="center"/>
        <w:rPr>
          <w:rFonts w:ascii="黑体" w:eastAsia="黑体" w:hAnsi="黑体" w:cs="微软雅黑"/>
          <w:color w:val="333333"/>
          <w:sz w:val="44"/>
          <w:szCs w:val="44"/>
          <w:shd w:val="clear" w:color="auto" w:fill="FFFFFF"/>
        </w:rPr>
      </w:pPr>
      <w:r w:rsidRPr="00F96253">
        <w:rPr>
          <w:rFonts w:ascii="黑体" w:eastAsia="黑体" w:hAnsi="黑体" w:cs="微软雅黑" w:hint="eastAsia"/>
          <w:color w:val="333333"/>
          <w:sz w:val="44"/>
          <w:szCs w:val="44"/>
          <w:shd w:val="clear" w:color="auto" w:fill="FFFFFF"/>
        </w:rPr>
        <w:t>免试攻读2024年硕士学位研究生工作</w:t>
      </w:r>
      <w:r w:rsidRPr="00D5795A">
        <w:rPr>
          <w:rFonts w:ascii="黑体" w:eastAsia="黑体" w:hAnsi="黑体" w:cs="微软雅黑" w:hint="eastAsia"/>
          <w:color w:val="333333"/>
          <w:sz w:val="44"/>
          <w:szCs w:val="44"/>
          <w:shd w:val="clear" w:color="auto" w:fill="FFFFFF"/>
        </w:rPr>
        <w:t>实施细则</w:t>
      </w:r>
    </w:p>
    <w:p w14:paraId="4C414B01" w14:textId="77777777" w:rsidR="00461C6F" w:rsidRDefault="00461C6F">
      <w:pPr>
        <w:widowControl/>
        <w:spacing w:line="500" w:lineRule="exact"/>
        <w:jc w:val="left"/>
        <w:rPr>
          <w:rFonts w:ascii="宋体" w:eastAsia="宋体" w:hAnsi="宋体" w:cs="宋体"/>
          <w:color w:val="000000" w:themeColor="text1"/>
          <w:spacing w:val="15"/>
          <w:sz w:val="24"/>
          <w:shd w:val="clear" w:color="auto" w:fill="FFFFFF"/>
        </w:rPr>
      </w:pPr>
    </w:p>
    <w:p w14:paraId="7FE7445E" w14:textId="099452AB" w:rsidR="00461C6F" w:rsidRPr="005B3257" w:rsidRDefault="005B3257" w:rsidP="005B3257">
      <w:pPr>
        <w:widowControl/>
        <w:spacing w:line="276" w:lineRule="auto"/>
        <w:ind w:firstLineChars="200" w:firstLine="640"/>
        <w:jc w:val="left"/>
        <w:rPr>
          <w:rFonts w:ascii="仿宋" w:eastAsia="仿宋" w:hAnsi="仿宋"/>
          <w:sz w:val="32"/>
          <w:szCs w:val="32"/>
        </w:rPr>
      </w:pPr>
      <w:r>
        <w:rPr>
          <w:rFonts w:ascii="仿宋" w:eastAsia="仿宋" w:hAnsi="仿宋" w:hint="eastAsia"/>
          <w:sz w:val="32"/>
          <w:szCs w:val="32"/>
        </w:rPr>
        <w:t>根据学校《</w:t>
      </w:r>
      <w:r w:rsidRPr="003C4E69">
        <w:rPr>
          <w:rFonts w:ascii="仿宋" w:eastAsia="仿宋" w:hAnsi="仿宋" w:hint="eastAsia"/>
          <w:sz w:val="32"/>
          <w:szCs w:val="32"/>
        </w:rPr>
        <w:t>长沙理工大学关于做好2024年推荐优秀应届本科毕业生免试攻读硕士学位研究生工作的通知</w:t>
      </w:r>
      <w:r>
        <w:rPr>
          <w:rFonts w:ascii="仿宋" w:eastAsia="仿宋" w:hAnsi="仿宋" w:hint="eastAsia"/>
          <w:sz w:val="32"/>
          <w:szCs w:val="32"/>
        </w:rPr>
        <w:t>》和</w:t>
      </w:r>
      <w:r w:rsidRPr="00D16FF4">
        <w:rPr>
          <w:rFonts w:ascii="仿宋" w:eastAsia="仿宋" w:hAnsi="仿宋"/>
          <w:sz w:val="32"/>
          <w:szCs w:val="32"/>
        </w:rPr>
        <w:t>《长沙理工大学推荐优秀应届本科毕业生免试读硕士学位研究生实施办法》的通知(长理工大教【2021】11号）</w:t>
      </w:r>
      <w:r w:rsidRPr="005B3257">
        <w:rPr>
          <w:rFonts w:ascii="仿宋" w:eastAsia="仿宋" w:hAnsi="仿宋" w:hint="eastAsia"/>
          <w:sz w:val="32"/>
          <w:szCs w:val="32"/>
        </w:rPr>
        <w:t>等文件精神，为确保公开、公平、公正地完成我院推荐优秀应届本科毕业生免试攻读202</w:t>
      </w:r>
      <w:r w:rsidRPr="005B3257">
        <w:rPr>
          <w:rFonts w:ascii="仿宋" w:eastAsia="仿宋" w:hAnsi="仿宋"/>
          <w:sz w:val="32"/>
          <w:szCs w:val="32"/>
        </w:rPr>
        <w:t>4</w:t>
      </w:r>
      <w:r w:rsidRPr="005B3257">
        <w:rPr>
          <w:rFonts w:ascii="仿宋" w:eastAsia="仿宋" w:hAnsi="仿宋" w:hint="eastAsia"/>
          <w:sz w:val="32"/>
          <w:szCs w:val="32"/>
        </w:rPr>
        <w:t>年研究生工作，特制定如下工作细则。</w:t>
      </w:r>
    </w:p>
    <w:p w14:paraId="6636D6A3" w14:textId="77777777" w:rsidR="00461C6F" w:rsidRPr="005B3257" w:rsidRDefault="00000000" w:rsidP="005B3257">
      <w:pPr>
        <w:pStyle w:val="a3"/>
        <w:widowControl/>
        <w:shd w:val="clear" w:color="auto" w:fill="FFFFFF"/>
        <w:spacing w:beforeAutospacing="0" w:afterAutospacing="0" w:line="276" w:lineRule="auto"/>
        <w:ind w:firstLineChars="200" w:firstLine="643"/>
        <w:rPr>
          <w:rFonts w:ascii="仿宋" w:eastAsia="仿宋" w:hAnsi="仿宋" w:cstheme="minorBidi"/>
          <w:b/>
          <w:kern w:val="2"/>
          <w:sz w:val="32"/>
          <w:szCs w:val="32"/>
        </w:rPr>
      </w:pPr>
      <w:r w:rsidRPr="005B3257">
        <w:rPr>
          <w:rFonts w:ascii="仿宋" w:eastAsia="仿宋" w:hAnsi="仿宋" w:cstheme="minorBidi" w:hint="eastAsia"/>
          <w:b/>
          <w:kern w:val="2"/>
          <w:sz w:val="32"/>
          <w:szCs w:val="32"/>
        </w:rPr>
        <w:t>一、推免生申请条件</w:t>
      </w:r>
    </w:p>
    <w:p w14:paraId="60D51B3B" w14:textId="77777777" w:rsidR="00461C6F" w:rsidRPr="005B3257" w:rsidRDefault="00000000" w:rsidP="005B3257">
      <w:pPr>
        <w:pStyle w:val="a3"/>
        <w:widowControl/>
        <w:shd w:val="clear" w:color="auto" w:fill="FFFFFF"/>
        <w:spacing w:beforeAutospacing="0" w:afterAutospacing="0" w:line="276" w:lineRule="auto"/>
        <w:rPr>
          <w:rFonts w:ascii="仿宋" w:eastAsia="仿宋" w:hAnsi="仿宋" w:cstheme="minorBidi"/>
          <w:b/>
          <w:kern w:val="2"/>
          <w:sz w:val="32"/>
          <w:szCs w:val="32"/>
        </w:rPr>
      </w:pPr>
      <w:r w:rsidRPr="005B3257">
        <w:rPr>
          <w:rFonts w:ascii="仿宋" w:eastAsia="仿宋" w:hAnsi="仿宋" w:cstheme="minorBidi" w:hint="eastAsia"/>
          <w:b/>
          <w:kern w:val="2"/>
          <w:sz w:val="32"/>
          <w:szCs w:val="32"/>
        </w:rPr>
        <w:t xml:space="preserve">    1.思想政治</w:t>
      </w:r>
    </w:p>
    <w:p w14:paraId="6A82957A" w14:textId="77777777" w:rsidR="00461C6F" w:rsidRPr="005B3257" w:rsidRDefault="00000000" w:rsidP="005B3257">
      <w:pPr>
        <w:pStyle w:val="a3"/>
        <w:widowControl/>
        <w:shd w:val="clear" w:color="auto" w:fill="FFFFFF"/>
        <w:spacing w:beforeAutospacing="0" w:afterAutospacing="0" w:line="276" w:lineRule="auto"/>
        <w:ind w:firstLineChars="200" w:firstLine="640"/>
        <w:rPr>
          <w:rFonts w:ascii="仿宋" w:eastAsia="仿宋" w:hAnsi="仿宋" w:cstheme="minorBidi"/>
          <w:kern w:val="2"/>
          <w:sz w:val="32"/>
          <w:szCs w:val="32"/>
        </w:rPr>
      </w:pPr>
      <w:r w:rsidRPr="005B3257">
        <w:rPr>
          <w:rFonts w:ascii="仿宋" w:eastAsia="仿宋" w:hAnsi="仿宋" w:cstheme="minorBidi" w:hint="eastAsia"/>
          <w:kern w:val="2"/>
          <w:sz w:val="32"/>
          <w:szCs w:val="32"/>
        </w:rPr>
        <w:t xml:space="preserve">(1)思想政治可靠。拥护中国共产党的领导和社会主义制度，具有高尚的爱国主义情操和集体主义精神，社会主义信念坚定，积极践行社会主义核心价值观，社会责任感强，遵纪守法，积极向上。 </w:t>
      </w:r>
    </w:p>
    <w:p w14:paraId="2EAD4A81" w14:textId="77777777" w:rsidR="00461C6F" w:rsidRPr="005B3257" w:rsidRDefault="00000000" w:rsidP="005B3257">
      <w:pPr>
        <w:pStyle w:val="a3"/>
        <w:widowControl/>
        <w:shd w:val="clear" w:color="auto" w:fill="FFFFFF"/>
        <w:spacing w:beforeAutospacing="0" w:afterAutospacing="0" w:line="276" w:lineRule="auto"/>
        <w:ind w:firstLineChars="200" w:firstLine="640"/>
        <w:rPr>
          <w:rFonts w:ascii="仿宋" w:eastAsia="仿宋" w:hAnsi="仿宋" w:cstheme="minorBidi"/>
          <w:kern w:val="2"/>
          <w:sz w:val="32"/>
          <w:szCs w:val="32"/>
        </w:rPr>
      </w:pPr>
      <w:r w:rsidRPr="005B3257">
        <w:rPr>
          <w:rFonts w:ascii="仿宋" w:eastAsia="仿宋" w:hAnsi="仿宋" w:cstheme="minorBidi" w:hint="eastAsia"/>
          <w:kern w:val="2"/>
          <w:sz w:val="32"/>
          <w:szCs w:val="32"/>
        </w:rPr>
        <w:t xml:space="preserve">(2)思想品德优良。在校期间遵守高等学校学生行为准则，履行高等学校学生义务，遵守学校管理制度，具有良好的道德品质和行为习惯；诚实守信,学风端正,无任何违纪处分记录。 </w:t>
      </w:r>
    </w:p>
    <w:p w14:paraId="491000E4" w14:textId="77777777" w:rsidR="00461C6F" w:rsidRPr="005B3257" w:rsidRDefault="00000000" w:rsidP="005B3257">
      <w:pPr>
        <w:pStyle w:val="a3"/>
        <w:widowControl/>
        <w:shd w:val="clear" w:color="auto" w:fill="FFFFFF"/>
        <w:spacing w:beforeAutospacing="0" w:afterAutospacing="0" w:line="276" w:lineRule="auto"/>
        <w:ind w:firstLineChars="200" w:firstLine="640"/>
        <w:rPr>
          <w:rFonts w:ascii="仿宋" w:eastAsia="仿宋" w:hAnsi="仿宋" w:cstheme="minorBidi"/>
          <w:kern w:val="2"/>
          <w:sz w:val="32"/>
          <w:szCs w:val="32"/>
        </w:rPr>
      </w:pPr>
      <w:r w:rsidRPr="005B3257">
        <w:rPr>
          <w:rFonts w:ascii="仿宋" w:eastAsia="仿宋" w:hAnsi="仿宋" w:cstheme="minorBidi" w:hint="eastAsia"/>
          <w:kern w:val="2"/>
          <w:sz w:val="32"/>
          <w:szCs w:val="32"/>
        </w:rPr>
        <w:t>(3)身心健康。身体健康状况符合卫生部、国家残疾人联合会颁发的《普通高等学校招生体检工作指导意见》和《关于普通高等学校招生学生入学身体检查取消乙肝项目检测有关问题的通知》等体检标准，且心理健康。</w:t>
      </w:r>
    </w:p>
    <w:p w14:paraId="05FF165B" w14:textId="77777777" w:rsidR="00461C6F" w:rsidRPr="00D5795A" w:rsidRDefault="00000000" w:rsidP="00D5795A">
      <w:pPr>
        <w:pStyle w:val="a3"/>
        <w:widowControl/>
        <w:shd w:val="clear" w:color="auto" w:fill="FFFFFF"/>
        <w:spacing w:beforeAutospacing="0" w:afterAutospacing="0" w:line="276" w:lineRule="auto"/>
        <w:ind w:firstLineChars="200" w:firstLine="643"/>
        <w:rPr>
          <w:rFonts w:ascii="仿宋" w:eastAsia="仿宋" w:hAnsi="仿宋" w:cstheme="minorBidi"/>
          <w:b/>
          <w:kern w:val="2"/>
          <w:sz w:val="32"/>
          <w:szCs w:val="32"/>
        </w:rPr>
      </w:pPr>
      <w:r w:rsidRPr="00D5795A">
        <w:rPr>
          <w:rFonts w:ascii="仿宋" w:eastAsia="仿宋" w:hAnsi="仿宋" w:cstheme="minorBidi" w:hint="eastAsia"/>
          <w:b/>
          <w:kern w:val="2"/>
          <w:sz w:val="32"/>
          <w:szCs w:val="32"/>
        </w:rPr>
        <w:lastRenderedPageBreak/>
        <w:t xml:space="preserve">2.学业成绩 </w:t>
      </w:r>
    </w:p>
    <w:p w14:paraId="26094746" w14:textId="77777777" w:rsidR="00461C6F" w:rsidRPr="005B3257" w:rsidRDefault="00000000" w:rsidP="005B3257">
      <w:pPr>
        <w:pStyle w:val="a3"/>
        <w:widowControl/>
        <w:shd w:val="clear" w:color="auto" w:fill="FFFFFF"/>
        <w:spacing w:beforeAutospacing="0" w:afterAutospacing="0" w:line="276" w:lineRule="auto"/>
        <w:ind w:firstLineChars="200" w:firstLine="640"/>
        <w:rPr>
          <w:rFonts w:ascii="仿宋" w:eastAsia="仿宋" w:hAnsi="仿宋" w:cstheme="minorBidi"/>
          <w:kern w:val="2"/>
          <w:sz w:val="32"/>
          <w:szCs w:val="32"/>
        </w:rPr>
      </w:pPr>
      <w:r w:rsidRPr="005B3257">
        <w:rPr>
          <w:rFonts w:ascii="仿宋" w:eastAsia="仿宋" w:hAnsi="仿宋" w:cstheme="minorBidi" w:hint="eastAsia"/>
          <w:kern w:val="2"/>
          <w:sz w:val="32"/>
          <w:szCs w:val="32"/>
        </w:rPr>
        <w:t>(1)勤奋学习，学业优秀。第1至6学期所修课程(</w:t>
      </w:r>
      <w:r w:rsidRPr="005B3257">
        <w:rPr>
          <w:rFonts w:ascii="仿宋" w:eastAsia="仿宋" w:hAnsi="仿宋" w:cstheme="minorBidi"/>
          <w:kern w:val="2"/>
          <w:sz w:val="32"/>
          <w:szCs w:val="32"/>
        </w:rPr>
        <w:t>初修成绩</w:t>
      </w:r>
      <w:r w:rsidRPr="005B3257">
        <w:rPr>
          <w:rFonts w:ascii="仿宋" w:eastAsia="仿宋" w:hAnsi="仿宋" w:cstheme="minorBidi" w:hint="eastAsia"/>
          <w:kern w:val="2"/>
          <w:sz w:val="32"/>
          <w:szCs w:val="32"/>
        </w:rPr>
        <w:t xml:space="preserve">)平均学分绩点，处于专业排名30%以内。有补考或重修记录的课程成绩按初修成绩计,采用初修成绩对应的绩点。 </w:t>
      </w:r>
    </w:p>
    <w:p w14:paraId="4D001455" w14:textId="77777777" w:rsidR="00461C6F" w:rsidRPr="005B3257" w:rsidRDefault="00000000" w:rsidP="005B3257">
      <w:pPr>
        <w:pStyle w:val="a3"/>
        <w:widowControl/>
        <w:shd w:val="clear" w:color="auto" w:fill="FFFFFF"/>
        <w:spacing w:beforeAutospacing="0" w:afterAutospacing="0" w:line="276" w:lineRule="auto"/>
        <w:ind w:firstLineChars="200" w:firstLine="640"/>
        <w:rPr>
          <w:rFonts w:ascii="仿宋" w:eastAsia="仿宋" w:hAnsi="仿宋" w:cstheme="minorBidi"/>
          <w:kern w:val="2"/>
          <w:sz w:val="32"/>
          <w:szCs w:val="32"/>
        </w:rPr>
      </w:pPr>
      <w:r w:rsidRPr="005B3257">
        <w:rPr>
          <w:rFonts w:ascii="仿宋" w:eastAsia="仿宋" w:hAnsi="仿宋" w:cstheme="minorBidi" w:hint="eastAsia"/>
          <w:kern w:val="2"/>
          <w:sz w:val="32"/>
          <w:szCs w:val="32"/>
        </w:rPr>
        <w:t>(2)英语水平较高，成绩优异。全国大学英语四级考试成绩≥450分（710 分制）或通过英语六级考试（成绩≥425分）或雅思（IELTS）成绩6.0分及以上或托福(TOFEL)成绩80分及以上。</w:t>
      </w:r>
    </w:p>
    <w:p w14:paraId="1718DACC" w14:textId="77777777" w:rsidR="00461C6F" w:rsidRPr="00D5795A" w:rsidRDefault="00000000" w:rsidP="005B3257">
      <w:pPr>
        <w:widowControl/>
        <w:spacing w:line="276" w:lineRule="auto"/>
        <w:ind w:firstLine="420"/>
        <w:jc w:val="left"/>
        <w:rPr>
          <w:rFonts w:ascii="仿宋" w:eastAsia="仿宋" w:hAnsi="仿宋"/>
          <w:b/>
          <w:bCs/>
          <w:sz w:val="32"/>
          <w:szCs w:val="32"/>
        </w:rPr>
      </w:pPr>
      <w:r w:rsidRPr="00D5795A">
        <w:rPr>
          <w:rFonts w:ascii="仿宋" w:eastAsia="仿宋" w:hAnsi="仿宋" w:hint="eastAsia"/>
          <w:b/>
          <w:bCs/>
          <w:sz w:val="32"/>
          <w:szCs w:val="32"/>
        </w:rPr>
        <w:t>二、科研创新潜质与专业能力</w:t>
      </w:r>
    </w:p>
    <w:p w14:paraId="2F8E7663" w14:textId="77777777" w:rsidR="00461C6F" w:rsidRPr="00D5795A" w:rsidRDefault="00000000" w:rsidP="005B3257">
      <w:pPr>
        <w:widowControl/>
        <w:spacing w:line="276" w:lineRule="auto"/>
        <w:ind w:firstLineChars="200" w:firstLine="643"/>
        <w:jc w:val="left"/>
        <w:rPr>
          <w:rFonts w:ascii="仿宋" w:eastAsia="仿宋" w:hAnsi="仿宋"/>
          <w:b/>
          <w:bCs/>
          <w:sz w:val="32"/>
          <w:szCs w:val="32"/>
        </w:rPr>
      </w:pPr>
      <w:r w:rsidRPr="00D5795A">
        <w:rPr>
          <w:rFonts w:ascii="仿宋" w:eastAsia="仿宋" w:hAnsi="仿宋" w:hint="eastAsia"/>
          <w:b/>
          <w:bCs/>
          <w:sz w:val="32"/>
          <w:szCs w:val="32"/>
        </w:rPr>
        <w:t xml:space="preserve">1.学科竞赛 </w:t>
      </w:r>
    </w:p>
    <w:p w14:paraId="0760893D" w14:textId="77777777" w:rsidR="00461C6F" w:rsidRPr="005B3257" w:rsidRDefault="00000000" w:rsidP="005B3257">
      <w:pPr>
        <w:widowControl/>
        <w:spacing w:line="276" w:lineRule="auto"/>
        <w:ind w:firstLineChars="200" w:firstLine="640"/>
        <w:jc w:val="left"/>
        <w:rPr>
          <w:rFonts w:ascii="仿宋" w:eastAsia="仿宋" w:hAnsi="仿宋"/>
          <w:sz w:val="32"/>
          <w:szCs w:val="32"/>
        </w:rPr>
      </w:pPr>
      <w:r w:rsidRPr="005B3257">
        <w:rPr>
          <w:rFonts w:ascii="仿宋" w:eastAsia="仿宋" w:hAnsi="仿宋" w:hint="eastAsia"/>
          <w:sz w:val="32"/>
          <w:szCs w:val="32"/>
        </w:rPr>
        <w:t>学科竞赛分国家级、省级和学会级。国家级学科竞赛是指由教育部或国家部委主办的全国性学科竞赛，包括中国高等教育学会《中国高校创新人才培养暨学科竞赛评估》所列入的学科竞赛项目，即教务处认定的学科竞赛支持项目清单 A、B 类赛事；省级学科竞赛是指由湖南省教育厅或省厅委主办的全省性学科竞赛，以每年省教育厅公布为准,即教务处认定的学科竞赛支持项目清单D、E类赛事。学会级学科竞赛包括国家级和省级学会竞赛，其中国家级学会竞赛指教育部各教学指导委员会、国家一级学会与协会主办的学科竞赛（包括教务处认定的学科竞赛支持项目清单C类赛事)。国际组织举办的国际学科竞赛由各学院根据其影响力情况确定相应的级别。在当年教务处认定的学科竞赛支持项目清单B类赛事中获得国家级一、二、三等奖的，可分别计 10、7.5、6分；在当年教务处所认定的学科竞赛支持项目清单A类赛事中获奖，按 B类赛事相应等级的1.2倍进行计分；在当年教务处认定的学科竞赛支持项目清单D、E类赛</w:t>
      </w:r>
      <w:r w:rsidRPr="005B3257">
        <w:rPr>
          <w:rFonts w:ascii="仿宋" w:eastAsia="仿宋" w:hAnsi="仿宋" w:hint="eastAsia"/>
          <w:sz w:val="32"/>
          <w:szCs w:val="32"/>
        </w:rPr>
        <w:lastRenderedPageBreak/>
        <w:t>事中获得省级一、二、三等奖的，可分别计5、3、2分；在当年国家学会级竞赛中，获一、二、三等奖的,可分别计 5、3、2分。</w:t>
      </w:r>
    </w:p>
    <w:p w14:paraId="1D7D9166" w14:textId="77777777" w:rsidR="00461C6F" w:rsidRPr="00D5795A" w:rsidRDefault="00000000" w:rsidP="005B3257">
      <w:pPr>
        <w:widowControl/>
        <w:spacing w:line="276" w:lineRule="auto"/>
        <w:ind w:firstLineChars="200" w:firstLine="643"/>
        <w:jc w:val="left"/>
        <w:rPr>
          <w:rFonts w:ascii="仿宋" w:eastAsia="仿宋" w:hAnsi="仿宋"/>
          <w:b/>
          <w:bCs/>
          <w:sz w:val="32"/>
          <w:szCs w:val="32"/>
        </w:rPr>
      </w:pPr>
      <w:r w:rsidRPr="00D5795A">
        <w:rPr>
          <w:rFonts w:ascii="仿宋" w:eastAsia="仿宋" w:hAnsi="仿宋" w:hint="eastAsia"/>
          <w:b/>
          <w:bCs/>
          <w:sz w:val="32"/>
          <w:szCs w:val="32"/>
        </w:rPr>
        <w:t>2.大学生创新实验项目</w:t>
      </w:r>
    </w:p>
    <w:p w14:paraId="753FBE48" w14:textId="77777777" w:rsidR="00461C6F" w:rsidRPr="005B3257" w:rsidRDefault="00000000" w:rsidP="005B3257">
      <w:pPr>
        <w:widowControl/>
        <w:spacing w:line="276" w:lineRule="auto"/>
        <w:ind w:firstLineChars="200" w:firstLine="640"/>
        <w:jc w:val="left"/>
        <w:rPr>
          <w:rFonts w:ascii="仿宋" w:eastAsia="仿宋" w:hAnsi="仿宋"/>
          <w:sz w:val="32"/>
          <w:szCs w:val="32"/>
        </w:rPr>
      </w:pPr>
      <w:r w:rsidRPr="005B3257">
        <w:rPr>
          <w:rFonts w:ascii="仿宋" w:eastAsia="仿宋" w:hAnsi="仿宋" w:hint="eastAsia"/>
          <w:sz w:val="32"/>
          <w:szCs w:val="32"/>
        </w:rPr>
        <w:t>主持获得国家级、省级、校级大学生创新实验项目立项并完成通过验收的,可分别计3、2、1分。</w:t>
      </w:r>
    </w:p>
    <w:p w14:paraId="2973D442" w14:textId="1A3C9C82" w:rsidR="00461C6F" w:rsidRPr="00D5795A" w:rsidRDefault="00D5795A" w:rsidP="00D5795A">
      <w:pPr>
        <w:widowControl/>
        <w:tabs>
          <w:tab w:val="left" w:pos="312"/>
        </w:tabs>
        <w:spacing w:line="276" w:lineRule="auto"/>
        <w:ind w:left="643"/>
        <w:jc w:val="left"/>
        <w:rPr>
          <w:rFonts w:ascii="仿宋" w:eastAsia="仿宋" w:hAnsi="仿宋"/>
          <w:b/>
          <w:bCs/>
          <w:sz w:val="32"/>
          <w:szCs w:val="32"/>
        </w:rPr>
      </w:pPr>
      <w:r>
        <w:rPr>
          <w:rFonts w:ascii="仿宋" w:eastAsia="仿宋" w:hAnsi="仿宋" w:hint="eastAsia"/>
          <w:b/>
          <w:bCs/>
          <w:sz w:val="32"/>
          <w:szCs w:val="32"/>
        </w:rPr>
        <w:t>3</w:t>
      </w:r>
      <w:r>
        <w:rPr>
          <w:rFonts w:ascii="仿宋" w:eastAsia="仿宋" w:hAnsi="仿宋"/>
          <w:b/>
          <w:bCs/>
          <w:sz w:val="32"/>
          <w:szCs w:val="32"/>
        </w:rPr>
        <w:t>.</w:t>
      </w:r>
      <w:r w:rsidRPr="00D5795A">
        <w:rPr>
          <w:rFonts w:ascii="仿宋" w:eastAsia="仿宋" w:hAnsi="仿宋" w:hint="eastAsia"/>
          <w:b/>
          <w:bCs/>
          <w:sz w:val="32"/>
          <w:szCs w:val="32"/>
        </w:rPr>
        <w:t>科研论文、发明专利及出版专著</w:t>
      </w:r>
    </w:p>
    <w:p w14:paraId="098B734C" w14:textId="224CE4BF" w:rsidR="00461C6F" w:rsidRPr="005B3257" w:rsidRDefault="00000000" w:rsidP="00D5795A">
      <w:pPr>
        <w:widowControl/>
        <w:spacing w:line="276" w:lineRule="auto"/>
        <w:ind w:firstLineChars="200" w:firstLine="640"/>
        <w:jc w:val="left"/>
        <w:rPr>
          <w:rFonts w:ascii="仿宋" w:eastAsia="仿宋" w:hAnsi="仿宋"/>
          <w:sz w:val="32"/>
          <w:szCs w:val="32"/>
        </w:rPr>
      </w:pPr>
      <w:r w:rsidRPr="005B3257">
        <w:rPr>
          <w:rFonts w:ascii="仿宋" w:eastAsia="仿宋" w:hAnsi="仿宋" w:hint="eastAsia"/>
          <w:sz w:val="32"/>
          <w:szCs w:val="32"/>
        </w:rPr>
        <w:t xml:space="preserve">以第一作者在正式出版的学术期刊（增刊除外）上发表学术论文的学生，中文权威期刊、SCI 收录论文可计6 分，EI 收录论文可计4分，CSCD、CSSCI 期刊（不含扩展库）收录论文可计3分、中文核心期刊论文可计2分，一般刊物论文可计0.2分（限报5项）。 </w:t>
      </w:r>
    </w:p>
    <w:p w14:paraId="45D2E1D5" w14:textId="77777777" w:rsidR="00461C6F" w:rsidRPr="005B3257" w:rsidRDefault="00000000" w:rsidP="005B3257">
      <w:pPr>
        <w:widowControl/>
        <w:spacing w:line="276" w:lineRule="auto"/>
        <w:ind w:firstLineChars="200" w:firstLine="640"/>
        <w:jc w:val="left"/>
        <w:rPr>
          <w:rFonts w:ascii="仿宋" w:eastAsia="仿宋" w:hAnsi="仿宋"/>
          <w:sz w:val="32"/>
          <w:szCs w:val="32"/>
        </w:rPr>
      </w:pPr>
      <w:r w:rsidRPr="005B3257">
        <w:rPr>
          <w:rFonts w:ascii="仿宋" w:eastAsia="仿宋" w:hAnsi="仿宋" w:hint="eastAsia"/>
          <w:sz w:val="32"/>
          <w:szCs w:val="32"/>
        </w:rPr>
        <w:t xml:space="preserve">已授权发明专利第一发明人可计6分，实用新型专利第一发明人可计0.3分（限报5项），国家授权的软件著作权登记的第一完成人可计 0.2 分（限报5项）。公开出版专著（含文学作品）的第一作者可计4 分。 </w:t>
      </w:r>
    </w:p>
    <w:p w14:paraId="462E7D33" w14:textId="77777777" w:rsidR="00461C6F" w:rsidRPr="00D5795A" w:rsidRDefault="00000000" w:rsidP="005B3257">
      <w:pPr>
        <w:widowControl/>
        <w:spacing w:line="276" w:lineRule="auto"/>
        <w:ind w:firstLineChars="200" w:firstLine="643"/>
        <w:jc w:val="left"/>
        <w:rPr>
          <w:rFonts w:ascii="仿宋" w:eastAsia="仿宋" w:hAnsi="仿宋"/>
          <w:b/>
          <w:bCs/>
          <w:sz w:val="32"/>
          <w:szCs w:val="32"/>
        </w:rPr>
      </w:pPr>
      <w:r w:rsidRPr="00D5795A">
        <w:rPr>
          <w:rFonts w:ascii="仿宋" w:eastAsia="仿宋" w:hAnsi="仿宋" w:hint="eastAsia"/>
          <w:b/>
          <w:bCs/>
          <w:sz w:val="32"/>
          <w:szCs w:val="32"/>
        </w:rPr>
        <w:t>4.参与科技奖励</w:t>
      </w:r>
    </w:p>
    <w:p w14:paraId="0085D8AF" w14:textId="77777777" w:rsidR="00461C6F" w:rsidRPr="005B3257" w:rsidRDefault="00000000" w:rsidP="005B3257">
      <w:pPr>
        <w:widowControl/>
        <w:spacing w:line="276" w:lineRule="auto"/>
        <w:ind w:firstLineChars="200" w:firstLine="640"/>
        <w:jc w:val="left"/>
        <w:rPr>
          <w:rFonts w:ascii="仿宋" w:eastAsia="仿宋" w:hAnsi="仿宋"/>
          <w:sz w:val="32"/>
          <w:szCs w:val="32"/>
        </w:rPr>
      </w:pPr>
      <w:r w:rsidRPr="005B3257">
        <w:rPr>
          <w:rFonts w:ascii="仿宋" w:eastAsia="仿宋" w:hAnsi="仿宋" w:hint="eastAsia"/>
          <w:sz w:val="32"/>
          <w:szCs w:val="32"/>
        </w:rPr>
        <w:t xml:space="preserve">参与获得（有证书）国家级科技奖励可计10分，获省（部）级科技奖励一等奖可计6分、二等奖可计3分、三等奖可计2分。 </w:t>
      </w:r>
    </w:p>
    <w:p w14:paraId="29D66C2B" w14:textId="77777777" w:rsidR="00461C6F" w:rsidRPr="005B3257" w:rsidRDefault="00000000" w:rsidP="005B3257">
      <w:pPr>
        <w:widowControl/>
        <w:spacing w:line="276" w:lineRule="auto"/>
        <w:ind w:firstLineChars="200" w:firstLine="640"/>
        <w:jc w:val="left"/>
        <w:rPr>
          <w:rFonts w:ascii="仿宋" w:eastAsia="仿宋" w:hAnsi="仿宋"/>
          <w:b/>
          <w:sz w:val="32"/>
          <w:szCs w:val="32"/>
        </w:rPr>
      </w:pPr>
      <w:r w:rsidRPr="005B3257">
        <w:rPr>
          <w:rFonts w:ascii="仿宋" w:eastAsia="仿宋" w:hAnsi="仿宋" w:hint="eastAsia"/>
          <w:sz w:val="32"/>
          <w:szCs w:val="32"/>
        </w:rPr>
        <w:t xml:space="preserve">上述论文、专利、著作、成果奖等应与学生所学专业相关。 </w:t>
      </w:r>
    </w:p>
    <w:p w14:paraId="2200891D" w14:textId="77777777" w:rsidR="00461C6F" w:rsidRPr="00D5795A" w:rsidRDefault="00000000" w:rsidP="005B3257">
      <w:pPr>
        <w:pStyle w:val="a3"/>
        <w:widowControl/>
        <w:shd w:val="clear" w:color="auto" w:fill="FFFFFF"/>
        <w:spacing w:beforeAutospacing="0" w:afterAutospacing="0" w:line="276" w:lineRule="auto"/>
        <w:ind w:firstLine="420"/>
        <w:rPr>
          <w:rFonts w:ascii="仿宋" w:eastAsia="仿宋" w:hAnsi="仿宋" w:cstheme="minorBidi"/>
          <w:b/>
          <w:kern w:val="2"/>
          <w:sz w:val="32"/>
          <w:szCs w:val="32"/>
        </w:rPr>
      </w:pPr>
      <w:r w:rsidRPr="00D5795A">
        <w:rPr>
          <w:rFonts w:ascii="仿宋" w:eastAsia="仿宋" w:hAnsi="仿宋" w:cstheme="minorBidi" w:hint="eastAsia"/>
          <w:b/>
          <w:kern w:val="2"/>
          <w:sz w:val="32"/>
          <w:szCs w:val="32"/>
        </w:rPr>
        <w:t>三、 综合成绩测评</w:t>
      </w:r>
    </w:p>
    <w:p w14:paraId="0998D433" w14:textId="77777777" w:rsidR="00461C6F" w:rsidRPr="005B3257" w:rsidRDefault="00000000" w:rsidP="005B3257">
      <w:pPr>
        <w:pStyle w:val="a3"/>
        <w:widowControl/>
        <w:shd w:val="clear" w:color="auto" w:fill="FFFFFF"/>
        <w:spacing w:beforeAutospacing="0" w:afterAutospacing="0" w:line="276" w:lineRule="auto"/>
        <w:ind w:firstLine="420"/>
        <w:rPr>
          <w:rFonts w:ascii="仿宋" w:eastAsia="仿宋" w:hAnsi="仿宋" w:cstheme="minorBidi"/>
          <w:kern w:val="2"/>
          <w:sz w:val="32"/>
          <w:szCs w:val="32"/>
        </w:rPr>
      </w:pPr>
      <w:r w:rsidRPr="005B3257">
        <w:rPr>
          <w:rFonts w:ascii="仿宋" w:eastAsia="仿宋" w:hAnsi="仿宋" w:cstheme="minorBidi" w:hint="eastAsia"/>
          <w:kern w:val="2"/>
          <w:sz w:val="32"/>
          <w:szCs w:val="32"/>
        </w:rPr>
        <w:t xml:space="preserve">1.推免生综合测评从思想政治品德、学业成绩、科研创新潜质与专业能力三个方面进行，择优推免。 </w:t>
      </w:r>
    </w:p>
    <w:p w14:paraId="47115C44" w14:textId="77777777" w:rsidR="00461C6F" w:rsidRPr="005B3257" w:rsidRDefault="00000000" w:rsidP="005B3257">
      <w:pPr>
        <w:pStyle w:val="a3"/>
        <w:widowControl/>
        <w:shd w:val="clear" w:color="auto" w:fill="FFFFFF"/>
        <w:spacing w:beforeAutospacing="0" w:afterAutospacing="0" w:line="276" w:lineRule="auto"/>
        <w:ind w:firstLine="420"/>
        <w:rPr>
          <w:rFonts w:ascii="仿宋" w:eastAsia="仿宋" w:hAnsi="仿宋" w:cstheme="minorBidi"/>
          <w:kern w:val="2"/>
          <w:sz w:val="32"/>
          <w:szCs w:val="32"/>
        </w:rPr>
      </w:pPr>
      <w:r w:rsidRPr="005B3257">
        <w:rPr>
          <w:rFonts w:ascii="仿宋" w:eastAsia="仿宋" w:hAnsi="仿宋" w:cstheme="minorBidi" w:hint="eastAsia"/>
          <w:kern w:val="2"/>
          <w:sz w:val="32"/>
          <w:szCs w:val="32"/>
        </w:rPr>
        <w:t>2.思想品德与科学素养审查。严格遵循实事求是的原则，注重对学生政治态度、思想表现、道德品质、科学精神、诚实守信、遵纪</w:t>
      </w:r>
      <w:r w:rsidRPr="005B3257">
        <w:rPr>
          <w:rFonts w:ascii="仿宋" w:eastAsia="仿宋" w:hAnsi="仿宋" w:cstheme="minorBidi" w:hint="eastAsia"/>
          <w:kern w:val="2"/>
          <w:sz w:val="32"/>
          <w:szCs w:val="32"/>
        </w:rPr>
        <w:lastRenderedPageBreak/>
        <w:t xml:space="preserve">守法等方面的考查。由学工部（处）和学院学工办负责对学生的思想政治品德进行考查，不合格者不予推荐和录取；由学院推免工作小组对学生的人文素质与科学素养、组织与协调能力、口头与书面表达能力、英语交流能力、创新意识与培养潜质、学术道德等进行综合考查，对学生提交的相关材料进行真实性审查，存在有关问题者，由专家组集体决议，不予推免。 </w:t>
      </w:r>
    </w:p>
    <w:p w14:paraId="000D7396" w14:textId="77777777" w:rsidR="00461C6F" w:rsidRPr="005B3257" w:rsidRDefault="00000000" w:rsidP="005B3257">
      <w:pPr>
        <w:pStyle w:val="a3"/>
        <w:widowControl/>
        <w:shd w:val="clear" w:color="auto" w:fill="FFFFFF"/>
        <w:spacing w:beforeAutospacing="0" w:afterAutospacing="0" w:line="276" w:lineRule="auto"/>
        <w:ind w:firstLineChars="200" w:firstLine="640"/>
        <w:rPr>
          <w:rFonts w:ascii="仿宋" w:eastAsia="仿宋" w:hAnsi="仿宋" w:cstheme="minorBidi"/>
          <w:kern w:val="2"/>
          <w:sz w:val="32"/>
          <w:szCs w:val="32"/>
        </w:rPr>
      </w:pPr>
      <w:r w:rsidRPr="005B3257">
        <w:rPr>
          <w:rFonts w:ascii="仿宋" w:eastAsia="仿宋" w:hAnsi="仿宋" w:cstheme="minorBidi" w:hint="eastAsia"/>
          <w:kern w:val="2"/>
          <w:sz w:val="32"/>
          <w:szCs w:val="32"/>
        </w:rPr>
        <w:t xml:space="preserve">3.思想政治品德与科学素养审查合格的学生，再从学业成绩、科研创新潜质两个方面进行综合考核，综合考核成绩采用百分制，分别占80%和20%。 </w:t>
      </w:r>
    </w:p>
    <w:p w14:paraId="1F17F93E" w14:textId="77777777" w:rsidR="00461C6F" w:rsidRPr="005B3257" w:rsidRDefault="00000000" w:rsidP="005B3257">
      <w:pPr>
        <w:pStyle w:val="a3"/>
        <w:widowControl/>
        <w:shd w:val="clear" w:color="auto" w:fill="FFFFFF"/>
        <w:spacing w:beforeAutospacing="0" w:afterAutospacing="0" w:line="276" w:lineRule="auto"/>
        <w:ind w:firstLineChars="200" w:firstLine="640"/>
        <w:rPr>
          <w:rFonts w:ascii="仿宋" w:eastAsia="仿宋" w:hAnsi="仿宋" w:cstheme="minorBidi"/>
          <w:kern w:val="2"/>
          <w:sz w:val="32"/>
          <w:szCs w:val="32"/>
        </w:rPr>
      </w:pPr>
      <w:r w:rsidRPr="005B3257">
        <w:rPr>
          <w:rFonts w:ascii="仿宋" w:eastAsia="仿宋" w:hAnsi="仿宋" w:cstheme="minorBidi" w:hint="eastAsia"/>
          <w:kern w:val="2"/>
          <w:sz w:val="32"/>
          <w:szCs w:val="32"/>
        </w:rPr>
        <w:t>(1)学业成绩考核（占 80 分）。以第 1 至 6 学期已修课程(</w:t>
      </w:r>
      <w:r w:rsidRPr="005B3257">
        <w:rPr>
          <w:rFonts w:ascii="仿宋" w:eastAsia="仿宋" w:hAnsi="仿宋" w:cstheme="minorBidi"/>
          <w:kern w:val="2"/>
          <w:sz w:val="32"/>
          <w:szCs w:val="32"/>
        </w:rPr>
        <w:t>初修成绩</w:t>
      </w:r>
      <w:r w:rsidRPr="005B3257">
        <w:rPr>
          <w:rFonts w:ascii="仿宋" w:eastAsia="仿宋" w:hAnsi="仿宋" w:cstheme="minorBidi" w:hint="eastAsia"/>
          <w:kern w:val="2"/>
          <w:sz w:val="32"/>
          <w:szCs w:val="32"/>
        </w:rPr>
        <w:t xml:space="preserve">)平均学分绩点计算得分，课程平均学分绩点得分=候选人实际课程平均学分绩点/4×80。 </w:t>
      </w:r>
    </w:p>
    <w:p w14:paraId="75C17864" w14:textId="1160BC68" w:rsidR="00461C6F" w:rsidRPr="005B3257" w:rsidRDefault="00000000" w:rsidP="005B3257">
      <w:pPr>
        <w:pStyle w:val="a3"/>
        <w:widowControl/>
        <w:shd w:val="clear" w:color="auto" w:fill="FFFFFF"/>
        <w:spacing w:beforeAutospacing="0" w:afterAutospacing="0" w:line="276" w:lineRule="auto"/>
        <w:ind w:firstLineChars="200" w:firstLine="640"/>
        <w:rPr>
          <w:rFonts w:ascii="仿宋" w:eastAsia="仿宋" w:hAnsi="仿宋" w:cstheme="minorBidi"/>
          <w:kern w:val="2"/>
          <w:sz w:val="32"/>
          <w:szCs w:val="32"/>
        </w:rPr>
      </w:pPr>
      <w:r w:rsidRPr="005B3257">
        <w:rPr>
          <w:rFonts w:ascii="仿宋" w:eastAsia="仿宋" w:hAnsi="仿宋" w:cstheme="minorBidi" w:hint="eastAsia"/>
          <w:kern w:val="2"/>
          <w:sz w:val="32"/>
          <w:szCs w:val="32"/>
        </w:rPr>
        <w:t>(2)科研创新潜质与专业能力考核（占20分)。包括候选人科研创新潜质和专业素质能力的考核，注重学生在校期间的过程性评价。考核内容包括学生承担各类科技创新项目、在各类学科专业竞赛与创新创业等活动中取得的成绩和在体育等方面获得的奖励等，按科技项目与成果分类、分级进行计分。《科研创新潜质与专业能力考核办法》详见附件</w:t>
      </w:r>
      <w:r w:rsidR="00C406A1">
        <w:rPr>
          <w:rFonts w:ascii="仿宋" w:eastAsia="仿宋" w:hAnsi="仿宋" w:cstheme="minorBidi"/>
          <w:kern w:val="2"/>
          <w:sz w:val="32"/>
          <w:szCs w:val="32"/>
        </w:rPr>
        <w:t>1</w:t>
      </w:r>
      <w:r w:rsidRPr="005B3257">
        <w:rPr>
          <w:rFonts w:ascii="仿宋" w:eastAsia="仿宋" w:hAnsi="仿宋" w:cstheme="minorBidi" w:hint="eastAsia"/>
          <w:kern w:val="2"/>
          <w:sz w:val="32"/>
          <w:szCs w:val="32"/>
        </w:rPr>
        <w:t xml:space="preserve">。 </w:t>
      </w:r>
    </w:p>
    <w:p w14:paraId="1A349D00" w14:textId="77777777" w:rsidR="00461C6F" w:rsidRPr="005B3257" w:rsidRDefault="00000000" w:rsidP="005B3257">
      <w:pPr>
        <w:pStyle w:val="a3"/>
        <w:widowControl/>
        <w:shd w:val="clear" w:color="auto" w:fill="FFFFFF"/>
        <w:spacing w:beforeAutospacing="0" w:afterAutospacing="0" w:line="276" w:lineRule="auto"/>
        <w:ind w:firstLineChars="200" w:firstLine="640"/>
        <w:rPr>
          <w:rFonts w:ascii="仿宋" w:eastAsia="仿宋" w:hAnsi="仿宋" w:cstheme="minorBidi"/>
          <w:b/>
          <w:kern w:val="2"/>
          <w:sz w:val="32"/>
          <w:szCs w:val="32"/>
        </w:rPr>
      </w:pPr>
      <w:r w:rsidRPr="005B3257">
        <w:rPr>
          <w:rFonts w:ascii="仿宋" w:eastAsia="仿宋" w:hAnsi="仿宋" w:cstheme="minorBidi" w:hint="eastAsia"/>
          <w:kern w:val="2"/>
          <w:sz w:val="32"/>
          <w:szCs w:val="32"/>
        </w:rPr>
        <w:t>(3)综合测评得分=学业成绩考核得分+科研创新潜质考核得分</w:t>
      </w:r>
    </w:p>
    <w:p w14:paraId="2E05C952" w14:textId="6ACA958C" w:rsidR="00461C6F" w:rsidRDefault="00000000" w:rsidP="00D5795A">
      <w:pPr>
        <w:pStyle w:val="a3"/>
        <w:widowControl/>
        <w:shd w:val="clear" w:color="auto" w:fill="FFFFFF"/>
        <w:spacing w:beforeAutospacing="0" w:afterAutospacing="0" w:line="495" w:lineRule="atLeast"/>
        <w:ind w:firstLine="4140"/>
        <w:rPr>
          <w:rFonts w:ascii="仿宋" w:eastAsia="仿宋" w:hAnsi="仿宋" w:cstheme="minorBidi"/>
          <w:kern w:val="2"/>
          <w:sz w:val="32"/>
          <w:szCs w:val="32"/>
        </w:rPr>
      </w:pPr>
      <w:r w:rsidRPr="005B3257">
        <w:rPr>
          <w:rFonts w:ascii="Calibri" w:eastAsia="仿宋" w:hAnsi="Calibri" w:cs="Calibri"/>
          <w:kern w:val="2"/>
          <w:sz w:val="32"/>
          <w:szCs w:val="32"/>
        </w:rPr>
        <w:t> </w:t>
      </w:r>
    </w:p>
    <w:p w14:paraId="15C4E30B" w14:textId="77777777" w:rsidR="00D5795A" w:rsidRPr="005B3257" w:rsidRDefault="00D5795A" w:rsidP="00D5795A">
      <w:pPr>
        <w:pStyle w:val="a3"/>
        <w:widowControl/>
        <w:shd w:val="clear" w:color="auto" w:fill="FFFFFF"/>
        <w:spacing w:beforeAutospacing="0" w:afterAutospacing="0" w:line="495" w:lineRule="atLeast"/>
        <w:ind w:firstLine="4140"/>
        <w:rPr>
          <w:rFonts w:ascii="仿宋" w:eastAsia="仿宋" w:hAnsi="仿宋" w:cstheme="minorBidi"/>
          <w:kern w:val="2"/>
          <w:sz w:val="32"/>
          <w:szCs w:val="32"/>
        </w:rPr>
      </w:pPr>
    </w:p>
    <w:p w14:paraId="2F091A2B" w14:textId="77777777" w:rsidR="00461C6F" w:rsidRPr="005B3257" w:rsidRDefault="00000000">
      <w:pPr>
        <w:pStyle w:val="a3"/>
        <w:widowControl/>
        <w:shd w:val="clear" w:color="auto" w:fill="FFFFFF"/>
        <w:spacing w:beforeAutospacing="0" w:afterAutospacing="0" w:line="495" w:lineRule="atLeast"/>
        <w:ind w:firstLineChars="1800" w:firstLine="5760"/>
        <w:rPr>
          <w:rFonts w:ascii="仿宋" w:eastAsia="仿宋" w:hAnsi="仿宋" w:cstheme="minorBidi"/>
          <w:kern w:val="2"/>
          <w:sz w:val="32"/>
          <w:szCs w:val="32"/>
        </w:rPr>
      </w:pPr>
      <w:r w:rsidRPr="005B3257">
        <w:rPr>
          <w:rFonts w:ascii="Calibri" w:eastAsia="仿宋" w:hAnsi="Calibri" w:cs="Calibri"/>
          <w:kern w:val="2"/>
          <w:sz w:val="32"/>
          <w:szCs w:val="32"/>
        </w:rPr>
        <w:t> </w:t>
      </w:r>
      <w:r w:rsidRPr="005B3257">
        <w:rPr>
          <w:rFonts w:ascii="仿宋" w:eastAsia="仿宋" w:hAnsi="仿宋" w:cstheme="minorBidi" w:hint="eastAsia"/>
          <w:kern w:val="2"/>
          <w:sz w:val="32"/>
          <w:szCs w:val="32"/>
        </w:rPr>
        <w:t>计算机与通信工程学院</w:t>
      </w:r>
    </w:p>
    <w:p w14:paraId="590D7B63" w14:textId="095002ED" w:rsidR="00461C6F" w:rsidRPr="00D5795A" w:rsidRDefault="00000000" w:rsidP="00D5795A">
      <w:pPr>
        <w:pStyle w:val="a3"/>
        <w:widowControl/>
        <w:shd w:val="clear" w:color="auto" w:fill="FFFFFF"/>
        <w:spacing w:beforeAutospacing="0" w:afterAutospacing="0" w:line="495" w:lineRule="atLeast"/>
        <w:ind w:firstLine="540"/>
        <w:rPr>
          <w:rFonts w:ascii="仿宋" w:eastAsia="仿宋" w:hAnsi="仿宋" w:cstheme="minorBidi"/>
          <w:kern w:val="2"/>
          <w:sz w:val="32"/>
          <w:szCs w:val="32"/>
        </w:rPr>
      </w:pPr>
      <w:r w:rsidRPr="005B3257">
        <w:rPr>
          <w:rFonts w:ascii="Calibri" w:eastAsia="仿宋" w:hAnsi="Calibri" w:cs="Calibri"/>
          <w:kern w:val="2"/>
          <w:sz w:val="32"/>
          <w:szCs w:val="32"/>
        </w:rPr>
        <w:t>                   </w:t>
      </w:r>
      <w:r w:rsidRPr="005B3257">
        <w:rPr>
          <w:rFonts w:ascii="仿宋" w:eastAsia="仿宋" w:hAnsi="仿宋" w:cstheme="minorBidi" w:hint="eastAsia"/>
          <w:kern w:val="2"/>
          <w:sz w:val="32"/>
          <w:szCs w:val="32"/>
        </w:rPr>
        <w:t xml:space="preserve"> </w:t>
      </w:r>
      <w:r w:rsidR="00D5795A">
        <w:rPr>
          <w:rFonts w:ascii="仿宋" w:eastAsia="仿宋" w:hAnsi="仿宋" w:cstheme="minorBidi"/>
          <w:kern w:val="2"/>
          <w:sz w:val="32"/>
          <w:szCs w:val="32"/>
        </w:rPr>
        <w:t xml:space="preserve">                         </w:t>
      </w:r>
      <w:r w:rsidRPr="005B3257">
        <w:rPr>
          <w:rFonts w:ascii="仿宋" w:eastAsia="仿宋" w:hAnsi="仿宋" w:cstheme="minorBidi" w:hint="eastAsia"/>
          <w:kern w:val="2"/>
          <w:sz w:val="32"/>
          <w:szCs w:val="32"/>
        </w:rPr>
        <w:t xml:space="preserve"> 202</w:t>
      </w:r>
      <w:r w:rsidRPr="005B3257">
        <w:rPr>
          <w:rFonts w:ascii="仿宋" w:eastAsia="仿宋" w:hAnsi="仿宋" w:cstheme="minorBidi"/>
          <w:kern w:val="2"/>
          <w:sz w:val="32"/>
          <w:szCs w:val="32"/>
        </w:rPr>
        <w:t>3</w:t>
      </w:r>
      <w:r w:rsidRPr="005B3257">
        <w:rPr>
          <w:rFonts w:ascii="仿宋" w:eastAsia="仿宋" w:hAnsi="仿宋" w:cstheme="minorBidi" w:hint="eastAsia"/>
          <w:kern w:val="2"/>
          <w:sz w:val="32"/>
          <w:szCs w:val="32"/>
        </w:rPr>
        <w:t>年9月1</w:t>
      </w:r>
      <w:r w:rsidRPr="005B3257">
        <w:rPr>
          <w:rFonts w:ascii="仿宋" w:eastAsia="仿宋" w:hAnsi="仿宋" w:cstheme="minorBidi"/>
          <w:kern w:val="2"/>
          <w:sz w:val="32"/>
          <w:szCs w:val="32"/>
        </w:rPr>
        <w:t>8</w:t>
      </w:r>
      <w:r w:rsidRPr="005B3257">
        <w:rPr>
          <w:rFonts w:ascii="仿宋" w:eastAsia="仿宋" w:hAnsi="仿宋" w:cstheme="minorBidi" w:hint="eastAsia"/>
          <w:kern w:val="2"/>
          <w:sz w:val="32"/>
          <w:szCs w:val="32"/>
        </w:rPr>
        <w:t>日</w:t>
      </w:r>
    </w:p>
    <w:sectPr w:rsidR="00461C6F" w:rsidRPr="00D5795A" w:rsidSect="005B3257">
      <w:pgSz w:w="11906" w:h="16838"/>
      <w:pgMar w:top="1440" w:right="1247" w:bottom="1134" w:left="124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091E66"/>
    <w:multiLevelType w:val="singleLevel"/>
    <w:tmpl w:val="7F091E66"/>
    <w:lvl w:ilvl="0">
      <w:start w:val="3"/>
      <w:numFmt w:val="decimal"/>
      <w:lvlText w:val="%1."/>
      <w:lvlJc w:val="left"/>
      <w:pPr>
        <w:tabs>
          <w:tab w:val="left" w:pos="312"/>
        </w:tabs>
      </w:pPr>
    </w:lvl>
  </w:abstractNum>
  <w:num w:numId="1" w16cid:durableId="266617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bordersDoNotSurroundHeader/>
  <w:bordersDoNotSurroundFooter/>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jVhNGJiMWVmZTg4ZjFhYWZhYWFiMzBkODkwYWRkZmUifQ=="/>
  </w:docVars>
  <w:rsids>
    <w:rsidRoot w:val="38CF1FCD"/>
    <w:rsid w:val="000C1237"/>
    <w:rsid w:val="00461C6F"/>
    <w:rsid w:val="005B3257"/>
    <w:rsid w:val="007A1247"/>
    <w:rsid w:val="00C406A1"/>
    <w:rsid w:val="00D45B6C"/>
    <w:rsid w:val="00D5795A"/>
    <w:rsid w:val="00F96253"/>
    <w:rsid w:val="02C62BD6"/>
    <w:rsid w:val="03D541B9"/>
    <w:rsid w:val="040E0D9E"/>
    <w:rsid w:val="04F340E8"/>
    <w:rsid w:val="05EE6B3B"/>
    <w:rsid w:val="07655C46"/>
    <w:rsid w:val="08AA6292"/>
    <w:rsid w:val="08BC662C"/>
    <w:rsid w:val="0905260B"/>
    <w:rsid w:val="09B862AB"/>
    <w:rsid w:val="0A1520AA"/>
    <w:rsid w:val="0A7A5283"/>
    <w:rsid w:val="0AF71FA3"/>
    <w:rsid w:val="0B704674"/>
    <w:rsid w:val="0CDA0B32"/>
    <w:rsid w:val="0F596F7D"/>
    <w:rsid w:val="0F7B03D8"/>
    <w:rsid w:val="0FB93CCE"/>
    <w:rsid w:val="104F510C"/>
    <w:rsid w:val="10E34046"/>
    <w:rsid w:val="11C414D1"/>
    <w:rsid w:val="124A6966"/>
    <w:rsid w:val="12EE343F"/>
    <w:rsid w:val="13AF6A67"/>
    <w:rsid w:val="13D56CA0"/>
    <w:rsid w:val="13F9054F"/>
    <w:rsid w:val="151D2E9D"/>
    <w:rsid w:val="153F2F24"/>
    <w:rsid w:val="186D0F0A"/>
    <w:rsid w:val="19263561"/>
    <w:rsid w:val="1A58354C"/>
    <w:rsid w:val="1BE06886"/>
    <w:rsid w:val="1D2E160F"/>
    <w:rsid w:val="1D9236E6"/>
    <w:rsid w:val="1E26363F"/>
    <w:rsid w:val="20836601"/>
    <w:rsid w:val="215A037E"/>
    <w:rsid w:val="21CD6A03"/>
    <w:rsid w:val="22452F79"/>
    <w:rsid w:val="22B955D0"/>
    <w:rsid w:val="230A5056"/>
    <w:rsid w:val="232A50A5"/>
    <w:rsid w:val="23C56CDD"/>
    <w:rsid w:val="24D5531D"/>
    <w:rsid w:val="24D90FCE"/>
    <w:rsid w:val="254B3E8E"/>
    <w:rsid w:val="25ED0B37"/>
    <w:rsid w:val="26CF2810"/>
    <w:rsid w:val="27A12723"/>
    <w:rsid w:val="28E54BA7"/>
    <w:rsid w:val="2A3A0F43"/>
    <w:rsid w:val="2A7B7402"/>
    <w:rsid w:val="2B2C2F94"/>
    <w:rsid w:val="2C090845"/>
    <w:rsid w:val="2C2E1FA5"/>
    <w:rsid w:val="2DFC32BF"/>
    <w:rsid w:val="2E337534"/>
    <w:rsid w:val="2EA04BCA"/>
    <w:rsid w:val="2EDC6977"/>
    <w:rsid w:val="300036A8"/>
    <w:rsid w:val="307913F7"/>
    <w:rsid w:val="31404953"/>
    <w:rsid w:val="321F06E3"/>
    <w:rsid w:val="32416DC5"/>
    <w:rsid w:val="32DD144F"/>
    <w:rsid w:val="35C02EB3"/>
    <w:rsid w:val="36403407"/>
    <w:rsid w:val="364F3412"/>
    <w:rsid w:val="367C6864"/>
    <w:rsid w:val="37B30155"/>
    <w:rsid w:val="37DD26B7"/>
    <w:rsid w:val="37EC7803"/>
    <w:rsid w:val="382D6D31"/>
    <w:rsid w:val="383665BE"/>
    <w:rsid w:val="38CF1FCD"/>
    <w:rsid w:val="39494EAE"/>
    <w:rsid w:val="394F3E90"/>
    <w:rsid w:val="3AC90009"/>
    <w:rsid w:val="3B841D9F"/>
    <w:rsid w:val="3BE92A85"/>
    <w:rsid w:val="3BED6236"/>
    <w:rsid w:val="3C146674"/>
    <w:rsid w:val="3D6B795E"/>
    <w:rsid w:val="3EB045A5"/>
    <w:rsid w:val="3EF03182"/>
    <w:rsid w:val="3F450160"/>
    <w:rsid w:val="3F511D88"/>
    <w:rsid w:val="3FD45EE5"/>
    <w:rsid w:val="404A09EF"/>
    <w:rsid w:val="40BB5117"/>
    <w:rsid w:val="42AB42F2"/>
    <w:rsid w:val="43633FFD"/>
    <w:rsid w:val="43A54EC9"/>
    <w:rsid w:val="45206FD6"/>
    <w:rsid w:val="455F204D"/>
    <w:rsid w:val="455F75D4"/>
    <w:rsid w:val="45650B1C"/>
    <w:rsid w:val="45F3787D"/>
    <w:rsid w:val="468A456E"/>
    <w:rsid w:val="469B796D"/>
    <w:rsid w:val="46E143CA"/>
    <w:rsid w:val="47FE4B54"/>
    <w:rsid w:val="48385D61"/>
    <w:rsid w:val="48562EE5"/>
    <w:rsid w:val="49BC49A4"/>
    <w:rsid w:val="49CA6526"/>
    <w:rsid w:val="4A6E2737"/>
    <w:rsid w:val="4BFD4FB2"/>
    <w:rsid w:val="4C56023B"/>
    <w:rsid w:val="4CDB11DB"/>
    <w:rsid w:val="4D277098"/>
    <w:rsid w:val="50392931"/>
    <w:rsid w:val="5121172C"/>
    <w:rsid w:val="51EA5FD8"/>
    <w:rsid w:val="51F85FBF"/>
    <w:rsid w:val="52787600"/>
    <w:rsid w:val="54C42A53"/>
    <w:rsid w:val="554D1935"/>
    <w:rsid w:val="55BF7A71"/>
    <w:rsid w:val="55E90C93"/>
    <w:rsid w:val="55FF2B7E"/>
    <w:rsid w:val="578C013A"/>
    <w:rsid w:val="582E58BF"/>
    <w:rsid w:val="592F3E77"/>
    <w:rsid w:val="599B6AA3"/>
    <w:rsid w:val="59F239AF"/>
    <w:rsid w:val="5B1959F1"/>
    <w:rsid w:val="5C0842F9"/>
    <w:rsid w:val="5C344784"/>
    <w:rsid w:val="5C6475FD"/>
    <w:rsid w:val="5E0D358B"/>
    <w:rsid w:val="5E8968A1"/>
    <w:rsid w:val="60970420"/>
    <w:rsid w:val="62EC25CE"/>
    <w:rsid w:val="64C1463C"/>
    <w:rsid w:val="65B45394"/>
    <w:rsid w:val="66B00299"/>
    <w:rsid w:val="670354EA"/>
    <w:rsid w:val="67664414"/>
    <w:rsid w:val="67A0056F"/>
    <w:rsid w:val="6A3460F8"/>
    <w:rsid w:val="6CCA1780"/>
    <w:rsid w:val="6D08556E"/>
    <w:rsid w:val="6D1D576E"/>
    <w:rsid w:val="6D207914"/>
    <w:rsid w:val="6E9013E5"/>
    <w:rsid w:val="6EBD0539"/>
    <w:rsid w:val="6ED07114"/>
    <w:rsid w:val="6F4F47F0"/>
    <w:rsid w:val="6F7835F5"/>
    <w:rsid w:val="70373F0B"/>
    <w:rsid w:val="70F07A0B"/>
    <w:rsid w:val="71266878"/>
    <w:rsid w:val="71426C3D"/>
    <w:rsid w:val="71950DB0"/>
    <w:rsid w:val="72C700CA"/>
    <w:rsid w:val="72D33AF3"/>
    <w:rsid w:val="736A434D"/>
    <w:rsid w:val="75FF2450"/>
    <w:rsid w:val="76BC6057"/>
    <w:rsid w:val="77016E59"/>
    <w:rsid w:val="77271160"/>
    <w:rsid w:val="77513729"/>
    <w:rsid w:val="78874D06"/>
    <w:rsid w:val="78EA1630"/>
    <w:rsid w:val="795847B8"/>
    <w:rsid w:val="79A36804"/>
    <w:rsid w:val="79E306C6"/>
    <w:rsid w:val="7A8B76B3"/>
    <w:rsid w:val="7A9260ED"/>
    <w:rsid w:val="7AC53ABA"/>
    <w:rsid w:val="7B010F69"/>
    <w:rsid w:val="7BBD0479"/>
    <w:rsid w:val="7C45242D"/>
    <w:rsid w:val="7CA05613"/>
    <w:rsid w:val="7DEA33CB"/>
    <w:rsid w:val="7F7D2CEC"/>
    <w:rsid w:val="7F814A6A"/>
    <w:rsid w:val="7FF020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4E2ED"/>
  <w15:docId w15:val="{9D2714D0-DEC4-4E6F-9E77-B6A2237EA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339</Words>
  <Characters>1938</Characters>
  <Application>Microsoft Office Word</Application>
  <DocSecurity>0</DocSecurity>
  <Lines>16</Lines>
  <Paragraphs>4</Paragraphs>
  <ScaleCrop>false</ScaleCrop>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csust-jt</dc:creator>
  <cp:lastModifiedBy>帅 金</cp:lastModifiedBy>
  <cp:revision>8</cp:revision>
  <cp:lastPrinted>2021-09-10T01:37:00Z</cp:lastPrinted>
  <dcterms:created xsi:type="dcterms:W3CDTF">2021-09-09T01:13:00Z</dcterms:created>
  <dcterms:modified xsi:type="dcterms:W3CDTF">2023-09-20T02:25:00Z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E27AAB71EE5B4CECB3CE82ABAA4D4142</vt:lpwstr>
  </property>
</Properties>
</file>