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仿宋" w:hAnsi="仿宋" w:eastAsia="仿宋" w:cs="方正小标宋简体"/>
          <w:bCs/>
          <w:sz w:val="36"/>
          <w:szCs w:val="20"/>
        </w:rPr>
      </w:pPr>
    </w:p>
    <w:p>
      <w:pPr>
        <w:spacing w:line="560" w:lineRule="exact"/>
        <w:jc w:val="center"/>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历史学国家文科基地班（历史学专业）</w:t>
      </w:r>
    </w:p>
    <w:p>
      <w:pPr>
        <w:spacing w:line="560" w:lineRule="exact"/>
        <w:jc w:val="center"/>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2024年招生选拔工作细则</w:t>
      </w:r>
    </w:p>
    <w:p>
      <w:pPr>
        <w:pStyle w:val="5"/>
        <w:widowControl/>
        <w:spacing w:beforeAutospacing="0" w:afterAutospacing="0"/>
        <w:rPr>
          <w:rFonts w:ascii="仿宋" w:hAnsi="仿宋" w:eastAsia="仿宋" w:cstheme="minorBidi"/>
          <w:b/>
          <w:bCs/>
          <w:kern w:val="2"/>
          <w:sz w:val="28"/>
          <w:szCs w:val="28"/>
        </w:rPr>
      </w:pPr>
    </w:p>
    <w:p>
      <w:pPr>
        <w:pStyle w:val="5"/>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560" w:lineRule="exact"/>
        <w:textAlignment w:val="auto"/>
        <w:rPr>
          <w:rFonts w:hint="eastAsia" w:ascii="黑体" w:hAnsi="黑体" w:eastAsia="黑体" w:cs="黑体"/>
          <w:b w:val="0"/>
          <w:bCs w:val="0"/>
          <w:kern w:val="2"/>
          <w:sz w:val="32"/>
          <w:szCs w:val="32"/>
          <w:lang w:val="en-US" w:eastAsia="zh-CN"/>
        </w:rPr>
      </w:pPr>
      <w:r>
        <w:rPr>
          <w:rFonts w:hint="eastAsia" w:ascii="黑体" w:hAnsi="黑体" w:eastAsia="黑体" w:cs="黑体"/>
          <w:b w:val="0"/>
          <w:bCs w:val="0"/>
          <w:kern w:val="2"/>
          <w:sz w:val="32"/>
          <w:szCs w:val="32"/>
          <w:lang w:val="en-US" w:eastAsia="zh-CN"/>
        </w:rPr>
        <w:t>一、班级简介</w:t>
      </w:r>
    </w:p>
    <w:p>
      <w:pPr>
        <w:spacing w:line="560" w:lineRule="exact"/>
        <w:ind w:firstLine="640" w:firstLineChars="200"/>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历史学国家文科基地班</w:t>
      </w:r>
      <w:r>
        <w:rPr>
          <w:rFonts w:hint="eastAsia" w:ascii="仿宋_GB2312" w:eastAsia="仿宋_GB2312" w:cstheme="minorBidi"/>
          <w:kern w:val="2"/>
          <w:sz w:val="32"/>
          <w:szCs w:val="32"/>
          <w:lang w:val="en-US" w:eastAsia="zh-CN" w:bidi="ar-SA"/>
        </w:rPr>
        <w:t>是</w:t>
      </w:r>
      <w:r>
        <w:rPr>
          <w:rFonts w:hint="eastAsia" w:ascii="仿宋_GB2312" w:eastAsia="仿宋_GB2312" w:hAnsiTheme="minorHAnsi" w:cstheme="minorBidi"/>
          <w:kern w:val="2"/>
          <w:sz w:val="32"/>
          <w:szCs w:val="32"/>
          <w:lang w:val="en-US" w:eastAsia="zh-CN" w:bidi="ar-SA"/>
        </w:rPr>
        <w:t>湖南师范大学三个国家基地班之一，</w:t>
      </w:r>
      <w:r>
        <w:rPr>
          <w:rFonts w:hint="eastAsia" w:ascii="仿宋_GB2312" w:eastAsia="仿宋_GB2312" w:cstheme="minorBidi"/>
          <w:kern w:val="2"/>
          <w:sz w:val="32"/>
          <w:szCs w:val="32"/>
          <w:lang w:val="en-US" w:eastAsia="zh-CN" w:bidi="ar-SA"/>
        </w:rPr>
        <w:t>着力</w:t>
      </w:r>
      <w:r>
        <w:rPr>
          <w:rFonts w:hint="eastAsia" w:ascii="仿宋_GB2312" w:eastAsia="仿宋_GB2312" w:hAnsiTheme="minorHAnsi" w:cstheme="minorBidi"/>
          <w:kern w:val="2"/>
          <w:sz w:val="32"/>
          <w:szCs w:val="32"/>
          <w:lang w:val="en-US" w:eastAsia="zh-CN" w:bidi="ar-SA"/>
        </w:rPr>
        <w:t>培养具有一定的马克思主义基本理论素养、系统的专业基本知识、较为扎实的专业基本技能，较为广博的知识面，能够适应社会主义发展需要，有进一步培养潜能的史学专门人才</w:t>
      </w:r>
      <w:r>
        <w:rPr>
          <w:rFonts w:hint="eastAsia" w:ascii="仿宋_GB2312" w:eastAsia="仿宋_GB2312" w:cstheme="minorBidi"/>
          <w:kern w:val="2"/>
          <w:sz w:val="32"/>
          <w:szCs w:val="32"/>
          <w:lang w:val="en-US" w:eastAsia="zh-CN" w:bidi="ar-SA"/>
        </w:rPr>
        <w:t>。</w:t>
      </w:r>
      <w:r>
        <w:rPr>
          <w:rFonts w:hint="eastAsia" w:ascii="仿宋_GB2312" w:eastAsia="仿宋_GB2312" w:hAnsiTheme="minorHAnsi" w:cstheme="minorBidi"/>
          <w:kern w:val="2"/>
          <w:sz w:val="32"/>
          <w:szCs w:val="32"/>
          <w:lang w:val="en-US" w:eastAsia="zh-CN" w:bidi="ar-SA"/>
        </w:rPr>
        <w:t>继续深造后能够在高校和科研机构从事本学科教学和科学研究工作</w:t>
      </w:r>
      <w:r>
        <w:rPr>
          <w:rFonts w:hint="eastAsia" w:ascii="仿宋_GB2312" w:eastAsia="仿宋_GB2312" w:cstheme="minorBidi"/>
          <w:kern w:val="2"/>
          <w:sz w:val="32"/>
          <w:szCs w:val="32"/>
          <w:lang w:val="en-US" w:eastAsia="zh-CN" w:bidi="ar-SA"/>
        </w:rPr>
        <w:t>，</w:t>
      </w:r>
      <w:r>
        <w:rPr>
          <w:rFonts w:hint="eastAsia" w:ascii="仿宋_GB2312" w:eastAsia="仿宋_GB2312" w:hAnsiTheme="minorHAnsi" w:cstheme="minorBidi"/>
          <w:kern w:val="2"/>
          <w:sz w:val="32"/>
          <w:szCs w:val="32"/>
          <w:lang w:val="en-US" w:eastAsia="zh-CN" w:bidi="ar-SA"/>
        </w:rPr>
        <w:t>并能在国家机关、文教事业、新闻出版、文博档案及各类企事业单位从事实际工作的高层次专门人才。</w:t>
      </w:r>
    </w:p>
    <w:p>
      <w:pPr>
        <w:spacing w:line="560" w:lineRule="exact"/>
        <w:rPr>
          <w:rFonts w:ascii="仿宋" w:hAnsi="仿宋" w:eastAsia="仿宋" w:cs="黑体"/>
          <w:sz w:val="32"/>
          <w:szCs w:val="32"/>
        </w:rPr>
      </w:pPr>
    </w:p>
    <w:p>
      <w:pPr>
        <w:pStyle w:val="5"/>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560" w:lineRule="exact"/>
        <w:textAlignment w:val="auto"/>
        <w:rPr>
          <w:rFonts w:hint="eastAsia" w:ascii="黑体" w:hAnsi="黑体" w:eastAsia="黑体" w:cs="黑体"/>
          <w:b w:val="0"/>
          <w:bCs w:val="0"/>
          <w:kern w:val="2"/>
          <w:sz w:val="32"/>
          <w:szCs w:val="32"/>
          <w:lang w:val="en-US" w:eastAsia="zh-CN"/>
        </w:rPr>
      </w:pPr>
      <w:r>
        <w:rPr>
          <w:rFonts w:hint="eastAsia" w:ascii="黑体" w:hAnsi="黑体" w:eastAsia="黑体" w:cs="黑体"/>
          <w:b w:val="0"/>
          <w:bCs w:val="0"/>
          <w:kern w:val="2"/>
          <w:sz w:val="32"/>
          <w:szCs w:val="32"/>
          <w:lang w:val="en-US" w:eastAsia="zh-CN"/>
        </w:rPr>
        <w:t>二、选拔方式及程序</w:t>
      </w:r>
    </w:p>
    <w:p>
      <w:pPr>
        <w:pStyle w:val="5"/>
        <w:widowControl/>
        <w:spacing w:beforeAutospacing="0" w:afterAutospacing="0" w:line="560" w:lineRule="exact"/>
        <w:ind w:firstLine="643" w:firstLineChars="200"/>
        <w:rPr>
          <w:rFonts w:hint="eastAsia" w:ascii="楷体_GB2312" w:hAnsi="楷体_GB2312" w:eastAsia="楷体_GB2312" w:cs="楷体_GB2312"/>
          <w:b/>
          <w:bCs/>
          <w:kern w:val="2"/>
          <w:sz w:val="32"/>
          <w:szCs w:val="32"/>
        </w:rPr>
      </w:pPr>
      <w:r>
        <w:rPr>
          <w:rFonts w:hint="eastAsia" w:ascii="楷体_GB2312" w:hAnsi="楷体_GB2312" w:eastAsia="楷体_GB2312" w:cs="楷体_GB2312"/>
          <w:b/>
          <w:bCs/>
          <w:kern w:val="2"/>
          <w:sz w:val="32"/>
          <w:szCs w:val="32"/>
        </w:rPr>
        <w:t>1.考生报名及资格审查</w:t>
      </w:r>
    </w:p>
    <w:p>
      <w:pPr>
        <w:pStyle w:val="5"/>
        <w:keepNext w:val="0"/>
        <w:keepLines w:val="0"/>
        <w:pageBreakBefore w:val="0"/>
        <w:widowControl/>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时间：202</w:t>
      </w:r>
      <w:r>
        <w:rPr>
          <w:rFonts w:hint="eastAsia" w:ascii="仿宋_GB2312" w:eastAsia="仿宋_GB2312" w:cstheme="minorBidi"/>
          <w:kern w:val="2"/>
          <w:sz w:val="32"/>
          <w:szCs w:val="32"/>
          <w:lang w:val="en-US" w:eastAsia="zh-CN" w:bidi="ar-SA"/>
        </w:rPr>
        <w:t>4</w:t>
      </w:r>
      <w:r>
        <w:rPr>
          <w:rFonts w:hint="eastAsia" w:ascii="仿宋_GB2312" w:eastAsia="仿宋_GB2312" w:hAnsiTheme="minorHAnsi" w:cstheme="minorBidi"/>
          <w:kern w:val="2"/>
          <w:sz w:val="32"/>
          <w:szCs w:val="32"/>
          <w:lang w:val="en-US" w:eastAsia="zh-CN" w:bidi="ar-SA"/>
        </w:rPr>
        <w:t xml:space="preserve">年8月1日—8月10日 </w:t>
      </w:r>
    </w:p>
    <w:p>
      <w:pPr>
        <w:pStyle w:val="5"/>
        <w:keepNext w:val="0"/>
        <w:keepLines w:val="0"/>
        <w:pageBreakBefore w:val="0"/>
        <w:widowControl/>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符合报名条件的考生登录湖南师范大学招生信息网进行网上报名，世承书院招生选拔工作小组对所有考生进行资格审查，确定报名成功的考生名单。</w:t>
      </w:r>
    </w:p>
    <w:p>
      <w:pPr>
        <w:pStyle w:val="5"/>
        <w:widowControl/>
        <w:spacing w:beforeAutospacing="0" w:afterAutospacing="0" w:line="560" w:lineRule="exact"/>
        <w:ind w:firstLine="643" w:firstLineChars="200"/>
        <w:rPr>
          <w:rFonts w:hint="eastAsia" w:ascii="楷体_GB2312" w:hAnsi="楷体_GB2312" w:eastAsia="楷体_GB2312" w:cs="楷体_GB2312"/>
          <w:b/>
          <w:bCs/>
          <w:kern w:val="2"/>
          <w:sz w:val="32"/>
          <w:szCs w:val="32"/>
        </w:rPr>
      </w:pPr>
      <w:r>
        <w:rPr>
          <w:rFonts w:hint="eastAsia" w:ascii="楷体_GB2312" w:hAnsi="楷体_GB2312" w:eastAsia="楷体_GB2312" w:cs="楷体_GB2312"/>
          <w:b/>
          <w:bCs/>
          <w:kern w:val="2"/>
          <w:sz w:val="32"/>
          <w:szCs w:val="32"/>
        </w:rPr>
        <w:t>2.选拔并确定录取名单</w:t>
      </w:r>
    </w:p>
    <w:p>
      <w:pPr>
        <w:pStyle w:val="5"/>
        <w:widowControl/>
        <w:spacing w:beforeAutospacing="0" w:afterAutospacing="0" w:line="560" w:lineRule="exact"/>
        <w:ind w:firstLine="640" w:firstLineChars="20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时间：20</w:t>
      </w:r>
      <w:r>
        <w:rPr>
          <w:rFonts w:hint="eastAsia" w:ascii="仿宋_GB2312" w:hAnsi="仿宋_GB2312" w:eastAsia="仿宋_GB2312" w:cs="仿宋_GB2312"/>
          <w:kern w:val="2"/>
          <w:sz w:val="32"/>
          <w:szCs w:val="32"/>
          <w:lang w:val="en-US" w:eastAsia="zh-CN"/>
        </w:rPr>
        <w:t>24</w:t>
      </w:r>
      <w:r>
        <w:rPr>
          <w:rFonts w:hint="eastAsia" w:ascii="仿宋_GB2312" w:hAnsi="仿宋_GB2312" w:eastAsia="仿宋_GB2312" w:cs="仿宋_GB2312"/>
          <w:kern w:val="2"/>
          <w:sz w:val="32"/>
          <w:szCs w:val="32"/>
        </w:rPr>
        <w:t>年8月11日—8月1</w:t>
      </w:r>
      <w:r>
        <w:rPr>
          <w:rFonts w:hint="eastAsia" w:ascii="仿宋_GB2312" w:hAnsi="仿宋_GB2312" w:eastAsia="仿宋_GB2312" w:cs="仿宋_GB2312"/>
          <w:kern w:val="2"/>
          <w:sz w:val="32"/>
          <w:szCs w:val="32"/>
          <w:lang w:val="en-US" w:eastAsia="zh-CN"/>
        </w:rPr>
        <w:t>5</w:t>
      </w:r>
      <w:r>
        <w:rPr>
          <w:rFonts w:hint="eastAsia" w:ascii="仿宋_GB2312" w:hAnsi="仿宋_GB2312" w:eastAsia="仿宋_GB2312" w:cs="仿宋_GB2312"/>
          <w:kern w:val="2"/>
          <w:sz w:val="32"/>
          <w:szCs w:val="32"/>
        </w:rPr>
        <w:t xml:space="preserve">日 </w:t>
      </w:r>
    </w:p>
    <w:p>
      <w:pPr>
        <w:pStyle w:val="5"/>
        <w:keepNext w:val="0"/>
        <w:keepLines w:val="0"/>
        <w:pageBreakBefore w:val="0"/>
        <w:widowControl/>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历史文化学院招生选拔工作小组在报名成功的考生中采取“高考成绩换算选拔”的方式选拔，按照“高考总分/高考省份总分*100%”的公式进行高考成绩换算排名，然后按照换算成绩从高到低进行录取。考生换算成绩相同时，依次按语文和外语两科之和、语文、外语单科成绩由高到低录取；如仍相同，比较考生志愿顺序，顺序在前者优先录取。</w:t>
      </w:r>
    </w:p>
    <w:p>
      <w:pPr>
        <w:pStyle w:val="5"/>
        <w:widowControl/>
        <w:spacing w:beforeAutospacing="0" w:afterAutospacing="0" w:line="560" w:lineRule="exact"/>
        <w:ind w:firstLine="643" w:firstLineChars="200"/>
        <w:rPr>
          <w:rFonts w:hint="eastAsia" w:ascii="楷体_GB2312" w:hAnsi="楷体_GB2312" w:eastAsia="楷体_GB2312" w:cs="楷体_GB2312"/>
          <w:b/>
          <w:bCs/>
          <w:kern w:val="2"/>
          <w:sz w:val="32"/>
          <w:szCs w:val="32"/>
        </w:rPr>
      </w:pPr>
      <w:r>
        <w:rPr>
          <w:rFonts w:hint="eastAsia" w:ascii="楷体_GB2312" w:hAnsi="楷体_GB2312" w:eastAsia="楷体_GB2312" w:cs="楷体_GB2312"/>
          <w:b/>
          <w:bCs/>
          <w:kern w:val="2"/>
          <w:sz w:val="32"/>
          <w:szCs w:val="32"/>
        </w:rPr>
        <w:t>3.录取名单公示</w:t>
      </w:r>
    </w:p>
    <w:p>
      <w:pPr>
        <w:pStyle w:val="5"/>
        <w:keepNext w:val="0"/>
        <w:keepLines w:val="0"/>
        <w:pageBreakBefore w:val="0"/>
        <w:widowControl/>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时间：202</w:t>
      </w:r>
      <w:r>
        <w:rPr>
          <w:rFonts w:hint="eastAsia" w:ascii="仿宋_GB2312" w:eastAsia="仿宋_GB2312" w:cstheme="minorBidi"/>
          <w:kern w:val="2"/>
          <w:sz w:val="32"/>
          <w:szCs w:val="32"/>
          <w:lang w:val="en-US" w:eastAsia="zh-CN" w:bidi="ar-SA"/>
        </w:rPr>
        <w:t>4</w:t>
      </w:r>
      <w:r>
        <w:rPr>
          <w:rFonts w:hint="eastAsia" w:ascii="仿宋_GB2312" w:eastAsia="仿宋_GB2312" w:hAnsiTheme="minorHAnsi" w:cstheme="minorBidi"/>
          <w:kern w:val="2"/>
          <w:sz w:val="32"/>
          <w:szCs w:val="32"/>
          <w:lang w:val="en-US" w:eastAsia="zh-CN" w:bidi="ar-SA"/>
        </w:rPr>
        <w:t>年8月1</w:t>
      </w:r>
      <w:r>
        <w:rPr>
          <w:rFonts w:hint="eastAsia" w:ascii="仿宋_GB2312" w:eastAsia="仿宋_GB2312" w:cstheme="minorBidi"/>
          <w:kern w:val="2"/>
          <w:sz w:val="32"/>
          <w:szCs w:val="32"/>
          <w:lang w:val="en-US" w:eastAsia="zh-CN" w:bidi="ar-SA"/>
        </w:rPr>
        <w:t>6</w:t>
      </w:r>
      <w:r>
        <w:rPr>
          <w:rFonts w:hint="eastAsia" w:ascii="仿宋_GB2312" w:eastAsia="仿宋_GB2312" w:hAnsiTheme="minorHAnsi" w:cstheme="minorBidi"/>
          <w:kern w:val="2"/>
          <w:sz w:val="32"/>
          <w:szCs w:val="32"/>
          <w:lang w:val="en-US" w:eastAsia="zh-CN" w:bidi="ar-SA"/>
        </w:rPr>
        <w:t>日—8月1</w:t>
      </w:r>
      <w:r>
        <w:rPr>
          <w:rFonts w:hint="eastAsia" w:ascii="仿宋_GB2312" w:eastAsia="仿宋_GB2312" w:cstheme="minorBidi"/>
          <w:kern w:val="2"/>
          <w:sz w:val="32"/>
          <w:szCs w:val="32"/>
          <w:lang w:val="en-US" w:eastAsia="zh-CN" w:bidi="ar-SA"/>
        </w:rPr>
        <w:t>8</w:t>
      </w:r>
      <w:r>
        <w:rPr>
          <w:rFonts w:hint="eastAsia" w:ascii="仿宋_GB2312" w:eastAsia="仿宋_GB2312" w:hAnsiTheme="minorHAnsi" w:cstheme="minorBidi"/>
          <w:kern w:val="2"/>
          <w:sz w:val="32"/>
          <w:szCs w:val="32"/>
          <w:lang w:val="en-US" w:eastAsia="zh-CN" w:bidi="ar-SA"/>
        </w:rPr>
        <w:t xml:space="preserve">日 </w:t>
      </w:r>
    </w:p>
    <w:p>
      <w:pPr>
        <w:pStyle w:val="5"/>
        <w:keepNext w:val="0"/>
        <w:keepLines w:val="0"/>
        <w:pageBreakBefore w:val="0"/>
        <w:widowControl/>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历史文化学院招生选拔工作小组将拟录取名单进行公示，公示无异议后报世承书院。</w:t>
      </w:r>
    </w:p>
    <w:p>
      <w:pPr>
        <w:pStyle w:val="5"/>
        <w:widowControl/>
        <w:spacing w:beforeAutospacing="0" w:afterAutospacing="0" w:line="560" w:lineRule="exact"/>
        <w:ind w:firstLine="643" w:firstLineChars="200"/>
        <w:rPr>
          <w:rFonts w:hint="eastAsia" w:ascii="楷体_GB2312" w:hAnsi="楷体_GB2312" w:eastAsia="楷体_GB2312" w:cs="楷体_GB2312"/>
          <w:b/>
          <w:bCs/>
          <w:kern w:val="2"/>
          <w:sz w:val="32"/>
          <w:szCs w:val="32"/>
        </w:rPr>
      </w:pPr>
      <w:r>
        <w:rPr>
          <w:rFonts w:hint="eastAsia" w:ascii="楷体_GB2312" w:hAnsi="楷体_GB2312" w:eastAsia="楷体_GB2312" w:cs="楷体_GB2312"/>
          <w:b/>
          <w:bCs/>
          <w:kern w:val="2"/>
          <w:sz w:val="32"/>
          <w:szCs w:val="32"/>
        </w:rPr>
        <w:t>4.确定录取</w:t>
      </w:r>
    </w:p>
    <w:p>
      <w:pPr>
        <w:spacing w:line="560" w:lineRule="exact"/>
        <w:ind w:firstLine="640" w:firstLineChars="200"/>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时间：202</w:t>
      </w:r>
      <w:r>
        <w:rPr>
          <w:rFonts w:hint="eastAsia" w:ascii="仿宋_GB2312" w:eastAsia="仿宋_GB2312" w:cstheme="minorBidi"/>
          <w:kern w:val="2"/>
          <w:sz w:val="32"/>
          <w:szCs w:val="32"/>
          <w:lang w:val="en-US" w:eastAsia="zh-CN" w:bidi="ar-SA"/>
        </w:rPr>
        <w:t>4</w:t>
      </w:r>
      <w:r>
        <w:rPr>
          <w:rFonts w:hint="eastAsia" w:ascii="仿宋_GB2312" w:eastAsia="仿宋_GB2312" w:hAnsiTheme="minorHAnsi" w:cstheme="minorBidi"/>
          <w:kern w:val="2"/>
          <w:sz w:val="32"/>
          <w:szCs w:val="32"/>
          <w:lang w:val="en-US" w:eastAsia="zh-CN" w:bidi="ar-SA"/>
        </w:rPr>
        <w:t>年8月1</w:t>
      </w:r>
      <w:r>
        <w:rPr>
          <w:rFonts w:hint="eastAsia" w:ascii="仿宋_GB2312" w:eastAsia="仿宋_GB2312" w:cstheme="minorBidi"/>
          <w:kern w:val="2"/>
          <w:sz w:val="32"/>
          <w:szCs w:val="32"/>
          <w:lang w:val="en-US" w:eastAsia="zh-CN" w:bidi="ar-SA"/>
        </w:rPr>
        <w:t>9</w:t>
      </w:r>
      <w:bookmarkStart w:id="0" w:name="_GoBack"/>
      <w:bookmarkEnd w:id="0"/>
      <w:r>
        <w:rPr>
          <w:rFonts w:hint="eastAsia" w:ascii="仿宋_GB2312" w:eastAsia="仿宋_GB2312" w:hAnsiTheme="minorHAnsi" w:cstheme="minorBidi"/>
          <w:kern w:val="2"/>
          <w:sz w:val="32"/>
          <w:szCs w:val="32"/>
          <w:lang w:val="en-US" w:eastAsia="zh-CN" w:bidi="ar-SA"/>
        </w:rPr>
        <w:t>日</w:t>
      </w:r>
    </w:p>
    <w:p>
      <w:pPr>
        <w:spacing w:line="560" w:lineRule="exact"/>
        <w:ind w:firstLine="640" w:firstLineChars="200"/>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世承书院在湖南师范大学招生信息网和世承书院官网公布拟录取名单。</w:t>
      </w:r>
    </w:p>
    <w:p>
      <w:pPr>
        <w:spacing w:line="560" w:lineRule="exact"/>
        <w:ind w:firstLine="640" w:firstLineChars="200"/>
        <w:rPr>
          <w:rFonts w:ascii="仿宋" w:hAnsi="仿宋" w:eastAsia="仿宋"/>
          <w:sz w:val="32"/>
          <w:szCs w:val="32"/>
        </w:rPr>
      </w:pPr>
    </w:p>
    <w:p>
      <w:pPr>
        <w:pStyle w:val="5"/>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560" w:lineRule="exact"/>
        <w:textAlignment w:val="auto"/>
        <w:rPr>
          <w:rFonts w:hint="eastAsia" w:ascii="黑体" w:hAnsi="黑体" w:eastAsia="黑体" w:cs="黑体"/>
          <w:b w:val="0"/>
          <w:bCs w:val="0"/>
          <w:kern w:val="2"/>
          <w:sz w:val="32"/>
          <w:szCs w:val="32"/>
          <w:lang w:val="en-US" w:eastAsia="zh-CN"/>
        </w:rPr>
      </w:pPr>
      <w:r>
        <w:rPr>
          <w:rFonts w:hint="eastAsia" w:ascii="黑体" w:hAnsi="黑体" w:eastAsia="黑体" w:cs="黑体"/>
          <w:b w:val="0"/>
          <w:bCs w:val="0"/>
          <w:kern w:val="2"/>
          <w:sz w:val="32"/>
          <w:szCs w:val="32"/>
          <w:lang w:val="en-US" w:eastAsia="zh-CN"/>
        </w:rPr>
        <w:t>三、联系方式</w:t>
      </w:r>
    </w:p>
    <w:p>
      <w:pPr>
        <w:spacing w:line="560" w:lineRule="exact"/>
        <w:ind w:firstLine="640" w:firstLineChars="200"/>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 xml:space="preserve">咨询电话：0731-88873034（历史文化学院学生工作办公室） </w:t>
      </w:r>
    </w:p>
    <w:p>
      <w:pPr>
        <w:spacing w:line="560" w:lineRule="exact"/>
        <w:ind w:firstLine="640" w:firstLineChars="200"/>
        <w:rPr>
          <w:rFonts w:ascii="仿宋" w:hAnsi="仿宋" w:eastAsia="仿宋"/>
          <w:sz w:val="32"/>
          <w:szCs w:val="32"/>
        </w:rPr>
      </w:pPr>
      <w:r>
        <w:rPr>
          <w:rFonts w:hint="eastAsia" w:ascii="仿宋" w:hAnsi="仿宋" w:eastAsia="仿宋" w:cs="仿宋_GB2312"/>
          <w:sz w:val="32"/>
          <w:szCs w:val="32"/>
        </w:rPr>
        <w:br w:type="textWrapping"/>
      </w:r>
    </w:p>
    <w:p>
      <w:pPr>
        <w:spacing w:line="360" w:lineRule="auto"/>
        <w:ind w:firstLine="640" w:firstLineChars="200"/>
        <w:jc w:val="right"/>
        <w:rPr>
          <w:rFonts w:ascii="仿宋" w:hAnsi="仿宋" w:eastAsia="仿宋"/>
          <w:sz w:val="32"/>
          <w:szCs w:val="32"/>
        </w:rPr>
      </w:pPr>
      <w:r>
        <w:rPr>
          <w:rFonts w:hint="eastAsia" w:ascii="仿宋" w:hAnsi="仿宋" w:eastAsia="仿宋"/>
          <w:sz w:val="32"/>
          <w:szCs w:val="32"/>
        </w:rPr>
        <w:t>湖南师范大学历史文化学院</w:t>
      </w:r>
    </w:p>
    <w:p>
      <w:pPr>
        <w:spacing w:line="360" w:lineRule="auto"/>
        <w:ind w:firstLine="640" w:firstLineChars="200"/>
        <w:jc w:val="right"/>
        <w:rPr>
          <w:rFonts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4</w:t>
      </w:r>
      <w:r>
        <w:rPr>
          <w:rFonts w:hint="eastAsia" w:ascii="仿宋" w:hAnsi="仿宋" w:eastAsia="仿宋"/>
          <w:sz w:val="32"/>
          <w:szCs w:val="32"/>
        </w:rPr>
        <w:t>年</w:t>
      </w:r>
      <w:r>
        <w:rPr>
          <w:rFonts w:hint="eastAsia" w:ascii="仿宋" w:hAnsi="仿宋" w:eastAsia="仿宋"/>
          <w:sz w:val="32"/>
          <w:szCs w:val="32"/>
          <w:lang w:val="en-US" w:eastAsia="zh-CN"/>
        </w:rPr>
        <w:t>6</w:t>
      </w:r>
      <w:r>
        <w:rPr>
          <w:rFonts w:hint="eastAsia" w:ascii="仿宋" w:hAnsi="仿宋" w:eastAsia="仿宋"/>
          <w:sz w:val="32"/>
          <w:szCs w:val="32"/>
        </w:rPr>
        <w:t>月</w:t>
      </w:r>
      <w:r>
        <w:rPr>
          <w:rFonts w:hint="eastAsia" w:ascii="仿宋" w:hAnsi="仿宋" w:eastAsia="仿宋"/>
          <w:sz w:val="32"/>
          <w:szCs w:val="32"/>
          <w:lang w:val="en-US" w:eastAsia="zh-CN"/>
        </w:rPr>
        <w:t>30</w:t>
      </w:r>
      <w:r>
        <w:rPr>
          <w:rFonts w:hint="eastAsia" w:ascii="仿宋" w:hAnsi="仿宋" w:eastAsia="仿宋"/>
          <w:sz w:val="32"/>
          <w:szCs w:val="32"/>
        </w:rPr>
        <w:t>日</w:t>
      </w:r>
    </w:p>
    <w:p>
      <w:pPr>
        <w:rPr>
          <w:rFonts w:ascii="仿宋" w:hAnsi="仿宋" w:eastAsia="仿宋"/>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DdlNWE4OTAyNDkyMWY4YmZiY2Y0ZGE0ZTA4YmYzMjcifQ=="/>
  </w:docVars>
  <w:rsids>
    <w:rsidRoot w:val="26F16D4A"/>
    <w:rsid w:val="00020C39"/>
    <w:rsid w:val="001614F8"/>
    <w:rsid w:val="001C645E"/>
    <w:rsid w:val="001D43F0"/>
    <w:rsid w:val="00204ADF"/>
    <w:rsid w:val="00267D1E"/>
    <w:rsid w:val="00273353"/>
    <w:rsid w:val="003354FC"/>
    <w:rsid w:val="003F0A94"/>
    <w:rsid w:val="004055C1"/>
    <w:rsid w:val="004C28B6"/>
    <w:rsid w:val="004C367F"/>
    <w:rsid w:val="004E14F4"/>
    <w:rsid w:val="00517CB1"/>
    <w:rsid w:val="00624ED1"/>
    <w:rsid w:val="009509B8"/>
    <w:rsid w:val="0097342F"/>
    <w:rsid w:val="009D6D8B"/>
    <w:rsid w:val="00A5398D"/>
    <w:rsid w:val="00A5581F"/>
    <w:rsid w:val="00AF1ECB"/>
    <w:rsid w:val="00B1543F"/>
    <w:rsid w:val="00B35B4B"/>
    <w:rsid w:val="00C9233D"/>
    <w:rsid w:val="00CF2175"/>
    <w:rsid w:val="00D6429F"/>
    <w:rsid w:val="00D7254B"/>
    <w:rsid w:val="00DF3EE5"/>
    <w:rsid w:val="00F2770B"/>
    <w:rsid w:val="00FC312C"/>
    <w:rsid w:val="01270CD5"/>
    <w:rsid w:val="02144CAA"/>
    <w:rsid w:val="03AC30BD"/>
    <w:rsid w:val="03BB1D89"/>
    <w:rsid w:val="059D2078"/>
    <w:rsid w:val="05B348EB"/>
    <w:rsid w:val="05D017CC"/>
    <w:rsid w:val="06E4782C"/>
    <w:rsid w:val="077F0241"/>
    <w:rsid w:val="091C3B55"/>
    <w:rsid w:val="09EA4F05"/>
    <w:rsid w:val="0A156403"/>
    <w:rsid w:val="0A354A28"/>
    <w:rsid w:val="0AEB5587"/>
    <w:rsid w:val="0B687108"/>
    <w:rsid w:val="0CE16032"/>
    <w:rsid w:val="0D2E221B"/>
    <w:rsid w:val="0FA03325"/>
    <w:rsid w:val="112A2CE5"/>
    <w:rsid w:val="119B6B1E"/>
    <w:rsid w:val="11D43EBB"/>
    <w:rsid w:val="12697499"/>
    <w:rsid w:val="15C07AD0"/>
    <w:rsid w:val="15E11F6E"/>
    <w:rsid w:val="15EC2259"/>
    <w:rsid w:val="173319EE"/>
    <w:rsid w:val="18610CDC"/>
    <w:rsid w:val="190B0579"/>
    <w:rsid w:val="19490E3F"/>
    <w:rsid w:val="19EA265E"/>
    <w:rsid w:val="1ADE5F00"/>
    <w:rsid w:val="1C4529B6"/>
    <w:rsid w:val="1D3E4E12"/>
    <w:rsid w:val="1E050AEB"/>
    <w:rsid w:val="1F010F86"/>
    <w:rsid w:val="1F064FAF"/>
    <w:rsid w:val="1F5F3A9B"/>
    <w:rsid w:val="1F7E7F2F"/>
    <w:rsid w:val="1FDD44D2"/>
    <w:rsid w:val="201D2128"/>
    <w:rsid w:val="21407C1B"/>
    <w:rsid w:val="2164183D"/>
    <w:rsid w:val="220E7022"/>
    <w:rsid w:val="232B039F"/>
    <w:rsid w:val="23ED571C"/>
    <w:rsid w:val="26F16D4A"/>
    <w:rsid w:val="27556271"/>
    <w:rsid w:val="27A71F87"/>
    <w:rsid w:val="27E85648"/>
    <w:rsid w:val="28243AD4"/>
    <w:rsid w:val="28754A70"/>
    <w:rsid w:val="28E83B63"/>
    <w:rsid w:val="29C70049"/>
    <w:rsid w:val="2A7C4C2F"/>
    <w:rsid w:val="2B1A2B60"/>
    <w:rsid w:val="2B6157DB"/>
    <w:rsid w:val="2EAB319E"/>
    <w:rsid w:val="2EF37B89"/>
    <w:rsid w:val="2FB3593E"/>
    <w:rsid w:val="3021151F"/>
    <w:rsid w:val="315A40C3"/>
    <w:rsid w:val="346D6FD2"/>
    <w:rsid w:val="34B63292"/>
    <w:rsid w:val="373F6235"/>
    <w:rsid w:val="37AC673B"/>
    <w:rsid w:val="39201212"/>
    <w:rsid w:val="3CFB49AC"/>
    <w:rsid w:val="3DBD0F28"/>
    <w:rsid w:val="3E6C2FB2"/>
    <w:rsid w:val="3EE6343A"/>
    <w:rsid w:val="40983482"/>
    <w:rsid w:val="418979FE"/>
    <w:rsid w:val="437112CB"/>
    <w:rsid w:val="46B071FF"/>
    <w:rsid w:val="47D3704A"/>
    <w:rsid w:val="491626EF"/>
    <w:rsid w:val="49AD0C63"/>
    <w:rsid w:val="49BD5C06"/>
    <w:rsid w:val="4C7B0727"/>
    <w:rsid w:val="4C9149E5"/>
    <w:rsid w:val="4D0833E7"/>
    <w:rsid w:val="4DF9652D"/>
    <w:rsid w:val="4E3029BF"/>
    <w:rsid w:val="4F3D2A72"/>
    <w:rsid w:val="4F5E4E38"/>
    <w:rsid w:val="4FA04497"/>
    <w:rsid w:val="500A55F8"/>
    <w:rsid w:val="51F325B6"/>
    <w:rsid w:val="52AF65A6"/>
    <w:rsid w:val="52B37A7E"/>
    <w:rsid w:val="547531A7"/>
    <w:rsid w:val="552D3D25"/>
    <w:rsid w:val="56261760"/>
    <w:rsid w:val="58B63D92"/>
    <w:rsid w:val="5E7C56B0"/>
    <w:rsid w:val="5EAA7B89"/>
    <w:rsid w:val="5F3140A1"/>
    <w:rsid w:val="61273712"/>
    <w:rsid w:val="618B210C"/>
    <w:rsid w:val="625F3FE4"/>
    <w:rsid w:val="65883DED"/>
    <w:rsid w:val="67247E6C"/>
    <w:rsid w:val="69150005"/>
    <w:rsid w:val="69304731"/>
    <w:rsid w:val="69A65884"/>
    <w:rsid w:val="69A97AB1"/>
    <w:rsid w:val="6B6E6147"/>
    <w:rsid w:val="6BE97F42"/>
    <w:rsid w:val="6C7218F9"/>
    <w:rsid w:val="6CD2759F"/>
    <w:rsid w:val="6DE35257"/>
    <w:rsid w:val="716407B8"/>
    <w:rsid w:val="71C73847"/>
    <w:rsid w:val="72A54737"/>
    <w:rsid w:val="743A4F91"/>
    <w:rsid w:val="74D01EEA"/>
    <w:rsid w:val="7620516C"/>
    <w:rsid w:val="7755292F"/>
    <w:rsid w:val="782614B3"/>
    <w:rsid w:val="78B57436"/>
    <w:rsid w:val="79622C4D"/>
    <w:rsid w:val="7AF15A92"/>
    <w:rsid w:val="7B71367D"/>
    <w:rsid w:val="7C2E4959"/>
    <w:rsid w:val="7EDC56E4"/>
    <w:rsid w:val="7FCB72D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link w:val="15"/>
    <w:qFormat/>
    <w:uiPriority w:val="0"/>
    <w:pPr>
      <w:tabs>
        <w:tab w:val="center" w:pos="4153"/>
        <w:tab w:val="right" w:pos="8306"/>
      </w:tabs>
      <w:snapToGrid w:val="0"/>
      <w:jc w:val="left"/>
    </w:pPr>
    <w:rPr>
      <w:sz w:val="18"/>
      <w:szCs w:val="18"/>
    </w:rPr>
  </w:style>
  <w:style w:type="paragraph" w:styleId="4">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qFormat/>
    <w:uiPriority w:val="0"/>
    <w:rPr>
      <w:b/>
    </w:rPr>
  </w:style>
  <w:style w:type="character" w:styleId="10">
    <w:name w:val="Hyperlink"/>
    <w:basedOn w:val="8"/>
    <w:unhideWhenUsed/>
    <w:qFormat/>
    <w:uiPriority w:val="99"/>
    <w:rPr>
      <w:color w:val="0000FF"/>
      <w:u w:val="single"/>
    </w:rPr>
  </w:style>
  <w:style w:type="paragraph" w:styleId="11">
    <w:name w:val="List Paragraph"/>
    <w:basedOn w:val="1"/>
    <w:qFormat/>
    <w:uiPriority w:val="99"/>
    <w:pPr>
      <w:ind w:firstLine="420" w:firstLineChars="200"/>
    </w:pPr>
  </w:style>
  <w:style w:type="character" w:customStyle="1" w:styleId="12">
    <w:name w:val="font11"/>
    <w:basedOn w:val="8"/>
    <w:qFormat/>
    <w:uiPriority w:val="0"/>
    <w:rPr>
      <w:rFonts w:hint="eastAsia" w:ascii="宋体" w:hAnsi="宋体" w:eastAsia="宋体" w:cs="宋体"/>
      <w:color w:val="000000"/>
      <w:sz w:val="32"/>
      <w:szCs w:val="32"/>
      <w:u w:val="none"/>
      <w:vertAlign w:val="subscript"/>
    </w:rPr>
  </w:style>
  <w:style w:type="character" w:customStyle="1" w:styleId="13">
    <w:name w:val="font31"/>
    <w:basedOn w:val="8"/>
    <w:qFormat/>
    <w:uiPriority w:val="0"/>
    <w:rPr>
      <w:rFonts w:hint="eastAsia" w:ascii="宋体" w:hAnsi="宋体" w:eastAsia="宋体" w:cs="宋体"/>
      <w:color w:val="000000"/>
      <w:sz w:val="32"/>
      <w:szCs w:val="32"/>
      <w:u w:val="none"/>
      <w:vertAlign w:val="superscript"/>
    </w:rPr>
  </w:style>
  <w:style w:type="character" w:customStyle="1" w:styleId="14">
    <w:name w:val="页眉 Char"/>
    <w:basedOn w:val="8"/>
    <w:link w:val="4"/>
    <w:qFormat/>
    <w:uiPriority w:val="0"/>
    <w:rPr>
      <w:rFonts w:asciiTheme="minorHAnsi" w:hAnsiTheme="minorHAnsi" w:eastAsiaTheme="minorEastAsia" w:cstheme="minorBidi"/>
      <w:kern w:val="2"/>
      <w:sz w:val="18"/>
      <w:szCs w:val="18"/>
    </w:rPr>
  </w:style>
  <w:style w:type="character" w:customStyle="1" w:styleId="15">
    <w:name w:val="页脚 Char"/>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Pages>
  <Words>637</Words>
  <Characters>682</Characters>
  <Lines>5</Lines>
  <Paragraphs>1</Paragraphs>
  <TotalTime>3</TotalTime>
  <ScaleCrop>false</ScaleCrop>
  <LinksUpToDate>false</LinksUpToDate>
  <CharactersWithSpaces>686</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2023-05-11T04:07:00Z</dcterms:created>
  <dc:creator>Administrator</dc:creator>
  <cp:lastModifiedBy>D涛先生</cp:lastModifiedBy>
  <cp:lastPrinted>2023-05-11T02:29:00Z</cp:lastPrinted>
  <dcterms:modified xsi:type="dcterms:W3CDTF">2024-07-01T01:31:14Z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1964F0974CBA42E59738624757897ACE_13</vt:lpwstr>
  </property>
</Properties>
</file>