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847B9">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哲学基地班</w:t>
      </w:r>
      <w:r>
        <w:rPr>
          <w:rFonts w:hint="eastAsia" w:ascii="方正小标宋简体" w:hAnsi="方正小标宋简体" w:eastAsia="方正小标宋简体" w:cs="方正小标宋简体"/>
          <w:bCs/>
          <w:sz w:val="44"/>
          <w:szCs w:val="44"/>
        </w:rPr>
        <w:t>（</w:t>
      </w:r>
      <w:r>
        <w:rPr>
          <w:rFonts w:hint="eastAsia" w:ascii="方正小标宋简体" w:hAnsi="方正小标宋简体" w:eastAsia="方正小标宋简体" w:cs="方正小标宋简体"/>
          <w:bCs/>
          <w:sz w:val="44"/>
          <w:szCs w:val="44"/>
          <w:lang w:val="en-US" w:eastAsia="zh-CN"/>
        </w:rPr>
        <w:t>哲学</w:t>
      </w:r>
      <w:r>
        <w:rPr>
          <w:rFonts w:hint="eastAsia" w:ascii="方正小标宋简体" w:hAnsi="方正小标宋简体" w:eastAsia="方正小标宋简体" w:cs="方正小标宋简体"/>
          <w:bCs/>
          <w:sz w:val="44"/>
          <w:szCs w:val="44"/>
        </w:rPr>
        <w:t>专业）</w:t>
      </w:r>
    </w:p>
    <w:p w14:paraId="0EA66C69">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6</w:t>
      </w:r>
      <w:r>
        <w:rPr>
          <w:rFonts w:hint="eastAsia" w:ascii="方正小标宋简体" w:hAnsi="方正小标宋简体" w:eastAsia="方正小标宋简体" w:cs="方正小标宋简体"/>
          <w:bCs/>
          <w:sz w:val="44"/>
          <w:szCs w:val="44"/>
        </w:rPr>
        <w:t>年招生选拔工作细则</w:t>
      </w:r>
    </w:p>
    <w:p w14:paraId="54073D87">
      <w:pPr>
        <w:spacing w:line="560" w:lineRule="exact"/>
        <w:jc w:val="center"/>
        <w:rPr>
          <w:rFonts w:ascii="方正小标宋简体" w:hAnsi="方正小标宋简体" w:eastAsia="方正小标宋简体" w:cs="方正小标宋简体"/>
          <w:bCs/>
          <w:sz w:val="44"/>
          <w:szCs w:val="44"/>
        </w:rPr>
      </w:pPr>
    </w:p>
    <w:p w14:paraId="409BF1C9">
      <w:pPr>
        <w:pStyle w:val="5"/>
        <w:widowControl/>
        <w:snapToGrid w:val="0"/>
        <w:spacing w:beforeAutospacing="0" w:afterAutospacing="0" w:line="560" w:lineRule="exact"/>
        <w:rPr>
          <w:rFonts w:hint="eastAsia" w:ascii="黑体" w:hAnsi="黑体" w:eastAsia="黑体" w:cs="黑体"/>
          <w:kern w:val="2"/>
          <w:sz w:val="32"/>
          <w:szCs w:val="32"/>
          <w:lang w:val="en-US" w:eastAsia="zh-CN"/>
        </w:rPr>
      </w:pPr>
      <w:r>
        <w:rPr>
          <w:rFonts w:hint="eastAsia" w:ascii="黑体" w:hAnsi="黑体" w:eastAsia="黑体" w:cs="黑体"/>
          <w:kern w:val="2"/>
          <w:sz w:val="32"/>
          <w:szCs w:val="32"/>
          <w:lang w:val="en-US" w:eastAsia="zh-CN"/>
        </w:rPr>
        <w:t>一、班级简介</w:t>
      </w:r>
    </w:p>
    <w:p w14:paraId="53B11F0F">
      <w:pPr>
        <w:keepNext w:val="0"/>
        <w:keepLines w:val="0"/>
        <w:pageBreakBefore w:val="0"/>
        <w:kinsoku/>
        <w:wordWrap/>
        <w:overflowPunct/>
        <w:topLinePunct w:val="0"/>
        <w:autoSpaceDE/>
        <w:autoSpaceDN/>
        <w:bidi w:val="0"/>
        <w:adjustRightInd/>
        <w:spacing w:line="480" w:lineRule="exact"/>
        <w:ind w:firstLine="600" w:firstLineChars="200"/>
        <w:textAlignment w:val="auto"/>
        <w:rPr>
          <w:rFonts w:hint="default" w:ascii="仿宋_GB2312" w:eastAsia="仿宋_GB2312" w:hAnsiTheme="minorHAnsi" w:cstheme="minorBidi"/>
          <w:color w:val="auto"/>
          <w:kern w:val="2"/>
          <w:sz w:val="30"/>
          <w:szCs w:val="30"/>
          <w:lang w:val="en-US" w:eastAsia="zh-CN" w:bidi="ar-SA"/>
        </w:rPr>
      </w:pPr>
      <w:r>
        <w:rPr>
          <w:rFonts w:hint="eastAsia" w:ascii="仿宋_GB2312" w:eastAsia="仿宋_GB2312" w:hAnsiTheme="minorHAnsi" w:cstheme="minorBidi"/>
          <w:color w:val="auto"/>
          <w:kern w:val="2"/>
          <w:sz w:val="30"/>
          <w:szCs w:val="30"/>
          <w:lang w:val="en-US" w:eastAsia="zh-CN" w:bidi="ar-SA"/>
        </w:rPr>
        <w:t>湖南师范大学景德学堂——哲学拔尖人才培养基地班是湖南省基础学科拔尖学生培养基地，由湖南师范大学世承书院、哲学学院联合培养。哲学基地班依托湖南省世界一流培育学科（哲学）、教育部人文社科重点研究基地、全国黄大年式教师团队和高素质的专业教师等高端平台和学术资源进行拔尖创新人才的培养。</w:t>
      </w:r>
    </w:p>
    <w:p w14:paraId="304F5A25">
      <w:pPr>
        <w:keepNext w:val="0"/>
        <w:keepLines w:val="0"/>
        <w:pageBreakBefore w:val="0"/>
        <w:kinsoku/>
        <w:wordWrap/>
        <w:overflowPunct/>
        <w:topLinePunct w:val="0"/>
        <w:autoSpaceDE/>
        <w:autoSpaceDN/>
        <w:bidi w:val="0"/>
        <w:adjustRightInd/>
        <w:spacing w:line="480" w:lineRule="exact"/>
        <w:ind w:firstLine="600" w:firstLineChars="200"/>
        <w:textAlignment w:val="auto"/>
        <w:rPr>
          <w:rFonts w:hint="eastAsia" w:ascii="仿宋_GB2312" w:eastAsia="仿宋_GB2312" w:hAnsiTheme="minorHAnsi" w:cstheme="minorBidi"/>
          <w:color w:val="auto"/>
          <w:kern w:val="2"/>
          <w:sz w:val="30"/>
          <w:szCs w:val="30"/>
          <w:lang w:val="en-US" w:eastAsia="zh-CN" w:bidi="ar-SA"/>
        </w:rPr>
      </w:pPr>
      <w:r>
        <w:rPr>
          <w:rFonts w:hint="eastAsia" w:ascii="仿宋_GB2312" w:eastAsia="仿宋_GB2312" w:hAnsiTheme="minorHAnsi" w:cstheme="minorBidi"/>
          <w:color w:val="auto"/>
          <w:kern w:val="2"/>
          <w:sz w:val="30"/>
          <w:szCs w:val="30"/>
          <w:lang w:val="en-US" w:eastAsia="zh-CN" w:bidi="ar-SA"/>
        </w:rPr>
        <w:t>哲学基地班主动对接国家繁荣哲学社会科学、文化强国和文化自信等重大战略需求，全面贯彻教育部“六卓越一拔尖”计划2.0的培养要求和新文科发展理念，坚持“立德树人”的培养宗旨，立足湖南，面向世界与未来，打造具有湖湘特色、中国气派和世界水平的育人高地，培养人格健全、哲学基础扎实、理论功底深厚、学术视野开阔、综合能力突出的创新型、复合型、思想型和国际化的高端学术人才。</w:t>
      </w:r>
    </w:p>
    <w:p w14:paraId="0234064F">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075005CE">
      <w:pPr>
        <w:pStyle w:val="5"/>
        <w:widowControl/>
        <w:snapToGrid w:val="0"/>
        <w:spacing w:beforeAutospacing="0" w:afterAutospacing="0" w:line="560" w:lineRule="exact"/>
        <w:rPr>
          <w:rFonts w:hint="eastAsia" w:ascii="黑体" w:hAnsi="黑体" w:eastAsia="黑体" w:cs="黑体"/>
          <w:kern w:val="2"/>
          <w:sz w:val="32"/>
          <w:szCs w:val="32"/>
          <w:lang w:val="en-US" w:eastAsia="zh-CN"/>
        </w:rPr>
      </w:pPr>
      <w:r>
        <w:rPr>
          <w:rFonts w:hint="eastAsia" w:ascii="黑体" w:hAnsi="黑体" w:eastAsia="黑体" w:cs="黑体"/>
          <w:kern w:val="2"/>
          <w:sz w:val="32"/>
          <w:szCs w:val="32"/>
          <w:lang w:val="en-US" w:eastAsia="zh-CN"/>
        </w:rPr>
        <w:t>二、选拔方式</w:t>
      </w:r>
    </w:p>
    <w:p w14:paraId="2B27CD8C">
      <w:pPr>
        <w:keepNext w:val="0"/>
        <w:keepLines w:val="0"/>
        <w:pageBreakBefore w:val="0"/>
        <w:kinsoku/>
        <w:wordWrap/>
        <w:overflowPunct/>
        <w:topLinePunct w:val="0"/>
        <w:autoSpaceDE/>
        <w:autoSpaceDN/>
        <w:bidi w:val="0"/>
        <w:adjustRightInd/>
        <w:spacing w:line="480" w:lineRule="exact"/>
        <w:ind w:firstLine="600" w:firstLineChars="200"/>
        <w:textAlignment w:val="auto"/>
        <w:rPr>
          <w:rFonts w:hint="eastAsia" w:ascii="仿宋_GB2312" w:eastAsia="仿宋_GB2312" w:hAnsiTheme="minorHAnsi" w:cstheme="minorBidi"/>
          <w:color w:val="auto"/>
          <w:kern w:val="2"/>
          <w:sz w:val="30"/>
          <w:szCs w:val="30"/>
          <w:lang w:val="en-US" w:eastAsia="zh-CN" w:bidi="ar-SA"/>
        </w:rPr>
      </w:pPr>
      <w:r>
        <w:rPr>
          <w:rFonts w:hint="eastAsia" w:ascii="仿宋_GB2312" w:eastAsia="仿宋_GB2312" w:hAnsiTheme="minorHAnsi" w:cstheme="minorBidi"/>
          <w:color w:val="auto"/>
          <w:kern w:val="2"/>
          <w:sz w:val="30"/>
          <w:szCs w:val="30"/>
          <w:lang w:val="en-US" w:eastAsia="zh-CN" w:bidi="ar-SA"/>
        </w:rPr>
        <w:t>哲学学院招生选拔工作小组在报名成功的考生中按照“高考总分/高考省份总分*100%”的公式进行高考成绩换算排名，依据换算成绩从高到低排序后，按1:1.5的比例确定45名学生进入面试环节</w:t>
      </w:r>
      <w:r>
        <w:rPr>
          <w:rFonts w:hint="eastAsia" w:ascii="仿宋_GB2312" w:eastAsia="仿宋_GB2312" w:cstheme="minorBidi"/>
          <w:color w:val="auto"/>
          <w:kern w:val="2"/>
          <w:sz w:val="30"/>
          <w:szCs w:val="30"/>
          <w:lang w:val="en-US" w:eastAsia="zh-CN" w:bidi="ar-SA"/>
        </w:rPr>
        <w:t>（</w:t>
      </w:r>
      <w:r>
        <w:rPr>
          <w:rFonts w:hint="eastAsia" w:ascii="仿宋_GB2312" w:eastAsia="仿宋_GB2312" w:hAnsiTheme="minorHAnsi" w:cstheme="minorBidi"/>
          <w:color w:val="auto"/>
          <w:kern w:val="2"/>
          <w:sz w:val="30"/>
          <w:szCs w:val="30"/>
          <w:lang w:val="en-US" w:eastAsia="zh-CN" w:bidi="ar-SA"/>
        </w:rPr>
        <w:t>面试成绩总分</w:t>
      </w:r>
      <w:r>
        <w:rPr>
          <w:rFonts w:hint="eastAsia" w:ascii="仿宋_GB2312" w:eastAsia="仿宋_GB2312" w:cstheme="minorBidi"/>
          <w:color w:val="auto"/>
          <w:kern w:val="2"/>
          <w:sz w:val="30"/>
          <w:szCs w:val="30"/>
          <w:lang w:val="en-US" w:eastAsia="zh-CN" w:bidi="ar-SA"/>
        </w:rPr>
        <w:t>为</w:t>
      </w:r>
      <w:r>
        <w:rPr>
          <w:rFonts w:hint="eastAsia" w:ascii="仿宋_GB2312" w:eastAsia="仿宋_GB2312" w:hAnsiTheme="minorHAnsi" w:cstheme="minorBidi"/>
          <w:color w:val="auto"/>
          <w:kern w:val="2"/>
          <w:sz w:val="30"/>
          <w:szCs w:val="30"/>
          <w:lang w:val="en-US" w:eastAsia="zh-CN" w:bidi="ar-SA"/>
        </w:rPr>
        <w:t>100分</w:t>
      </w:r>
      <w:r>
        <w:rPr>
          <w:rFonts w:hint="eastAsia" w:ascii="仿宋_GB2312" w:eastAsia="仿宋_GB2312" w:cstheme="minorBidi"/>
          <w:color w:val="auto"/>
          <w:kern w:val="2"/>
          <w:sz w:val="30"/>
          <w:szCs w:val="30"/>
          <w:lang w:val="en-US" w:eastAsia="zh-CN" w:bidi="ar-SA"/>
        </w:rPr>
        <w:t>）</w:t>
      </w:r>
      <w:r>
        <w:rPr>
          <w:rFonts w:hint="eastAsia" w:ascii="仿宋_GB2312" w:eastAsia="仿宋_GB2312" w:hAnsiTheme="minorHAnsi" w:cstheme="minorBidi"/>
          <w:color w:val="auto"/>
          <w:kern w:val="2"/>
          <w:sz w:val="30"/>
          <w:szCs w:val="30"/>
          <w:lang w:val="en-US" w:eastAsia="zh-CN" w:bidi="ar-SA"/>
        </w:rPr>
        <w:t>。在此基础上，根据高考换算成绩和面试成绩各占50%进行综合成</w:t>
      </w:r>
      <w:bookmarkStart w:id="0" w:name="_GoBack"/>
      <w:bookmarkEnd w:id="0"/>
      <w:r>
        <w:rPr>
          <w:rFonts w:hint="eastAsia" w:ascii="仿宋_GB2312" w:eastAsia="仿宋_GB2312" w:hAnsiTheme="minorHAnsi" w:cstheme="minorBidi"/>
          <w:color w:val="auto"/>
          <w:kern w:val="2"/>
          <w:sz w:val="30"/>
          <w:szCs w:val="30"/>
          <w:lang w:val="en-US" w:eastAsia="zh-CN" w:bidi="ar-SA"/>
        </w:rPr>
        <w:t>绩排名，从高到低择优选拔30人（具体面试操作方式另行通知）。</w:t>
      </w:r>
    </w:p>
    <w:p w14:paraId="57211B43">
      <w:pPr>
        <w:keepNext w:val="0"/>
        <w:keepLines w:val="0"/>
        <w:pageBreakBefore w:val="0"/>
        <w:kinsoku/>
        <w:wordWrap/>
        <w:overflowPunct/>
        <w:topLinePunct w:val="0"/>
        <w:autoSpaceDE/>
        <w:autoSpaceDN/>
        <w:bidi w:val="0"/>
        <w:adjustRightInd/>
        <w:spacing w:line="480" w:lineRule="exact"/>
        <w:ind w:firstLine="600" w:firstLineChars="200"/>
        <w:textAlignment w:val="auto"/>
        <w:rPr>
          <w:rFonts w:hint="eastAsia" w:ascii="仿宋_GB2312" w:eastAsia="仿宋_GB2312" w:hAnsiTheme="minorHAnsi" w:cstheme="minorBidi"/>
          <w:color w:val="auto"/>
          <w:kern w:val="2"/>
          <w:sz w:val="30"/>
          <w:szCs w:val="30"/>
          <w:lang w:val="en-US" w:eastAsia="zh-CN" w:bidi="ar-SA"/>
        </w:rPr>
      </w:pPr>
      <w:r>
        <w:rPr>
          <w:rFonts w:hint="eastAsia" w:ascii="仿宋_GB2312" w:eastAsia="仿宋_GB2312" w:hAnsiTheme="minorHAnsi" w:cstheme="minorBidi"/>
          <w:color w:val="auto"/>
          <w:kern w:val="2"/>
          <w:sz w:val="30"/>
          <w:szCs w:val="30"/>
          <w:lang w:val="en-US" w:eastAsia="zh-CN" w:bidi="ar-SA"/>
        </w:rPr>
        <w:t>面试方式及内容：线上面试考察学生的哲学基础知识、表达能力和综合素养。</w:t>
      </w:r>
    </w:p>
    <w:p w14:paraId="562E3B48">
      <w:pPr>
        <w:pStyle w:val="5"/>
        <w:widowControl/>
        <w:snapToGrid w:val="0"/>
        <w:spacing w:beforeAutospacing="0" w:afterAutospacing="0" w:line="560" w:lineRule="exact"/>
        <w:rPr>
          <w:rFonts w:hint="eastAsia" w:ascii="黑体" w:hAnsi="黑体" w:eastAsia="黑体" w:cs="黑体"/>
          <w:kern w:val="2"/>
          <w:sz w:val="32"/>
          <w:szCs w:val="32"/>
          <w:lang w:val="en-US" w:eastAsia="zh-CN"/>
        </w:rPr>
      </w:pPr>
      <w:r>
        <w:rPr>
          <w:rFonts w:hint="eastAsia" w:ascii="黑体" w:hAnsi="黑体" w:eastAsia="黑体" w:cs="黑体"/>
          <w:kern w:val="2"/>
          <w:sz w:val="32"/>
          <w:szCs w:val="32"/>
          <w:lang w:val="en-US" w:eastAsia="zh-CN"/>
        </w:rPr>
        <w:t>三、联系方式</w:t>
      </w:r>
    </w:p>
    <w:p w14:paraId="49753F6C">
      <w:pPr>
        <w:pStyle w:val="5"/>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0" w:firstLineChars="200"/>
        <w:jc w:val="both"/>
        <w:textAlignment w:val="auto"/>
        <w:rPr>
          <w:rFonts w:hint="eastAsia" w:ascii="仿宋_GB2312" w:eastAsia="仿宋_GB2312" w:hAnsiTheme="minorHAnsi" w:cstheme="minorBidi"/>
          <w:color w:val="auto"/>
          <w:kern w:val="2"/>
          <w:sz w:val="30"/>
          <w:szCs w:val="30"/>
          <w:lang w:val="en-US" w:eastAsia="zh-CN" w:bidi="ar-SA"/>
        </w:rPr>
      </w:pPr>
      <w:r>
        <w:rPr>
          <w:rFonts w:hint="eastAsia" w:ascii="仿宋_GB2312" w:eastAsia="仿宋_GB2312" w:hAnsiTheme="minorHAnsi" w:cstheme="minorBidi"/>
          <w:color w:val="auto"/>
          <w:kern w:val="2"/>
          <w:sz w:val="30"/>
          <w:szCs w:val="30"/>
          <w:lang w:val="en-US" w:eastAsia="zh-CN" w:bidi="ar-SA"/>
        </w:rPr>
        <w:t>咨询电话：0731-88872919（哲学学院学生工作办公室）</w:t>
      </w:r>
    </w:p>
    <w:p w14:paraId="168A9563">
      <w:pPr>
        <w:snapToGrid w:val="0"/>
        <w:spacing w:line="360" w:lineRule="auto"/>
        <w:rPr>
          <w:color w:val="000000" w:themeColor="text1"/>
          <w:sz w:val="28"/>
          <w:szCs w:val="28"/>
          <w14:textFill>
            <w14:solidFill>
              <w14:schemeClr w14:val="tx1"/>
            </w14:solidFill>
          </w14:textFill>
        </w:rPr>
      </w:pPr>
    </w:p>
    <w:p w14:paraId="185A9655">
      <w:pPr>
        <w:wordWrap/>
        <w:snapToGrid w:val="0"/>
        <w:spacing w:line="360" w:lineRule="auto"/>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6613B3-8FC0-4495-9541-F6E156C68F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59834D7-E7B0-42CE-8020-4E82801C7639}"/>
  </w:font>
  <w:font w:name="方正小标宋简体">
    <w:panose1 w:val="02000000000000000000"/>
    <w:charset w:val="86"/>
    <w:family w:val="script"/>
    <w:pitch w:val="default"/>
    <w:sig w:usb0="00000001" w:usb1="08000000" w:usb2="00000000" w:usb3="00000000" w:csb0="00040000" w:csb1="00000000"/>
    <w:embedRegular r:id="rId3" w:fontKey="{B7E6E137-8B1A-4D25-AD68-E867542A28F7}"/>
  </w:font>
  <w:font w:name="仿宋_GB2312">
    <w:altName w:val="仿宋"/>
    <w:panose1 w:val="02010609030101010101"/>
    <w:charset w:val="86"/>
    <w:family w:val="modern"/>
    <w:pitch w:val="default"/>
    <w:sig w:usb0="00000000" w:usb1="00000000" w:usb2="00000000" w:usb3="00000000" w:csb0="00040000" w:csb1="00000000"/>
    <w:embedRegular r:id="rId4" w:fontKey="{4503766B-958A-4DF9-B85C-821068876319}"/>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23CE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1FFC4A">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1FFC4A">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E4OTAyNDkyMWY4YmZiY2Y0ZGE0ZTA4YmYzMjcifQ=="/>
  </w:docVars>
  <w:rsids>
    <w:rsidRoot w:val="26F16D4A"/>
    <w:rsid w:val="001614F8"/>
    <w:rsid w:val="00186CBA"/>
    <w:rsid w:val="001D43F0"/>
    <w:rsid w:val="00204ADF"/>
    <w:rsid w:val="00267D1E"/>
    <w:rsid w:val="00273353"/>
    <w:rsid w:val="003133F1"/>
    <w:rsid w:val="003D6B95"/>
    <w:rsid w:val="004C28B6"/>
    <w:rsid w:val="004E14F4"/>
    <w:rsid w:val="009509B8"/>
    <w:rsid w:val="00A5581F"/>
    <w:rsid w:val="00AF1ECB"/>
    <w:rsid w:val="00B35B4B"/>
    <w:rsid w:val="00C9233D"/>
    <w:rsid w:val="00CF2175"/>
    <w:rsid w:val="00D7254B"/>
    <w:rsid w:val="00D9405E"/>
    <w:rsid w:val="00E67963"/>
    <w:rsid w:val="00ED4484"/>
    <w:rsid w:val="01251A0D"/>
    <w:rsid w:val="01270CD5"/>
    <w:rsid w:val="02144CAA"/>
    <w:rsid w:val="02CD1F73"/>
    <w:rsid w:val="03AC30BD"/>
    <w:rsid w:val="03BB1D89"/>
    <w:rsid w:val="05143E2A"/>
    <w:rsid w:val="05D017CC"/>
    <w:rsid w:val="06E4782C"/>
    <w:rsid w:val="077F0241"/>
    <w:rsid w:val="09390657"/>
    <w:rsid w:val="09EA4F05"/>
    <w:rsid w:val="0A354A28"/>
    <w:rsid w:val="0A402FCB"/>
    <w:rsid w:val="0B9358D3"/>
    <w:rsid w:val="0C540D19"/>
    <w:rsid w:val="0D2E221B"/>
    <w:rsid w:val="0D6214AA"/>
    <w:rsid w:val="0DDA1914"/>
    <w:rsid w:val="0E964472"/>
    <w:rsid w:val="0F0258C5"/>
    <w:rsid w:val="0FA03325"/>
    <w:rsid w:val="10703EDE"/>
    <w:rsid w:val="112A2CE5"/>
    <w:rsid w:val="12697499"/>
    <w:rsid w:val="133E424B"/>
    <w:rsid w:val="15C01464"/>
    <w:rsid w:val="15E11F6E"/>
    <w:rsid w:val="15EC2259"/>
    <w:rsid w:val="16D8458B"/>
    <w:rsid w:val="173319EE"/>
    <w:rsid w:val="181400D5"/>
    <w:rsid w:val="18B352B0"/>
    <w:rsid w:val="190B0579"/>
    <w:rsid w:val="19490E3F"/>
    <w:rsid w:val="19EA265E"/>
    <w:rsid w:val="1ADE5F00"/>
    <w:rsid w:val="1B440CE3"/>
    <w:rsid w:val="1C4529B6"/>
    <w:rsid w:val="1D9F5E03"/>
    <w:rsid w:val="1E050AEB"/>
    <w:rsid w:val="1F010F86"/>
    <w:rsid w:val="1F064FAF"/>
    <w:rsid w:val="1F5F3A9B"/>
    <w:rsid w:val="1F792A05"/>
    <w:rsid w:val="1FDD44D2"/>
    <w:rsid w:val="201D2128"/>
    <w:rsid w:val="2164183D"/>
    <w:rsid w:val="220E7022"/>
    <w:rsid w:val="2252478F"/>
    <w:rsid w:val="23ED571C"/>
    <w:rsid w:val="243658C2"/>
    <w:rsid w:val="267A784D"/>
    <w:rsid w:val="26F16D4A"/>
    <w:rsid w:val="272A7434"/>
    <w:rsid w:val="27556271"/>
    <w:rsid w:val="27A71F87"/>
    <w:rsid w:val="27E85648"/>
    <w:rsid w:val="284A4829"/>
    <w:rsid w:val="28754A70"/>
    <w:rsid w:val="28AC2A9A"/>
    <w:rsid w:val="28D80ED9"/>
    <w:rsid w:val="28E83B63"/>
    <w:rsid w:val="29C70049"/>
    <w:rsid w:val="2A2E4796"/>
    <w:rsid w:val="2B1A2B60"/>
    <w:rsid w:val="2BA52305"/>
    <w:rsid w:val="2D1F3397"/>
    <w:rsid w:val="2EAD131B"/>
    <w:rsid w:val="2F7075FF"/>
    <w:rsid w:val="3021151F"/>
    <w:rsid w:val="32640F72"/>
    <w:rsid w:val="32D41EE4"/>
    <w:rsid w:val="346D6FD2"/>
    <w:rsid w:val="34B63292"/>
    <w:rsid w:val="363E60D5"/>
    <w:rsid w:val="373F6235"/>
    <w:rsid w:val="37AC673B"/>
    <w:rsid w:val="37FE39FA"/>
    <w:rsid w:val="39201212"/>
    <w:rsid w:val="3A4C7A45"/>
    <w:rsid w:val="3B1D0531"/>
    <w:rsid w:val="3CA76143"/>
    <w:rsid w:val="3CAE1DFC"/>
    <w:rsid w:val="3DBD0F28"/>
    <w:rsid w:val="3DD431BF"/>
    <w:rsid w:val="3E6C2FB2"/>
    <w:rsid w:val="3EE6343A"/>
    <w:rsid w:val="3F5D194E"/>
    <w:rsid w:val="401B6BE3"/>
    <w:rsid w:val="40983482"/>
    <w:rsid w:val="41004C87"/>
    <w:rsid w:val="46496EF9"/>
    <w:rsid w:val="46B071FF"/>
    <w:rsid w:val="46BB4ED5"/>
    <w:rsid w:val="490B51FF"/>
    <w:rsid w:val="491626EF"/>
    <w:rsid w:val="49BD5C06"/>
    <w:rsid w:val="4B094738"/>
    <w:rsid w:val="4C9149E5"/>
    <w:rsid w:val="4D0833E7"/>
    <w:rsid w:val="4DF9652D"/>
    <w:rsid w:val="4E3029BF"/>
    <w:rsid w:val="4F3D2A72"/>
    <w:rsid w:val="4F5E4E38"/>
    <w:rsid w:val="4FA04497"/>
    <w:rsid w:val="500A55F8"/>
    <w:rsid w:val="50655A51"/>
    <w:rsid w:val="519D207E"/>
    <w:rsid w:val="51F325B6"/>
    <w:rsid w:val="54776714"/>
    <w:rsid w:val="54BA5B8B"/>
    <w:rsid w:val="552D3D25"/>
    <w:rsid w:val="564B3E56"/>
    <w:rsid w:val="56FA3234"/>
    <w:rsid w:val="58670E17"/>
    <w:rsid w:val="5AB67D0C"/>
    <w:rsid w:val="5B7F036E"/>
    <w:rsid w:val="5E7C56B0"/>
    <w:rsid w:val="5F8A1207"/>
    <w:rsid w:val="5FEC188A"/>
    <w:rsid w:val="618B210C"/>
    <w:rsid w:val="625F3FE4"/>
    <w:rsid w:val="64ED4226"/>
    <w:rsid w:val="66B63E50"/>
    <w:rsid w:val="67111D0E"/>
    <w:rsid w:val="69150005"/>
    <w:rsid w:val="69304731"/>
    <w:rsid w:val="6AA34996"/>
    <w:rsid w:val="6B6E6147"/>
    <w:rsid w:val="6BE97F42"/>
    <w:rsid w:val="6C7218F9"/>
    <w:rsid w:val="6CD2759F"/>
    <w:rsid w:val="6D664550"/>
    <w:rsid w:val="6DE35257"/>
    <w:rsid w:val="716407B8"/>
    <w:rsid w:val="71C73847"/>
    <w:rsid w:val="72D830CA"/>
    <w:rsid w:val="743A4F91"/>
    <w:rsid w:val="75AD4450"/>
    <w:rsid w:val="7620516C"/>
    <w:rsid w:val="7755292F"/>
    <w:rsid w:val="77940DDD"/>
    <w:rsid w:val="780832F9"/>
    <w:rsid w:val="78B57436"/>
    <w:rsid w:val="79622C4D"/>
    <w:rsid w:val="7A015403"/>
    <w:rsid w:val="7A4300A7"/>
    <w:rsid w:val="7AF15A92"/>
    <w:rsid w:val="7B643E6F"/>
    <w:rsid w:val="7B71367D"/>
    <w:rsid w:val="7BA11F9E"/>
    <w:rsid w:val="7C2E4959"/>
    <w:rsid w:val="7F844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5"/>
    <w:qFormat/>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Hyperlink"/>
    <w:basedOn w:val="8"/>
    <w:unhideWhenUsed/>
    <w:qFormat/>
    <w:uiPriority w:val="99"/>
    <w:rPr>
      <w:color w:val="0000FF"/>
      <w:u w:val="single"/>
    </w:rPr>
  </w:style>
  <w:style w:type="paragraph" w:styleId="11">
    <w:name w:val="List Paragraph"/>
    <w:basedOn w:val="1"/>
    <w:qFormat/>
    <w:uiPriority w:val="99"/>
    <w:pPr>
      <w:ind w:firstLine="420" w:firstLineChars="200"/>
    </w:pPr>
  </w:style>
  <w:style w:type="character" w:customStyle="1" w:styleId="12">
    <w:name w:val="font11"/>
    <w:basedOn w:val="8"/>
    <w:qFormat/>
    <w:uiPriority w:val="0"/>
    <w:rPr>
      <w:rFonts w:hint="eastAsia" w:ascii="宋体" w:hAnsi="宋体" w:eastAsia="宋体" w:cs="宋体"/>
      <w:color w:val="000000"/>
      <w:sz w:val="32"/>
      <w:szCs w:val="32"/>
      <w:u w:val="none"/>
      <w:vertAlign w:val="subscript"/>
    </w:rPr>
  </w:style>
  <w:style w:type="character" w:customStyle="1" w:styleId="13">
    <w:name w:val="font31"/>
    <w:basedOn w:val="8"/>
    <w:qFormat/>
    <w:uiPriority w:val="0"/>
    <w:rPr>
      <w:rFonts w:hint="eastAsia" w:ascii="宋体" w:hAnsi="宋体" w:eastAsia="宋体" w:cs="宋体"/>
      <w:color w:val="000000"/>
      <w:sz w:val="32"/>
      <w:szCs w:val="32"/>
      <w:u w:val="none"/>
      <w:vertAlign w:val="superscript"/>
    </w:rPr>
  </w:style>
  <w:style w:type="character" w:customStyle="1" w:styleId="14">
    <w:name w:val="页眉 Char"/>
    <w:basedOn w:val="8"/>
    <w:link w:val="4"/>
    <w:qFormat/>
    <w:uiPriority w:val="0"/>
    <w:rPr>
      <w:rFonts w:asciiTheme="minorHAnsi" w:hAnsiTheme="minorHAnsi" w:eastAsiaTheme="minorEastAsia" w:cstheme="minorBidi"/>
      <w:kern w:val="2"/>
      <w:sz w:val="18"/>
      <w:szCs w:val="18"/>
    </w:rPr>
  </w:style>
  <w:style w:type="character" w:customStyle="1" w:styleId="15">
    <w:name w:val="页脚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573</Words>
  <Characters>604</Characters>
  <Lines>6</Lines>
  <Paragraphs>1</Paragraphs>
  <TotalTime>0</TotalTime>
  <ScaleCrop>false</ScaleCrop>
  <LinksUpToDate>false</LinksUpToDate>
  <CharactersWithSpaces>608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2022-05-22T13:57:00Z</dcterms:created>
  <dc:creator>Administrator</dc:creator>
  <cp:lastModifiedBy>杜涛</cp:lastModifiedBy>
  <cp:lastPrinted>2024-05-13T08:43:00Z</cp:lastPrinted>
  <dcterms:modified xsi:type="dcterms:W3CDTF">2026-06-09T00:17:17Z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7591BA12915B43238D9A065C35FD0EB0</vt:lpwstr>
  </property>
  <property fmtid="{D5CDD505-2E9C-101B-9397-08002B2CF9AE}" pid="4" name="KSOTemplateDocerSaveRecord">
    <vt:lpwstr>eyJoZGlkIjoiNDdlNWE4OTAyNDkyMWY4YmZiY2Y0ZGE0ZTA4YmYzMjciLCJ1c2VySWQiOiIxNjg0MTUwODE0In0=</vt:lpwstr>
  </property>
</Properties>
</file>