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Lines="100" w:afterLines="50" w:line="680" w:lineRule="exact"/>
        <w:rPr>
          <w:rFonts w:ascii="方正小标宋_GBK" w:hAnsi="黑体" w:eastAsia="方正小标宋_GBK"/>
          <w:b w:val="0"/>
          <w:sz w:val="44"/>
          <w:szCs w:val="44"/>
          <w:shd w:val="clear" w:color="auto" w:fill="FFFFFF"/>
        </w:rPr>
      </w:pPr>
      <w:r>
        <w:rPr>
          <w:rFonts w:hint="eastAsia" w:ascii="仿宋" w:hAnsi="仿宋" w:eastAsia="仿宋"/>
          <w:sz w:val="32"/>
          <w:szCs w:val="32"/>
          <w:shd w:val="clear" w:color="auto" w:fill="FFFFFF"/>
        </w:rPr>
        <w:t>附件3：</w:t>
      </w:r>
    </w:p>
    <w:p>
      <w:pPr>
        <w:spacing w:beforeLines="100"/>
        <w:jc w:val="center"/>
        <w:rPr>
          <w:rFonts w:ascii="仿宋" w:hAnsi="仿宋" w:eastAsia="仿宋" w:cs="微软雅黑"/>
          <w:b/>
          <w:bCs/>
          <w:kern w:val="0"/>
          <w:sz w:val="32"/>
          <w:szCs w:val="32"/>
          <w:shd w:val="clear" w:color="auto" w:fill="FFFFFF"/>
        </w:rPr>
      </w:pPr>
      <w:r>
        <w:rPr>
          <w:rFonts w:hint="eastAsia" w:ascii="仿宋" w:hAnsi="仿宋" w:eastAsia="仿宋" w:cs="微软雅黑"/>
          <w:b/>
          <w:bCs/>
          <w:kern w:val="0"/>
          <w:sz w:val="32"/>
          <w:szCs w:val="32"/>
          <w:shd w:val="clear" w:color="auto" w:fill="FFFFFF"/>
        </w:rPr>
        <w:t>等级赋分课程范围及方法</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一、等级赋分的目的</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按照《湖南大学数学学院推荐</w:t>
      </w:r>
      <w:r>
        <w:rPr>
          <w:rFonts w:eastAsia="仿宋_GB2312"/>
          <w:kern w:val="0"/>
          <w:sz w:val="30"/>
          <w:szCs w:val="30"/>
          <w:shd w:val="clear" w:color="auto" w:fill="FFFFFF"/>
        </w:rPr>
        <w:t>202</w:t>
      </w:r>
      <w:r>
        <w:rPr>
          <w:rFonts w:hint="eastAsia" w:eastAsia="仿宋_GB2312"/>
          <w:kern w:val="0"/>
          <w:sz w:val="30"/>
          <w:szCs w:val="30"/>
          <w:shd w:val="clear" w:color="auto" w:fill="FFFFFF"/>
        </w:rPr>
        <w:t>5</w:t>
      </w:r>
      <w:r>
        <w:rPr>
          <w:rFonts w:hint="eastAsia" w:ascii="仿宋_GB2312" w:hAnsi="仿宋" w:eastAsia="仿宋_GB2312" w:cs="微软雅黑"/>
          <w:kern w:val="0"/>
          <w:sz w:val="30"/>
          <w:szCs w:val="30"/>
          <w:shd w:val="clear" w:color="auto" w:fill="FFFFFF"/>
        </w:rPr>
        <w:t>年优秀应届本科毕业生免试攻读硕士学位研究生工作细则》，以推荐优秀应届本科毕业生免试攻读硕士学位研究生为原则，在不区分专业的前提下，统一根据推免生遴选总成绩排名从高到低依次进行推荐。为了保证两个专业不同课程成绩的可比性和公平性，相关课程的初修成绩采用等级赋分的方法进行计算。</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二、等级赋分课程范围</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根据</w:t>
      </w:r>
      <w:r>
        <w:rPr>
          <w:rFonts w:eastAsia="仿宋_GB2312"/>
          <w:kern w:val="0"/>
          <w:sz w:val="30"/>
          <w:szCs w:val="30"/>
          <w:shd w:val="clear" w:color="auto" w:fill="FFFFFF"/>
        </w:rPr>
        <w:t>20</w:t>
      </w:r>
      <w:r>
        <w:rPr>
          <w:rFonts w:hint="eastAsia" w:eastAsia="仿宋_GB2312"/>
          <w:kern w:val="0"/>
          <w:sz w:val="30"/>
          <w:szCs w:val="30"/>
          <w:shd w:val="clear" w:color="auto" w:fill="FFFFFF"/>
        </w:rPr>
        <w:t>20</w:t>
      </w:r>
      <w:r>
        <w:rPr>
          <w:rFonts w:hint="eastAsia" w:ascii="仿宋_GB2312" w:hAnsi="仿宋" w:eastAsia="仿宋_GB2312" w:cs="微软雅黑"/>
          <w:kern w:val="0"/>
          <w:sz w:val="30"/>
          <w:szCs w:val="30"/>
          <w:shd w:val="clear" w:color="auto" w:fill="FFFFFF"/>
        </w:rPr>
        <w:t>版本科教学指导性计划，对数学与应用数学和信息与计算科学专业涉及的不同专业必修课程进行赋分，相关课程为：《近世代数》、《拓扑学基础》、《微分几何》、《泛函分析》、《数值分析》、《微分方程数值解》、《最优化理论与方法》和《数学模型》。</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三、等级赋分方法</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按照等级赋分方法，对以上课程的原始成绩进行计算，将不同课程的“绝对分”转化为“位次分”进行比较，保证转换后每门课程成绩的排序不变，解决不同课程成绩的可比性和可加性问题。具体的赋分方法和步骤如下：</w:t>
      </w:r>
    </w:p>
    <w:p>
      <w:pPr>
        <w:ind w:firstLine="600" w:firstLineChars="200"/>
        <w:rPr>
          <w:rFonts w:hint="eastAsia" w:ascii="仿宋_GB2312" w:hAnsi="仿宋" w:eastAsia="仿宋_GB2312" w:cs="微软雅黑"/>
          <w:kern w:val="0"/>
          <w:sz w:val="30"/>
          <w:szCs w:val="30"/>
          <w:shd w:val="clear" w:color="auto" w:fill="FFFFFF"/>
          <w:lang w:val="en-US" w:eastAsia="zh-CN"/>
        </w:rPr>
      </w:pPr>
      <w:r>
        <w:rPr>
          <w:rFonts w:eastAsia="仿宋_GB2312"/>
          <w:kern w:val="0"/>
          <w:sz w:val="30"/>
          <w:szCs w:val="30"/>
          <w:shd w:val="clear" w:color="auto" w:fill="FFFFFF"/>
        </w:rPr>
        <w:t>1.</w:t>
      </w:r>
      <w:r>
        <w:rPr>
          <w:rFonts w:hint="eastAsia" w:ascii="仿宋_GB2312" w:hAnsi="仿宋" w:eastAsia="仿宋_GB2312" w:cs="微软雅黑"/>
          <w:kern w:val="0"/>
          <w:sz w:val="30"/>
          <w:szCs w:val="30"/>
          <w:shd w:val="clear" w:color="auto" w:fill="FFFFFF"/>
        </w:rPr>
        <w:t xml:space="preserve"> 将学生每门课程的原始成绩从高到低划分为</w:t>
      </w:r>
      <w:r>
        <w:rPr>
          <w:rFonts w:eastAsia="仿宋_GB2312"/>
          <w:kern w:val="0"/>
          <w:sz w:val="30"/>
          <w:szCs w:val="30"/>
          <w:shd w:val="clear" w:color="auto" w:fill="FFFFFF"/>
        </w:rPr>
        <w:t>A、B、C、D、E</w:t>
      </w:r>
      <w:r>
        <w:rPr>
          <w:rFonts w:hint="eastAsia" w:eastAsia="仿宋_GB2312"/>
          <w:kern w:val="0"/>
          <w:sz w:val="30"/>
          <w:szCs w:val="30"/>
          <w:shd w:val="clear" w:color="auto" w:fill="FFFFFF"/>
          <w:lang w:eastAsia="zh-CN"/>
        </w:rPr>
        <w:t>、</w:t>
      </w:r>
      <w:r>
        <w:rPr>
          <w:rFonts w:hint="eastAsia" w:eastAsia="仿宋_GB2312"/>
          <w:kern w:val="0"/>
          <w:sz w:val="30"/>
          <w:szCs w:val="30"/>
          <w:shd w:val="clear" w:color="auto" w:fill="FFFFFF"/>
          <w:lang w:val="en-US" w:eastAsia="zh-CN"/>
        </w:rPr>
        <w:t>F六</w:t>
      </w:r>
      <w:r>
        <w:rPr>
          <w:rFonts w:eastAsia="仿宋_GB2312"/>
          <w:kern w:val="0"/>
          <w:sz w:val="30"/>
          <w:szCs w:val="30"/>
          <w:shd w:val="clear" w:color="auto" w:fill="FFFFFF"/>
        </w:rPr>
        <w:t>等</w:t>
      </w:r>
      <w:r>
        <w:rPr>
          <w:rFonts w:hint="eastAsia" w:eastAsia="仿宋_GB2312"/>
          <w:kern w:val="0"/>
          <w:sz w:val="30"/>
          <w:szCs w:val="30"/>
          <w:shd w:val="clear" w:color="auto" w:fill="FFFFFF"/>
          <w:lang w:eastAsia="zh-CN"/>
        </w:rPr>
        <w:t>，</w:t>
      </w:r>
      <w:r>
        <w:rPr>
          <w:rFonts w:hint="eastAsia" w:ascii="仿宋_GB2312" w:hAnsi="仿宋" w:eastAsia="仿宋_GB2312" w:cs="微软雅黑"/>
          <w:kern w:val="0"/>
          <w:sz w:val="30"/>
          <w:szCs w:val="30"/>
          <w:shd w:val="clear" w:color="auto" w:fill="FFFFFF"/>
          <w:lang w:val="en-US" w:eastAsia="zh-CN"/>
        </w:rPr>
        <w:t>根据该年级</w:t>
      </w:r>
      <w:r>
        <w:rPr>
          <w:rFonts w:hint="eastAsia" w:ascii="仿宋_GB2312" w:hAnsi="仿宋" w:eastAsia="仿宋_GB2312" w:cs="微软雅黑"/>
          <w:kern w:val="0"/>
          <w:sz w:val="30"/>
          <w:szCs w:val="30"/>
          <w:shd w:val="clear" w:color="auto" w:fill="FFFFFF"/>
        </w:rPr>
        <w:t>全日制应届本科生</w:t>
      </w:r>
      <w:r>
        <w:rPr>
          <w:rFonts w:hint="eastAsia" w:ascii="仿宋_GB2312" w:hAnsi="仿宋" w:eastAsia="仿宋_GB2312" w:cs="微软雅黑"/>
          <w:kern w:val="0"/>
          <w:sz w:val="30"/>
          <w:szCs w:val="30"/>
          <w:shd w:val="clear" w:color="auto" w:fill="FFFFFF"/>
          <w:lang w:val="en-US" w:eastAsia="zh-CN"/>
        </w:rPr>
        <w:t>所有相同学门、学类和专业核心课程的初修加权平均成绩对应的分段区间，确定</w:t>
      </w:r>
      <w:r>
        <w:rPr>
          <w:rFonts w:eastAsia="仿宋_GB2312"/>
          <w:kern w:val="0"/>
          <w:sz w:val="30"/>
          <w:szCs w:val="30"/>
          <w:shd w:val="clear" w:color="auto" w:fill="FFFFFF"/>
        </w:rPr>
        <w:t>各等级的人数所占比例</w:t>
      </w:r>
      <w:r>
        <w:rPr>
          <w:rFonts w:hint="eastAsia" w:eastAsia="仿宋_GB2312"/>
          <w:kern w:val="0"/>
          <w:sz w:val="30"/>
          <w:szCs w:val="30"/>
          <w:shd w:val="clear" w:color="auto" w:fill="FFFFFF"/>
          <w:lang w:eastAsia="zh-CN"/>
        </w:rPr>
        <w:t>。</w:t>
      </w:r>
    </w:p>
    <w:p>
      <w:pPr>
        <w:ind w:firstLine="600" w:firstLineChars="200"/>
        <w:rPr>
          <w:rFonts w:ascii="仿宋_GB2312" w:hAnsi="仿宋" w:eastAsia="仿宋_GB2312" w:cs="微软雅黑"/>
          <w:kern w:val="0"/>
          <w:sz w:val="30"/>
          <w:szCs w:val="30"/>
          <w:shd w:val="clear" w:color="auto" w:fill="FFFFFF"/>
        </w:rPr>
      </w:pPr>
      <w:r>
        <w:rPr>
          <w:rFonts w:eastAsia="仿宋_GB2312"/>
          <w:kern w:val="0"/>
          <w:sz w:val="30"/>
          <w:szCs w:val="30"/>
          <w:shd w:val="clear" w:color="auto" w:fill="FFFFFF"/>
        </w:rPr>
        <w:t>2.</w:t>
      </w:r>
      <w:r>
        <w:rPr>
          <w:rFonts w:hint="eastAsia" w:ascii="仿宋_GB2312" w:hAnsi="仿宋" w:eastAsia="仿宋_GB2312" w:cs="微软雅黑"/>
          <w:kern w:val="0"/>
          <w:sz w:val="30"/>
          <w:szCs w:val="30"/>
          <w:shd w:val="clear" w:color="auto" w:fill="FFFFFF"/>
        </w:rPr>
        <w:t xml:space="preserve"> 以</w:t>
      </w:r>
      <w:r>
        <w:rPr>
          <w:rFonts w:hint="eastAsia" w:eastAsia="仿宋_GB2312"/>
          <w:kern w:val="0"/>
          <w:sz w:val="30"/>
          <w:szCs w:val="30"/>
          <w:shd w:val="clear" w:color="auto" w:fill="FFFFFF"/>
          <w:lang w:val="en-US" w:eastAsia="zh-CN"/>
        </w:rPr>
        <w:t>6</w:t>
      </w:r>
      <w:r>
        <w:rPr>
          <w:rFonts w:eastAsia="仿宋_GB2312"/>
          <w:kern w:val="0"/>
          <w:sz w:val="30"/>
          <w:szCs w:val="30"/>
          <w:shd w:val="clear" w:color="auto" w:fill="FFFFFF"/>
        </w:rPr>
        <w:t>0分作为赋分起点，满分为100</w:t>
      </w:r>
      <w:r>
        <w:rPr>
          <w:rFonts w:hint="eastAsia" w:ascii="仿宋_GB2312" w:hAnsi="仿宋" w:eastAsia="仿宋_GB2312" w:cs="微软雅黑"/>
          <w:kern w:val="0"/>
          <w:sz w:val="30"/>
          <w:szCs w:val="30"/>
          <w:shd w:val="clear" w:color="auto" w:fill="FFFFFF"/>
        </w:rPr>
        <w:t>分，依照等比例转换公式</w:t>
      </w:r>
    </w:p>
    <w:p>
      <w:pPr>
        <w:ind w:firstLine="600" w:firstLineChars="200"/>
        <w:jc w:val="center"/>
        <w:rPr>
          <w:rFonts w:ascii="仿宋_GB2312" w:hAnsi="仿宋" w:eastAsia="仿宋_GB2312" w:cs="微软雅黑"/>
          <w:kern w:val="0"/>
          <w:sz w:val="30"/>
          <w:szCs w:val="30"/>
          <w:shd w:val="clear" w:color="auto" w:fill="FFFFFF"/>
        </w:rPr>
      </w:pPr>
      <w:r>
        <w:rPr>
          <w:rFonts w:ascii="仿宋_GB2312" w:hAnsi="仿宋" w:eastAsia="仿宋_GB2312" w:cs="微软雅黑"/>
          <w:kern w:val="0"/>
          <w:position w:val="-30"/>
          <w:sz w:val="30"/>
          <w:szCs w:val="30"/>
          <w:shd w:val="clear" w:color="auto" w:fill="FFFFFF"/>
        </w:rPr>
        <w:object>
          <v:shape id="_x0000_i1025" o:spt="75" type="#_x0000_t75" style="height:35.25pt;width:87pt;" o:ole="t" filled="f" o:preferrelative="t" stroked="f" coordsize="21600,21600">
            <v:path/>
            <v:fill on="f" focussize="0,0"/>
            <v:stroke on="f" joinstyle="miter"/>
            <v:imagedata r:id="rId8" o:title=""/>
            <o:lock v:ext="edit" aspectratio="t"/>
            <w10:wrap type="none"/>
            <w10:anchorlock/>
          </v:shape>
          <o:OLEObject Type="Embed" ProgID="Equation.KSEE3" ShapeID="_x0000_i1025" DrawAspect="Content" ObjectID="_1468075725" r:id="rId7">
            <o:LockedField>false</o:LockedField>
          </o:OLEObject>
        </w:object>
      </w:r>
    </w:p>
    <w:p>
      <w:pP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进行计算，四舍五入得到学生相应课程的等级成绩。其中，</w:t>
      </w:r>
      <w:r>
        <w:rPr>
          <w:rFonts w:hint="eastAsia" w:ascii="仿宋_GB2312" w:hAnsi="仿宋" w:eastAsia="仿宋_GB2312" w:cs="微软雅黑"/>
          <w:kern w:val="0"/>
          <w:position w:val="-4"/>
          <w:sz w:val="30"/>
          <w:szCs w:val="30"/>
          <w:shd w:val="clear" w:color="auto" w:fill="FFFFFF"/>
        </w:rPr>
        <w:object>
          <v:shape id="_x0000_i1026" o:spt="75" type="#_x0000_t75" style="height:12.75pt;width:11.25pt;" o:ole="t" filled="f" o:preferrelative="t" stroked="f" coordsize="21600,21600">
            <v:path/>
            <v:fill on="f" focussize="0,0"/>
            <v:stroke on="f" joinstyle="miter"/>
            <v:imagedata r:id="rId10" o:title=""/>
            <o:lock v:ext="edit" aspectratio="t"/>
            <w10:wrap type="none"/>
            <w10:anchorlock/>
          </v:shape>
          <o:OLEObject Type="Embed" ProgID="Equation.KSEE3" ShapeID="_x0000_i1026" DrawAspect="Content" ObjectID="_1468075726" r:id="rId9">
            <o:LockedField>false</o:LockedField>
          </o:OLEObject>
        </w:object>
      </w:r>
      <w:r>
        <w:rPr>
          <w:rFonts w:hint="eastAsia" w:ascii="仿宋_GB2312" w:hAnsi="仿宋" w:eastAsia="仿宋_GB2312" w:cs="微软雅黑"/>
          <w:kern w:val="0"/>
          <w:sz w:val="30"/>
          <w:szCs w:val="30"/>
          <w:shd w:val="clear" w:color="auto" w:fill="FFFFFF"/>
        </w:rPr>
        <w:t>表示学生相应课程的原始成绩，</w:t>
      </w:r>
      <w:r>
        <w:rPr>
          <w:rFonts w:hint="eastAsia" w:ascii="仿宋_GB2312" w:hAnsi="仿宋" w:eastAsia="仿宋_GB2312" w:cs="微软雅黑"/>
          <w:kern w:val="0"/>
          <w:position w:val="-4"/>
          <w:sz w:val="30"/>
          <w:szCs w:val="30"/>
          <w:shd w:val="clear" w:color="auto" w:fill="FFFFFF"/>
        </w:rPr>
        <w:object>
          <v:shape id="_x0000_i1027" o:spt="75" type="#_x0000_t75" style="height:12.75pt;width:14.25pt;" o:ole="t" filled="f" o:preferrelative="t" stroked="f" coordsize="21600,21600">
            <v:path/>
            <v:fill on="f" focussize="0,0"/>
            <v:stroke on="f" joinstyle="miter"/>
            <v:imagedata r:id="rId12" o:title=""/>
            <o:lock v:ext="edit" aspectratio="t"/>
            <w10:wrap type="none"/>
            <w10:anchorlock/>
          </v:shape>
          <o:OLEObject Type="Embed" ProgID="Equation.KSEE3" ShapeID="_x0000_i1027" DrawAspect="Content" ObjectID="_1468075727" r:id="rId11">
            <o:LockedField>false</o:LockedField>
          </o:OLEObject>
        </w:object>
      </w:r>
      <w:r>
        <w:rPr>
          <w:rFonts w:hint="eastAsia" w:ascii="仿宋_GB2312" w:hAnsi="仿宋" w:eastAsia="仿宋_GB2312" w:cs="微软雅黑"/>
          <w:kern w:val="0"/>
          <w:sz w:val="30"/>
          <w:szCs w:val="30"/>
          <w:shd w:val="clear" w:color="auto" w:fill="FFFFFF"/>
        </w:rPr>
        <w:t>表示转换后相应的等级赋分成绩；</w:t>
      </w:r>
      <w:r>
        <w:rPr>
          <w:rFonts w:hint="eastAsia" w:ascii="仿宋_GB2312" w:hAnsi="仿宋" w:eastAsia="仿宋_GB2312" w:cs="微软雅黑"/>
          <w:kern w:val="0"/>
          <w:position w:val="-10"/>
          <w:sz w:val="30"/>
          <w:szCs w:val="30"/>
          <w:shd w:val="clear" w:color="auto" w:fill="FFFFFF"/>
        </w:rPr>
        <w:object>
          <v:shape id="_x0000_i1028" o:spt="75" type="#_x0000_t75" style="height:17.25pt;width:12pt;" o:ole="t" filled="f" o:preferrelative="t" stroked="f" coordsize="21600,21600">
            <v:path/>
            <v:fill on="f" focussize="0,0"/>
            <v:stroke on="f" joinstyle="miter"/>
            <v:imagedata r:id="rId14" o:title=""/>
            <o:lock v:ext="edit" aspectratio="t"/>
            <w10:wrap type="none"/>
            <w10:anchorlock/>
          </v:shape>
          <o:OLEObject Type="Embed" ProgID="Equation.KSEE3" ShapeID="_x0000_i1028" DrawAspect="Content" ObjectID="_1468075728" r:id="rId13">
            <o:LockedField>false</o:LockedField>
          </o:OLEObject>
        </w:object>
      </w:r>
      <w:r>
        <w:rPr>
          <w:rFonts w:hint="eastAsia" w:ascii="仿宋_GB2312" w:hAnsi="仿宋" w:eastAsia="仿宋_GB2312" w:cs="微软雅黑"/>
          <w:kern w:val="0"/>
          <w:sz w:val="30"/>
          <w:szCs w:val="30"/>
          <w:shd w:val="clear" w:color="auto" w:fill="FFFFFF"/>
        </w:rPr>
        <w:t>和</w:t>
      </w:r>
      <w:r>
        <w:rPr>
          <w:rFonts w:hint="eastAsia" w:ascii="仿宋_GB2312" w:hAnsi="仿宋" w:eastAsia="仿宋_GB2312" w:cs="微软雅黑"/>
          <w:kern w:val="0"/>
          <w:position w:val="-10"/>
          <w:sz w:val="30"/>
          <w:szCs w:val="30"/>
          <w:shd w:val="clear" w:color="auto" w:fill="FFFFFF"/>
        </w:rPr>
        <w:object>
          <v:shape id="_x0000_i1029" o:spt="75" type="#_x0000_t75" style="height:17.25pt;width:12.75pt;" o:ole="t" filled="f" o:preferrelative="t" stroked="f" coordsize="21600,21600">
            <v:path/>
            <v:fill on="f" focussize="0,0"/>
            <v:stroke on="f" joinstyle="miter"/>
            <v:imagedata r:id="rId16" o:title=""/>
            <o:lock v:ext="edit" aspectratio="t"/>
            <w10:wrap type="none"/>
            <w10:anchorlock/>
          </v:shape>
          <o:OLEObject Type="Embed" ProgID="Equation.KSEE3" ShapeID="_x0000_i1029" DrawAspect="Content" ObjectID="_1468075729" r:id="rId15">
            <o:LockedField>false</o:LockedField>
          </o:OLEObject>
        </w:object>
      </w:r>
      <w:r>
        <w:rPr>
          <w:rFonts w:hint="eastAsia" w:ascii="仿宋_GB2312" w:hAnsi="仿宋" w:eastAsia="仿宋_GB2312" w:cs="微软雅黑"/>
          <w:kern w:val="0"/>
          <w:sz w:val="30"/>
          <w:szCs w:val="30"/>
          <w:shd w:val="clear" w:color="auto" w:fill="FFFFFF"/>
        </w:rPr>
        <w:t>分别表示原始分数区间的下限和上限；</w:t>
      </w:r>
      <w:r>
        <w:rPr>
          <w:rFonts w:hint="eastAsia" w:ascii="仿宋_GB2312" w:hAnsi="仿宋" w:eastAsia="仿宋_GB2312" w:cs="微软雅黑"/>
          <w:kern w:val="0"/>
          <w:position w:val="-10"/>
          <w:sz w:val="30"/>
          <w:szCs w:val="30"/>
          <w:shd w:val="clear" w:color="auto" w:fill="FFFFFF"/>
        </w:rPr>
        <w:object>
          <v:shape id="_x0000_i1030" o:spt="75" type="#_x0000_t75" style="height:17.25pt;width:15.75pt;" o:ole="t" filled="f" o:preferrelative="t" stroked="f" coordsize="21600,21600">
            <v:path/>
            <v:fill on="f" focussize="0,0"/>
            <v:stroke on="f" joinstyle="miter"/>
            <v:imagedata r:id="rId18" o:title=""/>
            <o:lock v:ext="edit" aspectratio="t"/>
            <w10:wrap type="none"/>
            <w10:anchorlock/>
          </v:shape>
          <o:OLEObject Type="Embed" ProgID="Equation.KSEE3" ShapeID="_x0000_i1030" DrawAspect="Content" ObjectID="_1468075730" r:id="rId17">
            <o:LockedField>false</o:LockedField>
          </o:OLEObject>
        </w:object>
      </w:r>
      <w:r>
        <w:rPr>
          <w:rFonts w:hint="eastAsia" w:ascii="仿宋_GB2312" w:hAnsi="仿宋" w:eastAsia="仿宋_GB2312" w:cs="微软雅黑"/>
          <w:kern w:val="0"/>
          <w:sz w:val="30"/>
          <w:szCs w:val="30"/>
          <w:shd w:val="clear" w:color="auto" w:fill="FFFFFF"/>
        </w:rPr>
        <w:t>和</w:t>
      </w:r>
      <w:r>
        <w:rPr>
          <w:rFonts w:hint="eastAsia" w:ascii="仿宋_GB2312" w:hAnsi="仿宋" w:eastAsia="仿宋_GB2312" w:cs="微软雅黑"/>
          <w:kern w:val="0"/>
          <w:position w:val="-10"/>
          <w:sz w:val="30"/>
          <w:szCs w:val="30"/>
          <w:shd w:val="clear" w:color="auto" w:fill="FFFFFF"/>
        </w:rPr>
        <w:object>
          <v:shape id="_x0000_i1031" o:spt="75" type="#_x0000_t75" style="height:17.25pt;width:18pt;" o:ole="t" filled="f" o:preferrelative="t" stroked="f" coordsize="21600,21600">
            <v:path/>
            <v:fill on="f" focussize="0,0"/>
            <v:stroke on="f" joinstyle="miter"/>
            <v:imagedata r:id="rId20" o:title=""/>
            <o:lock v:ext="edit" aspectratio="t"/>
            <w10:wrap type="none"/>
            <w10:anchorlock/>
          </v:shape>
          <o:OLEObject Type="Embed" ProgID="Equation.KSEE3" ShapeID="_x0000_i1031" DrawAspect="Content" ObjectID="_1468075731" r:id="rId19">
            <o:LockedField>false</o:LockedField>
          </o:OLEObject>
        </w:object>
      </w:r>
      <w:r>
        <w:rPr>
          <w:rFonts w:hint="eastAsia" w:ascii="仿宋_GB2312" w:hAnsi="仿宋" w:eastAsia="仿宋_GB2312" w:cs="微软雅黑"/>
          <w:kern w:val="0"/>
          <w:sz w:val="30"/>
          <w:szCs w:val="30"/>
          <w:shd w:val="clear" w:color="auto" w:fill="FFFFFF"/>
        </w:rPr>
        <w:t>分别表示相应等级赋分区间的下限和上限，具体等级赋分区域如下表所示：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9"/>
        <w:gridCol w:w="1196"/>
        <w:gridCol w:w="1196"/>
        <w:gridCol w:w="1196"/>
        <w:gridCol w:w="1196"/>
        <w:gridCol w:w="1196"/>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pPr>
              <w:jc w:val="cente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等级</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A</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B</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C</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D</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E</w:t>
            </w:r>
          </w:p>
        </w:tc>
        <w:tc>
          <w:tcPr>
            <w:tcW w:w="1201"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pPr>
              <w:jc w:val="center"/>
              <w:rPr>
                <w:rFonts w:hint="default"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初修加权成绩分段区间</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第1个5分段</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第2个5分段</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第3个5分段</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第4个5分段</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第5个10分段</w:t>
            </w:r>
          </w:p>
        </w:tc>
        <w:tc>
          <w:tcPr>
            <w:tcW w:w="1201"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剩余分段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pPr>
              <w:jc w:val="cente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赋分区间</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100-</w:t>
            </w: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6</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5-</w:t>
            </w: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1</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0-</w:t>
            </w: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6</w:t>
            </w:r>
          </w:p>
        </w:tc>
        <w:tc>
          <w:tcPr>
            <w:tcW w:w="1196" w:type="dxa"/>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5-</w:t>
            </w: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1</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0-</w:t>
            </w:r>
            <w:r>
              <w:rPr>
                <w:rFonts w:hint="eastAsia" w:eastAsia="仿宋_GB2312"/>
                <w:kern w:val="0"/>
                <w:sz w:val="30"/>
                <w:szCs w:val="30"/>
                <w:shd w:val="clear" w:color="auto" w:fill="FFFFFF"/>
                <w:lang w:val="en-US" w:eastAsia="zh-CN"/>
              </w:rPr>
              <w:t>71</w:t>
            </w:r>
          </w:p>
        </w:tc>
        <w:tc>
          <w:tcPr>
            <w:tcW w:w="1201"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70-60</w:t>
            </w:r>
          </w:p>
        </w:tc>
      </w:tr>
    </w:tbl>
    <w:p>
      <w:pPr>
        <w:ind w:firstLine="600" w:firstLineChars="200"/>
        <w:rPr>
          <w:rFonts w:hint="default" w:ascii="仿宋_GB2312" w:hAnsi="仿宋" w:eastAsia="仿宋_GB2312" w:cs="微软雅黑"/>
          <w:kern w:val="0"/>
          <w:sz w:val="30"/>
          <w:szCs w:val="30"/>
          <w:shd w:val="clear" w:color="auto" w:fill="FFFFFF"/>
          <w:lang w:val="en-US" w:eastAsia="zh-CN"/>
        </w:rPr>
      </w:pPr>
      <w:r>
        <w:rPr>
          <w:rFonts w:eastAsia="仿宋_GB2312"/>
          <w:kern w:val="0"/>
          <w:sz w:val="30"/>
          <w:szCs w:val="30"/>
          <w:shd w:val="clear" w:color="auto" w:fill="FFFFFF"/>
        </w:rPr>
        <w:t>3.</w:t>
      </w:r>
      <w:r>
        <w:rPr>
          <w:rFonts w:hint="eastAsia" w:ascii="仿宋_GB2312" w:hAnsi="仿宋" w:eastAsia="仿宋_GB2312" w:cs="微软雅黑"/>
          <w:kern w:val="0"/>
          <w:sz w:val="30"/>
          <w:szCs w:val="30"/>
          <w:shd w:val="clear" w:color="auto" w:fill="FFFFFF"/>
        </w:rPr>
        <w:t>如果学生某门课程的原始成绩恰为原始分数区间的上限或下限时，不需要按转换公式计算，即以相应的赋分区间的上限或下限分数为该学生的等级赋分成绩。</w:t>
      </w:r>
      <w:r>
        <w:rPr>
          <w:rFonts w:hint="eastAsia" w:ascii="仿宋_GB2312" w:hAnsi="仿宋" w:eastAsia="仿宋_GB2312" w:cs="微软雅黑"/>
          <w:kern w:val="0"/>
          <w:sz w:val="30"/>
          <w:szCs w:val="30"/>
          <w:shd w:val="clear" w:color="auto" w:fill="FFFFFF"/>
          <w:lang w:val="en-US" w:eastAsia="zh-CN"/>
        </w:rPr>
        <w:t>如果学生</w:t>
      </w:r>
      <w:r>
        <w:rPr>
          <w:rFonts w:hint="eastAsia" w:ascii="仿宋_GB2312" w:hAnsi="仿宋" w:eastAsia="仿宋_GB2312" w:cs="微软雅黑"/>
          <w:kern w:val="0"/>
          <w:sz w:val="30"/>
          <w:szCs w:val="30"/>
          <w:shd w:val="clear" w:color="auto" w:fill="FFFFFF"/>
        </w:rPr>
        <w:t>某门课程的原始成绩</w:t>
      </w:r>
      <w:r>
        <w:rPr>
          <w:rFonts w:hint="eastAsia" w:ascii="仿宋_GB2312" w:hAnsi="仿宋" w:eastAsia="仿宋_GB2312" w:cs="微软雅黑"/>
          <w:kern w:val="0"/>
          <w:sz w:val="30"/>
          <w:szCs w:val="30"/>
          <w:shd w:val="clear" w:color="auto" w:fill="FFFFFF"/>
          <w:lang w:val="en-US" w:eastAsia="zh-CN"/>
        </w:rPr>
        <w:t>为零分，则不需要</w:t>
      </w:r>
      <w:r>
        <w:rPr>
          <w:rFonts w:hint="eastAsia" w:ascii="仿宋_GB2312" w:hAnsi="仿宋" w:eastAsia="仿宋_GB2312" w:cs="微软雅黑"/>
          <w:kern w:val="0"/>
          <w:sz w:val="30"/>
          <w:szCs w:val="30"/>
          <w:shd w:val="clear" w:color="auto" w:fill="FFFFFF"/>
        </w:rPr>
        <w:t>按转换公式计算，</w:t>
      </w:r>
      <w:r>
        <w:rPr>
          <w:rFonts w:hint="eastAsia" w:ascii="仿宋_GB2312" w:hAnsi="仿宋" w:eastAsia="仿宋_GB2312" w:cs="微软雅黑"/>
          <w:kern w:val="0"/>
          <w:sz w:val="30"/>
          <w:szCs w:val="30"/>
          <w:shd w:val="clear" w:color="auto" w:fill="FFFFFF"/>
          <w:lang w:val="en-US" w:eastAsia="zh-CN"/>
        </w:rPr>
        <w:t>赋分仍为零分。</w:t>
      </w:r>
    </w:p>
    <w:p>
      <w:pPr>
        <w:ind w:firstLine="600" w:firstLineChars="200"/>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四、等级赋分示例</w:t>
      </w:r>
    </w:p>
    <w:p>
      <w:pPr>
        <w:ind w:firstLine="600" w:firstLineChars="200"/>
        <w:rPr>
          <w:rFonts w:hint="default"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某年级共有</w:t>
      </w:r>
      <w:r>
        <w:rPr>
          <w:rFonts w:hint="eastAsia" w:eastAsia="仿宋_GB2312"/>
          <w:kern w:val="0"/>
          <w:sz w:val="30"/>
          <w:szCs w:val="30"/>
          <w:shd w:val="clear" w:color="auto" w:fill="FFFFFF"/>
          <w:lang w:val="en-US" w:eastAsia="zh-CN"/>
        </w:rPr>
        <w:t>115</w:t>
      </w:r>
      <w:r>
        <w:rPr>
          <w:rFonts w:hint="eastAsia" w:ascii="仿宋_GB2312" w:hAnsi="仿宋" w:eastAsia="仿宋_GB2312" w:cs="微软雅黑"/>
          <w:kern w:val="0"/>
          <w:sz w:val="30"/>
          <w:szCs w:val="30"/>
          <w:shd w:val="clear" w:color="auto" w:fill="FFFFFF"/>
          <w:lang w:val="en-US" w:eastAsia="zh-CN"/>
        </w:rPr>
        <w:t>名</w:t>
      </w:r>
      <w:r>
        <w:rPr>
          <w:rFonts w:hint="eastAsia" w:ascii="仿宋_GB2312" w:hAnsi="仿宋" w:eastAsia="仿宋_GB2312" w:cs="微软雅黑"/>
          <w:kern w:val="0"/>
          <w:sz w:val="30"/>
          <w:szCs w:val="30"/>
          <w:shd w:val="clear" w:color="auto" w:fill="FFFFFF"/>
        </w:rPr>
        <w:t>全日制应届本科生</w:t>
      </w:r>
      <w:r>
        <w:rPr>
          <w:rFonts w:hint="eastAsia" w:ascii="仿宋_GB2312" w:hAnsi="仿宋" w:eastAsia="仿宋_GB2312" w:cs="微软雅黑"/>
          <w:kern w:val="0"/>
          <w:sz w:val="30"/>
          <w:szCs w:val="30"/>
          <w:shd w:val="clear" w:color="auto" w:fill="FFFFFF"/>
          <w:lang w:eastAsia="zh-CN"/>
        </w:rPr>
        <w:t>，</w:t>
      </w:r>
      <w:r>
        <w:rPr>
          <w:rFonts w:hint="eastAsia" w:ascii="仿宋_GB2312" w:hAnsi="仿宋" w:eastAsia="仿宋_GB2312" w:cs="微软雅黑"/>
          <w:kern w:val="0"/>
          <w:sz w:val="30"/>
          <w:szCs w:val="30"/>
          <w:shd w:val="clear" w:color="auto" w:fill="FFFFFF"/>
          <w:lang w:val="en-US" w:eastAsia="zh-CN"/>
        </w:rPr>
        <w:t>所有相同学门、学类和专业核心课程的初修加权平均成绩的分段区间和人数比例如下：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9"/>
        <w:gridCol w:w="1196"/>
        <w:gridCol w:w="1196"/>
        <w:gridCol w:w="1196"/>
        <w:gridCol w:w="1196"/>
        <w:gridCol w:w="1196"/>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pPr>
              <w:jc w:val="cente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等级</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A</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B</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C</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D</w:t>
            </w:r>
          </w:p>
        </w:tc>
        <w:tc>
          <w:tcPr>
            <w:tcW w:w="1196" w:type="dxa"/>
          </w:tcPr>
          <w:p>
            <w:pPr>
              <w:jc w:val="center"/>
              <w:rPr>
                <w:rFonts w:eastAsia="仿宋_GB2312"/>
                <w:kern w:val="0"/>
                <w:sz w:val="30"/>
                <w:szCs w:val="30"/>
                <w:shd w:val="clear" w:color="auto" w:fill="FFFFFF"/>
              </w:rPr>
            </w:pPr>
            <w:r>
              <w:rPr>
                <w:rFonts w:eastAsia="仿宋_GB2312"/>
                <w:kern w:val="0"/>
                <w:sz w:val="30"/>
                <w:szCs w:val="30"/>
                <w:shd w:val="clear" w:color="auto" w:fill="FFFFFF"/>
              </w:rPr>
              <w:t>E</w:t>
            </w:r>
          </w:p>
        </w:tc>
        <w:tc>
          <w:tcPr>
            <w:tcW w:w="1201"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pPr>
              <w:jc w:val="center"/>
              <w:rPr>
                <w:rFonts w:hint="default"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初修加权成绩分段区间</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95-91</w:t>
            </w:r>
          </w:p>
        </w:tc>
        <w:tc>
          <w:tcPr>
            <w:tcW w:w="1196" w:type="dxa"/>
          </w:tcPr>
          <w:p>
            <w:pPr>
              <w:jc w:val="center"/>
              <w:rPr>
                <w:rFonts w:hint="default" w:eastAsia="仿宋_GB2312"/>
                <w:kern w:val="0"/>
                <w:sz w:val="30"/>
                <w:szCs w:val="30"/>
                <w:shd w:val="clear" w:color="auto" w:fill="FFFFFF"/>
                <w:lang w:val="en-US"/>
              </w:rPr>
            </w:pPr>
            <w:r>
              <w:rPr>
                <w:rFonts w:hint="eastAsia" w:eastAsia="仿宋_GB2312"/>
                <w:kern w:val="0"/>
                <w:sz w:val="30"/>
                <w:szCs w:val="30"/>
                <w:shd w:val="clear" w:color="auto" w:fill="FFFFFF"/>
                <w:lang w:val="en-US" w:eastAsia="zh-CN"/>
              </w:rPr>
              <w:t>89-85</w:t>
            </w:r>
          </w:p>
        </w:tc>
        <w:tc>
          <w:tcPr>
            <w:tcW w:w="1196" w:type="dxa"/>
          </w:tcPr>
          <w:p>
            <w:pPr>
              <w:jc w:val="center"/>
              <w:rPr>
                <w:rFonts w:hint="default" w:eastAsia="仿宋_GB2312"/>
                <w:kern w:val="0"/>
                <w:sz w:val="30"/>
                <w:szCs w:val="30"/>
                <w:shd w:val="clear" w:color="auto" w:fill="FFFFFF"/>
                <w:lang w:val="en-US"/>
              </w:rPr>
            </w:pPr>
            <w:r>
              <w:rPr>
                <w:rFonts w:hint="eastAsia" w:eastAsia="仿宋_GB2312"/>
                <w:kern w:val="0"/>
                <w:sz w:val="30"/>
                <w:szCs w:val="30"/>
                <w:shd w:val="clear" w:color="auto" w:fill="FFFFFF"/>
                <w:lang w:val="en-US" w:eastAsia="zh-CN"/>
              </w:rPr>
              <w:t>84-80</w:t>
            </w:r>
          </w:p>
        </w:tc>
        <w:tc>
          <w:tcPr>
            <w:tcW w:w="1196" w:type="dxa"/>
          </w:tcPr>
          <w:p>
            <w:pPr>
              <w:jc w:val="center"/>
              <w:rPr>
                <w:rFonts w:hint="default" w:eastAsia="仿宋_GB2312"/>
                <w:kern w:val="0"/>
                <w:sz w:val="30"/>
                <w:szCs w:val="30"/>
                <w:shd w:val="clear" w:color="auto" w:fill="FFFFFF"/>
                <w:lang w:val="en-US"/>
              </w:rPr>
            </w:pPr>
            <w:r>
              <w:rPr>
                <w:rFonts w:hint="eastAsia" w:eastAsia="仿宋_GB2312"/>
                <w:kern w:val="0"/>
                <w:sz w:val="30"/>
                <w:szCs w:val="30"/>
                <w:shd w:val="clear" w:color="auto" w:fill="FFFFFF"/>
                <w:lang w:val="en-US" w:eastAsia="zh-CN"/>
              </w:rPr>
              <w:t>79-75</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74-65</w:t>
            </w:r>
          </w:p>
        </w:tc>
        <w:tc>
          <w:tcPr>
            <w:tcW w:w="1201" w:type="dxa"/>
          </w:tcPr>
          <w:p>
            <w:pPr>
              <w:jc w:val="center"/>
              <w:rPr>
                <w:rFonts w:hint="default" w:eastAsia="仿宋_GB2312"/>
                <w:kern w:val="0"/>
                <w:sz w:val="30"/>
                <w:szCs w:val="30"/>
                <w:shd w:val="clear" w:color="auto" w:fill="FFFFFF"/>
                <w:lang w:val="en-US"/>
              </w:rPr>
            </w:pPr>
            <w:r>
              <w:rPr>
                <w:rFonts w:hint="eastAsia" w:eastAsia="仿宋_GB2312"/>
                <w:kern w:val="0"/>
                <w:sz w:val="30"/>
                <w:szCs w:val="30"/>
                <w:shd w:val="clear" w:color="auto" w:fill="FFFFFF"/>
                <w:lang w:val="en-US" w:eastAsia="zh-CN"/>
              </w:rPr>
              <w:t>65分以下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pPr>
              <w:jc w:val="center"/>
              <w:rPr>
                <w:rFonts w:hint="default"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人数比例</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8%</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14%</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19%</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13%</w:t>
            </w:r>
          </w:p>
        </w:tc>
        <w:tc>
          <w:tcPr>
            <w:tcW w:w="1196"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26%</w:t>
            </w:r>
          </w:p>
        </w:tc>
        <w:tc>
          <w:tcPr>
            <w:tcW w:w="1201" w:type="dxa"/>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20%</w:t>
            </w:r>
          </w:p>
        </w:tc>
      </w:tr>
    </w:tbl>
    <w:p>
      <w:pPr>
        <w:rPr>
          <w:rFonts w:hint="eastAsia" w:ascii="仿宋_GB2312" w:hAnsi="仿宋" w:eastAsia="仿宋_GB2312" w:cs="微软雅黑"/>
          <w:kern w:val="0"/>
          <w:sz w:val="30"/>
          <w:szCs w:val="30"/>
          <w:shd w:val="clear" w:color="auto" w:fill="FFFFFF"/>
          <w:lang w:eastAsia="zh-CN"/>
        </w:rPr>
      </w:pPr>
      <w:r>
        <w:rPr>
          <w:rFonts w:hint="eastAsia" w:ascii="仿宋_GB2312" w:hAnsi="仿宋" w:eastAsia="仿宋_GB2312" w:cs="微软雅黑"/>
          <w:kern w:val="0"/>
          <w:sz w:val="30"/>
          <w:szCs w:val="30"/>
          <w:shd w:val="clear" w:color="auto" w:fill="FFFFFF"/>
          <w:lang w:val="en-US" w:eastAsia="zh-CN"/>
        </w:rPr>
        <w:t>则</w:t>
      </w:r>
      <w:r>
        <w:rPr>
          <w:rFonts w:hint="eastAsia" w:ascii="仿宋_GB2312" w:hAnsi="仿宋" w:eastAsia="仿宋_GB2312" w:cs="微软雅黑"/>
          <w:kern w:val="0"/>
          <w:sz w:val="30"/>
          <w:szCs w:val="30"/>
          <w:shd w:val="clear" w:color="auto" w:fill="FFFFFF"/>
        </w:rPr>
        <w:t>每门课程</w:t>
      </w:r>
      <w:r>
        <w:rPr>
          <w:rFonts w:hint="eastAsia" w:ascii="仿宋_GB2312" w:hAnsi="仿宋" w:eastAsia="仿宋_GB2312" w:cs="微软雅黑"/>
          <w:kern w:val="0"/>
          <w:sz w:val="30"/>
          <w:szCs w:val="30"/>
          <w:shd w:val="clear" w:color="auto" w:fill="FFFFFF"/>
          <w:lang w:val="en-US" w:eastAsia="zh-CN"/>
        </w:rPr>
        <w:t>赋分等级按以上人数比例进行划分</w:t>
      </w:r>
      <w:r>
        <w:rPr>
          <w:rFonts w:hint="eastAsia" w:ascii="仿宋_GB2312" w:hAnsi="仿宋" w:eastAsia="仿宋_GB2312" w:cs="微软雅黑"/>
          <w:kern w:val="0"/>
          <w:sz w:val="30"/>
          <w:szCs w:val="30"/>
          <w:shd w:val="clear" w:color="auto" w:fill="FFFFFF"/>
          <w:lang w:eastAsia="zh-CN"/>
        </w:rPr>
        <w:t>。</w:t>
      </w:r>
    </w:p>
    <w:p>
      <w:pPr>
        <w:ind w:firstLine="600" w:firstLineChars="200"/>
        <w:rPr>
          <w:rFonts w:hint="eastAsia" w:ascii="仿宋_GB2312" w:hAnsi="仿宋" w:eastAsia="仿宋_GB2312" w:cs="微软雅黑"/>
          <w:kern w:val="0"/>
          <w:sz w:val="30"/>
          <w:szCs w:val="30"/>
          <w:shd w:val="clear" w:color="auto" w:fill="FFFFFF"/>
          <w:lang w:eastAsia="zh-CN"/>
        </w:rPr>
      </w:pPr>
      <w:r>
        <w:rPr>
          <w:rFonts w:hint="eastAsia" w:ascii="仿宋_GB2312" w:hAnsi="仿宋" w:eastAsia="仿宋_GB2312" w:cs="微软雅黑"/>
          <w:kern w:val="0"/>
          <w:sz w:val="30"/>
          <w:szCs w:val="30"/>
          <w:shd w:val="clear" w:color="auto" w:fill="FFFFFF"/>
        </w:rPr>
        <w:t>某门课程共有</w:t>
      </w:r>
      <w:r>
        <w:rPr>
          <w:rFonts w:hint="eastAsia" w:eastAsia="仿宋_GB2312"/>
          <w:kern w:val="0"/>
          <w:sz w:val="30"/>
          <w:szCs w:val="30"/>
          <w:shd w:val="clear" w:color="auto" w:fill="FFFFFF"/>
          <w:lang w:val="en-US" w:eastAsia="zh-CN"/>
        </w:rPr>
        <w:t>32</w:t>
      </w:r>
      <w:r>
        <w:rPr>
          <w:rFonts w:hint="eastAsia" w:ascii="仿宋_GB2312" w:hAnsi="仿宋" w:eastAsia="仿宋_GB2312" w:cs="微软雅黑"/>
          <w:kern w:val="0"/>
          <w:sz w:val="30"/>
          <w:szCs w:val="30"/>
          <w:shd w:val="clear" w:color="auto" w:fill="FFFFFF"/>
        </w:rPr>
        <w:t>名学生修读，根据</w:t>
      </w:r>
      <w:r>
        <w:rPr>
          <w:rFonts w:hint="eastAsia" w:ascii="仿宋_GB2312" w:hAnsi="仿宋" w:eastAsia="仿宋_GB2312" w:cs="微软雅黑"/>
          <w:kern w:val="0"/>
          <w:sz w:val="30"/>
          <w:szCs w:val="30"/>
          <w:shd w:val="clear" w:color="auto" w:fill="FFFFFF"/>
          <w:lang w:val="en-US" w:eastAsia="zh-CN"/>
        </w:rPr>
        <w:t>以上</w:t>
      </w:r>
      <w:r>
        <w:rPr>
          <w:rFonts w:hint="eastAsia" w:ascii="仿宋_GB2312" w:hAnsi="仿宋" w:eastAsia="仿宋_GB2312" w:cs="微软雅黑"/>
          <w:kern w:val="0"/>
          <w:sz w:val="30"/>
          <w:szCs w:val="30"/>
          <w:shd w:val="clear" w:color="auto" w:fill="FFFFFF"/>
        </w:rPr>
        <w:t>比例，该课程的原始成绩的</w:t>
      </w:r>
      <w:r>
        <w:rPr>
          <w:rFonts w:hint="eastAsia" w:ascii="仿宋_GB2312" w:hAnsi="仿宋" w:eastAsia="仿宋_GB2312" w:cs="微软雅黑"/>
          <w:kern w:val="0"/>
          <w:sz w:val="30"/>
          <w:szCs w:val="30"/>
          <w:shd w:val="clear" w:color="auto" w:fill="FFFFFF"/>
          <w:lang w:val="en-US" w:eastAsia="zh-CN"/>
        </w:rPr>
        <w:t>赋分</w:t>
      </w:r>
      <w:r>
        <w:rPr>
          <w:rFonts w:hint="eastAsia" w:ascii="仿宋_GB2312" w:hAnsi="仿宋" w:eastAsia="仿宋_GB2312" w:cs="微软雅黑"/>
          <w:kern w:val="0"/>
          <w:sz w:val="30"/>
          <w:szCs w:val="30"/>
          <w:shd w:val="clear" w:color="auto" w:fill="FFFFFF"/>
        </w:rPr>
        <w:t>等级</w:t>
      </w:r>
      <w:r>
        <w:rPr>
          <w:rFonts w:hint="eastAsia" w:ascii="仿宋_GB2312" w:hAnsi="仿宋" w:eastAsia="仿宋_GB2312" w:cs="微软雅黑"/>
          <w:kern w:val="0"/>
          <w:sz w:val="30"/>
          <w:szCs w:val="30"/>
          <w:shd w:val="clear" w:color="auto" w:fill="FFFFFF"/>
          <w:lang w:eastAsia="zh-CN"/>
        </w:rPr>
        <w:t>、</w:t>
      </w:r>
      <w:r>
        <w:rPr>
          <w:rFonts w:hint="eastAsia" w:ascii="仿宋_GB2312" w:hAnsi="仿宋" w:eastAsia="仿宋_GB2312" w:cs="微软雅黑"/>
          <w:kern w:val="0"/>
          <w:sz w:val="30"/>
          <w:szCs w:val="30"/>
          <w:shd w:val="clear" w:color="auto" w:fill="FFFFFF"/>
          <w:lang w:val="en-US" w:eastAsia="zh-CN"/>
        </w:rPr>
        <w:t>比例、人数、原始成绩和赋分成绩</w:t>
      </w:r>
      <w:r>
        <w:rPr>
          <w:rFonts w:hint="eastAsia" w:ascii="仿宋_GB2312" w:hAnsi="仿宋" w:eastAsia="仿宋_GB2312" w:cs="微软雅黑"/>
          <w:kern w:val="0"/>
          <w:sz w:val="30"/>
          <w:szCs w:val="30"/>
          <w:shd w:val="clear" w:color="auto" w:fill="FFFFFF"/>
        </w:rPr>
        <w:t>区间为</w:t>
      </w:r>
      <w:r>
        <w:rPr>
          <w:rFonts w:hint="eastAsia" w:ascii="仿宋_GB2312" w:hAnsi="仿宋" w:eastAsia="仿宋_GB2312" w:cs="微软雅黑"/>
          <w:kern w:val="0"/>
          <w:sz w:val="30"/>
          <w:szCs w:val="30"/>
          <w:shd w:val="clear" w:color="auto" w:fill="FFFFFF"/>
          <w:lang w:eastAsia="zh-CN"/>
        </w:rPr>
        <w:t>：</w:t>
      </w:r>
    </w:p>
    <w:tbl>
      <w:tblPr>
        <w:tblStyle w:val="8"/>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338"/>
        <w:gridCol w:w="1338"/>
        <w:gridCol w:w="1338"/>
        <w:gridCol w:w="1338"/>
        <w:gridCol w:w="1338"/>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tcPr>
          <w:p>
            <w:pPr>
              <w:jc w:val="center"/>
              <w:rPr>
                <w:rFonts w:hint="eastAsia"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赋分</w:t>
            </w:r>
          </w:p>
          <w:p>
            <w:pPr>
              <w:jc w:val="cente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等级</w:t>
            </w:r>
          </w:p>
        </w:tc>
        <w:tc>
          <w:tcPr>
            <w:tcW w:w="1338" w:type="dxa"/>
            <w:vAlign w:val="center"/>
          </w:tcPr>
          <w:p>
            <w:pPr>
              <w:jc w:val="center"/>
              <w:rPr>
                <w:rFonts w:eastAsia="仿宋_GB2312"/>
                <w:kern w:val="0"/>
                <w:sz w:val="30"/>
                <w:szCs w:val="30"/>
                <w:shd w:val="clear" w:color="auto" w:fill="FFFFFF"/>
              </w:rPr>
            </w:pPr>
            <w:r>
              <w:rPr>
                <w:rFonts w:eastAsia="仿宋_GB2312"/>
                <w:kern w:val="0"/>
                <w:sz w:val="30"/>
                <w:szCs w:val="30"/>
                <w:shd w:val="clear" w:color="auto" w:fill="FFFFFF"/>
              </w:rPr>
              <w:t>A</w:t>
            </w:r>
          </w:p>
        </w:tc>
        <w:tc>
          <w:tcPr>
            <w:tcW w:w="1338" w:type="dxa"/>
            <w:vAlign w:val="center"/>
          </w:tcPr>
          <w:p>
            <w:pPr>
              <w:jc w:val="center"/>
              <w:rPr>
                <w:rFonts w:eastAsia="仿宋_GB2312"/>
                <w:kern w:val="0"/>
                <w:sz w:val="30"/>
                <w:szCs w:val="30"/>
                <w:shd w:val="clear" w:color="auto" w:fill="FFFFFF"/>
              </w:rPr>
            </w:pPr>
            <w:r>
              <w:rPr>
                <w:rFonts w:eastAsia="仿宋_GB2312"/>
                <w:kern w:val="0"/>
                <w:sz w:val="30"/>
                <w:szCs w:val="30"/>
                <w:shd w:val="clear" w:color="auto" w:fill="FFFFFF"/>
              </w:rPr>
              <w:t>B</w:t>
            </w:r>
          </w:p>
        </w:tc>
        <w:tc>
          <w:tcPr>
            <w:tcW w:w="1338" w:type="dxa"/>
            <w:vAlign w:val="center"/>
          </w:tcPr>
          <w:p>
            <w:pPr>
              <w:jc w:val="center"/>
              <w:rPr>
                <w:rFonts w:eastAsia="仿宋_GB2312"/>
                <w:kern w:val="0"/>
                <w:sz w:val="30"/>
                <w:szCs w:val="30"/>
                <w:shd w:val="clear" w:color="auto" w:fill="FFFFFF"/>
              </w:rPr>
            </w:pPr>
            <w:r>
              <w:rPr>
                <w:rFonts w:eastAsia="仿宋_GB2312"/>
                <w:kern w:val="0"/>
                <w:sz w:val="30"/>
                <w:szCs w:val="30"/>
                <w:shd w:val="clear" w:color="auto" w:fill="FFFFFF"/>
              </w:rPr>
              <w:t>C</w:t>
            </w:r>
          </w:p>
        </w:tc>
        <w:tc>
          <w:tcPr>
            <w:tcW w:w="1338" w:type="dxa"/>
            <w:vAlign w:val="center"/>
          </w:tcPr>
          <w:p>
            <w:pPr>
              <w:jc w:val="center"/>
              <w:rPr>
                <w:rFonts w:eastAsia="仿宋_GB2312"/>
                <w:kern w:val="0"/>
                <w:sz w:val="30"/>
                <w:szCs w:val="30"/>
                <w:shd w:val="clear" w:color="auto" w:fill="FFFFFF"/>
              </w:rPr>
            </w:pPr>
            <w:r>
              <w:rPr>
                <w:rFonts w:eastAsia="仿宋_GB2312"/>
                <w:kern w:val="0"/>
                <w:sz w:val="30"/>
                <w:szCs w:val="30"/>
                <w:shd w:val="clear" w:color="auto" w:fill="FFFFFF"/>
              </w:rPr>
              <w:t>D</w:t>
            </w:r>
          </w:p>
        </w:tc>
        <w:tc>
          <w:tcPr>
            <w:tcW w:w="1338" w:type="dxa"/>
            <w:vAlign w:val="center"/>
          </w:tcPr>
          <w:p>
            <w:pPr>
              <w:jc w:val="center"/>
              <w:rPr>
                <w:rFonts w:eastAsia="仿宋_GB2312"/>
                <w:kern w:val="0"/>
                <w:sz w:val="30"/>
                <w:szCs w:val="30"/>
                <w:shd w:val="clear" w:color="auto" w:fill="FFFFFF"/>
              </w:rPr>
            </w:pPr>
            <w:r>
              <w:rPr>
                <w:rFonts w:eastAsia="仿宋_GB2312"/>
                <w:kern w:val="0"/>
                <w:sz w:val="30"/>
                <w:szCs w:val="30"/>
                <w:shd w:val="clear" w:color="auto" w:fill="FFFFFF"/>
              </w:rPr>
              <w:t>E</w:t>
            </w:r>
          </w:p>
        </w:tc>
        <w:tc>
          <w:tcPr>
            <w:tcW w:w="1338" w:type="dxa"/>
            <w:vAlign w:val="center"/>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tcPr>
          <w:p>
            <w:pPr>
              <w:jc w:val="cente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比例</w:t>
            </w:r>
          </w:p>
        </w:tc>
        <w:tc>
          <w:tcPr>
            <w:tcW w:w="1338" w:type="dxa"/>
            <w:vAlign w:val="top"/>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8%</w:t>
            </w:r>
          </w:p>
        </w:tc>
        <w:tc>
          <w:tcPr>
            <w:tcW w:w="1338" w:type="dxa"/>
            <w:vAlign w:val="top"/>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14%</w:t>
            </w:r>
          </w:p>
        </w:tc>
        <w:tc>
          <w:tcPr>
            <w:tcW w:w="1338" w:type="dxa"/>
            <w:vAlign w:val="top"/>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19%</w:t>
            </w:r>
          </w:p>
        </w:tc>
        <w:tc>
          <w:tcPr>
            <w:tcW w:w="1338" w:type="dxa"/>
            <w:vAlign w:val="top"/>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13%</w:t>
            </w:r>
          </w:p>
        </w:tc>
        <w:tc>
          <w:tcPr>
            <w:tcW w:w="1338" w:type="dxa"/>
            <w:vAlign w:val="top"/>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26%</w:t>
            </w:r>
          </w:p>
        </w:tc>
        <w:tc>
          <w:tcPr>
            <w:tcW w:w="1338" w:type="dxa"/>
            <w:vAlign w:val="top"/>
          </w:tcPr>
          <w:p>
            <w:pPr>
              <w:jc w:val="center"/>
              <w:rPr>
                <w:rFonts w:eastAsia="仿宋_GB2312"/>
                <w:kern w:val="0"/>
                <w:sz w:val="30"/>
                <w:szCs w:val="30"/>
                <w:shd w:val="clear" w:color="auto" w:fill="FFFFFF"/>
              </w:rPr>
            </w:pPr>
            <w:r>
              <w:rPr>
                <w:rFonts w:hint="eastAsia" w:eastAsia="仿宋_GB2312"/>
                <w:kern w:val="0"/>
                <w:sz w:val="30"/>
                <w:szCs w:val="30"/>
                <w:shd w:val="clear" w:color="auto" w:fill="FFFFFF"/>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tcPr>
          <w:p>
            <w:pPr>
              <w:jc w:val="center"/>
              <w:rPr>
                <w:rFonts w:hint="eastAsia"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人数</w:t>
            </w:r>
          </w:p>
        </w:tc>
        <w:tc>
          <w:tcPr>
            <w:tcW w:w="1338"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3</w:t>
            </w:r>
          </w:p>
        </w:tc>
        <w:tc>
          <w:tcPr>
            <w:tcW w:w="1338"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5</w:t>
            </w:r>
          </w:p>
        </w:tc>
        <w:tc>
          <w:tcPr>
            <w:tcW w:w="1338"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6</w:t>
            </w:r>
          </w:p>
        </w:tc>
        <w:tc>
          <w:tcPr>
            <w:tcW w:w="1338"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4</w:t>
            </w:r>
          </w:p>
        </w:tc>
        <w:tc>
          <w:tcPr>
            <w:tcW w:w="1338"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8</w:t>
            </w:r>
          </w:p>
        </w:tc>
        <w:tc>
          <w:tcPr>
            <w:tcW w:w="1338" w:type="dxa"/>
          </w:tcPr>
          <w:p>
            <w:pPr>
              <w:jc w:val="center"/>
              <w:rPr>
                <w:rFonts w:hint="eastAsia"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tcPr>
          <w:p>
            <w:pPr>
              <w:jc w:val="cente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原始成绩区间</w:t>
            </w:r>
          </w:p>
        </w:tc>
        <w:tc>
          <w:tcPr>
            <w:tcW w:w="1338" w:type="dxa"/>
            <w:vAlign w:val="center"/>
          </w:tcPr>
          <w:p>
            <w:pPr>
              <w:jc w:val="center"/>
              <w:rPr>
                <w:rFonts w:hint="eastAsia" w:eastAsia="仿宋_GB2312"/>
                <w:kern w:val="0"/>
                <w:sz w:val="30"/>
                <w:szCs w:val="30"/>
                <w:shd w:val="clear" w:color="auto" w:fill="FFFFFF"/>
                <w:lang w:eastAsia="zh-CN"/>
              </w:rPr>
            </w:pPr>
            <w:r>
              <w:rPr>
                <w:rFonts w:hint="eastAsia" w:eastAsia="仿宋_GB2312"/>
                <w:kern w:val="0"/>
                <w:sz w:val="30"/>
                <w:szCs w:val="30"/>
                <w:shd w:val="clear" w:color="auto" w:fill="FFFFFF"/>
                <w:lang w:val="en-US" w:eastAsia="zh-CN"/>
              </w:rPr>
              <w:t>95</w:t>
            </w:r>
            <w:r>
              <w:rPr>
                <w:rFonts w:eastAsia="仿宋_GB2312"/>
                <w:kern w:val="0"/>
                <w:sz w:val="30"/>
                <w:szCs w:val="30"/>
                <w:shd w:val="clear" w:color="auto" w:fill="FFFFFF"/>
              </w:rPr>
              <w:t>-</w:t>
            </w:r>
            <w:r>
              <w:rPr>
                <w:rFonts w:hint="eastAsia" w:eastAsia="仿宋_GB2312"/>
                <w:kern w:val="0"/>
                <w:sz w:val="30"/>
                <w:szCs w:val="30"/>
                <w:shd w:val="clear" w:color="auto" w:fill="FFFFFF"/>
              </w:rPr>
              <w:t>9</w:t>
            </w:r>
            <w:r>
              <w:rPr>
                <w:rFonts w:hint="eastAsia" w:eastAsia="仿宋_GB2312"/>
                <w:kern w:val="0"/>
                <w:sz w:val="30"/>
                <w:szCs w:val="30"/>
                <w:shd w:val="clear" w:color="auto" w:fill="FFFFFF"/>
                <w:lang w:val="en-US" w:eastAsia="zh-CN"/>
              </w:rPr>
              <w:t>1</w:t>
            </w:r>
          </w:p>
        </w:tc>
        <w:tc>
          <w:tcPr>
            <w:tcW w:w="1338" w:type="dxa"/>
            <w:vAlign w:val="center"/>
          </w:tcPr>
          <w:p>
            <w:pPr>
              <w:jc w:val="center"/>
              <w:rPr>
                <w:rFonts w:eastAsia="仿宋_GB2312"/>
                <w:kern w:val="0"/>
                <w:sz w:val="30"/>
                <w:szCs w:val="30"/>
                <w:shd w:val="clear" w:color="auto" w:fill="FFFFFF"/>
              </w:rPr>
            </w:pPr>
            <w:r>
              <w:rPr>
                <w:rFonts w:hint="eastAsia" w:eastAsia="仿宋_GB2312"/>
                <w:kern w:val="0"/>
                <w:sz w:val="30"/>
                <w:szCs w:val="30"/>
                <w:shd w:val="clear" w:color="auto" w:fill="FFFFFF"/>
              </w:rPr>
              <w:t>9</w:t>
            </w:r>
            <w:r>
              <w:rPr>
                <w:rFonts w:hint="eastAsia" w:eastAsia="仿宋_GB2312"/>
                <w:kern w:val="0"/>
                <w:sz w:val="30"/>
                <w:szCs w:val="30"/>
                <w:shd w:val="clear" w:color="auto" w:fill="FFFFFF"/>
                <w:lang w:val="en-US" w:eastAsia="zh-CN"/>
              </w:rPr>
              <w:t>0</w:t>
            </w:r>
            <w:r>
              <w:rPr>
                <w:rFonts w:eastAsia="仿宋_GB2312"/>
                <w:kern w:val="0"/>
                <w:sz w:val="30"/>
                <w:szCs w:val="30"/>
                <w:shd w:val="clear" w:color="auto" w:fill="FFFFFF"/>
              </w:rPr>
              <w:t>-</w:t>
            </w:r>
            <w:r>
              <w:rPr>
                <w:rFonts w:hint="eastAsia" w:eastAsia="仿宋_GB2312"/>
                <w:kern w:val="0"/>
                <w:sz w:val="30"/>
                <w:szCs w:val="30"/>
                <w:shd w:val="clear" w:color="auto" w:fill="FFFFFF"/>
              </w:rPr>
              <w:t>87</w:t>
            </w:r>
          </w:p>
        </w:tc>
        <w:tc>
          <w:tcPr>
            <w:tcW w:w="1338" w:type="dxa"/>
            <w:vAlign w:val="center"/>
          </w:tcPr>
          <w:p>
            <w:pPr>
              <w:jc w:val="center"/>
              <w:rPr>
                <w:rFonts w:hint="eastAsia" w:eastAsia="仿宋_GB2312"/>
                <w:kern w:val="0"/>
                <w:sz w:val="30"/>
                <w:szCs w:val="30"/>
                <w:shd w:val="clear" w:color="auto" w:fill="FFFFFF"/>
                <w:lang w:eastAsia="zh-CN"/>
              </w:rPr>
            </w:pPr>
            <w:r>
              <w:rPr>
                <w:rFonts w:hint="eastAsia" w:eastAsia="仿宋_GB2312"/>
                <w:kern w:val="0"/>
                <w:sz w:val="30"/>
                <w:szCs w:val="30"/>
                <w:shd w:val="clear" w:color="auto" w:fill="FFFFFF"/>
              </w:rPr>
              <w:t>8</w:t>
            </w:r>
            <w:r>
              <w:rPr>
                <w:rFonts w:hint="eastAsia" w:eastAsia="仿宋_GB2312"/>
                <w:kern w:val="0"/>
                <w:sz w:val="30"/>
                <w:szCs w:val="30"/>
                <w:shd w:val="clear" w:color="auto" w:fill="FFFFFF"/>
                <w:lang w:val="en-US" w:eastAsia="zh-CN"/>
              </w:rPr>
              <w:t>6</w:t>
            </w:r>
            <w:r>
              <w:rPr>
                <w:rFonts w:eastAsia="仿宋_GB2312"/>
                <w:kern w:val="0"/>
                <w:sz w:val="30"/>
                <w:szCs w:val="30"/>
                <w:shd w:val="clear" w:color="auto" w:fill="FFFFFF"/>
              </w:rPr>
              <w:t>-</w:t>
            </w:r>
            <w:r>
              <w:rPr>
                <w:rFonts w:hint="eastAsia" w:eastAsia="仿宋_GB2312"/>
                <w:kern w:val="0"/>
                <w:sz w:val="30"/>
                <w:szCs w:val="30"/>
                <w:shd w:val="clear" w:color="auto" w:fill="FFFFFF"/>
                <w:lang w:val="en-US" w:eastAsia="zh-CN"/>
              </w:rPr>
              <w:t>83</w:t>
            </w:r>
          </w:p>
        </w:tc>
        <w:tc>
          <w:tcPr>
            <w:tcW w:w="1338" w:type="dxa"/>
            <w:vAlign w:val="center"/>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82</w:t>
            </w:r>
            <w:r>
              <w:rPr>
                <w:rFonts w:eastAsia="仿宋_GB2312"/>
                <w:kern w:val="0"/>
                <w:sz w:val="30"/>
                <w:szCs w:val="30"/>
                <w:shd w:val="clear" w:color="auto" w:fill="FFFFFF"/>
              </w:rPr>
              <w:t>-</w:t>
            </w:r>
            <w:r>
              <w:rPr>
                <w:rFonts w:hint="eastAsia" w:eastAsia="仿宋_GB2312"/>
                <w:kern w:val="0"/>
                <w:sz w:val="30"/>
                <w:szCs w:val="30"/>
                <w:shd w:val="clear" w:color="auto" w:fill="FFFFFF"/>
                <w:lang w:val="en-US" w:eastAsia="zh-CN"/>
              </w:rPr>
              <w:t>75</w:t>
            </w:r>
          </w:p>
        </w:tc>
        <w:tc>
          <w:tcPr>
            <w:tcW w:w="1338" w:type="dxa"/>
            <w:vAlign w:val="center"/>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73</w:t>
            </w:r>
            <w:r>
              <w:rPr>
                <w:rFonts w:eastAsia="仿宋_GB2312"/>
                <w:kern w:val="0"/>
                <w:sz w:val="30"/>
                <w:szCs w:val="30"/>
                <w:shd w:val="clear" w:color="auto" w:fill="FFFFFF"/>
              </w:rPr>
              <w:t>-</w:t>
            </w:r>
            <w:r>
              <w:rPr>
                <w:rFonts w:hint="eastAsia" w:eastAsia="仿宋_GB2312"/>
                <w:kern w:val="0"/>
                <w:sz w:val="30"/>
                <w:szCs w:val="30"/>
                <w:shd w:val="clear" w:color="auto" w:fill="FFFFFF"/>
                <w:lang w:val="en-US" w:eastAsia="zh-CN"/>
              </w:rPr>
              <w:t>62</w:t>
            </w:r>
          </w:p>
        </w:tc>
        <w:tc>
          <w:tcPr>
            <w:tcW w:w="1338" w:type="dxa"/>
            <w:vAlign w:val="center"/>
          </w:tcPr>
          <w:p>
            <w:pPr>
              <w:jc w:val="center"/>
              <w:rPr>
                <w:rFonts w:hint="default" w:eastAsia="仿宋_GB2312"/>
                <w:kern w:val="0"/>
                <w:sz w:val="30"/>
                <w:szCs w:val="30"/>
                <w:shd w:val="clear" w:color="auto" w:fill="FFFFFF"/>
                <w:lang w:val="en-US" w:eastAsia="zh-CN"/>
              </w:rPr>
            </w:pPr>
            <w:r>
              <w:rPr>
                <w:rFonts w:hint="eastAsia" w:eastAsia="仿宋_GB2312"/>
                <w:kern w:val="0"/>
                <w:sz w:val="30"/>
                <w:szCs w:val="30"/>
                <w:shd w:val="clear" w:color="auto" w:fill="FFFFFF"/>
                <w:lang w:val="en-US" w:eastAsia="zh-CN"/>
              </w:rPr>
              <w:t>&lt; 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tcPr>
          <w:p>
            <w:pPr>
              <w:jc w:val="center"/>
              <w:rPr>
                <w:rFonts w:hint="default" w:ascii="仿宋_GB2312" w:hAnsi="仿宋" w:eastAsia="仿宋_GB2312" w:cs="微软雅黑"/>
                <w:kern w:val="0"/>
                <w:sz w:val="30"/>
                <w:szCs w:val="30"/>
                <w:shd w:val="clear" w:color="auto" w:fill="FFFFFF"/>
                <w:lang w:val="en-US" w:eastAsia="zh-CN"/>
              </w:rPr>
            </w:pPr>
            <w:r>
              <w:rPr>
                <w:rFonts w:hint="eastAsia" w:ascii="仿宋_GB2312" w:hAnsi="仿宋" w:eastAsia="仿宋_GB2312" w:cs="微软雅黑"/>
                <w:kern w:val="0"/>
                <w:sz w:val="30"/>
                <w:szCs w:val="30"/>
                <w:shd w:val="clear" w:color="auto" w:fill="FFFFFF"/>
                <w:lang w:val="en-US" w:eastAsia="zh-CN"/>
              </w:rPr>
              <w:t>赋分成绩区间</w:t>
            </w:r>
          </w:p>
        </w:tc>
        <w:tc>
          <w:tcPr>
            <w:tcW w:w="1338" w:type="dxa"/>
            <w:vAlign w:val="center"/>
          </w:tcPr>
          <w:p>
            <w:pPr>
              <w:jc w:val="center"/>
              <w:rPr>
                <w:rFonts w:ascii="Times New Roman" w:hAnsi="Times New Roman" w:eastAsia="仿宋_GB2312" w:cs="Times New Roman"/>
                <w:kern w:val="0"/>
                <w:sz w:val="30"/>
                <w:szCs w:val="30"/>
                <w:shd w:val="clear" w:color="auto" w:fill="FFFFFF"/>
                <w:lang w:val="en-US" w:eastAsia="zh-CN" w:bidi="ar-SA"/>
              </w:rPr>
            </w:pPr>
            <w:r>
              <w:rPr>
                <w:rFonts w:eastAsia="仿宋_GB2312"/>
                <w:kern w:val="0"/>
                <w:sz w:val="30"/>
                <w:szCs w:val="30"/>
                <w:shd w:val="clear" w:color="auto" w:fill="FFFFFF"/>
              </w:rPr>
              <w:t>100-</w:t>
            </w: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6</w:t>
            </w:r>
          </w:p>
        </w:tc>
        <w:tc>
          <w:tcPr>
            <w:tcW w:w="1338" w:type="dxa"/>
            <w:vAlign w:val="center"/>
          </w:tcPr>
          <w:p>
            <w:pPr>
              <w:jc w:val="center"/>
              <w:rPr>
                <w:rFonts w:hint="eastAsia" w:ascii="Times New Roman" w:hAnsi="Times New Roman" w:eastAsia="仿宋_GB2312" w:cs="Times New Roman"/>
                <w:kern w:val="0"/>
                <w:sz w:val="30"/>
                <w:szCs w:val="30"/>
                <w:shd w:val="clear" w:color="auto" w:fill="FFFFFF"/>
                <w:lang w:val="en-US" w:eastAsia="zh-CN" w:bidi="ar-SA"/>
              </w:rPr>
            </w:pP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5-</w:t>
            </w: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1</w:t>
            </w:r>
          </w:p>
        </w:tc>
        <w:tc>
          <w:tcPr>
            <w:tcW w:w="1338" w:type="dxa"/>
            <w:vAlign w:val="center"/>
          </w:tcPr>
          <w:p>
            <w:pPr>
              <w:jc w:val="center"/>
              <w:rPr>
                <w:rFonts w:hint="eastAsia" w:ascii="Times New Roman" w:hAnsi="Times New Roman" w:eastAsia="仿宋_GB2312" w:cs="Times New Roman"/>
                <w:kern w:val="0"/>
                <w:sz w:val="30"/>
                <w:szCs w:val="30"/>
                <w:shd w:val="clear" w:color="auto" w:fill="FFFFFF"/>
                <w:lang w:val="en-US" w:eastAsia="zh-CN" w:bidi="ar-SA"/>
              </w:rPr>
            </w:pPr>
            <w:r>
              <w:rPr>
                <w:rFonts w:hint="eastAsia" w:eastAsia="仿宋_GB2312"/>
                <w:kern w:val="0"/>
                <w:sz w:val="30"/>
                <w:szCs w:val="30"/>
                <w:shd w:val="clear" w:color="auto" w:fill="FFFFFF"/>
                <w:lang w:val="en-US" w:eastAsia="zh-CN"/>
              </w:rPr>
              <w:t>9</w:t>
            </w:r>
            <w:r>
              <w:rPr>
                <w:rFonts w:eastAsia="仿宋_GB2312"/>
                <w:kern w:val="0"/>
                <w:sz w:val="30"/>
                <w:szCs w:val="30"/>
                <w:shd w:val="clear" w:color="auto" w:fill="FFFFFF"/>
              </w:rPr>
              <w:t>0-</w:t>
            </w:r>
            <w:bookmarkStart w:id="0" w:name="_GoBack"/>
            <w:bookmarkEnd w:id="0"/>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6</w:t>
            </w:r>
          </w:p>
        </w:tc>
        <w:tc>
          <w:tcPr>
            <w:tcW w:w="1338" w:type="dxa"/>
            <w:vAlign w:val="center"/>
          </w:tcPr>
          <w:p>
            <w:pPr>
              <w:jc w:val="center"/>
              <w:rPr>
                <w:rFonts w:ascii="Times New Roman" w:hAnsi="Times New Roman" w:eastAsia="仿宋_GB2312" w:cs="Times New Roman"/>
                <w:kern w:val="0"/>
                <w:sz w:val="30"/>
                <w:szCs w:val="30"/>
                <w:shd w:val="clear" w:color="auto" w:fill="FFFFFF"/>
                <w:lang w:val="en-US" w:eastAsia="zh-CN" w:bidi="ar-SA"/>
              </w:rPr>
            </w:pP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5-</w:t>
            </w: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1</w:t>
            </w:r>
          </w:p>
        </w:tc>
        <w:tc>
          <w:tcPr>
            <w:tcW w:w="1338" w:type="dxa"/>
            <w:vAlign w:val="center"/>
          </w:tcPr>
          <w:p>
            <w:pPr>
              <w:jc w:val="center"/>
              <w:rPr>
                <w:rFonts w:hint="eastAsia" w:ascii="Times New Roman" w:hAnsi="Times New Roman" w:eastAsia="仿宋_GB2312" w:cs="Times New Roman"/>
                <w:kern w:val="0"/>
                <w:sz w:val="30"/>
                <w:szCs w:val="30"/>
                <w:shd w:val="clear" w:color="auto" w:fill="FFFFFF"/>
                <w:lang w:val="en-US" w:eastAsia="zh-CN" w:bidi="ar-SA"/>
              </w:rPr>
            </w:pPr>
            <w:r>
              <w:rPr>
                <w:rFonts w:hint="eastAsia" w:eastAsia="仿宋_GB2312"/>
                <w:kern w:val="0"/>
                <w:sz w:val="30"/>
                <w:szCs w:val="30"/>
                <w:shd w:val="clear" w:color="auto" w:fill="FFFFFF"/>
                <w:lang w:val="en-US" w:eastAsia="zh-CN"/>
              </w:rPr>
              <w:t>8</w:t>
            </w:r>
            <w:r>
              <w:rPr>
                <w:rFonts w:eastAsia="仿宋_GB2312"/>
                <w:kern w:val="0"/>
                <w:sz w:val="30"/>
                <w:szCs w:val="30"/>
                <w:shd w:val="clear" w:color="auto" w:fill="FFFFFF"/>
              </w:rPr>
              <w:t>0-</w:t>
            </w:r>
            <w:r>
              <w:rPr>
                <w:rFonts w:hint="eastAsia" w:eastAsia="仿宋_GB2312"/>
                <w:kern w:val="0"/>
                <w:sz w:val="30"/>
                <w:szCs w:val="30"/>
                <w:shd w:val="clear" w:color="auto" w:fill="FFFFFF"/>
                <w:lang w:val="en-US" w:eastAsia="zh-CN"/>
              </w:rPr>
              <w:t>71</w:t>
            </w:r>
          </w:p>
        </w:tc>
        <w:tc>
          <w:tcPr>
            <w:tcW w:w="1338" w:type="dxa"/>
            <w:vAlign w:val="center"/>
          </w:tcPr>
          <w:p>
            <w:pPr>
              <w:jc w:val="center"/>
              <w:rPr>
                <w:rFonts w:hint="eastAsia" w:ascii="Times New Roman" w:hAnsi="Times New Roman" w:eastAsia="仿宋_GB2312" w:cs="Times New Roman"/>
                <w:kern w:val="0"/>
                <w:sz w:val="30"/>
                <w:szCs w:val="30"/>
                <w:shd w:val="clear" w:color="auto" w:fill="FFFFFF"/>
                <w:lang w:val="en-US" w:eastAsia="zh-CN" w:bidi="ar-SA"/>
              </w:rPr>
            </w:pPr>
            <w:r>
              <w:rPr>
                <w:rFonts w:hint="eastAsia" w:eastAsia="仿宋_GB2312"/>
                <w:kern w:val="0"/>
                <w:sz w:val="30"/>
                <w:szCs w:val="30"/>
                <w:shd w:val="clear" w:color="auto" w:fill="FFFFFF"/>
                <w:lang w:val="en-US" w:eastAsia="zh-CN"/>
              </w:rPr>
              <w:t>70-60</w:t>
            </w:r>
          </w:p>
        </w:tc>
      </w:tr>
    </w:tbl>
    <w:p>
      <w:pPr>
        <w:ind w:firstLine="600" w:firstLineChars="200"/>
        <w:rPr>
          <w:rFonts w:ascii="仿宋_GB2312" w:hAnsi="仿宋" w:eastAsia="仿宋_GB2312" w:cs="微软雅黑"/>
          <w:kern w:val="0"/>
          <w:sz w:val="30"/>
          <w:szCs w:val="30"/>
          <w:shd w:val="clear" w:color="auto" w:fill="FFFFFF"/>
        </w:rPr>
      </w:pPr>
      <w:r>
        <w:rPr>
          <w:rFonts w:eastAsia="仿宋_GB2312"/>
          <w:kern w:val="0"/>
          <w:sz w:val="30"/>
          <w:szCs w:val="30"/>
          <w:shd w:val="clear" w:color="auto" w:fill="FFFFFF"/>
        </w:rPr>
        <w:t xml:space="preserve">1. </w:t>
      </w:r>
      <w:r>
        <w:rPr>
          <w:rFonts w:hint="eastAsia" w:ascii="仿宋_GB2312" w:hAnsi="仿宋" w:eastAsia="仿宋_GB2312" w:cs="微软雅黑"/>
          <w:kern w:val="0"/>
          <w:sz w:val="30"/>
          <w:szCs w:val="30"/>
          <w:shd w:val="clear" w:color="auto" w:fill="FFFFFF"/>
        </w:rPr>
        <w:t>甲同学原始分为</w:t>
      </w:r>
      <w:r>
        <w:rPr>
          <w:rFonts w:eastAsia="仿宋_GB2312"/>
          <w:kern w:val="0"/>
          <w:sz w:val="30"/>
          <w:szCs w:val="30"/>
          <w:shd w:val="clear" w:color="auto" w:fill="FFFFFF"/>
        </w:rPr>
        <w:t>9</w:t>
      </w:r>
      <w:r>
        <w:rPr>
          <w:rFonts w:hint="eastAsia" w:eastAsia="仿宋_GB2312"/>
          <w:kern w:val="0"/>
          <w:sz w:val="30"/>
          <w:szCs w:val="30"/>
          <w:shd w:val="clear" w:color="auto" w:fill="FFFFFF"/>
          <w:lang w:val="en-US" w:eastAsia="zh-CN"/>
        </w:rPr>
        <w:t>3</w:t>
      </w:r>
      <w:r>
        <w:rPr>
          <w:rFonts w:hint="eastAsia" w:ascii="仿宋_GB2312" w:hAnsi="仿宋" w:eastAsia="仿宋_GB2312" w:cs="微软雅黑"/>
          <w:kern w:val="0"/>
          <w:sz w:val="30"/>
          <w:szCs w:val="30"/>
          <w:shd w:val="clear" w:color="auto" w:fill="FFFFFF"/>
        </w:rPr>
        <w:t>分，其原始成绩位于</w:t>
      </w:r>
      <w:r>
        <w:rPr>
          <w:rFonts w:eastAsia="仿宋_GB2312"/>
          <w:kern w:val="0"/>
          <w:sz w:val="30"/>
          <w:szCs w:val="30"/>
          <w:shd w:val="clear" w:color="auto" w:fill="FFFFFF"/>
        </w:rPr>
        <w:t>A</w:t>
      </w:r>
      <w:r>
        <w:rPr>
          <w:rFonts w:hint="eastAsia" w:ascii="仿宋_GB2312" w:hAnsi="仿宋" w:eastAsia="仿宋_GB2312" w:cs="微软雅黑"/>
          <w:kern w:val="0"/>
          <w:sz w:val="30"/>
          <w:szCs w:val="30"/>
          <w:shd w:val="clear" w:color="auto" w:fill="FFFFFF"/>
        </w:rPr>
        <w:t>等，根据等级赋分转换公式</w:t>
      </w:r>
    </w:p>
    <w:p>
      <w:pPr>
        <w:ind w:firstLine="600" w:firstLineChars="200"/>
        <w:jc w:val="center"/>
        <w:rPr>
          <w:rFonts w:ascii="仿宋_GB2312" w:hAnsi="仿宋" w:eastAsia="仿宋_GB2312" w:cs="微软雅黑"/>
          <w:kern w:val="0"/>
          <w:position w:val="-30"/>
          <w:sz w:val="30"/>
          <w:szCs w:val="30"/>
          <w:shd w:val="clear" w:color="auto" w:fill="FFFFFF"/>
        </w:rPr>
      </w:pPr>
      <w:r>
        <w:rPr>
          <w:rFonts w:ascii="仿宋_GB2312" w:hAnsi="仿宋" w:eastAsia="仿宋_GB2312" w:cs="微软雅黑"/>
          <w:kern w:val="0"/>
          <w:position w:val="-24"/>
          <w:sz w:val="30"/>
          <w:szCs w:val="30"/>
          <w:shd w:val="clear" w:color="auto" w:fill="FFFFFF"/>
        </w:rPr>
        <w:object>
          <v:shape id="_x0000_i1032" o:spt="75" type="#_x0000_t75" style="height:30.75pt;width:90.35pt;" o:ole="t" filled="f" o:preferrelative="t" stroked="f" coordsize="21600,21600">
            <v:path/>
            <v:fill on="f" focussize="0,0"/>
            <v:stroke on="f"/>
            <v:imagedata r:id="rId22" o:title=""/>
            <o:lock v:ext="edit" aspectratio="t"/>
            <w10:wrap type="none"/>
            <w10:anchorlock/>
          </v:shape>
          <o:OLEObject Type="Embed" ProgID="Equation.KSEE3" ShapeID="_x0000_i1032" DrawAspect="Content" ObjectID="_1468075732" r:id="rId21">
            <o:LockedField>false</o:LockedField>
          </o:OLEObject>
        </w:object>
      </w:r>
    </w:p>
    <w:p>
      <w:pPr>
        <w:rPr>
          <w:rFonts w:ascii="仿宋_GB2312" w:hAnsi="仿宋" w:eastAsia="仿宋_GB2312" w:cs="微软雅黑"/>
          <w:kern w:val="0"/>
          <w:sz w:val="30"/>
          <w:szCs w:val="30"/>
          <w:shd w:val="clear" w:color="auto" w:fill="FFFFFF"/>
        </w:rPr>
      </w:pPr>
      <w:r>
        <w:rPr>
          <w:rFonts w:hint="eastAsia" w:ascii="仿宋_GB2312" w:hAnsi="仿宋" w:eastAsia="仿宋_GB2312" w:cs="微软雅黑"/>
          <w:kern w:val="0"/>
          <w:sz w:val="30"/>
          <w:szCs w:val="30"/>
          <w:shd w:val="clear" w:color="auto" w:fill="FFFFFF"/>
        </w:rPr>
        <w:t>计算可得</w:t>
      </w:r>
      <w:r>
        <w:rPr>
          <w:rFonts w:ascii="仿宋_GB2312" w:hAnsi="仿宋" w:eastAsia="仿宋_GB2312" w:cs="微软雅黑"/>
          <w:kern w:val="0"/>
          <w:position w:val="-6"/>
          <w:sz w:val="30"/>
          <w:szCs w:val="30"/>
          <w:shd w:val="clear" w:color="auto" w:fill="FFFFFF"/>
        </w:rPr>
        <w:object>
          <v:shape id="_x0000_i1033" o:spt="75" type="#_x0000_t75" style="height:14.25pt;width:37.25pt;" o:ole="t" filled="f" o:preferrelative="t" stroked="f" coordsize="21600,21600">
            <v:path/>
            <v:fill on="f" focussize="0,0"/>
            <v:stroke on="f"/>
            <v:imagedata r:id="rId24" o:title=""/>
            <o:lock v:ext="edit" aspectratio="t"/>
            <w10:wrap type="none"/>
            <w10:anchorlock/>
          </v:shape>
          <o:OLEObject Type="Embed" ProgID="Equation.KSEE3" ShapeID="_x0000_i1033" DrawAspect="Content" ObjectID="_1468075733" r:id="rId23">
            <o:LockedField>false</o:LockedField>
          </o:OLEObject>
        </w:object>
      </w:r>
      <w:r>
        <w:rPr>
          <w:rFonts w:hint="eastAsia" w:ascii="仿宋_GB2312" w:hAnsi="仿宋" w:eastAsia="仿宋_GB2312" w:cs="微软雅黑"/>
          <w:kern w:val="0"/>
          <w:sz w:val="30"/>
          <w:szCs w:val="30"/>
          <w:shd w:val="clear" w:color="auto" w:fill="FFFFFF"/>
        </w:rPr>
        <w:t>，该同学的等级分值为</w:t>
      </w:r>
      <w:r>
        <w:rPr>
          <w:rFonts w:eastAsia="仿宋_GB2312"/>
          <w:kern w:val="0"/>
          <w:sz w:val="30"/>
          <w:szCs w:val="30"/>
          <w:shd w:val="clear" w:color="auto" w:fill="FFFFFF"/>
        </w:rPr>
        <w:t>9</w:t>
      </w:r>
      <w:r>
        <w:rPr>
          <w:rFonts w:hint="eastAsia" w:eastAsia="仿宋_GB2312"/>
          <w:kern w:val="0"/>
          <w:sz w:val="30"/>
          <w:szCs w:val="30"/>
          <w:shd w:val="clear" w:color="auto" w:fill="FFFFFF"/>
          <w:lang w:val="en-US" w:eastAsia="zh-CN"/>
        </w:rPr>
        <w:t>8</w:t>
      </w:r>
      <w:r>
        <w:rPr>
          <w:rFonts w:hint="eastAsia" w:ascii="仿宋_GB2312" w:hAnsi="仿宋" w:eastAsia="仿宋_GB2312" w:cs="微软雅黑"/>
          <w:kern w:val="0"/>
          <w:sz w:val="30"/>
          <w:szCs w:val="30"/>
          <w:shd w:val="clear" w:color="auto" w:fill="FFFFFF"/>
        </w:rPr>
        <w:t>分。</w:t>
      </w:r>
    </w:p>
    <w:p>
      <w:pPr>
        <w:ind w:firstLine="600" w:firstLineChars="200"/>
        <w:rPr>
          <w:rFonts w:ascii="仿宋_GB2312" w:hAnsi="仿宋" w:eastAsia="仿宋_GB2312" w:cs="微软雅黑"/>
          <w:kern w:val="0"/>
          <w:position w:val="-30"/>
          <w:sz w:val="30"/>
          <w:szCs w:val="30"/>
          <w:shd w:val="clear" w:color="auto" w:fill="FFFFFF"/>
        </w:rPr>
      </w:pPr>
      <w:r>
        <w:rPr>
          <w:rFonts w:eastAsia="仿宋_GB2312"/>
          <w:kern w:val="0"/>
          <w:position w:val="-30"/>
          <w:sz w:val="30"/>
          <w:szCs w:val="30"/>
          <w:shd w:val="clear" w:color="auto" w:fill="FFFFFF"/>
        </w:rPr>
        <w:t xml:space="preserve">2. </w:t>
      </w:r>
      <w:r>
        <w:rPr>
          <w:rFonts w:hint="eastAsia" w:ascii="仿宋_GB2312" w:hAnsi="仿宋" w:eastAsia="仿宋_GB2312" w:cs="微软雅黑"/>
          <w:kern w:val="0"/>
          <w:position w:val="-30"/>
          <w:sz w:val="30"/>
          <w:szCs w:val="30"/>
          <w:shd w:val="clear" w:color="auto" w:fill="FFFFFF"/>
        </w:rPr>
        <w:t>乙同学原始分为</w:t>
      </w:r>
      <w:r>
        <w:rPr>
          <w:rFonts w:eastAsia="仿宋_GB2312"/>
          <w:kern w:val="0"/>
          <w:position w:val="-30"/>
          <w:sz w:val="30"/>
          <w:szCs w:val="30"/>
          <w:shd w:val="clear" w:color="auto" w:fill="FFFFFF"/>
        </w:rPr>
        <w:t>9</w:t>
      </w:r>
      <w:r>
        <w:rPr>
          <w:rFonts w:hint="eastAsia" w:eastAsia="仿宋_GB2312"/>
          <w:kern w:val="0"/>
          <w:position w:val="-30"/>
          <w:sz w:val="30"/>
          <w:szCs w:val="30"/>
          <w:shd w:val="clear" w:color="auto" w:fill="FFFFFF"/>
          <w:lang w:val="en-US" w:eastAsia="zh-CN"/>
        </w:rPr>
        <w:t>1</w:t>
      </w:r>
      <w:r>
        <w:rPr>
          <w:rFonts w:hint="eastAsia" w:ascii="仿宋_GB2312" w:hAnsi="仿宋" w:eastAsia="仿宋_GB2312" w:cs="微软雅黑"/>
          <w:kern w:val="0"/>
          <w:position w:val="-30"/>
          <w:sz w:val="30"/>
          <w:szCs w:val="30"/>
          <w:shd w:val="clear" w:color="auto" w:fill="FFFFFF"/>
        </w:rPr>
        <w:t>分，其原始成绩位于</w:t>
      </w:r>
      <w:r>
        <w:rPr>
          <w:rFonts w:eastAsia="仿宋_GB2312"/>
          <w:kern w:val="0"/>
          <w:position w:val="-30"/>
          <w:sz w:val="30"/>
          <w:szCs w:val="30"/>
          <w:shd w:val="clear" w:color="auto" w:fill="FFFFFF"/>
        </w:rPr>
        <w:t>A</w:t>
      </w:r>
      <w:r>
        <w:rPr>
          <w:rFonts w:hint="eastAsia" w:ascii="仿宋_GB2312" w:hAnsi="仿宋" w:eastAsia="仿宋_GB2312" w:cs="微软雅黑"/>
          <w:kern w:val="0"/>
          <w:position w:val="-30"/>
          <w:sz w:val="30"/>
          <w:szCs w:val="30"/>
          <w:shd w:val="clear" w:color="auto" w:fill="FFFFFF"/>
        </w:rPr>
        <w:t>等，但恰为</w:t>
      </w:r>
      <w:r>
        <w:rPr>
          <w:rFonts w:eastAsia="仿宋_GB2312"/>
          <w:kern w:val="0"/>
          <w:position w:val="-30"/>
          <w:sz w:val="30"/>
          <w:szCs w:val="30"/>
          <w:shd w:val="clear" w:color="auto" w:fill="FFFFFF"/>
        </w:rPr>
        <w:t>A</w:t>
      </w:r>
      <w:r>
        <w:rPr>
          <w:rFonts w:hint="eastAsia" w:ascii="仿宋_GB2312" w:hAnsi="仿宋" w:eastAsia="仿宋_GB2312" w:cs="微软雅黑"/>
          <w:kern w:val="0"/>
          <w:position w:val="-30"/>
          <w:sz w:val="30"/>
          <w:szCs w:val="30"/>
          <w:shd w:val="clear" w:color="auto" w:fill="FFFFFF"/>
        </w:rPr>
        <w:t>等原始成绩的下限，根据等级赋分方法的第</w:t>
      </w:r>
      <w:r>
        <w:rPr>
          <w:rFonts w:eastAsia="仿宋_GB2312"/>
          <w:kern w:val="0"/>
          <w:position w:val="-30"/>
          <w:sz w:val="30"/>
          <w:szCs w:val="30"/>
          <w:shd w:val="clear" w:color="auto" w:fill="FFFFFF"/>
        </w:rPr>
        <w:t>3</w:t>
      </w:r>
      <w:r>
        <w:rPr>
          <w:rFonts w:hint="eastAsia" w:ascii="仿宋_GB2312" w:hAnsi="仿宋" w:eastAsia="仿宋_GB2312" w:cs="微软雅黑"/>
          <w:kern w:val="0"/>
          <w:position w:val="-30"/>
          <w:sz w:val="30"/>
          <w:szCs w:val="30"/>
          <w:shd w:val="clear" w:color="auto" w:fill="FFFFFF"/>
        </w:rPr>
        <w:t>条，</w:t>
      </w:r>
      <w:r>
        <w:rPr>
          <w:rFonts w:eastAsia="仿宋_GB2312"/>
          <w:kern w:val="0"/>
          <w:position w:val="-30"/>
          <w:sz w:val="30"/>
          <w:szCs w:val="30"/>
          <w:shd w:val="clear" w:color="auto" w:fill="FFFFFF"/>
        </w:rPr>
        <w:t>A</w:t>
      </w:r>
      <w:r>
        <w:rPr>
          <w:rFonts w:hint="eastAsia" w:ascii="仿宋_GB2312" w:hAnsi="仿宋" w:eastAsia="仿宋_GB2312" w:cs="微软雅黑"/>
          <w:kern w:val="0"/>
          <w:position w:val="-30"/>
          <w:sz w:val="30"/>
          <w:szCs w:val="30"/>
          <w:shd w:val="clear" w:color="auto" w:fill="FFFFFF"/>
        </w:rPr>
        <w:t>等赋分区间的下限分数即为该同学的等级分值，即其等级分值为</w:t>
      </w:r>
      <w:r>
        <w:rPr>
          <w:rFonts w:hint="eastAsia" w:eastAsia="仿宋_GB2312"/>
          <w:kern w:val="0"/>
          <w:position w:val="-30"/>
          <w:sz w:val="30"/>
          <w:szCs w:val="30"/>
          <w:shd w:val="clear" w:color="auto" w:fill="FFFFFF"/>
          <w:lang w:val="en-US" w:eastAsia="zh-CN"/>
        </w:rPr>
        <w:t>96</w:t>
      </w:r>
      <w:r>
        <w:rPr>
          <w:rFonts w:hint="eastAsia" w:ascii="仿宋_GB2312" w:hAnsi="仿宋" w:eastAsia="仿宋_GB2312" w:cs="微软雅黑"/>
          <w:kern w:val="0"/>
          <w:position w:val="-30"/>
          <w:sz w:val="30"/>
          <w:szCs w:val="30"/>
          <w:shd w:val="clear" w:color="auto" w:fill="FFFFFF"/>
        </w:rPr>
        <w:t xml:space="preserve">分。  </w:t>
      </w:r>
    </w:p>
    <w:p>
      <w:pPr>
        <w:ind w:firstLine="600" w:firstLineChars="200"/>
        <w:rPr>
          <w:rFonts w:ascii="仿宋_GB2312" w:hAnsi="仿宋" w:eastAsia="仿宋_GB2312" w:cs="微软雅黑"/>
          <w:kern w:val="0"/>
          <w:position w:val="-30"/>
          <w:sz w:val="30"/>
          <w:szCs w:val="30"/>
          <w:shd w:val="clear" w:color="auto" w:fill="FFFFFF"/>
        </w:rPr>
      </w:pPr>
      <w:r>
        <w:rPr>
          <w:rFonts w:eastAsia="仿宋_GB2312"/>
          <w:kern w:val="0"/>
          <w:position w:val="-30"/>
          <w:sz w:val="30"/>
          <w:szCs w:val="30"/>
          <w:shd w:val="clear" w:color="auto" w:fill="FFFFFF"/>
        </w:rPr>
        <w:t xml:space="preserve">3. </w:t>
      </w:r>
      <w:r>
        <w:rPr>
          <w:rFonts w:hint="eastAsia" w:ascii="仿宋_GB2312" w:hAnsi="仿宋" w:eastAsia="仿宋_GB2312" w:cs="微软雅黑"/>
          <w:kern w:val="0"/>
          <w:position w:val="-30"/>
          <w:sz w:val="30"/>
          <w:szCs w:val="30"/>
          <w:shd w:val="clear" w:color="auto" w:fill="FFFFFF"/>
        </w:rPr>
        <w:t>丙同学原始分为</w:t>
      </w:r>
      <w:r>
        <w:rPr>
          <w:rFonts w:hint="eastAsia" w:eastAsia="仿宋_GB2312"/>
          <w:kern w:val="0"/>
          <w:position w:val="-30"/>
          <w:sz w:val="30"/>
          <w:szCs w:val="30"/>
          <w:shd w:val="clear" w:color="auto" w:fill="FFFFFF"/>
          <w:lang w:val="en-US" w:eastAsia="zh-CN"/>
        </w:rPr>
        <w:t>88</w:t>
      </w:r>
      <w:r>
        <w:rPr>
          <w:rFonts w:hint="eastAsia" w:ascii="仿宋_GB2312" w:hAnsi="仿宋" w:eastAsia="仿宋_GB2312" w:cs="微软雅黑"/>
          <w:kern w:val="0"/>
          <w:position w:val="-30"/>
          <w:sz w:val="30"/>
          <w:szCs w:val="30"/>
          <w:shd w:val="clear" w:color="auto" w:fill="FFFFFF"/>
        </w:rPr>
        <w:t>分，其原始成绩位于</w:t>
      </w:r>
      <w:r>
        <w:rPr>
          <w:rFonts w:eastAsia="仿宋_GB2312"/>
          <w:kern w:val="0"/>
          <w:position w:val="-30"/>
          <w:sz w:val="30"/>
          <w:szCs w:val="30"/>
          <w:shd w:val="clear" w:color="auto" w:fill="FFFFFF"/>
        </w:rPr>
        <w:t>B</w:t>
      </w:r>
      <w:r>
        <w:rPr>
          <w:rFonts w:hint="eastAsia" w:ascii="仿宋_GB2312" w:hAnsi="仿宋" w:eastAsia="仿宋_GB2312" w:cs="微软雅黑"/>
          <w:kern w:val="0"/>
          <w:position w:val="-30"/>
          <w:sz w:val="30"/>
          <w:szCs w:val="30"/>
          <w:shd w:val="clear" w:color="auto" w:fill="FFFFFF"/>
        </w:rPr>
        <w:t>等，根据等级赋分转换公式</w:t>
      </w:r>
    </w:p>
    <w:p>
      <w:pPr>
        <w:ind w:firstLine="600" w:firstLineChars="200"/>
        <w:jc w:val="center"/>
        <w:rPr>
          <w:rFonts w:ascii="仿宋_GB2312" w:hAnsi="仿宋" w:eastAsia="仿宋_GB2312" w:cs="微软雅黑"/>
          <w:kern w:val="0"/>
          <w:position w:val="-30"/>
          <w:sz w:val="30"/>
          <w:szCs w:val="30"/>
          <w:shd w:val="clear" w:color="auto" w:fill="FFFFFF"/>
        </w:rPr>
      </w:pPr>
      <w:r>
        <w:rPr>
          <w:rFonts w:ascii="仿宋_GB2312" w:hAnsi="仿宋" w:eastAsia="仿宋_GB2312" w:cs="微软雅黑"/>
          <w:kern w:val="0"/>
          <w:position w:val="-24"/>
          <w:sz w:val="30"/>
          <w:szCs w:val="30"/>
          <w:shd w:val="clear" w:color="auto" w:fill="FFFFFF"/>
        </w:rPr>
        <w:object>
          <v:shape id="_x0000_i1034" o:spt="75" type="#_x0000_t75" style="height:30.75pt;width:84.85pt;" o:ole="t" filled="f" o:preferrelative="t" stroked="f" coordsize="21600,21600">
            <v:path/>
            <v:fill on="f" focussize="0,0"/>
            <v:stroke on="f"/>
            <v:imagedata r:id="rId26" o:title=""/>
            <o:lock v:ext="edit" aspectratio="t"/>
            <w10:wrap type="none"/>
            <w10:anchorlock/>
          </v:shape>
          <o:OLEObject Type="Embed" ProgID="Equation.KSEE3" ShapeID="_x0000_i1034" DrawAspect="Content" ObjectID="_1468075734" r:id="rId25">
            <o:LockedField>false</o:LockedField>
          </o:OLEObject>
        </w:object>
      </w:r>
    </w:p>
    <w:p>
      <w:pPr>
        <w:rPr>
          <w:rFonts w:ascii="仿宋_GB2312" w:hAnsi="仿宋" w:eastAsia="仿宋_GB2312" w:cs="微软雅黑"/>
          <w:kern w:val="0"/>
          <w:position w:val="-30"/>
          <w:sz w:val="30"/>
          <w:szCs w:val="30"/>
          <w:shd w:val="clear" w:color="auto" w:fill="FFFFFF"/>
        </w:rPr>
      </w:pPr>
      <w:r>
        <w:rPr>
          <w:rFonts w:hint="eastAsia" w:ascii="仿宋_GB2312" w:hAnsi="仿宋" w:eastAsia="仿宋_GB2312" w:cs="微软雅黑"/>
          <w:kern w:val="0"/>
          <w:position w:val="-30"/>
          <w:sz w:val="30"/>
          <w:szCs w:val="30"/>
          <w:shd w:val="clear" w:color="auto" w:fill="FFFFFF"/>
        </w:rPr>
        <w:t>计算可得</w:t>
      </w:r>
      <w:r>
        <w:rPr>
          <w:rFonts w:hint="eastAsia" w:ascii="仿宋_GB2312" w:hAnsi="仿宋" w:eastAsia="仿宋_GB2312" w:cs="微软雅黑"/>
          <w:kern w:val="0"/>
          <w:position w:val="-30"/>
          <w:sz w:val="30"/>
          <w:szCs w:val="30"/>
          <w:shd w:val="clear" w:color="auto" w:fill="FFFFFF"/>
        </w:rPr>
        <w:object>
          <v:shape id="_x0000_i1035" o:spt="75" type="#_x0000_t75" style="height:14.25pt;width:46.35pt;" o:ole="t" filled="f" o:preferrelative="t" stroked="f" coordsize="21600,21600">
            <v:path/>
            <v:fill on="f" focussize="0,0"/>
            <v:stroke on="f"/>
            <v:imagedata r:id="rId28" o:title=""/>
            <o:lock v:ext="edit" aspectratio="t"/>
            <w10:wrap type="none"/>
            <w10:anchorlock/>
          </v:shape>
          <o:OLEObject Type="Embed" ProgID="Equation.KSEE3" ShapeID="_x0000_i1035" DrawAspect="Content" ObjectID="_1468075735" r:id="rId27">
            <o:LockedField>false</o:LockedField>
          </o:OLEObject>
        </w:object>
      </w:r>
      <w:r>
        <w:rPr>
          <w:rFonts w:hint="eastAsia" w:ascii="仿宋_GB2312" w:hAnsi="仿宋" w:eastAsia="仿宋_GB2312" w:cs="微软雅黑"/>
          <w:kern w:val="0"/>
          <w:position w:val="-30"/>
          <w:sz w:val="30"/>
          <w:szCs w:val="30"/>
          <w:shd w:val="clear" w:color="auto" w:fill="FFFFFF"/>
          <w:lang w:eastAsia="zh-CN"/>
        </w:rPr>
        <w:t>，</w:t>
      </w:r>
      <w:r>
        <w:rPr>
          <w:rFonts w:hint="eastAsia" w:ascii="仿宋_GB2312" w:hAnsi="仿宋" w:eastAsia="仿宋_GB2312" w:cs="微软雅黑"/>
          <w:kern w:val="0"/>
          <w:position w:val="-30"/>
          <w:sz w:val="30"/>
          <w:szCs w:val="30"/>
          <w:shd w:val="clear" w:color="auto" w:fill="FFFFFF"/>
          <w:lang w:val="en-US" w:eastAsia="zh-CN"/>
        </w:rPr>
        <w:t>则根据四舍五入原则，</w:t>
      </w:r>
      <w:r>
        <w:rPr>
          <w:rFonts w:hint="eastAsia" w:ascii="仿宋_GB2312" w:hAnsi="仿宋" w:eastAsia="仿宋_GB2312" w:cs="微软雅黑"/>
          <w:kern w:val="0"/>
          <w:position w:val="-30"/>
          <w:sz w:val="30"/>
          <w:szCs w:val="30"/>
          <w:shd w:val="clear" w:color="auto" w:fill="FFFFFF"/>
        </w:rPr>
        <w:t>该同学的等级分值为</w:t>
      </w:r>
      <w:r>
        <w:rPr>
          <w:rFonts w:hint="eastAsia" w:eastAsia="仿宋_GB2312"/>
          <w:kern w:val="0"/>
          <w:position w:val="-30"/>
          <w:sz w:val="30"/>
          <w:szCs w:val="30"/>
          <w:shd w:val="clear" w:color="auto" w:fill="FFFFFF"/>
          <w:lang w:val="en-US" w:eastAsia="zh-CN"/>
        </w:rPr>
        <w:t>92</w:t>
      </w:r>
      <w:r>
        <w:rPr>
          <w:rFonts w:hint="eastAsia" w:ascii="仿宋_GB2312" w:hAnsi="仿宋" w:eastAsia="仿宋_GB2312" w:cs="微软雅黑"/>
          <w:kern w:val="0"/>
          <w:position w:val="-30"/>
          <w:sz w:val="30"/>
          <w:szCs w:val="30"/>
          <w:shd w:val="clear" w:color="auto" w:fill="FFFFFF"/>
        </w:rPr>
        <w:t>分。</w:t>
      </w:r>
    </w:p>
    <w:p>
      <w:pPr>
        <w:ind w:firstLine="600" w:firstLineChars="200"/>
        <w:rPr>
          <w:rFonts w:ascii="仿宋_GB2312" w:hAnsi="仿宋" w:eastAsia="仿宋_GB2312" w:cs="微软雅黑"/>
          <w:kern w:val="0"/>
          <w:position w:val="-30"/>
          <w:sz w:val="30"/>
          <w:szCs w:val="30"/>
          <w:shd w:val="clear" w:color="auto" w:fill="FFFFFF"/>
        </w:rPr>
      </w:pPr>
      <w:r>
        <w:rPr>
          <w:rFonts w:eastAsia="仿宋_GB2312"/>
          <w:kern w:val="0"/>
          <w:position w:val="-30"/>
          <w:sz w:val="30"/>
          <w:szCs w:val="30"/>
          <w:shd w:val="clear" w:color="auto" w:fill="FFFFFF"/>
        </w:rPr>
        <w:t>4.</w:t>
      </w:r>
      <w:r>
        <w:rPr>
          <w:rFonts w:hint="eastAsia" w:eastAsia="仿宋_GB2312"/>
          <w:kern w:val="0"/>
          <w:position w:val="-30"/>
          <w:sz w:val="30"/>
          <w:szCs w:val="30"/>
          <w:shd w:val="clear" w:color="auto" w:fill="FFFFFF"/>
        </w:rPr>
        <w:t xml:space="preserve"> </w:t>
      </w:r>
      <w:r>
        <w:rPr>
          <w:rFonts w:hint="eastAsia" w:ascii="仿宋_GB2312" w:hAnsi="仿宋" w:eastAsia="仿宋_GB2312" w:cs="微软雅黑"/>
          <w:kern w:val="0"/>
          <w:position w:val="-30"/>
          <w:sz w:val="30"/>
          <w:szCs w:val="30"/>
          <w:shd w:val="clear" w:color="auto" w:fill="FFFFFF"/>
        </w:rPr>
        <w:t>丁同学原始分为</w:t>
      </w:r>
      <w:r>
        <w:rPr>
          <w:rFonts w:hint="eastAsia" w:eastAsia="仿宋_GB2312"/>
          <w:kern w:val="0"/>
          <w:position w:val="-30"/>
          <w:sz w:val="30"/>
          <w:szCs w:val="30"/>
          <w:shd w:val="clear" w:color="auto" w:fill="FFFFFF"/>
          <w:lang w:val="en-US" w:eastAsia="zh-CN"/>
        </w:rPr>
        <w:t>7</w:t>
      </w:r>
      <w:r>
        <w:rPr>
          <w:rFonts w:hint="eastAsia" w:eastAsia="仿宋_GB2312"/>
          <w:kern w:val="0"/>
          <w:position w:val="-30"/>
          <w:sz w:val="30"/>
          <w:szCs w:val="30"/>
          <w:shd w:val="clear" w:color="auto" w:fill="FFFFFF"/>
        </w:rPr>
        <w:t>0</w:t>
      </w:r>
      <w:r>
        <w:rPr>
          <w:rFonts w:hint="eastAsia" w:ascii="仿宋_GB2312" w:hAnsi="仿宋" w:eastAsia="仿宋_GB2312" w:cs="微软雅黑"/>
          <w:kern w:val="0"/>
          <w:position w:val="-30"/>
          <w:sz w:val="30"/>
          <w:szCs w:val="30"/>
          <w:shd w:val="clear" w:color="auto" w:fill="FFFFFF"/>
        </w:rPr>
        <w:t>分，其原始成绩位于</w:t>
      </w:r>
      <w:r>
        <w:rPr>
          <w:rFonts w:hint="eastAsia" w:eastAsia="仿宋_GB2312"/>
          <w:kern w:val="0"/>
          <w:position w:val="-30"/>
          <w:sz w:val="30"/>
          <w:szCs w:val="30"/>
          <w:shd w:val="clear" w:color="auto" w:fill="FFFFFF"/>
        </w:rPr>
        <w:t>E</w:t>
      </w:r>
      <w:r>
        <w:rPr>
          <w:rFonts w:hint="eastAsia" w:ascii="仿宋_GB2312" w:hAnsi="仿宋" w:eastAsia="仿宋_GB2312" w:cs="微软雅黑"/>
          <w:kern w:val="0"/>
          <w:position w:val="-30"/>
          <w:sz w:val="30"/>
          <w:szCs w:val="30"/>
          <w:shd w:val="clear" w:color="auto" w:fill="FFFFFF"/>
        </w:rPr>
        <w:t>等，根据等级赋分转换公式</w:t>
      </w:r>
    </w:p>
    <w:p>
      <w:pPr>
        <w:ind w:firstLine="600" w:firstLineChars="200"/>
        <w:jc w:val="center"/>
        <w:rPr>
          <w:rFonts w:ascii="仿宋_GB2312" w:hAnsi="仿宋" w:eastAsia="仿宋_GB2312" w:cs="微软雅黑"/>
          <w:kern w:val="0"/>
          <w:position w:val="-30"/>
          <w:sz w:val="30"/>
          <w:szCs w:val="30"/>
          <w:shd w:val="clear" w:color="auto" w:fill="FFFFFF"/>
        </w:rPr>
      </w:pPr>
      <w:r>
        <w:rPr>
          <w:rFonts w:ascii="仿宋_GB2312" w:hAnsi="仿宋" w:eastAsia="仿宋_GB2312" w:cs="微软雅黑"/>
          <w:kern w:val="0"/>
          <w:position w:val="-24"/>
          <w:sz w:val="30"/>
          <w:szCs w:val="30"/>
          <w:shd w:val="clear" w:color="auto" w:fill="FFFFFF"/>
        </w:rPr>
        <w:object>
          <v:shape id="_x0000_i1036" o:spt="75" type="#_x0000_t75" style="height:30.75pt;width:85.8pt;" o:ole="t" filled="f" o:preferrelative="t" stroked="f" coordsize="21600,21600">
            <v:path/>
            <v:fill on="f" focussize="0,0"/>
            <v:stroke on="f"/>
            <v:imagedata r:id="rId30" o:title=""/>
            <o:lock v:ext="edit" aspectratio="t"/>
            <w10:wrap type="none"/>
            <w10:anchorlock/>
          </v:shape>
          <o:OLEObject Type="Embed" ProgID="Equation.KSEE3" ShapeID="_x0000_i1036" DrawAspect="Content" ObjectID="_1468075736" r:id="rId29">
            <o:LockedField>false</o:LockedField>
          </o:OLEObject>
        </w:object>
      </w:r>
    </w:p>
    <w:p>
      <w:pPr>
        <w:rPr>
          <w:rFonts w:ascii="仿宋_GB2312" w:hAnsi="仿宋" w:eastAsia="仿宋_GB2312" w:cs="微软雅黑"/>
          <w:kern w:val="0"/>
          <w:position w:val="-30"/>
          <w:sz w:val="30"/>
          <w:szCs w:val="30"/>
          <w:shd w:val="clear" w:color="auto" w:fill="FFFFFF"/>
        </w:rPr>
      </w:pPr>
      <w:r>
        <w:rPr>
          <w:rFonts w:hint="eastAsia" w:ascii="仿宋_GB2312" w:hAnsi="仿宋" w:eastAsia="仿宋_GB2312" w:cs="微软雅黑"/>
          <w:kern w:val="0"/>
          <w:position w:val="-30"/>
          <w:sz w:val="30"/>
          <w:szCs w:val="30"/>
          <w:shd w:val="clear" w:color="auto" w:fill="FFFFFF"/>
        </w:rPr>
        <w:t>计算可得</w:t>
      </w:r>
      <w:r>
        <w:rPr>
          <w:rFonts w:hint="eastAsia" w:ascii="仿宋_GB2312" w:hAnsi="仿宋" w:eastAsia="仿宋_GB2312" w:cs="微软雅黑"/>
          <w:kern w:val="0"/>
          <w:position w:val="-30"/>
          <w:sz w:val="30"/>
          <w:szCs w:val="30"/>
          <w:shd w:val="clear" w:color="auto" w:fill="FFFFFF"/>
        </w:rPr>
        <w:object>
          <v:shape id="_x0000_i1037" o:spt="75" type="#_x0000_t75" style="height:14.25pt;width:47.4pt;" o:ole="t" filled="f" o:preferrelative="t" stroked="f" coordsize="21600,21600">
            <v:path/>
            <v:fill on="f" focussize="0,0"/>
            <v:stroke on="f"/>
            <v:imagedata r:id="rId32" o:title=""/>
            <o:lock v:ext="edit" aspectratio="t"/>
            <w10:wrap type="none"/>
            <w10:anchorlock/>
          </v:shape>
          <o:OLEObject Type="Embed" ProgID="Equation.KSEE3" ShapeID="_x0000_i1037" DrawAspect="Content" ObjectID="_1468075737" r:id="rId31">
            <o:LockedField>false</o:LockedField>
          </o:OLEObject>
        </w:object>
      </w:r>
      <w:r>
        <w:rPr>
          <w:rFonts w:hint="eastAsia" w:ascii="仿宋_GB2312" w:hAnsi="仿宋" w:eastAsia="仿宋_GB2312" w:cs="微软雅黑"/>
          <w:kern w:val="0"/>
          <w:position w:val="-30"/>
          <w:sz w:val="30"/>
          <w:szCs w:val="30"/>
          <w:shd w:val="clear" w:color="auto" w:fill="FFFFFF"/>
          <w:lang w:eastAsia="zh-CN"/>
        </w:rPr>
        <w:t>，</w:t>
      </w:r>
      <w:r>
        <w:rPr>
          <w:rFonts w:hint="eastAsia" w:ascii="仿宋_GB2312" w:hAnsi="仿宋" w:eastAsia="仿宋_GB2312" w:cs="微软雅黑"/>
          <w:kern w:val="0"/>
          <w:position w:val="-30"/>
          <w:sz w:val="30"/>
          <w:szCs w:val="30"/>
          <w:shd w:val="clear" w:color="auto" w:fill="FFFFFF"/>
          <w:lang w:val="en-US" w:eastAsia="zh-CN"/>
        </w:rPr>
        <w:t>则根据四舍五入原则，</w:t>
      </w:r>
      <w:r>
        <w:rPr>
          <w:rFonts w:hint="eastAsia" w:ascii="仿宋_GB2312" w:hAnsi="仿宋" w:eastAsia="仿宋_GB2312" w:cs="微软雅黑"/>
          <w:kern w:val="0"/>
          <w:position w:val="-30"/>
          <w:sz w:val="30"/>
          <w:szCs w:val="30"/>
          <w:shd w:val="clear" w:color="auto" w:fill="FFFFFF"/>
        </w:rPr>
        <w:t>该同学的等级分值为</w:t>
      </w:r>
      <w:r>
        <w:rPr>
          <w:rFonts w:hint="eastAsia" w:eastAsia="仿宋_GB2312"/>
          <w:kern w:val="0"/>
          <w:position w:val="-30"/>
          <w:sz w:val="30"/>
          <w:szCs w:val="30"/>
          <w:shd w:val="clear" w:color="auto" w:fill="FFFFFF"/>
          <w:lang w:val="en-US" w:eastAsia="zh-CN"/>
        </w:rPr>
        <w:t>76</w:t>
      </w:r>
      <w:r>
        <w:rPr>
          <w:rFonts w:hint="eastAsia" w:ascii="仿宋_GB2312" w:hAnsi="仿宋" w:eastAsia="仿宋_GB2312" w:cs="微软雅黑"/>
          <w:kern w:val="0"/>
          <w:position w:val="-30"/>
          <w:sz w:val="30"/>
          <w:szCs w:val="30"/>
          <w:shd w:val="clear" w:color="auto" w:fill="FFFFFF"/>
        </w:rPr>
        <w:t>分。</w:t>
      </w:r>
    </w:p>
    <w:p>
      <w:pPr>
        <w:ind w:firstLine="600" w:firstLineChars="200"/>
        <w:rPr>
          <w:rFonts w:hint="default" w:ascii="仿宋_GB2312" w:hAnsi="仿宋" w:eastAsia="仿宋_GB2312" w:cs="微软雅黑"/>
          <w:kern w:val="0"/>
          <w:position w:val="-30"/>
          <w:sz w:val="30"/>
          <w:szCs w:val="30"/>
          <w:shd w:val="clear" w:color="auto" w:fill="FFFFFF"/>
          <w:lang w:val="en-US" w:eastAsia="zh-CN"/>
        </w:rPr>
      </w:pPr>
      <w:r>
        <w:rPr>
          <w:rFonts w:hint="eastAsia" w:eastAsia="仿宋_GB2312"/>
          <w:kern w:val="0"/>
          <w:position w:val="-30"/>
          <w:sz w:val="30"/>
          <w:szCs w:val="30"/>
          <w:shd w:val="clear" w:color="auto" w:fill="FFFFFF"/>
          <w:lang w:val="en-US" w:eastAsia="zh-CN"/>
        </w:rPr>
        <w:t>5</w:t>
      </w:r>
      <w:r>
        <w:rPr>
          <w:rFonts w:eastAsia="仿宋_GB2312"/>
          <w:kern w:val="0"/>
          <w:position w:val="-30"/>
          <w:sz w:val="30"/>
          <w:szCs w:val="30"/>
          <w:shd w:val="clear" w:color="auto" w:fill="FFFFFF"/>
        </w:rPr>
        <w:t>.</w:t>
      </w:r>
      <w:r>
        <w:rPr>
          <w:rFonts w:hint="eastAsia" w:eastAsia="仿宋_GB2312"/>
          <w:kern w:val="0"/>
          <w:position w:val="-30"/>
          <w:sz w:val="30"/>
          <w:szCs w:val="30"/>
          <w:shd w:val="clear" w:color="auto" w:fill="FFFFFF"/>
        </w:rPr>
        <w:t xml:space="preserve"> </w:t>
      </w:r>
      <w:r>
        <w:rPr>
          <w:rFonts w:hint="eastAsia" w:ascii="仿宋_GB2312" w:hAnsi="仿宋" w:eastAsia="仿宋_GB2312" w:cs="微软雅黑"/>
          <w:kern w:val="0"/>
          <w:position w:val="-30"/>
          <w:sz w:val="30"/>
          <w:szCs w:val="30"/>
          <w:shd w:val="clear" w:color="auto" w:fill="FFFFFF"/>
          <w:lang w:val="en-US" w:eastAsia="zh-CN"/>
        </w:rPr>
        <w:t>丙</w:t>
      </w:r>
      <w:r>
        <w:rPr>
          <w:rFonts w:hint="eastAsia" w:ascii="仿宋_GB2312" w:hAnsi="仿宋" w:eastAsia="仿宋_GB2312" w:cs="微软雅黑"/>
          <w:kern w:val="0"/>
          <w:position w:val="-30"/>
          <w:sz w:val="30"/>
          <w:szCs w:val="30"/>
          <w:shd w:val="clear" w:color="auto" w:fill="FFFFFF"/>
        </w:rPr>
        <w:t>同学原始分为</w:t>
      </w:r>
      <w:r>
        <w:rPr>
          <w:rFonts w:hint="eastAsia" w:eastAsia="仿宋_GB2312"/>
          <w:kern w:val="0"/>
          <w:position w:val="-30"/>
          <w:sz w:val="30"/>
          <w:szCs w:val="30"/>
          <w:shd w:val="clear" w:color="auto" w:fill="FFFFFF"/>
        </w:rPr>
        <w:t>0</w:t>
      </w:r>
      <w:r>
        <w:rPr>
          <w:rFonts w:hint="eastAsia" w:ascii="仿宋_GB2312" w:hAnsi="仿宋" w:eastAsia="仿宋_GB2312" w:cs="微软雅黑"/>
          <w:kern w:val="0"/>
          <w:position w:val="-30"/>
          <w:sz w:val="30"/>
          <w:szCs w:val="30"/>
          <w:shd w:val="clear" w:color="auto" w:fill="FFFFFF"/>
        </w:rPr>
        <w:t>分，</w:t>
      </w:r>
      <w:r>
        <w:rPr>
          <w:rFonts w:hint="eastAsia" w:ascii="仿宋_GB2312" w:hAnsi="仿宋" w:eastAsia="仿宋_GB2312" w:cs="微软雅黑"/>
          <w:kern w:val="0"/>
          <w:position w:val="-30"/>
          <w:sz w:val="30"/>
          <w:szCs w:val="30"/>
          <w:shd w:val="clear" w:color="auto" w:fill="FFFFFF"/>
          <w:lang w:val="en-US" w:eastAsia="zh-CN"/>
        </w:rPr>
        <w:t>其</w:t>
      </w:r>
      <w:r>
        <w:rPr>
          <w:rFonts w:hint="eastAsia" w:ascii="仿宋_GB2312" w:hAnsi="仿宋" w:eastAsia="仿宋_GB2312" w:cs="微软雅黑"/>
          <w:kern w:val="0"/>
          <w:position w:val="-30"/>
          <w:sz w:val="30"/>
          <w:szCs w:val="30"/>
          <w:shd w:val="clear" w:color="auto" w:fill="FFFFFF"/>
        </w:rPr>
        <w:t>原始成绩位于</w:t>
      </w:r>
      <w:r>
        <w:rPr>
          <w:rFonts w:hint="eastAsia" w:eastAsia="仿宋_GB2312"/>
          <w:kern w:val="0"/>
          <w:position w:val="-30"/>
          <w:sz w:val="30"/>
          <w:szCs w:val="30"/>
          <w:shd w:val="clear" w:color="auto" w:fill="FFFFFF"/>
          <w:lang w:val="en-US" w:eastAsia="zh-CN"/>
        </w:rPr>
        <w:t>F</w:t>
      </w:r>
      <w:r>
        <w:rPr>
          <w:rFonts w:hint="eastAsia" w:ascii="仿宋_GB2312" w:hAnsi="仿宋" w:eastAsia="仿宋_GB2312" w:cs="微软雅黑"/>
          <w:kern w:val="0"/>
          <w:position w:val="-30"/>
          <w:sz w:val="30"/>
          <w:szCs w:val="30"/>
          <w:shd w:val="clear" w:color="auto" w:fill="FFFFFF"/>
        </w:rPr>
        <w:t>等，根据等级赋分方法的第</w:t>
      </w:r>
      <w:r>
        <w:rPr>
          <w:rFonts w:eastAsia="仿宋_GB2312"/>
          <w:kern w:val="0"/>
          <w:position w:val="-30"/>
          <w:sz w:val="30"/>
          <w:szCs w:val="30"/>
          <w:shd w:val="clear" w:color="auto" w:fill="FFFFFF"/>
        </w:rPr>
        <w:t>3</w:t>
      </w:r>
      <w:r>
        <w:rPr>
          <w:rFonts w:hint="eastAsia" w:ascii="仿宋_GB2312" w:hAnsi="仿宋" w:eastAsia="仿宋_GB2312" w:cs="微软雅黑"/>
          <w:kern w:val="0"/>
          <w:position w:val="-30"/>
          <w:sz w:val="30"/>
          <w:szCs w:val="30"/>
          <w:shd w:val="clear" w:color="auto" w:fill="FFFFFF"/>
        </w:rPr>
        <w:t>条，</w:t>
      </w:r>
      <w:r>
        <w:rPr>
          <w:rFonts w:hint="eastAsia" w:ascii="仿宋_GB2312" w:hAnsi="仿宋" w:eastAsia="仿宋_GB2312" w:cs="微软雅黑"/>
          <w:kern w:val="0"/>
          <w:position w:val="-30"/>
          <w:sz w:val="30"/>
          <w:szCs w:val="30"/>
          <w:shd w:val="clear" w:color="auto" w:fill="FFFFFF"/>
          <w:lang w:val="en-US" w:eastAsia="zh-CN"/>
        </w:rPr>
        <w:t>该同学的等级赋分值仍为</w:t>
      </w:r>
      <w:r>
        <w:rPr>
          <w:rFonts w:hint="eastAsia" w:eastAsia="仿宋_GB2312"/>
          <w:kern w:val="0"/>
          <w:position w:val="-30"/>
          <w:sz w:val="30"/>
          <w:szCs w:val="30"/>
          <w:shd w:val="clear" w:color="auto" w:fill="FFFFFF"/>
          <w:lang w:val="en-US" w:eastAsia="zh-CN"/>
        </w:rPr>
        <w:t>0</w:t>
      </w:r>
      <w:r>
        <w:rPr>
          <w:rFonts w:hint="eastAsia" w:ascii="仿宋_GB2312" w:hAnsi="仿宋" w:eastAsia="仿宋_GB2312" w:cs="微软雅黑"/>
          <w:kern w:val="0"/>
          <w:position w:val="-30"/>
          <w:sz w:val="30"/>
          <w:szCs w:val="30"/>
          <w:shd w:val="clear" w:color="auto" w:fill="FFFFFF"/>
          <w:lang w:val="en-US" w:eastAsia="zh-CN"/>
        </w:rPr>
        <w:t>分。</w:t>
      </w:r>
    </w:p>
    <w:sectPr>
      <w:headerReference r:id="rId3" w:type="default"/>
      <w:footerReference r:id="rId4" w:type="default"/>
      <w:footerReference r:id="rId5" w:type="even"/>
      <w:pgSz w:w="11906" w:h="16838"/>
      <w:pgMar w:top="1440" w:right="1418" w:bottom="1440"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D1AD095-1318-4B10-B659-EC3AC99DDA75}"/>
  </w:font>
  <w:font w:name="Arial">
    <w:panose1 w:val="020B0604020202020204"/>
    <w:charset w:val="01"/>
    <w:family w:val="swiss"/>
    <w:pitch w:val="default"/>
    <w:sig w:usb0="E0002EFF" w:usb1="C000785B" w:usb2="00000009" w:usb3="00000000" w:csb0="400001FF" w:csb1="FFFF0000"/>
    <w:embedRegular r:id="rId2" w:fontKey="{C7E5C28D-E3B3-4350-B323-8C4C8FC50BEB}"/>
  </w:font>
  <w:font w:name="黑体">
    <w:panose1 w:val="02010609060101010101"/>
    <w:charset w:val="86"/>
    <w:family w:val="auto"/>
    <w:pitch w:val="default"/>
    <w:sig w:usb0="800002BF" w:usb1="38CF7CFA" w:usb2="00000016" w:usb3="00000000" w:csb0="00040001" w:csb1="00000000"/>
    <w:embedRegular r:id="rId3" w:fontKey="{73B2CC5F-2B20-40F3-984E-FBD0EF83FB7B}"/>
  </w:font>
  <w:font w:name="Courier New">
    <w:panose1 w:val="02070309020205020404"/>
    <w:charset w:val="01"/>
    <w:family w:val="modern"/>
    <w:pitch w:val="default"/>
    <w:sig w:usb0="E0002EFF" w:usb1="C0007843" w:usb2="00000009" w:usb3="00000000" w:csb0="400001FF" w:csb1="FFFF0000"/>
    <w:embedRegular r:id="rId4" w:fontKey="{E5A2FF70-7E49-44FB-9A2A-73F01971CF05}"/>
  </w:font>
  <w:font w:name="Symbol">
    <w:panose1 w:val="05050102010706020507"/>
    <w:charset w:val="02"/>
    <w:family w:val="roman"/>
    <w:pitch w:val="default"/>
    <w:sig w:usb0="00000000" w:usb1="00000000" w:usb2="00000000" w:usb3="00000000" w:csb0="80000000" w:csb1="00000000"/>
    <w:embedRegular r:id="rId5" w:fontKey="{F6C14301-59E1-4FCF-892C-AB89AECA00A2}"/>
  </w:font>
  <w:font w:name="Calibri">
    <w:panose1 w:val="020F0502020204030204"/>
    <w:charset w:val="00"/>
    <w:family w:val="swiss"/>
    <w:pitch w:val="default"/>
    <w:sig w:usb0="E0002AFF" w:usb1="C000247B" w:usb2="00000009" w:usb3="00000000" w:csb0="200001FF" w:csb1="00000000"/>
    <w:embedRegular r:id="rId6" w:fontKey="{7D3484EC-EAF3-414D-B1FB-ACDD6281D0A7}"/>
  </w:font>
  <w:font w:name="微软雅黑">
    <w:panose1 w:val="020B0503020204020204"/>
    <w:charset w:val="86"/>
    <w:family w:val="swiss"/>
    <w:pitch w:val="default"/>
    <w:sig w:usb0="80000287" w:usb1="2ACF3C50" w:usb2="00000016" w:usb3="00000000" w:csb0="0004001F" w:csb1="00000000"/>
    <w:embedRegular r:id="rId7" w:fontKey="{77F6066A-2DBD-45D0-8299-B12BF2B2E8B9}"/>
  </w:font>
  <w:font w:name="等线">
    <w:panose1 w:val="02010600030101010101"/>
    <w:charset w:val="86"/>
    <w:family w:val="auto"/>
    <w:pitch w:val="default"/>
    <w:sig w:usb0="A00002BF" w:usb1="38CF7CFA" w:usb2="00000016" w:usb3="00000000" w:csb0="0004000F" w:csb1="00000000"/>
  </w:font>
  <w:font w:name="方正小标宋_GBK">
    <w:altName w:val="Microsoft YaHei UI"/>
    <w:panose1 w:val="00000000000000000000"/>
    <w:charset w:val="86"/>
    <w:family w:val="script"/>
    <w:pitch w:val="default"/>
    <w:sig w:usb0="00000000" w:usb1="00000000" w:usb2="00000010" w:usb3="00000000" w:csb0="00040000" w:csb1="00000000"/>
    <w:embedRegular r:id="rId8" w:fontKey="{0BCAF1B8-605C-4047-9893-076A9A75C237}"/>
  </w:font>
  <w:font w:name="仿宋">
    <w:panose1 w:val="02010609060101010101"/>
    <w:charset w:val="86"/>
    <w:family w:val="modern"/>
    <w:pitch w:val="default"/>
    <w:sig w:usb0="800002BF" w:usb1="38CF7CFA" w:usb2="00000016" w:usb3="00000000" w:csb0="00040001" w:csb1="00000000"/>
    <w:embedRegular r:id="rId9" w:fontKey="{92CBE1AF-40EA-44AB-9272-BED619AC8020}"/>
  </w:font>
  <w:font w:name="仿宋_GB2312">
    <w:panose1 w:val="02010609030101010101"/>
    <w:charset w:val="86"/>
    <w:family w:val="modern"/>
    <w:pitch w:val="default"/>
    <w:sig w:usb0="00000001" w:usb1="080E0000" w:usb2="00000000" w:usb3="00000000" w:csb0="00040000" w:csb1="00000000"/>
    <w:embedRegular r:id="rId10" w:fontKey="{86668E38-FC79-4F74-B40C-013901291DD4}"/>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pPr>
      <w:pStyle w:val="4"/>
      <w:jc w:val="center"/>
    </w:pPr>
    <w:r>
      <w:rPr>
        <w:lang w:val="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dmNWYwYzQ0NWFmOTA5YmUwMTg2NDMxYTJiODgxYjEifQ=="/>
  </w:docVars>
  <w:rsids>
    <w:rsidRoot w:val="00002348"/>
    <w:rsid w:val="00001ACC"/>
    <w:rsid w:val="0000209B"/>
    <w:rsid w:val="00002348"/>
    <w:rsid w:val="000040F9"/>
    <w:rsid w:val="000069D1"/>
    <w:rsid w:val="00007F46"/>
    <w:rsid w:val="00010AA1"/>
    <w:rsid w:val="00012882"/>
    <w:rsid w:val="00014FB4"/>
    <w:rsid w:val="00020D22"/>
    <w:rsid w:val="0002110F"/>
    <w:rsid w:val="0002116C"/>
    <w:rsid w:val="00022535"/>
    <w:rsid w:val="00026BCD"/>
    <w:rsid w:val="00027283"/>
    <w:rsid w:val="00030EBA"/>
    <w:rsid w:val="00032B7E"/>
    <w:rsid w:val="00032C15"/>
    <w:rsid w:val="00036494"/>
    <w:rsid w:val="00036704"/>
    <w:rsid w:val="00036DE2"/>
    <w:rsid w:val="00037415"/>
    <w:rsid w:val="00040DA4"/>
    <w:rsid w:val="00041344"/>
    <w:rsid w:val="000428F3"/>
    <w:rsid w:val="000436C5"/>
    <w:rsid w:val="000440A6"/>
    <w:rsid w:val="0004459C"/>
    <w:rsid w:val="000461AC"/>
    <w:rsid w:val="000465BC"/>
    <w:rsid w:val="000518C9"/>
    <w:rsid w:val="00052386"/>
    <w:rsid w:val="00053D42"/>
    <w:rsid w:val="00054186"/>
    <w:rsid w:val="00054C32"/>
    <w:rsid w:val="000557C9"/>
    <w:rsid w:val="00056FF4"/>
    <w:rsid w:val="0005781C"/>
    <w:rsid w:val="00061AC9"/>
    <w:rsid w:val="00061D96"/>
    <w:rsid w:val="00063F41"/>
    <w:rsid w:val="00064C7C"/>
    <w:rsid w:val="00064DE0"/>
    <w:rsid w:val="000661FE"/>
    <w:rsid w:val="000669B1"/>
    <w:rsid w:val="00067EFC"/>
    <w:rsid w:val="00072BE1"/>
    <w:rsid w:val="0007792B"/>
    <w:rsid w:val="00080438"/>
    <w:rsid w:val="000817C8"/>
    <w:rsid w:val="00082543"/>
    <w:rsid w:val="000854CE"/>
    <w:rsid w:val="00085D69"/>
    <w:rsid w:val="0008605D"/>
    <w:rsid w:val="00087B97"/>
    <w:rsid w:val="000927B9"/>
    <w:rsid w:val="00092BC7"/>
    <w:rsid w:val="00094CFB"/>
    <w:rsid w:val="000971E3"/>
    <w:rsid w:val="000A2734"/>
    <w:rsid w:val="000A4802"/>
    <w:rsid w:val="000A4A40"/>
    <w:rsid w:val="000A5C73"/>
    <w:rsid w:val="000A63F9"/>
    <w:rsid w:val="000B0D6B"/>
    <w:rsid w:val="000B117C"/>
    <w:rsid w:val="000B1C41"/>
    <w:rsid w:val="000B205E"/>
    <w:rsid w:val="000B2FBE"/>
    <w:rsid w:val="000B3CFE"/>
    <w:rsid w:val="000B3D62"/>
    <w:rsid w:val="000B470E"/>
    <w:rsid w:val="000B6C48"/>
    <w:rsid w:val="000B7D00"/>
    <w:rsid w:val="000C03E3"/>
    <w:rsid w:val="000C0F93"/>
    <w:rsid w:val="000C3A0C"/>
    <w:rsid w:val="000C61F5"/>
    <w:rsid w:val="000C61F8"/>
    <w:rsid w:val="000C67F5"/>
    <w:rsid w:val="000C6C67"/>
    <w:rsid w:val="000D13B5"/>
    <w:rsid w:val="000D5E60"/>
    <w:rsid w:val="000D636C"/>
    <w:rsid w:val="000D6D5B"/>
    <w:rsid w:val="000E3941"/>
    <w:rsid w:val="000E46B9"/>
    <w:rsid w:val="000E779D"/>
    <w:rsid w:val="000E7AEC"/>
    <w:rsid w:val="000F1215"/>
    <w:rsid w:val="000F1A0E"/>
    <w:rsid w:val="000F1A93"/>
    <w:rsid w:val="000F39CD"/>
    <w:rsid w:val="000F4106"/>
    <w:rsid w:val="000F47F1"/>
    <w:rsid w:val="000F5BEC"/>
    <w:rsid w:val="00104770"/>
    <w:rsid w:val="0010487C"/>
    <w:rsid w:val="00104E49"/>
    <w:rsid w:val="00105C46"/>
    <w:rsid w:val="00106DBC"/>
    <w:rsid w:val="00106DFE"/>
    <w:rsid w:val="001077CD"/>
    <w:rsid w:val="00114DA0"/>
    <w:rsid w:val="001161C3"/>
    <w:rsid w:val="00116C44"/>
    <w:rsid w:val="001172D2"/>
    <w:rsid w:val="00122027"/>
    <w:rsid w:val="00122772"/>
    <w:rsid w:val="00123529"/>
    <w:rsid w:val="00124287"/>
    <w:rsid w:val="00124F6D"/>
    <w:rsid w:val="00130A8C"/>
    <w:rsid w:val="00130D8C"/>
    <w:rsid w:val="00133397"/>
    <w:rsid w:val="00133F31"/>
    <w:rsid w:val="00134E4A"/>
    <w:rsid w:val="00134EED"/>
    <w:rsid w:val="001355F8"/>
    <w:rsid w:val="00140F01"/>
    <w:rsid w:val="00143031"/>
    <w:rsid w:val="00143181"/>
    <w:rsid w:val="001440DA"/>
    <w:rsid w:val="00144867"/>
    <w:rsid w:val="00146173"/>
    <w:rsid w:val="00151A34"/>
    <w:rsid w:val="0015201B"/>
    <w:rsid w:val="001520AD"/>
    <w:rsid w:val="001522C5"/>
    <w:rsid w:val="00152705"/>
    <w:rsid w:val="00152DFC"/>
    <w:rsid w:val="00152F19"/>
    <w:rsid w:val="00154AB8"/>
    <w:rsid w:val="001561C4"/>
    <w:rsid w:val="001562C1"/>
    <w:rsid w:val="00161173"/>
    <w:rsid w:val="0016535A"/>
    <w:rsid w:val="00167EC9"/>
    <w:rsid w:val="00173454"/>
    <w:rsid w:val="00174023"/>
    <w:rsid w:val="00174946"/>
    <w:rsid w:val="001753E2"/>
    <w:rsid w:val="00175E8A"/>
    <w:rsid w:val="0017704C"/>
    <w:rsid w:val="00183354"/>
    <w:rsid w:val="001840CC"/>
    <w:rsid w:val="00184593"/>
    <w:rsid w:val="00190729"/>
    <w:rsid w:val="00191808"/>
    <w:rsid w:val="00193153"/>
    <w:rsid w:val="001938AD"/>
    <w:rsid w:val="00197210"/>
    <w:rsid w:val="00197878"/>
    <w:rsid w:val="001A1188"/>
    <w:rsid w:val="001A1507"/>
    <w:rsid w:val="001A18E0"/>
    <w:rsid w:val="001A426F"/>
    <w:rsid w:val="001A47E5"/>
    <w:rsid w:val="001A4DCD"/>
    <w:rsid w:val="001A508F"/>
    <w:rsid w:val="001A575D"/>
    <w:rsid w:val="001A6BB4"/>
    <w:rsid w:val="001A7AE7"/>
    <w:rsid w:val="001A7B49"/>
    <w:rsid w:val="001B0BD8"/>
    <w:rsid w:val="001B283B"/>
    <w:rsid w:val="001B30CF"/>
    <w:rsid w:val="001B4018"/>
    <w:rsid w:val="001B4E3E"/>
    <w:rsid w:val="001B6D7B"/>
    <w:rsid w:val="001B73E2"/>
    <w:rsid w:val="001C0051"/>
    <w:rsid w:val="001C1050"/>
    <w:rsid w:val="001C1369"/>
    <w:rsid w:val="001C1F54"/>
    <w:rsid w:val="001C21BD"/>
    <w:rsid w:val="001C231F"/>
    <w:rsid w:val="001C3A49"/>
    <w:rsid w:val="001C557D"/>
    <w:rsid w:val="001C5D8F"/>
    <w:rsid w:val="001D1296"/>
    <w:rsid w:val="001D3179"/>
    <w:rsid w:val="001D351A"/>
    <w:rsid w:val="001D3723"/>
    <w:rsid w:val="001D7327"/>
    <w:rsid w:val="001E23A8"/>
    <w:rsid w:val="001E2B4C"/>
    <w:rsid w:val="001E43AD"/>
    <w:rsid w:val="001E548E"/>
    <w:rsid w:val="001E61C6"/>
    <w:rsid w:val="001F031A"/>
    <w:rsid w:val="001F1566"/>
    <w:rsid w:val="001F1C16"/>
    <w:rsid w:val="001F2EE1"/>
    <w:rsid w:val="001F38C8"/>
    <w:rsid w:val="002013BC"/>
    <w:rsid w:val="00203FB9"/>
    <w:rsid w:val="00213088"/>
    <w:rsid w:val="00213185"/>
    <w:rsid w:val="00213D5F"/>
    <w:rsid w:val="0022002F"/>
    <w:rsid w:val="0022024B"/>
    <w:rsid w:val="00221715"/>
    <w:rsid w:val="002246CB"/>
    <w:rsid w:val="00231689"/>
    <w:rsid w:val="002321AF"/>
    <w:rsid w:val="002340BF"/>
    <w:rsid w:val="00234887"/>
    <w:rsid w:val="00235169"/>
    <w:rsid w:val="00235EE2"/>
    <w:rsid w:val="00241EBC"/>
    <w:rsid w:val="002439AF"/>
    <w:rsid w:val="002451BC"/>
    <w:rsid w:val="0024596C"/>
    <w:rsid w:val="002462ED"/>
    <w:rsid w:val="00246A5A"/>
    <w:rsid w:val="00247463"/>
    <w:rsid w:val="00247CB5"/>
    <w:rsid w:val="0025013D"/>
    <w:rsid w:val="002548F4"/>
    <w:rsid w:val="00256508"/>
    <w:rsid w:val="002565FB"/>
    <w:rsid w:val="00256811"/>
    <w:rsid w:val="00260FE4"/>
    <w:rsid w:val="00261992"/>
    <w:rsid w:val="00261AC7"/>
    <w:rsid w:val="0027057F"/>
    <w:rsid w:val="00270D76"/>
    <w:rsid w:val="002742B6"/>
    <w:rsid w:val="002751AF"/>
    <w:rsid w:val="002754E2"/>
    <w:rsid w:val="00275F2A"/>
    <w:rsid w:val="00280298"/>
    <w:rsid w:val="00281181"/>
    <w:rsid w:val="0028423C"/>
    <w:rsid w:val="002850BC"/>
    <w:rsid w:val="00285874"/>
    <w:rsid w:val="0029342A"/>
    <w:rsid w:val="00294991"/>
    <w:rsid w:val="00295C3D"/>
    <w:rsid w:val="00295CE3"/>
    <w:rsid w:val="002A19C2"/>
    <w:rsid w:val="002A2479"/>
    <w:rsid w:val="002A7067"/>
    <w:rsid w:val="002A72AE"/>
    <w:rsid w:val="002B00E4"/>
    <w:rsid w:val="002B0447"/>
    <w:rsid w:val="002B3975"/>
    <w:rsid w:val="002B480B"/>
    <w:rsid w:val="002B70AD"/>
    <w:rsid w:val="002B7B91"/>
    <w:rsid w:val="002C067F"/>
    <w:rsid w:val="002C0ABF"/>
    <w:rsid w:val="002C3651"/>
    <w:rsid w:val="002C7511"/>
    <w:rsid w:val="002D3D0E"/>
    <w:rsid w:val="002D531A"/>
    <w:rsid w:val="002D7A40"/>
    <w:rsid w:val="002E0166"/>
    <w:rsid w:val="002E344F"/>
    <w:rsid w:val="002E539C"/>
    <w:rsid w:val="002F1558"/>
    <w:rsid w:val="002F6717"/>
    <w:rsid w:val="0030398B"/>
    <w:rsid w:val="003052EB"/>
    <w:rsid w:val="00306B4D"/>
    <w:rsid w:val="0031058C"/>
    <w:rsid w:val="00311286"/>
    <w:rsid w:val="003119FB"/>
    <w:rsid w:val="003124D6"/>
    <w:rsid w:val="00312842"/>
    <w:rsid w:val="00322DF5"/>
    <w:rsid w:val="003244D8"/>
    <w:rsid w:val="0032481F"/>
    <w:rsid w:val="00324A70"/>
    <w:rsid w:val="00325416"/>
    <w:rsid w:val="00325A4D"/>
    <w:rsid w:val="00327F7B"/>
    <w:rsid w:val="0033171B"/>
    <w:rsid w:val="00332051"/>
    <w:rsid w:val="00332489"/>
    <w:rsid w:val="0033667F"/>
    <w:rsid w:val="003370E5"/>
    <w:rsid w:val="00337E79"/>
    <w:rsid w:val="00340355"/>
    <w:rsid w:val="00341028"/>
    <w:rsid w:val="00341AE9"/>
    <w:rsid w:val="00341E3C"/>
    <w:rsid w:val="0034227C"/>
    <w:rsid w:val="0034586F"/>
    <w:rsid w:val="00345E62"/>
    <w:rsid w:val="0034702E"/>
    <w:rsid w:val="0035207E"/>
    <w:rsid w:val="003528FA"/>
    <w:rsid w:val="00357A0C"/>
    <w:rsid w:val="0036020C"/>
    <w:rsid w:val="00360397"/>
    <w:rsid w:val="0036342C"/>
    <w:rsid w:val="0036584B"/>
    <w:rsid w:val="003662B7"/>
    <w:rsid w:val="003712D1"/>
    <w:rsid w:val="00372658"/>
    <w:rsid w:val="0037482F"/>
    <w:rsid w:val="00374930"/>
    <w:rsid w:val="00375C81"/>
    <w:rsid w:val="00375D07"/>
    <w:rsid w:val="003773B2"/>
    <w:rsid w:val="003773D6"/>
    <w:rsid w:val="00380806"/>
    <w:rsid w:val="003838A9"/>
    <w:rsid w:val="00383C7A"/>
    <w:rsid w:val="003851BD"/>
    <w:rsid w:val="00385347"/>
    <w:rsid w:val="00386290"/>
    <w:rsid w:val="003866B2"/>
    <w:rsid w:val="00387050"/>
    <w:rsid w:val="00393477"/>
    <w:rsid w:val="003939E5"/>
    <w:rsid w:val="00393BB7"/>
    <w:rsid w:val="00393FCB"/>
    <w:rsid w:val="00397D2C"/>
    <w:rsid w:val="00397E2A"/>
    <w:rsid w:val="003A1960"/>
    <w:rsid w:val="003A1A8B"/>
    <w:rsid w:val="003A23A5"/>
    <w:rsid w:val="003A383C"/>
    <w:rsid w:val="003A6378"/>
    <w:rsid w:val="003B0E4C"/>
    <w:rsid w:val="003B1F6D"/>
    <w:rsid w:val="003B55AA"/>
    <w:rsid w:val="003B5613"/>
    <w:rsid w:val="003B7A0B"/>
    <w:rsid w:val="003C03C4"/>
    <w:rsid w:val="003C0F28"/>
    <w:rsid w:val="003C2865"/>
    <w:rsid w:val="003C40AD"/>
    <w:rsid w:val="003C4CBC"/>
    <w:rsid w:val="003C6108"/>
    <w:rsid w:val="003C7EF3"/>
    <w:rsid w:val="003D41C4"/>
    <w:rsid w:val="003D585A"/>
    <w:rsid w:val="003D6696"/>
    <w:rsid w:val="003D781D"/>
    <w:rsid w:val="003E1696"/>
    <w:rsid w:val="003E1775"/>
    <w:rsid w:val="003E2172"/>
    <w:rsid w:val="003E3792"/>
    <w:rsid w:val="003E6DAC"/>
    <w:rsid w:val="003E7A5E"/>
    <w:rsid w:val="003F3E1A"/>
    <w:rsid w:val="003F4022"/>
    <w:rsid w:val="003F443F"/>
    <w:rsid w:val="004003CF"/>
    <w:rsid w:val="004067A3"/>
    <w:rsid w:val="0040712F"/>
    <w:rsid w:val="004074D0"/>
    <w:rsid w:val="004076C2"/>
    <w:rsid w:val="004100A1"/>
    <w:rsid w:val="004118FD"/>
    <w:rsid w:val="00412FF8"/>
    <w:rsid w:val="00414C6E"/>
    <w:rsid w:val="00415372"/>
    <w:rsid w:val="00415B5A"/>
    <w:rsid w:val="00415E86"/>
    <w:rsid w:val="00417DE3"/>
    <w:rsid w:val="0042233E"/>
    <w:rsid w:val="00425A7A"/>
    <w:rsid w:val="00426D80"/>
    <w:rsid w:val="00430492"/>
    <w:rsid w:val="00430B2A"/>
    <w:rsid w:val="00431E26"/>
    <w:rsid w:val="004339D9"/>
    <w:rsid w:val="00434034"/>
    <w:rsid w:val="00435FD9"/>
    <w:rsid w:val="00436354"/>
    <w:rsid w:val="00437E3B"/>
    <w:rsid w:val="00441664"/>
    <w:rsid w:val="0044244B"/>
    <w:rsid w:val="00442D10"/>
    <w:rsid w:val="00444820"/>
    <w:rsid w:val="00445527"/>
    <w:rsid w:val="004461B1"/>
    <w:rsid w:val="004475AB"/>
    <w:rsid w:val="00450929"/>
    <w:rsid w:val="004527D1"/>
    <w:rsid w:val="004542E0"/>
    <w:rsid w:val="0045522B"/>
    <w:rsid w:val="00455425"/>
    <w:rsid w:val="00456084"/>
    <w:rsid w:val="00456C0E"/>
    <w:rsid w:val="00457C1B"/>
    <w:rsid w:val="00460FBA"/>
    <w:rsid w:val="00463082"/>
    <w:rsid w:val="00471CAF"/>
    <w:rsid w:val="00472181"/>
    <w:rsid w:val="004765DD"/>
    <w:rsid w:val="00476B59"/>
    <w:rsid w:val="00482D4C"/>
    <w:rsid w:val="00485E09"/>
    <w:rsid w:val="00490DD4"/>
    <w:rsid w:val="00494849"/>
    <w:rsid w:val="00494BC5"/>
    <w:rsid w:val="00495532"/>
    <w:rsid w:val="004A1CAE"/>
    <w:rsid w:val="004A2681"/>
    <w:rsid w:val="004A2A20"/>
    <w:rsid w:val="004A55DB"/>
    <w:rsid w:val="004A6EB2"/>
    <w:rsid w:val="004B1F28"/>
    <w:rsid w:val="004B226A"/>
    <w:rsid w:val="004B2D32"/>
    <w:rsid w:val="004B3058"/>
    <w:rsid w:val="004B314A"/>
    <w:rsid w:val="004B5713"/>
    <w:rsid w:val="004B74C1"/>
    <w:rsid w:val="004B7BD9"/>
    <w:rsid w:val="004B7F27"/>
    <w:rsid w:val="004C1BC1"/>
    <w:rsid w:val="004C4FFC"/>
    <w:rsid w:val="004C6649"/>
    <w:rsid w:val="004D1D2E"/>
    <w:rsid w:val="004D669B"/>
    <w:rsid w:val="004D7502"/>
    <w:rsid w:val="004E271B"/>
    <w:rsid w:val="004E4DBD"/>
    <w:rsid w:val="004E532A"/>
    <w:rsid w:val="004E6AE5"/>
    <w:rsid w:val="004E7D71"/>
    <w:rsid w:val="004F300E"/>
    <w:rsid w:val="004F50B0"/>
    <w:rsid w:val="004F52F1"/>
    <w:rsid w:val="00502008"/>
    <w:rsid w:val="00502146"/>
    <w:rsid w:val="005023FC"/>
    <w:rsid w:val="00503DA0"/>
    <w:rsid w:val="0050440E"/>
    <w:rsid w:val="005045C1"/>
    <w:rsid w:val="005047BA"/>
    <w:rsid w:val="0050522A"/>
    <w:rsid w:val="0050662C"/>
    <w:rsid w:val="00507ABE"/>
    <w:rsid w:val="00511B47"/>
    <w:rsid w:val="00511B4F"/>
    <w:rsid w:val="0051556B"/>
    <w:rsid w:val="005165FA"/>
    <w:rsid w:val="0051791C"/>
    <w:rsid w:val="005218E2"/>
    <w:rsid w:val="0052278E"/>
    <w:rsid w:val="0052384F"/>
    <w:rsid w:val="00524013"/>
    <w:rsid w:val="005247AD"/>
    <w:rsid w:val="00524FBA"/>
    <w:rsid w:val="00525473"/>
    <w:rsid w:val="005256F8"/>
    <w:rsid w:val="005300C9"/>
    <w:rsid w:val="00530928"/>
    <w:rsid w:val="00530950"/>
    <w:rsid w:val="00530D35"/>
    <w:rsid w:val="0053188D"/>
    <w:rsid w:val="00532EBA"/>
    <w:rsid w:val="005331A2"/>
    <w:rsid w:val="00535BA0"/>
    <w:rsid w:val="00536010"/>
    <w:rsid w:val="00540932"/>
    <w:rsid w:val="0054125B"/>
    <w:rsid w:val="005414B6"/>
    <w:rsid w:val="00542CA1"/>
    <w:rsid w:val="0054793F"/>
    <w:rsid w:val="00550947"/>
    <w:rsid w:val="0055096A"/>
    <w:rsid w:val="0055414C"/>
    <w:rsid w:val="005543F1"/>
    <w:rsid w:val="00554575"/>
    <w:rsid w:val="00554C6C"/>
    <w:rsid w:val="00554CC5"/>
    <w:rsid w:val="00554CD5"/>
    <w:rsid w:val="005569A5"/>
    <w:rsid w:val="00557415"/>
    <w:rsid w:val="00560059"/>
    <w:rsid w:val="00563345"/>
    <w:rsid w:val="00566353"/>
    <w:rsid w:val="00567AFE"/>
    <w:rsid w:val="0057588A"/>
    <w:rsid w:val="00575A3B"/>
    <w:rsid w:val="00577027"/>
    <w:rsid w:val="005777ED"/>
    <w:rsid w:val="00577B59"/>
    <w:rsid w:val="0058397A"/>
    <w:rsid w:val="00585E01"/>
    <w:rsid w:val="0058640A"/>
    <w:rsid w:val="00586DCC"/>
    <w:rsid w:val="00586FD3"/>
    <w:rsid w:val="00587B24"/>
    <w:rsid w:val="0059050B"/>
    <w:rsid w:val="005917B9"/>
    <w:rsid w:val="00591A3B"/>
    <w:rsid w:val="00592187"/>
    <w:rsid w:val="00592AE2"/>
    <w:rsid w:val="00592DC9"/>
    <w:rsid w:val="00593806"/>
    <w:rsid w:val="00594044"/>
    <w:rsid w:val="00594905"/>
    <w:rsid w:val="00595205"/>
    <w:rsid w:val="005A36C8"/>
    <w:rsid w:val="005A42E2"/>
    <w:rsid w:val="005A5CFA"/>
    <w:rsid w:val="005A5E34"/>
    <w:rsid w:val="005A5F03"/>
    <w:rsid w:val="005A6DA5"/>
    <w:rsid w:val="005A764A"/>
    <w:rsid w:val="005B0187"/>
    <w:rsid w:val="005B1519"/>
    <w:rsid w:val="005B316C"/>
    <w:rsid w:val="005B7EBC"/>
    <w:rsid w:val="005C0211"/>
    <w:rsid w:val="005C0CFD"/>
    <w:rsid w:val="005C25DA"/>
    <w:rsid w:val="005C320F"/>
    <w:rsid w:val="005C51CE"/>
    <w:rsid w:val="005C5430"/>
    <w:rsid w:val="005C5F20"/>
    <w:rsid w:val="005C71D9"/>
    <w:rsid w:val="005D155C"/>
    <w:rsid w:val="005D2645"/>
    <w:rsid w:val="005D408E"/>
    <w:rsid w:val="005D4862"/>
    <w:rsid w:val="005D798E"/>
    <w:rsid w:val="005E7642"/>
    <w:rsid w:val="005F1591"/>
    <w:rsid w:val="005F1B55"/>
    <w:rsid w:val="005F31DB"/>
    <w:rsid w:val="005F403A"/>
    <w:rsid w:val="005F61E7"/>
    <w:rsid w:val="005F6B07"/>
    <w:rsid w:val="005F7231"/>
    <w:rsid w:val="00601BF9"/>
    <w:rsid w:val="00604FFE"/>
    <w:rsid w:val="00605986"/>
    <w:rsid w:val="00605E87"/>
    <w:rsid w:val="00605EE8"/>
    <w:rsid w:val="00606E0C"/>
    <w:rsid w:val="00606FC9"/>
    <w:rsid w:val="00611039"/>
    <w:rsid w:val="00612DB5"/>
    <w:rsid w:val="00615B1D"/>
    <w:rsid w:val="006164F8"/>
    <w:rsid w:val="00617359"/>
    <w:rsid w:val="00624409"/>
    <w:rsid w:val="006250FF"/>
    <w:rsid w:val="00625C1B"/>
    <w:rsid w:val="00632476"/>
    <w:rsid w:val="00635E71"/>
    <w:rsid w:val="00636EAF"/>
    <w:rsid w:val="0064161E"/>
    <w:rsid w:val="00641FF8"/>
    <w:rsid w:val="006435FC"/>
    <w:rsid w:val="00644754"/>
    <w:rsid w:val="00644B5C"/>
    <w:rsid w:val="00645E27"/>
    <w:rsid w:val="00646980"/>
    <w:rsid w:val="006474DA"/>
    <w:rsid w:val="00650C0F"/>
    <w:rsid w:val="006514A9"/>
    <w:rsid w:val="006515BD"/>
    <w:rsid w:val="00652B9D"/>
    <w:rsid w:val="00652FF2"/>
    <w:rsid w:val="00653044"/>
    <w:rsid w:val="006556BF"/>
    <w:rsid w:val="00655924"/>
    <w:rsid w:val="00655E8C"/>
    <w:rsid w:val="00656728"/>
    <w:rsid w:val="006617EF"/>
    <w:rsid w:val="00661D24"/>
    <w:rsid w:val="00662232"/>
    <w:rsid w:val="00662EA8"/>
    <w:rsid w:val="00663252"/>
    <w:rsid w:val="00663686"/>
    <w:rsid w:val="00663B97"/>
    <w:rsid w:val="00663F39"/>
    <w:rsid w:val="00667919"/>
    <w:rsid w:val="00674346"/>
    <w:rsid w:val="00675794"/>
    <w:rsid w:val="00677A83"/>
    <w:rsid w:val="0068102B"/>
    <w:rsid w:val="0068306E"/>
    <w:rsid w:val="006846C9"/>
    <w:rsid w:val="00684F67"/>
    <w:rsid w:val="006872F9"/>
    <w:rsid w:val="0069139B"/>
    <w:rsid w:val="006927E5"/>
    <w:rsid w:val="00692CC3"/>
    <w:rsid w:val="00694DDC"/>
    <w:rsid w:val="006973F6"/>
    <w:rsid w:val="006977A5"/>
    <w:rsid w:val="006A04A9"/>
    <w:rsid w:val="006A1144"/>
    <w:rsid w:val="006A5A9F"/>
    <w:rsid w:val="006A66BC"/>
    <w:rsid w:val="006B000D"/>
    <w:rsid w:val="006B1CB5"/>
    <w:rsid w:val="006B260A"/>
    <w:rsid w:val="006B319E"/>
    <w:rsid w:val="006B3888"/>
    <w:rsid w:val="006B57A8"/>
    <w:rsid w:val="006B5AA9"/>
    <w:rsid w:val="006B5D8E"/>
    <w:rsid w:val="006B67AC"/>
    <w:rsid w:val="006C2D6F"/>
    <w:rsid w:val="006C3FB4"/>
    <w:rsid w:val="006D1C82"/>
    <w:rsid w:val="006D2673"/>
    <w:rsid w:val="006D32D0"/>
    <w:rsid w:val="006D3C23"/>
    <w:rsid w:val="006D50D2"/>
    <w:rsid w:val="006E0090"/>
    <w:rsid w:val="006E16A8"/>
    <w:rsid w:val="006E1DBB"/>
    <w:rsid w:val="006E5665"/>
    <w:rsid w:val="006E571E"/>
    <w:rsid w:val="006E62CE"/>
    <w:rsid w:val="006F1CCD"/>
    <w:rsid w:val="006F1F6D"/>
    <w:rsid w:val="006F451E"/>
    <w:rsid w:val="006F5418"/>
    <w:rsid w:val="006F5746"/>
    <w:rsid w:val="006F63E7"/>
    <w:rsid w:val="007004D7"/>
    <w:rsid w:val="00700CE2"/>
    <w:rsid w:val="0070220C"/>
    <w:rsid w:val="00702686"/>
    <w:rsid w:val="00702D79"/>
    <w:rsid w:val="007050B2"/>
    <w:rsid w:val="00706F6A"/>
    <w:rsid w:val="00711E73"/>
    <w:rsid w:val="007125F3"/>
    <w:rsid w:val="00712D5D"/>
    <w:rsid w:val="00712DCC"/>
    <w:rsid w:val="00712DD8"/>
    <w:rsid w:val="00712EA2"/>
    <w:rsid w:val="007159D5"/>
    <w:rsid w:val="00715B07"/>
    <w:rsid w:val="007214F4"/>
    <w:rsid w:val="00721758"/>
    <w:rsid w:val="00723B3A"/>
    <w:rsid w:val="00724FFF"/>
    <w:rsid w:val="00725568"/>
    <w:rsid w:val="007263E0"/>
    <w:rsid w:val="00731747"/>
    <w:rsid w:val="00731FB6"/>
    <w:rsid w:val="00733496"/>
    <w:rsid w:val="00734855"/>
    <w:rsid w:val="007349B9"/>
    <w:rsid w:val="0073600D"/>
    <w:rsid w:val="00740778"/>
    <w:rsid w:val="007417E9"/>
    <w:rsid w:val="007418DA"/>
    <w:rsid w:val="0074363F"/>
    <w:rsid w:val="00743664"/>
    <w:rsid w:val="0074602A"/>
    <w:rsid w:val="00746B4A"/>
    <w:rsid w:val="00747B91"/>
    <w:rsid w:val="00750CFC"/>
    <w:rsid w:val="00756D6F"/>
    <w:rsid w:val="007600B9"/>
    <w:rsid w:val="00761170"/>
    <w:rsid w:val="00761E4E"/>
    <w:rsid w:val="00766B01"/>
    <w:rsid w:val="0076732A"/>
    <w:rsid w:val="00767474"/>
    <w:rsid w:val="00767750"/>
    <w:rsid w:val="00771C1A"/>
    <w:rsid w:val="00773299"/>
    <w:rsid w:val="00773779"/>
    <w:rsid w:val="00774866"/>
    <w:rsid w:val="0077638E"/>
    <w:rsid w:val="00776C10"/>
    <w:rsid w:val="007809D4"/>
    <w:rsid w:val="00780E52"/>
    <w:rsid w:val="00781E2B"/>
    <w:rsid w:val="007822E7"/>
    <w:rsid w:val="00783059"/>
    <w:rsid w:val="00786701"/>
    <w:rsid w:val="00787165"/>
    <w:rsid w:val="00790450"/>
    <w:rsid w:val="00790EB6"/>
    <w:rsid w:val="00790FBC"/>
    <w:rsid w:val="00791D84"/>
    <w:rsid w:val="00795B4B"/>
    <w:rsid w:val="00797519"/>
    <w:rsid w:val="007A2AF1"/>
    <w:rsid w:val="007A472D"/>
    <w:rsid w:val="007A7ABD"/>
    <w:rsid w:val="007B5295"/>
    <w:rsid w:val="007B7BD5"/>
    <w:rsid w:val="007C1FFB"/>
    <w:rsid w:val="007C229D"/>
    <w:rsid w:val="007C59D2"/>
    <w:rsid w:val="007C6159"/>
    <w:rsid w:val="007D084B"/>
    <w:rsid w:val="007D0D97"/>
    <w:rsid w:val="007D2BCE"/>
    <w:rsid w:val="007D5903"/>
    <w:rsid w:val="007D6ADE"/>
    <w:rsid w:val="007D7182"/>
    <w:rsid w:val="007E0170"/>
    <w:rsid w:val="007E1CB4"/>
    <w:rsid w:val="007E32E8"/>
    <w:rsid w:val="007E391E"/>
    <w:rsid w:val="007E43B9"/>
    <w:rsid w:val="007E514F"/>
    <w:rsid w:val="007E755F"/>
    <w:rsid w:val="007E76AA"/>
    <w:rsid w:val="007F0AA5"/>
    <w:rsid w:val="007F1E2C"/>
    <w:rsid w:val="007F42EC"/>
    <w:rsid w:val="007F5BFF"/>
    <w:rsid w:val="007F5C55"/>
    <w:rsid w:val="007F5F00"/>
    <w:rsid w:val="0080143D"/>
    <w:rsid w:val="00810137"/>
    <w:rsid w:val="00811211"/>
    <w:rsid w:val="00814119"/>
    <w:rsid w:val="00814C06"/>
    <w:rsid w:val="0081508D"/>
    <w:rsid w:val="00816125"/>
    <w:rsid w:val="0081635F"/>
    <w:rsid w:val="00820BEA"/>
    <w:rsid w:val="00822138"/>
    <w:rsid w:val="0082333D"/>
    <w:rsid w:val="00824CD6"/>
    <w:rsid w:val="008252FF"/>
    <w:rsid w:val="00827182"/>
    <w:rsid w:val="0083181F"/>
    <w:rsid w:val="00831FD2"/>
    <w:rsid w:val="00832C15"/>
    <w:rsid w:val="0083330F"/>
    <w:rsid w:val="0083346F"/>
    <w:rsid w:val="0083571C"/>
    <w:rsid w:val="008358E5"/>
    <w:rsid w:val="0084010C"/>
    <w:rsid w:val="0084343D"/>
    <w:rsid w:val="00843487"/>
    <w:rsid w:val="00844399"/>
    <w:rsid w:val="00851FBE"/>
    <w:rsid w:val="00852132"/>
    <w:rsid w:val="00852CCB"/>
    <w:rsid w:val="00856EE1"/>
    <w:rsid w:val="00857DE9"/>
    <w:rsid w:val="008602D6"/>
    <w:rsid w:val="00864FD6"/>
    <w:rsid w:val="008670D9"/>
    <w:rsid w:val="0086784F"/>
    <w:rsid w:val="00871509"/>
    <w:rsid w:val="00872304"/>
    <w:rsid w:val="00873AB5"/>
    <w:rsid w:val="00873E6E"/>
    <w:rsid w:val="008743C7"/>
    <w:rsid w:val="00876EDB"/>
    <w:rsid w:val="0088055D"/>
    <w:rsid w:val="0088192D"/>
    <w:rsid w:val="0088218D"/>
    <w:rsid w:val="00883F08"/>
    <w:rsid w:val="008872C2"/>
    <w:rsid w:val="0088734B"/>
    <w:rsid w:val="008A325B"/>
    <w:rsid w:val="008A3BC4"/>
    <w:rsid w:val="008A55DA"/>
    <w:rsid w:val="008A5989"/>
    <w:rsid w:val="008B05CA"/>
    <w:rsid w:val="008B08FB"/>
    <w:rsid w:val="008B10A4"/>
    <w:rsid w:val="008B13F8"/>
    <w:rsid w:val="008B27B6"/>
    <w:rsid w:val="008B2C0A"/>
    <w:rsid w:val="008B465E"/>
    <w:rsid w:val="008B4975"/>
    <w:rsid w:val="008B777B"/>
    <w:rsid w:val="008C0532"/>
    <w:rsid w:val="008C4F3A"/>
    <w:rsid w:val="008C5CE2"/>
    <w:rsid w:val="008C6103"/>
    <w:rsid w:val="008C75D1"/>
    <w:rsid w:val="008C7619"/>
    <w:rsid w:val="008D4724"/>
    <w:rsid w:val="008D66D3"/>
    <w:rsid w:val="008D7476"/>
    <w:rsid w:val="008E1C94"/>
    <w:rsid w:val="008E1EC1"/>
    <w:rsid w:val="008E3DDE"/>
    <w:rsid w:val="008E429C"/>
    <w:rsid w:val="008E4906"/>
    <w:rsid w:val="008F06F6"/>
    <w:rsid w:val="008F3373"/>
    <w:rsid w:val="008F3E40"/>
    <w:rsid w:val="008F6246"/>
    <w:rsid w:val="008F67B8"/>
    <w:rsid w:val="00901A98"/>
    <w:rsid w:val="00902E4E"/>
    <w:rsid w:val="009039C4"/>
    <w:rsid w:val="00904B1B"/>
    <w:rsid w:val="0090682A"/>
    <w:rsid w:val="009076CC"/>
    <w:rsid w:val="009104EA"/>
    <w:rsid w:val="009108C2"/>
    <w:rsid w:val="009136BF"/>
    <w:rsid w:val="009146DC"/>
    <w:rsid w:val="0091572C"/>
    <w:rsid w:val="00916517"/>
    <w:rsid w:val="00916EA4"/>
    <w:rsid w:val="009176F1"/>
    <w:rsid w:val="0092266B"/>
    <w:rsid w:val="00922FB7"/>
    <w:rsid w:val="00923377"/>
    <w:rsid w:val="00924898"/>
    <w:rsid w:val="00924B2C"/>
    <w:rsid w:val="00924BEF"/>
    <w:rsid w:val="00926DB6"/>
    <w:rsid w:val="00927863"/>
    <w:rsid w:val="00927996"/>
    <w:rsid w:val="00927D3B"/>
    <w:rsid w:val="00930390"/>
    <w:rsid w:val="0093061F"/>
    <w:rsid w:val="00932000"/>
    <w:rsid w:val="00933967"/>
    <w:rsid w:val="00934D4A"/>
    <w:rsid w:val="00940F5E"/>
    <w:rsid w:val="009416F5"/>
    <w:rsid w:val="00942D2D"/>
    <w:rsid w:val="009431D0"/>
    <w:rsid w:val="00943B38"/>
    <w:rsid w:val="00944081"/>
    <w:rsid w:val="0094411A"/>
    <w:rsid w:val="00946463"/>
    <w:rsid w:val="0094743C"/>
    <w:rsid w:val="00947A0C"/>
    <w:rsid w:val="00952157"/>
    <w:rsid w:val="00952FA4"/>
    <w:rsid w:val="00953B03"/>
    <w:rsid w:val="009549F4"/>
    <w:rsid w:val="009616C0"/>
    <w:rsid w:val="00964865"/>
    <w:rsid w:val="0096703D"/>
    <w:rsid w:val="0096742E"/>
    <w:rsid w:val="009677BC"/>
    <w:rsid w:val="009749AC"/>
    <w:rsid w:val="00975554"/>
    <w:rsid w:val="00976995"/>
    <w:rsid w:val="0098494A"/>
    <w:rsid w:val="00985834"/>
    <w:rsid w:val="009859B7"/>
    <w:rsid w:val="00990156"/>
    <w:rsid w:val="009929A5"/>
    <w:rsid w:val="00995A3E"/>
    <w:rsid w:val="00995A7D"/>
    <w:rsid w:val="00996879"/>
    <w:rsid w:val="009A2889"/>
    <w:rsid w:val="009A421D"/>
    <w:rsid w:val="009A5FB3"/>
    <w:rsid w:val="009A7AD3"/>
    <w:rsid w:val="009B20D7"/>
    <w:rsid w:val="009B505F"/>
    <w:rsid w:val="009B5A06"/>
    <w:rsid w:val="009C077C"/>
    <w:rsid w:val="009C0DC5"/>
    <w:rsid w:val="009C63C2"/>
    <w:rsid w:val="009C6D84"/>
    <w:rsid w:val="009C7CA5"/>
    <w:rsid w:val="009D0746"/>
    <w:rsid w:val="009D1BE4"/>
    <w:rsid w:val="009D3EF8"/>
    <w:rsid w:val="009D6278"/>
    <w:rsid w:val="009D7625"/>
    <w:rsid w:val="009E5114"/>
    <w:rsid w:val="009E562B"/>
    <w:rsid w:val="009E5BD6"/>
    <w:rsid w:val="009E6F00"/>
    <w:rsid w:val="009F0D8B"/>
    <w:rsid w:val="009F50B8"/>
    <w:rsid w:val="009F5C32"/>
    <w:rsid w:val="009F5E1F"/>
    <w:rsid w:val="009F5E72"/>
    <w:rsid w:val="00A02403"/>
    <w:rsid w:val="00A02B62"/>
    <w:rsid w:val="00A06B1F"/>
    <w:rsid w:val="00A10EC6"/>
    <w:rsid w:val="00A11D42"/>
    <w:rsid w:val="00A1441A"/>
    <w:rsid w:val="00A16E0D"/>
    <w:rsid w:val="00A2006B"/>
    <w:rsid w:val="00A22139"/>
    <w:rsid w:val="00A23AE8"/>
    <w:rsid w:val="00A27B87"/>
    <w:rsid w:val="00A30729"/>
    <w:rsid w:val="00A33A34"/>
    <w:rsid w:val="00A33D54"/>
    <w:rsid w:val="00A35E76"/>
    <w:rsid w:val="00A362DF"/>
    <w:rsid w:val="00A401E2"/>
    <w:rsid w:val="00A42F31"/>
    <w:rsid w:val="00A44E3E"/>
    <w:rsid w:val="00A4757E"/>
    <w:rsid w:val="00A47E65"/>
    <w:rsid w:val="00A51F13"/>
    <w:rsid w:val="00A54721"/>
    <w:rsid w:val="00A6049D"/>
    <w:rsid w:val="00A65250"/>
    <w:rsid w:val="00A667E3"/>
    <w:rsid w:val="00A678E4"/>
    <w:rsid w:val="00A73E89"/>
    <w:rsid w:val="00A754C2"/>
    <w:rsid w:val="00A76BC5"/>
    <w:rsid w:val="00A808B6"/>
    <w:rsid w:val="00A80C59"/>
    <w:rsid w:val="00A8132A"/>
    <w:rsid w:val="00A84378"/>
    <w:rsid w:val="00A871BC"/>
    <w:rsid w:val="00A90FE0"/>
    <w:rsid w:val="00A91064"/>
    <w:rsid w:val="00A91D3A"/>
    <w:rsid w:val="00A91EBB"/>
    <w:rsid w:val="00A92F5C"/>
    <w:rsid w:val="00A946C5"/>
    <w:rsid w:val="00A95BAD"/>
    <w:rsid w:val="00A9672D"/>
    <w:rsid w:val="00A97318"/>
    <w:rsid w:val="00AA0233"/>
    <w:rsid w:val="00AA07D2"/>
    <w:rsid w:val="00AA5FCE"/>
    <w:rsid w:val="00AA6631"/>
    <w:rsid w:val="00AB1645"/>
    <w:rsid w:val="00AB2CBC"/>
    <w:rsid w:val="00AB3150"/>
    <w:rsid w:val="00AB4D42"/>
    <w:rsid w:val="00AB5462"/>
    <w:rsid w:val="00AB6524"/>
    <w:rsid w:val="00AB6C10"/>
    <w:rsid w:val="00AB7ECD"/>
    <w:rsid w:val="00AC002B"/>
    <w:rsid w:val="00AC6A8B"/>
    <w:rsid w:val="00AC6EE5"/>
    <w:rsid w:val="00AD4682"/>
    <w:rsid w:val="00AE043E"/>
    <w:rsid w:val="00AE0B12"/>
    <w:rsid w:val="00AE0F95"/>
    <w:rsid w:val="00AE2202"/>
    <w:rsid w:val="00AE43F9"/>
    <w:rsid w:val="00AF0476"/>
    <w:rsid w:val="00AF3431"/>
    <w:rsid w:val="00AF3E31"/>
    <w:rsid w:val="00AF660C"/>
    <w:rsid w:val="00AF6B18"/>
    <w:rsid w:val="00AF6B85"/>
    <w:rsid w:val="00AF79F7"/>
    <w:rsid w:val="00B008FC"/>
    <w:rsid w:val="00B0453E"/>
    <w:rsid w:val="00B045D0"/>
    <w:rsid w:val="00B056FF"/>
    <w:rsid w:val="00B06E06"/>
    <w:rsid w:val="00B06E59"/>
    <w:rsid w:val="00B12FE1"/>
    <w:rsid w:val="00B1325E"/>
    <w:rsid w:val="00B13744"/>
    <w:rsid w:val="00B143A9"/>
    <w:rsid w:val="00B15DE7"/>
    <w:rsid w:val="00B16DFB"/>
    <w:rsid w:val="00B20717"/>
    <w:rsid w:val="00B225AD"/>
    <w:rsid w:val="00B23184"/>
    <w:rsid w:val="00B233C5"/>
    <w:rsid w:val="00B25477"/>
    <w:rsid w:val="00B2599E"/>
    <w:rsid w:val="00B264F1"/>
    <w:rsid w:val="00B2703A"/>
    <w:rsid w:val="00B2746F"/>
    <w:rsid w:val="00B3049C"/>
    <w:rsid w:val="00B307D4"/>
    <w:rsid w:val="00B348C0"/>
    <w:rsid w:val="00B422B5"/>
    <w:rsid w:val="00B4321C"/>
    <w:rsid w:val="00B4385A"/>
    <w:rsid w:val="00B451DF"/>
    <w:rsid w:val="00B456AE"/>
    <w:rsid w:val="00B504AB"/>
    <w:rsid w:val="00B50FA0"/>
    <w:rsid w:val="00B51619"/>
    <w:rsid w:val="00B51F4D"/>
    <w:rsid w:val="00B537DC"/>
    <w:rsid w:val="00B5404D"/>
    <w:rsid w:val="00B56C0D"/>
    <w:rsid w:val="00B5712A"/>
    <w:rsid w:val="00B57DEB"/>
    <w:rsid w:val="00B65784"/>
    <w:rsid w:val="00B65F02"/>
    <w:rsid w:val="00B65F1B"/>
    <w:rsid w:val="00B67FF8"/>
    <w:rsid w:val="00B935E7"/>
    <w:rsid w:val="00B93EE8"/>
    <w:rsid w:val="00B952F5"/>
    <w:rsid w:val="00B96DB1"/>
    <w:rsid w:val="00B972EF"/>
    <w:rsid w:val="00B97653"/>
    <w:rsid w:val="00B97AE8"/>
    <w:rsid w:val="00BA0E31"/>
    <w:rsid w:val="00BA10D8"/>
    <w:rsid w:val="00BA4D92"/>
    <w:rsid w:val="00BA67B5"/>
    <w:rsid w:val="00BB017A"/>
    <w:rsid w:val="00BB077B"/>
    <w:rsid w:val="00BB0851"/>
    <w:rsid w:val="00BB14B8"/>
    <w:rsid w:val="00BB283C"/>
    <w:rsid w:val="00BB350C"/>
    <w:rsid w:val="00BB37F1"/>
    <w:rsid w:val="00BB4477"/>
    <w:rsid w:val="00BB5F92"/>
    <w:rsid w:val="00BC1539"/>
    <w:rsid w:val="00BC3366"/>
    <w:rsid w:val="00BC53E7"/>
    <w:rsid w:val="00BC5721"/>
    <w:rsid w:val="00BC5A52"/>
    <w:rsid w:val="00BC6BE7"/>
    <w:rsid w:val="00BD012D"/>
    <w:rsid w:val="00BD42D5"/>
    <w:rsid w:val="00BD64C0"/>
    <w:rsid w:val="00BD7C88"/>
    <w:rsid w:val="00BE0AAE"/>
    <w:rsid w:val="00BE1C36"/>
    <w:rsid w:val="00BE2795"/>
    <w:rsid w:val="00BE371A"/>
    <w:rsid w:val="00BE5422"/>
    <w:rsid w:val="00BE610E"/>
    <w:rsid w:val="00BE79F2"/>
    <w:rsid w:val="00BF216D"/>
    <w:rsid w:val="00BF3106"/>
    <w:rsid w:val="00BF4E27"/>
    <w:rsid w:val="00BF786A"/>
    <w:rsid w:val="00BF7E65"/>
    <w:rsid w:val="00C0150F"/>
    <w:rsid w:val="00C032F3"/>
    <w:rsid w:val="00C048B4"/>
    <w:rsid w:val="00C04900"/>
    <w:rsid w:val="00C07837"/>
    <w:rsid w:val="00C15034"/>
    <w:rsid w:val="00C16165"/>
    <w:rsid w:val="00C168B1"/>
    <w:rsid w:val="00C220B1"/>
    <w:rsid w:val="00C23513"/>
    <w:rsid w:val="00C248FB"/>
    <w:rsid w:val="00C259F6"/>
    <w:rsid w:val="00C26388"/>
    <w:rsid w:val="00C30886"/>
    <w:rsid w:val="00C32F10"/>
    <w:rsid w:val="00C40D19"/>
    <w:rsid w:val="00C40EAD"/>
    <w:rsid w:val="00C42F86"/>
    <w:rsid w:val="00C43ACA"/>
    <w:rsid w:val="00C45004"/>
    <w:rsid w:val="00C52D63"/>
    <w:rsid w:val="00C52FB0"/>
    <w:rsid w:val="00C5315A"/>
    <w:rsid w:val="00C541F9"/>
    <w:rsid w:val="00C55A47"/>
    <w:rsid w:val="00C55E37"/>
    <w:rsid w:val="00C56364"/>
    <w:rsid w:val="00C57F0E"/>
    <w:rsid w:val="00C61880"/>
    <w:rsid w:val="00C6313C"/>
    <w:rsid w:val="00C70152"/>
    <w:rsid w:val="00C73CAE"/>
    <w:rsid w:val="00C759EC"/>
    <w:rsid w:val="00C8236A"/>
    <w:rsid w:val="00C825BE"/>
    <w:rsid w:val="00C83443"/>
    <w:rsid w:val="00C834AE"/>
    <w:rsid w:val="00C8403D"/>
    <w:rsid w:val="00C843A5"/>
    <w:rsid w:val="00C86DD7"/>
    <w:rsid w:val="00C90381"/>
    <w:rsid w:val="00C92768"/>
    <w:rsid w:val="00C935F1"/>
    <w:rsid w:val="00C9698D"/>
    <w:rsid w:val="00C972B3"/>
    <w:rsid w:val="00CA0681"/>
    <w:rsid w:val="00CA31CA"/>
    <w:rsid w:val="00CA3C4E"/>
    <w:rsid w:val="00CA6DA8"/>
    <w:rsid w:val="00CA72DF"/>
    <w:rsid w:val="00CA783D"/>
    <w:rsid w:val="00CB20EE"/>
    <w:rsid w:val="00CB5BDD"/>
    <w:rsid w:val="00CB5D8A"/>
    <w:rsid w:val="00CC0984"/>
    <w:rsid w:val="00CC431A"/>
    <w:rsid w:val="00CC5767"/>
    <w:rsid w:val="00CD097F"/>
    <w:rsid w:val="00CD54A6"/>
    <w:rsid w:val="00CD5D80"/>
    <w:rsid w:val="00CD68A6"/>
    <w:rsid w:val="00CD78A6"/>
    <w:rsid w:val="00CE56CF"/>
    <w:rsid w:val="00CE6FC3"/>
    <w:rsid w:val="00CF060B"/>
    <w:rsid w:val="00CF06A8"/>
    <w:rsid w:val="00CF5D3B"/>
    <w:rsid w:val="00CF6637"/>
    <w:rsid w:val="00CF778A"/>
    <w:rsid w:val="00CF7858"/>
    <w:rsid w:val="00D0103F"/>
    <w:rsid w:val="00D01086"/>
    <w:rsid w:val="00D01C73"/>
    <w:rsid w:val="00D02030"/>
    <w:rsid w:val="00D02575"/>
    <w:rsid w:val="00D02B34"/>
    <w:rsid w:val="00D04628"/>
    <w:rsid w:val="00D04AD2"/>
    <w:rsid w:val="00D0506D"/>
    <w:rsid w:val="00D078BF"/>
    <w:rsid w:val="00D1186A"/>
    <w:rsid w:val="00D12BE0"/>
    <w:rsid w:val="00D15AB2"/>
    <w:rsid w:val="00D22286"/>
    <w:rsid w:val="00D22B41"/>
    <w:rsid w:val="00D23259"/>
    <w:rsid w:val="00D25E4D"/>
    <w:rsid w:val="00D30759"/>
    <w:rsid w:val="00D312BA"/>
    <w:rsid w:val="00D320D1"/>
    <w:rsid w:val="00D34D32"/>
    <w:rsid w:val="00D368E1"/>
    <w:rsid w:val="00D3784D"/>
    <w:rsid w:val="00D40696"/>
    <w:rsid w:val="00D40F27"/>
    <w:rsid w:val="00D41D92"/>
    <w:rsid w:val="00D422E2"/>
    <w:rsid w:val="00D4559D"/>
    <w:rsid w:val="00D545ED"/>
    <w:rsid w:val="00D55EF0"/>
    <w:rsid w:val="00D56B19"/>
    <w:rsid w:val="00D5733E"/>
    <w:rsid w:val="00D62CD1"/>
    <w:rsid w:val="00D6399C"/>
    <w:rsid w:val="00D6468B"/>
    <w:rsid w:val="00D6482D"/>
    <w:rsid w:val="00D672B6"/>
    <w:rsid w:val="00D67635"/>
    <w:rsid w:val="00D70AC5"/>
    <w:rsid w:val="00D71DAC"/>
    <w:rsid w:val="00D72B47"/>
    <w:rsid w:val="00D72F8B"/>
    <w:rsid w:val="00D74D5C"/>
    <w:rsid w:val="00D843A2"/>
    <w:rsid w:val="00D84DF7"/>
    <w:rsid w:val="00D86381"/>
    <w:rsid w:val="00D94250"/>
    <w:rsid w:val="00D94B00"/>
    <w:rsid w:val="00D959BE"/>
    <w:rsid w:val="00D95EA1"/>
    <w:rsid w:val="00D96E08"/>
    <w:rsid w:val="00D97454"/>
    <w:rsid w:val="00DA1723"/>
    <w:rsid w:val="00DA17D1"/>
    <w:rsid w:val="00DA34E7"/>
    <w:rsid w:val="00DA3C85"/>
    <w:rsid w:val="00DA4021"/>
    <w:rsid w:val="00DA61D9"/>
    <w:rsid w:val="00DB3360"/>
    <w:rsid w:val="00DB398F"/>
    <w:rsid w:val="00DB57E2"/>
    <w:rsid w:val="00DB70C1"/>
    <w:rsid w:val="00DC3199"/>
    <w:rsid w:val="00DC517E"/>
    <w:rsid w:val="00DC57D3"/>
    <w:rsid w:val="00DD09B7"/>
    <w:rsid w:val="00DD0DEE"/>
    <w:rsid w:val="00DD240B"/>
    <w:rsid w:val="00DD5D89"/>
    <w:rsid w:val="00DD7C6E"/>
    <w:rsid w:val="00DE33A5"/>
    <w:rsid w:val="00DE3E8B"/>
    <w:rsid w:val="00DE53C3"/>
    <w:rsid w:val="00DE68D8"/>
    <w:rsid w:val="00DE7EF3"/>
    <w:rsid w:val="00DF759D"/>
    <w:rsid w:val="00E009AA"/>
    <w:rsid w:val="00E0128F"/>
    <w:rsid w:val="00E030F2"/>
    <w:rsid w:val="00E03366"/>
    <w:rsid w:val="00E0431E"/>
    <w:rsid w:val="00E076B8"/>
    <w:rsid w:val="00E10B87"/>
    <w:rsid w:val="00E123F2"/>
    <w:rsid w:val="00E13E90"/>
    <w:rsid w:val="00E146C8"/>
    <w:rsid w:val="00E14A8D"/>
    <w:rsid w:val="00E1573F"/>
    <w:rsid w:val="00E16A1A"/>
    <w:rsid w:val="00E16AA3"/>
    <w:rsid w:val="00E20A1D"/>
    <w:rsid w:val="00E20E84"/>
    <w:rsid w:val="00E232D6"/>
    <w:rsid w:val="00E25FEA"/>
    <w:rsid w:val="00E264EB"/>
    <w:rsid w:val="00E26D40"/>
    <w:rsid w:val="00E31380"/>
    <w:rsid w:val="00E3278F"/>
    <w:rsid w:val="00E3429E"/>
    <w:rsid w:val="00E37695"/>
    <w:rsid w:val="00E377F1"/>
    <w:rsid w:val="00E37B53"/>
    <w:rsid w:val="00E37FAC"/>
    <w:rsid w:val="00E41C68"/>
    <w:rsid w:val="00E44426"/>
    <w:rsid w:val="00E4578F"/>
    <w:rsid w:val="00E46E3E"/>
    <w:rsid w:val="00E50167"/>
    <w:rsid w:val="00E50D7E"/>
    <w:rsid w:val="00E5269A"/>
    <w:rsid w:val="00E54D3B"/>
    <w:rsid w:val="00E55509"/>
    <w:rsid w:val="00E55B66"/>
    <w:rsid w:val="00E5657F"/>
    <w:rsid w:val="00E566E2"/>
    <w:rsid w:val="00E57906"/>
    <w:rsid w:val="00E6056E"/>
    <w:rsid w:val="00E61123"/>
    <w:rsid w:val="00E6284F"/>
    <w:rsid w:val="00E64E6C"/>
    <w:rsid w:val="00E7096B"/>
    <w:rsid w:val="00E73D19"/>
    <w:rsid w:val="00E75EDE"/>
    <w:rsid w:val="00E81DDC"/>
    <w:rsid w:val="00E81F2E"/>
    <w:rsid w:val="00E84D33"/>
    <w:rsid w:val="00E86A9A"/>
    <w:rsid w:val="00E87923"/>
    <w:rsid w:val="00E9076C"/>
    <w:rsid w:val="00E9229F"/>
    <w:rsid w:val="00E9554F"/>
    <w:rsid w:val="00E96791"/>
    <w:rsid w:val="00EA4E66"/>
    <w:rsid w:val="00EA6E1F"/>
    <w:rsid w:val="00EB040B"/>
    <w:rsid w:val="00EB1E4E"/>
    <w:rsid w:val="00EB36CA"/>
    <w:rsid w:val="00EB66FA"/>
    <w:rsid w:val="00EB7013"/>
    <w:rsid w:val="00EB721E"/>
    <w:rsid w:val="00EC221E"/>
    <w:rsid w:val="00EC5B17"/>
    <w:rsid w:val="00EC7637"/>
    <w:rsid w:val="00ED21FC"/>
    <w:rsid w:val="00ED24F8"/>
    <w:rsid w:val="00ED309A"/>
    <w:rsid w:val="00ED3472"/>
    <w:rsid w:val="00ED3D5E"/>
    <w:rsid w:val="00ED4A41"/>
    <w:rsid w:val="00ED54D4"/>
    <w:rsid w:val="00ED7B8A"/>
    <w:rsid w:val="00EE0B2A"/>
    <w:rsid w:val="00EE0CF9"/>
    <w:rsid w:val="00EE5AF4"/>
    <w:rsid w:val="00EE5B42"/>
    <w:rsid w:val="00EE5D2E"/>
    <w:rsid w:val="00EF0F9C"/>
    <w:rsid w:val="00EF2E37"/>
    <w:rsid w:val="00EF4048"/>
    <w:rsid w:val="00EF4913"/>
    <w:rsid w:val="00EF5767"/>
    <w:rsid w:val="00EF745F"/>
    <w:rsid w:val="00F0171D"/>
    <w:rsid w:val="00F01869"/>
    <w:rsid w:val="00F01E84"/>
    <w:rsid w:val="00F0358C"/>
    <w:rsid w:val="00F039C6"/>
    <w:rsid w:val="00F03A41"/>
    <w:rsid w:val="00F0444A"/>
    <w:rsid w:val="00F049C7"/>
    <w:rsid w:val="00F04F6D"/>
    <w:rsid w:val="00F05D0D"/>
    <w:rsid w:val="00F063F6"/>
    <w:rsid w:val="00F06825"/>
    <w:rsid w:val="00F14F7F"/>
    <w:rsid w:val="00F16931"/>
    <w:rsid w:val="00F17A08"/>
    <w:rsid w:val="00F17E8C"/>
    <w:rsid w:val="00F20A80"/>
    <w:rsid w:val="00F220D4"/>
    <w:rsid w:val="00F22BB8"/>
    <w:rsid w:val="00F26CA7"/>
    <w:rsid w:val="00F307D1"/>
    <w:rsid w:val="00F318B9"/>
    <w:rsid w:val="00F34500"/>
    <w:rsid w:val="00F3569D"/>
    <w:rsid w:val="00F37D72"/>
    <w:rsid w:val="00F4258C"/>
    <w:rsid w:val="00F4449C"/>
    <w:rsid w:val="00F44E2E"/>
    <w:rsid w:val="00F454A8"/>
    <w:rsid w:val="00F45AEE"/>
    <w:rsid w:val="00F50807"/>
    <w:rsid w:val="00F523A7"/>
    <w:rsid w:val="00F528C3"/>
    <w:rsid w:val="00F5651C"/>
    <w:rsid w:val="00F6040E"/>
    <w:rsid w:val="00F608C5"/>
    <w:rsid w:val="00F613F7"/>
    <w:rsid w:val="00F63FF2"/>
    <w:rsid w:val="00F71F7F"/>
    <w:rsid w:val="00F73475"/>
    <w:rsid w:val="00F73964"/>
    <w:rsid w:val="00F73A1A"/>
    <w:rsid w:val="00F802A9"/>
    <w:rsid w:val="00F806A1"/>
    <w:rsid w:val="00F82E99"/>
    <w:rsid w:val="00F84551"/>
    <w:rsid w:val="00F84C84"/>
    <w:rsid w:val="00F8608E"/>
    <w:rsid w:val="00F8634D"/>
    <w:rsid w:val="00F86D57"/>
    <w:rsid w:val="00F8756F"/>
    <w:rsid w:val="00F90B14"/>
    <w:rsid w:val="00F93246"/>
    <w:rsid w:val="00F971ED"/>
    <w:rsid w:val="00F97DBE"/>
    <w:rsid w:val="00F97FAD"/>
    <w:rsid w:val="00FA1FFA"/>
    <w:rsid w:val="00FA2706"/>
    <w:rsid w:val="00FB155F"/>
    <w:rsid w:val="00FB4E5F"/>
    <w:rsid w:val="00FB5ED8"/>
    <w:rsid w:val="00FB6E77"/>
    <w:rsid w:val="00FB748D"/>
    <w:rsid w:val="00FC09E6"/>
    <w:rsid w:val="00FC2B19"/>
    <w:rsid w:val="00FC3FFB"/>
    <w:rsid w:val="00FD2FCD"/>
    <w:rsid w:val="00FD5743"/>
    <w:rsid w:val="00FE07D1"/>
    <w:rsid w:val="00FE13B5"/>
    <w:rsid w:val="00FE182C"/>
    <w:rsid w:val="00FE2889"/>
    <w:rsid w:val="00FE2EA1"/>
    <w:rsid w:val="00FE5C79"/>
    <w:rsid w:val="00FE6265"/>
    <w:rsid w:val="00FE6FCC"/>
    <w:rsid w:val="00FE7EBF"/>
    <w:rsid w:val="00FF2F91"/>
    <w:rsid w:val="00FF68F2"/>
    <w:rsid w:val="00FF7BB8"/>
    <w:rsid w:val="01D029AF"/>
    <w:rsid w:val="05F10694"/>
    <w:rsid w:val="10D7424C"/>
    <w:rsid w:val="146D0E60"/>
    <w:rsid w:val="1B6F3710"/>
    <w:rsid w:val="229A0C6D"/>
    <w:rsid w:val="232B21D1"/>
    <w:rsid w:val="2AA21EBC"/>
    <w:rsid w:val="2C967887"/>
    <w:rsid w:val="36F34C27"/>
    <w:rsid w:val="3E7B286A"/>
    <w:rsid w:val="41A15386"/>
    <w:rsid w:val="474F2DBF"/>
    <w:rsid w:val="513B3926"/>
    <w:rsid w:val="57B551C4"/>
    <w:rsid w:val="5B48305A"/>
    <w:rsid w:val="668B6F33"/>
    <w:rsid w:val="6CA30467"/>
    <w:rsid w:val="70C53858"/>
    <w:rsid w:val="723676DC"/>
    <w:rsid w:val="72A5742F"/>
    <w:rsid w:val="735B6727"/>
    <w:rsid w:val="7C7E6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qFormat/>
    <w:uiPriority w:val="0"/>
    <w:pPr>
      <w:jc w:val="left"/>
      <w:outlineLvl w:val="2"/>
    </w:pPr>
    <w:rPr>
      <w:rFonts w:ascii="微软雅黑" w:hAnsi="微软雅黑" w:eastAsia="微软雅黑" w:cs="微软雅黑"/>
      <w:b/>
      <w:kern w:val="0"/>
      <w:sz w:val="27"/>
      <w:szCs w:val="27"/>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autoRedefine/>
    <w:semiHidden/>
    <w:qFormat/>
    <w:uiPriority w:val="0"/>
    <w:rPr>
      <w:sz w:val="18"/>
      <w:szCs w:val="18"/>
    </w:rPr>
  </w:style>
  <w:style w:type="paragraph" w:styleId="4">
    <w:name w:val="footer"/>
    <w:basedOn w:val="1"/>
    <w:link w:val="13"/>
    <w:autoRedefine/>
    <w:qFormat/>
    <w:uiPriority w:val="0"/>
    <w:pPr>
      <w:tabs>
        <w:tab w:val="center" w:pos="4153"/>
        <w:tab w:val="right" w:pos="8306"/>
      </w:tabs>
      <w:snapToGrid w:val="0"/>
      <w:jc w:val="left"/>
    </w:pPr>
    <w:rPr>
      <w:sz w:val="18"/>
      <w:szCs w:val="18"/>
    </w:rPr>
  </w:style>
  <w:style w:type="paragraph" w:styleId="5">
    <w:name w:val="header"/>
    <w:basedOn w:val="1"/>
    <w:link w:val="14"/>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0"/>
    <w:pPr>
      <w:jc w:val="left"/>
    </w:pPr>
    <w:rPr>
      <w:rFonts w:hint="eastAsia" w:ascii="微软雅黑" w:hAnsi="微软雅黑" w:eastAsia="微软雅黑" w:cs="微软雅黑"/>
      <w:kern w:val="0"/>
      <w:sz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autoRedefine/>
    <w:qFormat/>
    <w:uiPriority w:val="0"/>
    <w:rPr>
      <w:b/>
      <w:bCs/>
    </w:rPr>
  </w:style>
  <w:style w:type="character" w:styleId="11">
    <w:name w:val="page number"/>
    <w:autoRedefine/>
    <w:qFormat/>
    <w:uiPriority w:val="0"/>
  </w:style>
  <w:style w:type="character" w:styleId="12">
    <w:name w:val="annotation reference"/>
    <w:autoRedefine/>
    <w:qFormat/>
    <w:uiPriority w:val="99"/>
    <w:rPr>
      <w:sz w:val="21"/>
      <w:szCs w:val="21"/>
    </w:rPr>
  </w:style>
  <w:style w:type="character" w:customStyle="1" w:styleId="13">
    <w:name w:val="页脚 Char"/>
    <w:link w:val="4"/>
    <w:autoRedefine/>
    <w:qFormat/>
    <w:uiPriority w:val="0"/>
    <w:rPr>
      <w:rFonts w:eastAsia="宋体"/>
      <w:kern w:val="2"/>
      <w:sz w:val="18"/>
      <w:szCs w:val="18"/>
      <w:lang w:bidi="ar-SA"/>
    </w:rPr>
  </w:style>
  <w:style w:type="character" w:customStyle="1" w:styleId="14">
    <w:name w:val="页眉 Char"/>
    <w:link w:val="5"/>
    <w:autoRedefine/>
    <w:qFormat/>
    <w:uiPriority w:val="0"/>
    <w:rPr>
      <w:rFonts w:eastAsia="宋体"/>
      <w:kern w:val="2"/>
      <w:sz w:val="18"/>
      <w:szCs w:val="18"/>
      <w:lang w:val="en-US" w:eastAsia="zh-CN" w:bidi="ar-SA"/>
    </w:rPr>
  </w:style>
  <w:style w:type="paragraph" w:styleId="15">
    <w:name w:val="List Paragraph"/>
    <w:basedOn w:val="1"/>
    <w:autoRedefine/>
    <w:qFormat/>
    <w:uiPriority w:val="34"/>
    <w:pPr>
      <w:ind w:firstLine="420" w:firstLineChars="200"/>
    </w:pPr>
    <w:rPr>
      <w:rFonts w:ascii="Calibri" w:hAnsi="Calibri"/>
      <w:szCs w:val="22"/>
    </w:rPr>
  </w:style>
  <w:style w:type="paragraph" w:customStyle="1" w:styleId="16">
    <w:name w:val="列表段落"/>
    <w:basedOn w:val="1"/>
    <w:autoRedefine/>
    <w:qFormat/>
    <w:uiPriority w:val="34"/>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image" Target="media/image13.wmf"/><Relationship Id="rId31" Type="http://schemas.openxmlformats.org/officeDocument/2006/relationships/oleObject" Target="embeddings/oleObject13.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1.wmf"/><Relationship Id="rId27" Type="http://schemas.openxmlformats.org/officeDocument/2006/relationships/oleObject" Target="embeddings/oleObject11.bin"/><Relationship Id="rId26" Type="http://schemas.openxmlformats.org/officeDocument/2006/relationships/image" Target="media/image10.wmf"/><Relationship Id="rId25" Type="http://schemas.openxmlformats.org/officeDocument/2006/relationships/oleObject" Target="embeddings/oleObject10.bin"/><Relationship Id="rId24" Type="http://schemas.openxmlformats.org/officeDocument/2006/relationships/image" Target="media/image9.wmf"/><Relationship Id="rId23" Type="http://schemas.openxmlformats.org/officeDocument/2006/relationships/oleObject" Target="embeddings/oleObject9.bin"/><Relationship Id="rId22" Type="http://schemas.openxmlformats.org/officeDocument/2006/relationships/image" Target="media/image8.wmf"/><Relationship Id="rId21" Type="http://schemas.openxmlformats.org/officeDocument/2006/relationships/oleObject" Target="embeddings/oleObject8.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wmf"/><Relationship Id="rId17" Type="http://schemas.openxmlformats.org/officeDocument/2006/relationships/oleObject" Target="embeddings/oleObject6.bin"/><Relationship Id="rId16" Type="http://schemas.openxmlformats.org/officeDocument/2006/relationships/image" Target="media/image5.wmf"/><Relationship Id="rId15" Type="http://schemas.openxmlformats.org/officeDocument/2006/relationships/oleObject" Target="embeddings/oleObject5.bin"/><Relationship Id="rId14" Type="http://schemas.openxmlformats.org/officeDocument/2006/relationships/image" Target="media/image4.wmf"/><Relationship Id="rId13" Type="http://schemas.openxmlformats.org/officeDocument/2006/relationships/oleObject" Target="embeddings/oleObject4.bin"/><Relationship Id="rId12" Type="http://schemas.openxmlformats.org/officeDocument/2006/relationships/image" Target="media/image3.wmf"/><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221</Words>
  <Characters>1264</Characters>
  <Lines>10</Lines>
  <Paragraphs>2</Paragraphs>
  <TotalTime>8</TotalTime>
  <ScaleCrop>false</ScaleCrop>
  <LinksUpToDate>false</LinksUpToDate>
  <CharactersWithSpaces>1483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2021-06-18T08:32:00Z</dcterms:created>
  <dc:creator>陈俊玲</dc:creator>
  <cp:lastModifiedBy>El Principe</cp:lastModifiedBy>
  <cp:lastPrinted>2021-06-03T07:32:00Z</cp:lastPrinted>
  <dcterms:modified xsi:type="dcterms:W3CDTF">2024-04-09T06:16:53Z</dcterms:modified>
  <dc:title>湖南大学推荐优秀应届本科毕业生</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966701373_embed</vt:lpwstr>
  </property>
  <property fmtid="{D5CDD505-2E9C-101B-9397-08002B2CF9AE}" pid="3" name="KSOProductBuildVer">
    <vt:lpwstr>2052-12.1.0.16388</vt:lpwstr>
  </property>
  <property fmtid="{D5CDD505-2E9C-101B-9397-08002B2CF9AE}" pid="4" name="ICV">
    <vt:lpwstr>AB98B93DEB20449E88DC91D01D1A3BE3</vt:lpwstr>
  </property>
</Properties>
</file>