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305F4" w14:textId="7D717562" w:rsidR="00A06722" w:rsidRDefault="00000000">
      <w:pPr>
        <w:spacing w:line="480" w:lineRule="exact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202</w:t>
      </w:r>
      <w:r w:rsidR="00CF404A">
        <w:rPr>
          <w:rFonts w:eastAsia="黑体" w:hint="eastAsia"/>
          <w:sz w:val="36"/>
          <w:szCs w:val="36"/>
        </w:rPr>
        <w:t>5</w:t>
      </w:r>
      <w:r>
        <w:rPr>
          <w:rFonts w:eastAsia="黑体"/>
          <w:sz w:val="36"/>
          <w:szCs w:val="36"/>
        </w:rPr>
        <w:t>级自动化与电气类专业分流实施细则</w:t>
      </w:r>
    </w:p>
    <w:p w14:paraId="2148455F" w14:textId="77777777" w:rsidR="00A06722" w:rsidRDefault="00000000">
      <w:pPr>
        <w:spacing w:before="100" w:beforeAutospacing="1" w:line="480" w:lineRule="exact"/>
        <w:rPr>
          <w:b/>
          <w:sz w:val="24"/>
        </w:rPr>
      </w:pPr>
      <w:r>
        <w:rPr>
          <w:sz w:val="24"/>
        </w:rPr>
        <w:t xml:space="preserve">    </w:t>
      </w:r>
      <w:r>
        <w:rPr>
          <w:b/>
          <w:sz w:val="24"/>
        </w:rPr>
        <w:t>根据《中南大学本科生大类内专业分流指导意见（试行）》（中大教字﹝</w:t>
      </w:r>
      <w:r>
        <w:rPr>
          <w:b/>
          <w:sz w:val="24"/>
        </w:rPr>
        <w:t>2018</w:t>
      </w:r>
      <w:r>
        <w:rPr>
          <w:b/>
          <w:sz w:val="24"/>
        </w:rPr>
        <w:t>﹞</w:t>
      </w:r>
      <w:r>
        <w:rPr>
          <w:b/>
          <w:sz w:val="24"/>
        </w:rPr>
        <w:t>59</w:t>
      </w:r>
      <w:r>
        <w:rPr>
          <w:b/>
          <w:sz w:val="24"/>
        </w:rPr>
        <w:t>号）文件精神，本着公平、公正、公开的原则，经自动化学院党政联席会讨论，制定此自动化学院专业分流实施细则。</w:t>
      </w:r>
    </w:p>
    <w:p w14:paraId="6C9A1E48" w14:textId="77777777" w:rsidR="00A06722" w:rsidRDefault="00000000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一、专业分流工作小组</w:t>
      </w:r>
    </w:p>
    <w:p w14:paraId="6F88A903" w14:textId="360214C3" w:rsidR="00A06722" w:rsidRDefault="00000000">
      <w:pPr>
        <w:spacing w:line="480" w:lineRule="exact"/>
        <w:rPr>
          <w:b/>
          <w:bCs/>
          <w:sz w:val="24"/>
        </w:rPr>
      </w:pPr>
      <w:r>
        <w:rPr>
          <w:b/>
          <w:sz w:val="24"/>
        </w:rPr>
        <w:t xml:space="preserve">  </w:t>
      </w:r>
      <w:r>
        <w:rPr>
          <w:sz w:val="24"/>
        </w:rPr>
        <w:t xml:space="preserve">  </w:t>
      </w:r>
      <w:r>
        <w:rPr>
          <w:b/>
          <w:bCs/>
          <w:sz w:val="24"/>
        </w:rPr>
        <w:t>组</w:t>
      </w:r>
      <w:r>
        <w:rPr>
          <w:b/>
          <w:bCs/>
          <w:sz w:val="24"/>
        </w:rPr>
        <w:t xml:space="preserve">  </w:t>
      </w:r>
      <w:r>
        <w:rPr>
          <w:b/>
          <w:bCs/>
          <w:sz w:val="24"/>
        </w:rPr>
        <w:t>长：</w:t>
      </w:r>
      <w:r w:rsidR="00463F08">
        <w:rPr>
          <w:rFonts w:hint="eastAsia"/>
          <w:b/>
          <w:bCs/>
          <w:sz w:val="24"/>
        </w:rPr>
        <w:t>学院书记、院长</w:t>
      </w:r>
    </w:p>
    <w:p w14:paraId="68C8D7D7" w14:textId="30F6DD6B" w:rsidR="00A06722" w:rsidRDefault="00000000">
      <w:pPr>
        <w:spacing w:line="480" w:lineRule="exact"/>
        <w:rPr>
          <w:b/>
          <w:bCs/>
          <w:sz w:val="24"/>
        </w:rPr>
      </w:pPr>
      <w:r>
        <w:rPr>
          <w:b/>
          <w:bCs/>
          <w:sz w:val="24"/>
        </w:rPr>
        <w:t xml:space="preserve">    </w:t>
      </w:r>
      <w:r>
        <w:rPr>
          <w:b/>
          <w:bCs/>
          <w:sz w:val="24"/>
        </w:rPr>
        <w:t>副组长：</w:t>
      </w:r>
      <w:r w:rsidR="00D15B8A">
        <w:rPr>
          <w:rFonts w:hint="eastAsia"/>
          <w:b/>
          <w:bCs/>
          <w:sz w:val="24"/>
        </w:rPr>
        <w:t>学院</w:t>
      </w:r>
      <w:r w:rsidR="00463F08">
        <w:rPr>
          <w:rFonts w:hint="eastAsia"/>
          <w:b/>
          <w:bCs/>
          <w:sz w:val="24"/>
        </w:rPr>
        <w:t>教学副院长、副书记</w:t>
      </w:r>
      <w:r>
        <w:rPr>
          <w:b/>
          <w:bCs/>
          <w:sz w:val="24"/>
        </w:rPr>
        <w:t xml:space="preserve">   </w:t>
      </w:r>
    </w:p>
    <w:p w14:paraId="7C0D47C4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>成</w:t>
      </w:r>
      <w:r>
        <w:rPr>
          <w:b/>
          <w:bCs/>
          <w:sz w:val="24"/>
        </w:rPr>
        <w:t xml:space="preserve">  </w:t>
      </w:r>
      <w:r>
        <w:rPr>
          <w:b/>
          <w:bCs/>
          <w:sz w:val="24"/>
        </w:rPr>
        <w:t>员：各专业教学主任和各专业负责人</w:t>
      </w:r>
    </w:p>
    <w:p w14:paraId="2487234A" w14:textId="66FAB5BF" w:rsidR="00A06722" w:rsidRDefault="00000000">
      <w:pPr>
        <w:spacing w:line="480" w:lineRule="exact"/>
        <w:ind w:firstLineChars="200" w:firstLine="482"/>
        <w:rPr>
          <w:rFonts w:eastAsia="黑体"/>
          <w:b/>
          <w:bCs/>
          <w:sz w:val="28"/>
          <w:szCs w:val="28"/>
        </w:rPr>
      </w:pPr>
      <w:r>
        <w:rPr>
          <w:b/>
          <w:bCs/>
          <w:sz w:val="24"/>
        </w:rPr>
        <w:t>秘</w:t>
      </w:r>
      <w:r>
        <w:rPr>
          <w:b/>
          <w:bCs/>
          <w:sz w:val="24"/>
        </w:rPr>
        <w:t xml:space="preserve">  </w:t>
      </w:r>
      <w:r>
        <w:rPr>
          <w:b/>
          <w:bCs/>
          <w:sz w:val="24"/>
        </w:rPr>
        <w:t>书：教务办主任</w:t>
      </w:r>
      <w:r w:rsidR="00463F08">
        <w:rPr>
          <w:rFonts w:hint="eastAsia"/>
          <w:b/>
          <w:bCs/>
          <w:sz w:val="24"/>
        </w:rPr>
        <w:t>、</w:t>
      </w:r>
      <w:r>
        <w:rPr>
          <w:b/>
          <w:bCs/>
          <w:sz w:val="24"/>
        </w:rPr>
        <w:t>学工办主任</w:t>
      </w:r>
    </w:p>
    <w:p w14:paraId="6F6195BD" w14:textId="77777777" w:rsidR="00A06722" w:rsidRDefault="00000000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二、专业分流相关数据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1295"/>
        <w:gridCol w:w="2406"/>
        <w:gridCol w:w="2126"/>
        <w:gridCol w:w="1418"/>
        <w:gridCol w:w="1842"/>
      </w:tblGrid>
      <w:tr w:rsidR="00A06722" w14:paraId="1D8D42FC" w14:textId="77777777">
        <w:trPr>
          <w:trHeight w:val="724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BA54EC" w14:textId="77777777" w:rsidR="00A06722" w:rsidRDefault="0000000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大类名称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0588C85" w14:textId="77777777" w:rsidR="00A06722" w:rsidRDefault="0000000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专业名称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013994B" w14:textId="77777777" w:rsidR="00A06722" w:rsidRDefault="0000000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专业上限上浮比例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EC96F5" w14:textId="77777777" w:rsidR="00A06722" w:rsidRDefault="0000000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备注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167FE22" w14:textId="77777777" w:rsidR="00A06722" w:rsidRDefault="0000000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所属学院</w:t>
            </w:r>
          </w:p>
        </w:tc>
      </w:tr>
      <w:tr w:rsidR="00A06722" w14:paraId="45666B46" w14:textId="77777777">
        <w:trPr>
          <w:trHeight w:val="499"/>
        </w:trPr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F6ED9" w14:textId="77777777" w:rsidR="00A06722" w:rsidRDefault="00000000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自动化与电气类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689A" w14:textId="404F554D" w:rsidR="00A06722" w:rsidRDefault="001E060B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自动化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5B9C2" w14:textId="01D392CF" w:rsidR="00A06722" w:rsidRPr="00CC0E20" w:rsidRDefault="00000000">
            <w:pPr>
              <w:spacing w:before="100" w:beforeAutospacing="1" w:line="480" w:lineRule="exact"/>
              <w:jc w:val="center"/>
              <w:rPr>
                <w:b/>
                <w:bCs/>
                <w:szCs w:val="21"/>
              </w:rPr>
            </w:pPr>
            <w:r w:rsidRPr="00CC0E20">
              <w:rPr>
                <w:b/>
                <w:bCs/>
                <w:szCs w:val="21"/>
              </w:rPr>
              <w:t>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40AD7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3098E5" w14:textId="77777777" w:rsidR="00A06722" w:rsidRDefault="00000000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自动化学院</w:t>
            </w:r>
          </w:p>
        </w:tc>
      </w:tr>
      <w:tr w:rsidR="00A06722" w14:paraId="2BFE015F" w14:textId="77777777">
        <w:trPr>
          <w:trHeight w:val="499"/>
        </w:trPr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45C" w14:textId="77777777" w:rsidR="00A06722" w:rsidRDefault="00A06722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12E6C" w14:textId="3E884FFA" w:rsidR="00A06722" w:rsidRDefault="001E060B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电气工程及其自动化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EDD7E" w14:textId="77777777" w:rsidR="00A06722" w:rsidRPr="00CC0E20" w:rsidRDefault="00000000">
            <w:pPr>
              <w:spacing w:before="100" w:beforeAutospacing="1" w:line="480" w:lineRule="exact"/>
              <w:jc w:val="center"/>
              <w:rPr>
                <w:b/>
                <w:bCs/>
                <w:szCs w:val="21"/>
              </w:rPr>
            </w:pPr>
            <w:r w:rsidRPr="00CC0E20">
              <w:rPr>
                <w:b/>
                <w:bCs/>
                <w:szCs w:val="21"/>
              </w:rPr>
              <w:t>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41911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4228967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</w:tr>
      <w:tr w:rsidR="00A06722" w14:paraId="3190F220" w14:textId="77777777">
        <w:trPr>
          <w:trHeight w:val="499"/>
        </w:trPr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61E4" w14:textId="77777777" w:rsidR="00A06722" w:rsidRDefault="00A06722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35380" w14:textId="430AAD78" w:rsidR="00A06722" w:rsidRDefault="001E060B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人工智能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73003" w14:textId="77777777" w:rsidR="00A06722" w:rsidRPr="00CC0E20" w:rsidRDefault="00000000">
            <w:pPr>
              <w:spacing w:before="100" w:beforeAutospacing="1" w:line="480" w:lineRule="exact"/>
              <w:jc w:val="center"/>
              <w:rPr>
                <w:b/>
                <w:bCs/>
                <w:szCs w:val="21"/>
              </w:rPr>
            </w:pPr>
            <w:r w:rsidRPr="00CC0E20">
              <w:rPr>
                <w:b/>
                <w:bCs/>
                <w:szCs w:val="21"/>
              </w:rPr>
              <w:t>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CD1C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82EAC32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</w:tr>
      <w:tr w:rsidR="00A06722" w14:paraId="46035388" w14:textId="77777777">
        <w:trPr>
          <w:trHeight w:val="499"/>
        </w:trPr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2BBB" w14:textId="77777777" w:rsidR="00A06722" w:rsidRDefault="00A06722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A78B4" w14:textId="4D1894A0" w:rsidR="00A06722" w:rsidRDefault="001E060B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测控技术与仪器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56E14" w14:textId="77777777" w:rsidR="00A06722" w:rsidRPr="00CC0E20" w:rsidRDefault="00000000">
            <w:pPr>
              <w:spacing w:before="100" w:beforeAutospacing="1" w:line="480" w:lineRule="exact"/>
              <w:jc w:val="center"/>
              <w:rPr>
                <w:b/>
                <w:bCs/>
                <w:szCs w:val="21"/>
              </w:rPr>
            </w:pPr>
            <w:r w:rsidRPr="00CC0E20">
              <w:rPr>
                <w:b/>
                <w:bCs/>
                <w:szCs w:val="21"/>
              </w:rPr>
              <w:t>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CC330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9050C" w14:textId="77777777" w:rsidR="00A06722" w:rsidRDefault="00A06722">
            <w:pPr>
              <w:spacing w:before="100" w:beforeAutospacing="1" w:line="480" w:lineRule="exact"/>
              <w:rPr>
                <w:b/>
                <w:bCs/>
                <w:szCs w:val="21"/>
              </w:rPr>
            </w:pPr>
          </w:p>
        </w:tc>
      </w:tr>
    </w:tbl>
    <w:p w14:paraId="08A86EC3" w14:textId="77777777" w:rsidR="00A06722" w:rsidRDefault="00000000">
      <w:pPr>
        <w:spacing w:line="480" w:lineRule="exact"/>
        <w:ind w:firstLineChars="200" w:firstLine="482"/>
        <w:rPr>
          <w:rFonts w:eastAsia="黑体"/>
          <w:b/>
          <w:bCs/>
          <w:sz w:val="28"/>
          <w:szCs w:val="28"/>
        </w:rPr>
      </w:pPr>
      <w:r>
        <w:rPr>
          <w:b/>
          <w:bCs/>
          <w:sz w:val="24"/>
        </w:rPr>
        <w:t>分流前公示专业分流上限人数（根据大类在读人数和招生计划数的差值，按比例计算得出各专业上限人数，专业上限人数减去按专业录取人数即为专业分流上限人数），大类在读人数不含留级生和国（境）外学生。当某专业分流人数不足</w:t>
      </w:r>
      <w:r>
        <w:rPr>
          <w:b/>
          <w:bCs/>
          <w:sz w:val="24"/>
        </w:rPr>
        <w:t>10</w:t>
      </w:r>
      <w:r>
        <w:rPr>
          <w:b/>
          <w:bCs/>
          <w:sz w:val="24"/>
        </w:rPr>
        <w:t>人时，原则上不开班，实行专业整体分流。</w:t>
      </w:r>
    </w:p>
    <w:p w14:paraId="40ADE6F6" w14:textId="77777777" w:rsidR="00A06722" w:rsidRDefault="00000000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三、专业分流原则</w:t>
      </w:r>
    </w:p>
    <w:p w14:paraId="6A824714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1. </w:t>
      </w:r>
      <w:r>
        <w:rPr>
          <w:b/>
          <w:bCs/>
          <w:sz w:val="24"/>
        </w:rPr>
        <w:t>坚持</w:t>
      </w:r>
      <w:r>
        <w:rPr>
          <w:b/>
          <w:bCs/>
          <w:sz w:val="24"/>
        </w:rPr>
        <w:t>“</w:t>
      </w:r>
      <w:r>
        <w:rPr>
          <w:b/>
          <w:bCs/>
          <w:sz w:val="24"/>
        </w:rPr>
        <w:t>公平、公正、公开</w:t>
      </w:r>
      <w:r>
        <w:rPr>
          <w:b/>
          <w:bCs/>
          <w:sz w:val="24"/>
        </w:rPr>
        <w:t>”</w:t>
      </w:r>
      <w:r>
        <w:rPr>
          <w:b/>
          <w:bCs/>
          <w:sz w:val="24"/>
        </w:rPr>
        <w:t>原则，确保专业分流工作的透明度和公正性。</w:t>
      </w:r>
    </w:p>
    <w:p w14:paraId="22EDB0B2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2. </w:t>
      </w:r>
      <w:r>
        <w:rPr>
          <w:b/>
          <w:bCs/>
          <w:sz w:val="24"/>
        </w:rPr>
        <w:t>按照</w:t>
      </w:r>
      <w:r>
        <w:rPr>
          <w:b/>
          <w:bCs/>
          <w:sz w:val="24"/>
        </w:rPr>
        <w:t>“</w:t>
      </w:r>
      <w:r>
        <w:rPr>
          <w:b/>
          <w:bCs/>
          <w:sz w:val="24"/>
        </w:rPr>
        <w:t>自主申请、遵循志愿、成绩优先</w:t>
      </w:r>
      <w:r>
        <w:rPr>
          <w:b/>
          <w:bCs/>
          <w:sz w:val="24"/>
        </w:rPr>
        <w:t>”</w:t>
      </w:r>
      <w:r>
        <w:rPr>
          <w:b/>
          <w:bCs/>
          <w:sz w:val="24"/>
        </w:rPr>
        <w:t>的原则，开展大类内专业分流工作。（已按专业录取的学生，不再参与大类专业分流。）</w:t>
      </w:r>
    </w:p>
    <w:p w14:paraId="09ECD2B5" w14:textId="04B11DB3" w:rsidR="00A06722" w:rsidRPr="00CF404A" w:rsidRDefault="00000000" w:rsidP="00CF404A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学生专业一经分流，原则上不再更改；进入专业后其学费、学制、培养方案等均按分流后专业执行。</w:t>
      </w:r>
    </w:p>
    <w:p w14:paraId="5D5C2A31" w14:textId="77777777" w:rsidR="00A06722" w:rsidRDefault="00000000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四、专业分流工作流程</w:t>
      </w:r>
    </w:p>
    <w:p w14:paraId="33CB7BBC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>自动化与电气类专业分流工作从大一第二个学期四月份开始（具体时间以</w:t>
      </w:r>
      <w:r>
        <w:rPr>
          <w:b/>
          <w:bCs/>
          <w:sz w:val="24"/>
        </w:rPr>
        <w:lastRenderedPageBreak/>
        <w:t>本科生院的通知为准），具体步骤如下：</w:t>
      </w:r>
    </w:p>
    <w:p w14:paraId="20569E49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1. </w:t>
      </w:r>
      <w:r>
        <w:rPr>
          <w:b/>
          <w:bCs/>
          <w:sz w:val="24"/>
        </w:rPr>
        <w:t>学院组织各专业负责人进行专业介绍。</w:t>
      </w:r>
    </w:p>
    <w:p w14:paraId="360318D5" w14:textId="6D8A7A7F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2. </w:t>
      </w:r>
      <w:r>
        <w:rPr>
          <w:b/>
          <w:bCs/>
          <w:sz w:val="24"/>
        </w:rPr>
        <w:t>学生根据自己的兴趣意向，在教务系统网上填报志愿（必须填满</w:t>
      </w:r>
      <w:r w:rsidR="00CF404A">
        <w:rPr>
          <w:rFonts w:hint="eastAsia"/>
          <w:b/>
          <w:bCs/>
          <w:sz w:val="24"/>
        </w:rPr>
        <w:t>四</w:t>
      </w:r>
      <w:r>
        <w:rPr>
          <w:b/>
          <w:bCs/>
          <w:sz w:val="24"/>
        </w:rPr>
        <w:t>个志愿）。</w:t>
      </w:r>
    </w:p>
    <w:p w14:paraId="2FDC73B4" w14:textId="266C5446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分流依据原则：志愿优先</w:t>
      </w:r>
      <w:r w:rsidR="00692A8E">
        <w:rPr>
          <w:rFonts w:hint="eastAsia"/>
          <w:b/>
          <w:bCs/>
          <w:sz w:val="24"/>
        </w:rPr>
        <w:t>，</w:t>
      </w:r>
      <w:r>
        <w:rPr>
          <w:b/>
          <w:bCs/>
          <w:sz w:val="24"/>
        </w:rPr>
        <w:t>学生按照要求填报大类内所有分流专业志愿并排序；同等志愿下，根据新生入学后第一学期所有教学环节（含全校性选修课）加权平均成绩（不含各类政策性加分）排序，依次确认专业；同等志愿且排序相同情况下，按高等数学、英语成绩进行排序。</w:t>
      </w:r>
    </w:p>
    <w:p w14:paraId="374F8F71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 xml:space="preserve">4. </w:t>
      </w:r>
      <w:r>
        <w:rPr>
          <w:b/>
          <w:bCs/>
          <w:sz w:val="24"/>
        </w:rPr>
        <w:t>如第一志愿未能分流到相关专业，根据第二志愿再次进行分流，以此类推，直至所有学生都分流到具体专业。分流结果在学院网上公示</w:t>
      </w:r>
      <w:r>
        <w:rPr>
          <w:b/>
          <w:bCs/>
          <w:sz w:val="24"/>
        </w:rPr>
        <w:t>5</w:t>
      </w:r>
      <w:r>
        <w:rPr>
          <w:b/>
          <w:bCs/>
          <w:sz w:val="24"/>
        </w:rPr>
        <w:t>天。</w:t>
      </w:r>
    </w:p>
    <w:p w14:paraId="023EADBC" w14:textId="77777777" w:rsidR="00A06722" w:rsidRDefault="00000000">
      <w:pPr>
        <w:spacing w:line="480" w:lineRule="exact"/>
        <w:ind w:firstLineChars="200" w:firstLine="482"/>
        <w:rPr>
          <w:rFonts w:eastAsia="黑体"/>
          <w:b/>
          <w:bCs/>
          <w:sz w:val="28"/>
          <w:szCs w:val="28"/>
        </w:rPr>
      </w:pPr>
      <w:r>
        <w:rPr>
          <w:b/>
          <w:bCs/>
          <w:sz w:val="24"/>
        </w:rPr>
        <w:t xml:space="preserve">5. </w:t>
      </w:r>
      <w:r>
        <w:rPr>
          <w:b/>
          <w:bCs/>
          <w:sz w:val="24"/>
        </w:rPr>
        <w:t>公示期内如有异议，请向学院专业分流工作小组书面反映，由专业分流工作小组负责答复。</w:t>
      </w:r>
    </w:p>
    <w:p w14:paraId="399BA3F1" w14:textId="77777777" w:rsidR="00A06722" w:rsidRDefault="00000000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五、其它</w:t>
      </w:r>
    </w:p>
    <w:p w14:paraId="22ED398F" w14:textId="77777777" w:rsidR="00A06722" w:rsidRDefault="00000000">
      <w:pPr>
        <w:spacing w:line="480" w:lineRule="exact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>本实施细则由自动化学院专业分流工作小组负责解释，其它未尽事宜以学校相关文件为准，经大类专业分流工作小组全体成员讨论协商解决。</w:t>
      </w:r>
    </w:p>
    <w:p w14:paraId="01C5E7BD" w14:textId="77777777" w:rsidR="00A06722" w:rsidRDefault="00000000">
      <w:pPr>
        <w:spacing w:line="480" w:lineRule="exact"/>
        <w:ind w:firstLineChars="450" w:firstLine="1084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</w:t>
      </w:r>
    </w:p>
    <w:p w14:paraId="2057E766" w14:textId="77777777" w:rsidR="00A06722" w:rsidRDefault="00000000">
      <w:pPr>
        <w:spacing w:line="480" w:lineRule="exact"/>
        <w:ind w:right="320" w:firstLineChars="450" w:firstLine="126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</w:t>
      </w:r>
      <w:r>
        <w:rPr>
          <w:b/>
          <w:bCs/>
          <w:sz w:val="28"/>
          <w:szCs w:val="28"/>
        </w:rPr>
        <w:t>自动化学院</w:t>
      </w:r>
    </w:p>
    <w:p w14:paraId="6754EE33" w14:textId="762981DB" w:rsidR="00A06722" w:rsidRDefault="00000000">
      <w:pPr>
        <w:spacing w:line="480" w:lineRule="exact"/>
        <w:ind w:right="320" w:firstLineChars="450" w:firstLine="1265"/>
        <w:jc w:val="right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 xml:space="preserve">   202</w:t>
      </w:r>
      <w:r w:rsidR="00CF404A">
        <w:rPr>
          <w:rFonts w:hint="eastAsia"/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年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月</w:t>
      </w:r>
      <w:r w:rsidR="001E060B">
        <w:rPr>
          <w:rFonts w:hint="eastAsia"/>
          <w:b/>
          <w:bCs/>
          <w:sz w:val="28"/>
          <w:szCs w:val="28"/>
        </w:rPr>
        <w:t>1</w:t>
      </w:r>
      <w:r w:rsidR="00692A8E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日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4"/>
        </w:rPr>
        <w:t xml:space="preserve"> </w:t>
      </w:r>
    </w:p>
    <w:p w14:paraId="40430992" w14:textId="77777777" w:rsidR="00A06722" w:rsidRDefault="00A06722"/>
    <w:sectPr w:rsidR="00A06722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E3C9" w14:textId="77777777" w:rsidR="0062634C" w:rsidRDefault="0062634C" w:rsidP="00CF404A">
      <w:r>
        <w:separator/>
      </w:r>
    </w:p>
  </w:endnote>
  <w:endnote w:type="continuationSeparator" w:id="0">
    <w:p w14:paraId="507308E1" w14:textId="77777777" w:rsidR="0062634C" w:rsidRDefault="0062634C" w:rsidP="00CF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147C" w14:textId="77777777" w:rsidR="0062634C" w:rsidRDefault="0062634C" w:rsidP="00CF404A">
      <w:r>
        <w:separator/>
      </w:r>
    </w:p>
  </w:footnote>
  <w:footnote w:type="continuationSeparator" w:id="0">
    <w:p w14:paraId="29E407D7" w14:textId="77777777" w:rsidR="0062634C" w:rsidRDefault="0062634C" w:rsidP="00CF4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DZmYTg1MTlmODk2YzBlNTVkOGUyMTBjNTVkNWI1NzMifQ=="/>
  </w:docVars>
  <w:rsids>
    <w:rsidRoot w:val="00AC37D2"/>
    <w:rsid w:val="00015CF3"/>
    <w:rsid w:val="000411F8"/>
    <w:rsid w:val="0005620F"/>
    <w:rsid w:val="00073813"/>
    <w:rsid w:val="0013250A"/>
    <w:rsid w:val="00163054"/>
    <w:rsid w:val="00185A70"/>
    <w:rsid w:val="001B2765"/>
    <w:rsid w:val="001C7388"/>
    <w:rsid w:val="001E060B"/>
    <w:rsid w:val="00271FC5"/>
    <w:rsid w:val="00285B47"/>
    <w:rsid w:val="002A76BA"/>
    <w:rsid w:val="00302E29"/>
    <w:rsid w:val="003B0C3C"/>
    <w:rsid w:val="004447BE"/>
    <w:rsid w:val="00463F08"/>
    <w:rsid w:val="004B089E"/>
    <w:rsid w:val="004D75DE"/>
    <w:rsid w:val="0055455F"/>
    <w:rsid w:val="00591FED"/>
    <w:rsid w:val="005974EC"/>
    <w:rsid w:val="005B2571"/>
    <w:rsid w:val="005C4EC7"/>
    <w:rsid w:val="005D757B"/>
    <w:rsid w:val="0062634C"/>
    <w:rsid w:val="00633F5E"/>
    <w:rsid w:val="006367BC"/>
    <w:rsid w:val="006515FB"/>
    <w:rsid w:val="00692A8E"/>
    <w:rsid w:val="006D1625"/>
    <w:rsid w:val="006D4D52"/>
    <w:rsid w:val="0070329A"/>
    <w:rsid w:val="00722E10"/>
    <w:rsid w:val="00741452"/>
    <w:rsid w:val="007452A5"/>
    <w:rsid w:val="007759D8"/>
    <w:rsid w:val="0078270C"/>
    <w:rsid w:val="008154EF"/>
    <w:rsid w:val="008B1272"/>
    <w:rsid w:val="008E4254"/>
    <w:rsid w:val="00957EA9"/>
    <w:rsid w:val="009C2559"/>
    <w:rsid w:val="00A06722"/>
    <w:rsid w:val="00AC37D2"/>
    <w:rsid w:val="00B86FD1"/>
    <w:rsid w:val="00BA1694"/>
    <w:rsid w:val="00BA246F"/>
    <w:rsid w:val="00BC34AC"/>
    <w:rsid w:val="00BC3CE8"/>
    <w:rsid w:val="00C6000A"/>
    <w:rsid w:val="00C907B4"/>
    <w:rsid w:val="00CB4A19"/>
    <w:rsid w:val="00CC0E20"/>
    <w:rsid w:val="00CE1C4C"/>
    <w:rsid w:val="00CE310E"/>
    <w:rsid w:val="00CF404A"/>
    <w:rsid w:val="00D15B8A"/>
    <w:rsid w:val="00D210F9"/>
    <w:rsid w:val="00D22717"/>
    <w:rsid w:val="00D63C63"/>
    <w:rsid w:val="00D84DC1"/>
    <w:rsid w:val="00DD07A6"/>
    <w:rsid w:val="00DF0CC9"/>
    <w:rsid w:val="00E20E62"/>
    <w:rsid w:val="00E5182D"/>
    <w:rsid w:val="00E553BB"/>
    <w:rsid w:val="00E8618C"/>
    <w:rsid w:val="00EA02D2"/>
    <w:rsid w:val="00FC35FE"/>
    <w:rsid w:val="0DCC0EC2"/>
    <w:rsid w:val="21722D73"/>
    <w:rsid w:val="2481441A"/>
    <w:rsid w:val="2BFF28F3"/>
    <w:rsid w:val="2CDB7071"/>
    <w:rsid w:val="4D687132"/>
    <w:rsid w:val="6587477F"/>
    <w:rsid w:val="686316D1"/>
    <w:rsid w:val="6A8E035E"/>
    <w:rsid w:val="6F83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C8DFBC"/>
  <w15:docId w15:val="{2F620CC7-668F-408B-9DC4-DE330EC3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543</Words>
  <Characters>560</Characters>
  <Application>Microsoft Office Word</Application>
  <DocSecurity>0</DocSecurity>
  <Lines>40</Lines>
  <Paragraphs>44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18</cp:revision>
  <cp:lastPrinted>2025-05-20T01:21:00Z</cp:lastPrinted>
  <dcterms:created xsi:type="dcterms:W3CDTF">2021-06-17T08:15:00Z</dcterms:created>
  <dcterms:modified xsi:type="dcterms:W3CDTF">2025-05-20T01:27:00Z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FD55C4E5B195419E90901583B236B7FE</vt:lpwstr>
  </property>
</Properties>
</file>