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87FDB">
      <w:pPr>
        <w:pStyle w:val="2"/>
        <w:rPr>
          <w:rFonts w:ascii="宋体" w:hAnsi="宋体" w:eastAsia="宋体" w:cs="宋体"/>
          <w:b/>
          <w:bCs/>
          <w:color w:val="000000" w:themeColor="text1"/>
          <w:sz w:val="36"/>
          <w:szCs w:val="36"/>
          <w14:textFill>
            <w14:solidFill>
              <w14:schemeClr w14:val="tx1"/>
            </w14:solidFill>
          </w14:textFill>
        </w:rPr>
      </w:pPr>
      <w:bookmarkStart w:id="0" w:name="_Toc516839629"/>
    </w:p>
    <w:p w14:paraId="5CC02FAE">
      <w:pPr>
        <w:pStyle w:val="2"/>
        <w:spacing w:after="156" w:afterLines="50"/>
        <w:rPr>
          <w:rFonts w:ascii="宋体" w:hAnsi="宋体" w:eastAsia="宋体" w:cs="宋体"/>
          <w:b/>
          <w:bCs/>
          <w:color w:val="000000" w:themeColor="text1"/>
          <w:sz w:val="36"/>
          <w:szCs w:val="36"/>
          <w14:textFill>
            <w14:solidFill>
              <w14:schemeClr w14:val="tx1"/>
            </w14:solidFill>
          </w14:textFill>
        </w:rPr>
      </w:pPr>
      <w:r>
        <w:rPr>
          <w:rFonts w:hint="eastAsia" w:ascii="宋体" w:hAnsi="宋体" w:eastAsia="宋体" w:cs="宋体"/>
          <w:b/>
          <w:bCs/>
          <w:color w:val="000000" w:themeColor="text1"/>
          <w:sz w:val="36"/>
          <w:szCs w:val="36"/>
          <w14:textFill>
            <w14:solidFill>
              <w14:schemeClr w14:val="tx1"/>
            </w14:solidFill>
          </w14:textFill>
        </w:rPr>
        <w:t>水利水电学院</w:t>
      </w:r>
      <w:bookmarkEnd w:id="0"/>
    </w:p>
    <w:p w14:paraId="5B97C85F">
      <w:pPr>
        <w:autoSpaceDE w:val="0"/>
        <w:autoSpaceDN w:val="0"/>
        <w:adjustRightInd w:val="0"/>
        <w:jc w:val="center"/>
        <w:outlineLvl w:val="0"/>
        <w:rPr>
          <w:color w:val="000000" w:themeColor="text1"/>
          <w:lang w:val="zh-CN"/>
          <w14:textFill>
            <w14:solidFill>
              <w14:schemeClr w14:val="tx1"/>
            </w14:solidFill>
          </w14:textFill>
        </w:rPr>
      </w:pPr>
    </w:p>
    <w:p w14:paraId="3364F162">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江城多山，珞珈独秀</w:t>
      </w:r>
      <w:r>
        <w:rPr>
          <w:rFonts w:ascii="宋体" w:hAnsi="宋体" w:cs="黑体"/>
          <w:color w:val="000000" w:themeColor="text1"/>
          <w:szCs w:val="21"/>
          <w14:textFill>
            <w14:solidFill>
              <w14:schemeClr w14:val="tx1"/>
            </w14:solidFill>
          </w14:textFill>
        </w:rPr>
        <w:t>;山上有黉，武汉大学；九州治水，院名是扬。</w:t>
      </w:r>
    </w:p>
    <w:p w14:paraId="58569959">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武汉大学水利水电学院可追溯至</w:t>
      </w:r>
      <w:r>
        <w:rPr>
          <w:rFonts w:ascii="宋体" w:hAnsi="宋体" w:cs="黑体"/>
          <w:color w:val="000000" w:themeColor="text1"/>
          <w:szCs w:val="21"/>
          <w14:textFill>
            <w14:solidFill>
              <w14:schemeClr w14:val="tx1"/>
            </w14:solidFill>
          </w14:textFill>
        </w:rPr>
        <w:t>1928年国立武汉大学工学院土木系水利组，1952年成立武汉大学水利学院，1954年国务院批准成立武汉水利学院，1958年更名为武汉水利电力学院，1993年更名为武汉水利电力大学。2000年四校合并成立新的武汉大学，原武汉水利电力大学的水利工程系、水力发电工程系、水资源与河流工程系及水利水电科学研究所整合成立水利水电学院。经过长期建设与发展，学院现已成为综合实力雄厚、享誉国内外的人才培养重镇和科学研究的重要基地。</w:t>
      </w:r>
    </w:p>
    <w:p w14:paraId="5B46923A">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学院现有教职工</w:t>
      </w:r>
      <w:r>
        <w:rPr>
          <w:rFonts w:ascii="宋体" w:hAnsi="宋体" w:cs="黑体"/>
          <w:color w:val="000000" w:themeColor="text1"/>
          <w:szCs w:val="21"/>
          <w14:textFill>
            <w14:solidFill>
              <w14:schemeClr w14:val="tx1"/>
            </w14:solidFill>
          </w14:textFill>
        </w:rPr>
        <w:t>233人，其中教师157人，包括教授77人，副教授64人，博士后25人。教授中有中国工程院院士1人，中国科学院院士1人。</w:t>
      </w:r>
    </w:p>
    <w:p w14:paraId="0E0DB501">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学院开办有水利水电工程、水文与水资源工程、港口航道与海岸工程、农业水利工程、智慧水利等</w:t>
      </w:r>
      <w:r>
        <w:rPr>
          <w:rFonts w:ascii="宋体" w:hAnsi="宋体" w:cs="黑体"/>
          <w:color w:val="000000" w:themeColor="text1"/>
          <w:szCs w:val="21"/>
          <w14:textFill>
            <w14:solidFill>
              <w14:schemeClr w14:val="tx1"/>
            </w14:solidFill>
          </w14:textFill>
        </w:rPr>
        <w:t>5个本科专业</w:t>
      </w:r>
      <w:r>
        <w:rPr>
          <w:rFonts w:hint="eastAsia" w:ascii="宋体" w:hAnsi="宋体" w:cs="黑体"/>
          <w:color w:val="000000" w:themeColor="text1"/>
          <w:szCs w:val="21"/>
          <w14:textFill>
            <w14:solidFill>
              <w14:schemeClr w14:val="tx1"/>
            </w14:solidFill>
          </w14:textFill>
        </w:rPr>
        <w:t>，其中前4个已入选</w:t>
      </w:r>
      <w:r>
        <w:rPr>
          <w:rFonts w:ascii="宋体" w:hAnsi="宋体" w:cs="黑体"/>
          <w:color w:val="000000" w:themeColor="text1"/>
          <w:szCs w:val="21"/>
          <w14:textFill>
            <w14:solidFill>
              <w14:schemeClr w14:val="tx1"/>
            </w14:solidFill>
          </w14:textFill>
        </w:rPr>
        <w:t>国家一流</w:t>
      </w:r>
      <w:r>
        <w:rPr>
          <w:rFonts w:hint="eastAsia" w:ascii="宋体" w:hAnsi="宋体" w:cs="黑体"/>
          <w:color w:val="000000" w:themeColor="text1"/>
          <w:szCs w:val="21"/>
          <w14:textFill>
            <w14:solidFill>
              <w14:schemeClr w14:val="tx1"/>
            </w14:solidFill>
          </w14:textFill>
        </w:rPr>
        <w:t>本科专业建设点，智慧水利为2</w:t>
      </w:r>
      <w:r>
        <w:rPr>
          <w:rFonts w:ascii="宋体" w:hAnsi="宋体" w:cs="黑体"/>
          <w:color w:val="000000" w:themeColor="text1"/>
          <w:szCs w:val="21"/>
          <w14:textFill>
            <w14:solidFill>
              <w14:schemeClr w14:val="tx1"/>
            </w14:solidFill>
          </w14:textFill>
        </w:rPr>
        <w:t>023</w:t>
      </w:r>
      <w:r>
        <w:rPr>
          <w:rFonts w:hint="eastAsia" w:ascii="宋体" w:hAnsi="宋体" w:cs="黑体"/>
          <w:color w:val="000000" w:themeColor="text1"/>
          <w:szCs w:val="21"/>
          <w14:textFill>
            <w14:solidFill>
              <w14:schemeClr w14:val="tx1"/>
            </w14:solidFill>
          </w14:textFill>
        </w:rPr>
        <w:t>年起新设的本科专业。学院</w:t>
      </w:r>
      <w:r>
        <w:rPr>
          <w:rFonts w:ascii="宋体" w:hAnsi="宋体" w:cs="黑体"/>
          <w:color w:val="000000" w:themeColor="text1"/>
          <w:szCs w:val="21"/>
          <w14:textFill>
            <w14:solidFill>
              <w14:schemeClr w14:val="tx1"/>
            </w14:solidFill>
          </w14:textFill>
        </w:rPr>
        <w:t>拥有水利工程、控制科学与工程2个一级学科博士学位授权点，1个流体力学二级学科博士学位授权点，以及土木水利领域专业学位博士授权点；此外，还有材料学和环境工程2个二级硕士学位授权点，以及工程管理专业学位硕士授权点；拥有水利工程博士后流动站，形成了以水利工程一级学科为主体的完整的人才培养体系。2017年，“水利与土木矿业”学科群入选首轮一流学科建设名单。2022年，水利工程学科入选第二轮“双一流”建设学科。</w:t>
      </w:r>
    </w:p>
    <w:p w14:paraId="1731BBA3">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自</w:t>
      </w:r>
      <w:r>
        <w:rPr>
          <w:rFonts w:ascii="宋体" w:hAnsi="宋体" w:cs="黑体"/>
          <w:color w:val="000000" w:themeColor="text1"/>
          <w:szCs w:val="21"/>
          <w14:textFill>
            <w14:solidFill>
              <w14:schemeClr w14:val="tx1"/>
            </w14:solidFill>
          </w14:textFill>
        </w:rPr>
        <w:t>1952年建院以来，学院先后培养本科生、研究生等各类毕业生4万余名，其中留学生300余名；教师和校友中有9位当选为中国科学院院士和中国工程院院士。所培养的毕业生广泛分布于水利水电、交通市政等行业以及党政机关、高等院校和科研院所，成为推动行业建设和社会发展的中坚力量。</w:t>
      </w:r>
    </w:p>
    <w:p w14:paraId="40EF5FCF">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依托学院的学科优势，建有水资源工程与调度全国重点实验室、水利水电工程国家级实验教学示范中心、水工岩石力学教育部重点实验室、海绵城市建设与水系统科学湖北省重点实验室、水安全保障湖北省协同创新中心、水利部泵站测试中心等多个国家和省部级科研平台。各类实验室总面积</w:t>
      </w:r>
      <w:r>
        <w:rPr>
          <w:rFonts w:ascii="宋体" w:hAnsi="宋体" w:cs="黑体"/>
          <w:color w:val="000000" w:themeColor="text1"/>
          <w:szCs w:val="21"/>
          <w14:textFill>
            <w14:solidFill>
              <w14:schemeClr w14:val="tx1"/>
            </w14:solidFill>
          </w14:textFill>
        </w:rPr>
        <w:t>1.8万平方米，仪器设备1.2万余台</w:t>
      </w:r>
      <w:r>
        <w:rPr>
          <w:rFonts w:hint="eastAsia" w:ascii="宋体" w:hAnsi="宋体" w:cs="黑体"/>
          <w:color w:val="000000" w:themeColor="text1"/>
          <w:szCs w:val="21"/>
          <w14:textFill>
            <w14:solidFill>
              <w14:schemeClr w14:val="tx1"/>
            </w14:solidFill>
          </w14:textFill>
        </w:rPr>
        <w:t>（</w:t>
      </w:r>
      <w:r>
        <w:rPr>
          <w:rFonts w:ascii="宋体" w:hAnsi="宋体" w:cs="黑体"/>
          <w:color w:val="000000" w:themeColor="text1"/>
          <w:szCs w:val="21"/>
          <w14:textFill>
            <w14:solidFill>
              <w14:schemeClr w14:val="tx1"/>
            </w14:solidFill>
          </w14:textFill>
        </w:rPr>
        <w:t>套</w:t>
      </w:r>
      <w:r>
        <w:rPr>
          <w:rFonts w:hint="eastAsia" w:ascii="宋体" w:hAnsi="宋体" w:cs="黑体"/>
          <w:color w:val="000000" w:themeColor="text1"/>
          <w:szCs w:val="21"/>
          <w14:textFill>
            <w14:solidFill>
              <w14:schemeClr w14:val="tx1"/>
            </w14:solidFill>
          </w14:textFill>
        </w:rPr>
        <w:t>）</w:t>
      </w:r>
      <w:r>
        <w:rPr>
          <w:rFonts w:ascii="宋体" w:hAnsi="宋体" w:cs="黑体"/>
          <w:color w:val="000000" w:themeColor="text1"/>
          <w:szCs w:val="21"/>
          <w14:textFill>
            <w14:solidFill>
              <w14:schemeClr w14:val="tx1"/>
            </w14:solidFill>
          </w14:textFill>
        </w:rPr>
        <w:t>，设备资产总值2亿余元。自主开发的仪器设备在国内多所大专院校得到推广应用。此外，还拥有9个本科校外实习实训教学基地和17个研究生实习实践基地。学院现有本科生997人、研究生1019人。人才培养体系健全，专业培养系统</w:t>
      </w:r>
      <w:r>
        <w:rPr>
          <w:rFonts w:hint="eastAsia" w:ascii="宋体" w:hAnsi="宋体" w:cs="黑体"/>
          <w:color w:val="000000" w:themeColor="text1"/>
          <w:szCs w:val="21"/>
          <w14:textFill>
            <w14:solidFill>
              <w14:schemeClr w14:val="tx1"/>
            </w14:solidFill>
          </w14:textFill>
        </w:rPr>
        <w:t>严格。</w:t>
      </w:r>
    </w:p>
    <w:p w14:paraId="5EB7CD7E">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学院积极承担国家自然科学基金、国家科技重大专项、国家重点研发计划等，参与了三峡、小浪底、南水北调和西电东送等国内大型水利水电工程的科学研究和技术咨询工作，取得了一大批国内领先、国际先进的科技成果。</w:t>
      </w:r>
      <w:r>
        <w:rPr>
          <w:rFonts w:ascii="宋体" w:hAnsi="宋体" w:cs="黑体"/>
          <w:color w:val="000000" w:themeColor="text1"/>
          <w:szCs w:val="21"/>
          <w14:textFill>
            <w14:solidFill>
              <w14:schemeClr w14:val="tx1"/>
            </w14:solidFill>
          </w14:textFill>
        </w:rPr>
        <w:t>2000年以来，共获国家科技奖励特等奖1项、一等奖1项、二等奖20项，以第一完成单位获省部级及行业协会科技奖励一等奖34项，获国际奖励13项，出版专著近150部。学院每学年平均开设课程300余门，现有国家级一流本科课程4门，省级一流本科课程3门，武汉大学研究生精品课程4门，武汉大学专业学位研究生在线课程5门。2000年以来编撰教材100余部，其中有3本国家级规划教材，2本英文学术著作</w:t>
      </w:r>
      <w:r>
        <w:rPr>
          <w:rFonts w:hint="eastAsia" w:ascii="宋体" w:hAnsi="宋体" w:cs="黑体"/>
          <w:color w:val="000000" w:themeColor="text1"/>
          <w:szCs w:val="21"/>
          <w14:textFill>
            <w14:solidFill>
              <w14:schemeClr w14:val="tx1"/>
            </w14:solidFill>
          </w14:textFill>
        </w:rPr>
        <w:t>由</w:t>
      </w:r>
      <w:r>
        <w:rPr>
          <w:rFonts w:ascii="宋体" w:hAnsi="宋体" w:cs="黑体"/>
          <w:color w:val="000000" w:themeColor="text1"/>
          <w:szCs w:val="21"/>
          <w14:textFill>
            <w14:solidFill>
              <w14:schemeClr w14:val="tx1"/>
            </w14:solidFill>
          </w14:textFill>
        </w:rPr>
        <w:t>世界著名出版公司德国Springer(斯普林格)出版。2000年以来共获国家</w:t>
      </w:r>
      <w:r>
        <w:rPr>
          <w:rFonts w:hint="eastAsia" w:ascii="宋体" w:hAnsi="宋体" w:cs="黑体"/>
          <w:color w:val="000000" w:themeColor="text1"/>
          <w:szCs w:val="21"/>
          <w14:textFill>
            <w14:solidFill>
              <w14:schemeClr w14:val="tx1"/>
            </w14:solidFill>
          </w14:textFill>
        </w:rPr>
        <w:t>级</w:t>
      </w:r>
      <w:r>
        <w:rPr>
          <w:rFonts w:ascii="宋体" w:hAnsi="宋体" w:cs="黑体"/>
          <w:color w:val="000000" w:themeColor="text1"/>
          <w:szCs w:val="21"/>
          <w14:textFill>
            <w14:solidFill>
              <w14:schemeClr w14:val="tx1"/>
            </w14:solidFill>
          </w14:textFill>
        </w:rPr>
        <w:t>教学成果奖4项，其中第一完成单位3项、第二完成单位1项。</w:t>
      </w:r>
    </w:p>
    <w:p w14:paraId="58D2C510">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学院与美国劳伦斯伯克利国家实验室、英国帝国理工学院、挪威奥斯陆大学、新加坡国立大学等国际知名高校和研究机构建立了科技交流与学生培养的长期合作关系。</w:t>
      </w:r>
    </w:p>
    <w:p w14:paraId="20C42DD8">
      <w:pPr>
        <w:tabs>
          <w:tab w:val="left" w:pos="5670"/>
        </w:tabs>
        <w:overflowPunct w:val="0"/>
        <w:adjustRightInd w:val="0"/>
        <w:snapToGrid w:val="0"/>
        <w:spacing w:line="320" w:lineRule="exact"/>
        <w:ind w:firstLine="420" w:firstLineChars="200"/>
        <w:rPr>
          <w:rFonts w:ascii="仿宋_GB2312" w:eastAsia="仿宋_GB2312" w:cs="黑体" w:hAnsiTheme="minorEastAsia"/>
          <w:b/>
          <w:color w:val="000000" w:themeColor="text1"/>
          <w:sz w:val="28"/>
          <w:szCs w:val="28"/>
          <w14:textFill>
            <w14:solidFill>
              <w14:schemeClr w14:val="tx1"/>
            </w14:solidFill>
          </w14:textFill>
        </w:rPr>
      </w:pPr>
      <w:r>
        <w:rPr>
          <w:rFonts w:hint="eastAsia" w:ascii="宋体" w:hAnsi="宋体" w:cs="黑体"/>
          <w:color w:val="000000" w:themeColor="text1"/>
          <w:szCs w:val="21"/>
          <w14:textFill>
            <w14:solidFill>
              <w14:schemeClr w14:val="tx1"/>
            </w14:solidFill>
          </w14:textFill>
        </w:rPr>
        <w:t>“团结协作、锲而不舍”的院训激励着一代又一代的水院人探求真知、薪火相传。当前，学院正朝着“世界一流学科”的目标砥砺前行。</w:t>
      </w:r>
      <w:r>
        <w:rPr>
          <w:rFonts w:hint="eastAsia" w:ascii="仿宋_GB2312" w:eastAsia="仿宋_GB2312" w:cs="黑体" w:hAnsiTheme="minorEastAsia"/>
          <w:b/>
          <w:color w:val="000000" w:themeColor="text1"/>
          <w:sz w:val="28"/>
          <w:szCs w:val="28"/>
          <w14:textFill>
            <w14:solidFill>
              <w14:schemeClr w14:val="tx1"/>
            </w14:solidFill>
          </w14:textFill>
        </w:rPr>
        <w:br w:type="page"/>
      </w:r>
    </w:p>
    <w:p w14:paraId="78011098">
      <w:pPr>
        <w:overflowPunct w:val="0"/>
        <w:adjustRightInd w:val="0"/>
        <w:snapToGrid w:val="0"/>
        <w:spacing w:before="313" w:beforeLines="100" w:after="156" w:afterLines="50" w:line="360" w:lineRule="exact"/>
        <w:rPr>
          <w:rFonts w:ascii="黑体" w:hAnsi="黑体" w:eastAsia="黑体"/>
          <w:b/>
          <w:bCs/>
          <w:color w:val="000000" w:themeColor="text1"/>
          <w:sz w:val="24"/>
          <w14:textFill>
            <w14:solidFill>
              <w14:schemeClr w14:val="tx1"/>
            </w14:solidFill>
          </w14:textFill>
        </w:rPr>
      </w:pPr>
      <w:r>
        <w:rPr>
          <w:rFonts w:hint="eastAsia" w:ascii="黑体" w:hAnsi="黑体" w:eastAsia="黑体"/>
          <w:b/>
          <w:bCs/>
          <w:color w:val="000000" w:themeColor="text1"/>
          <w:sz w:val="24"/>
          <w14:textFill>
            <w14:solidFill>
              <w14:schemeClr w14:val="tx1"/>
            </w14:solidFill>
          </w14:textFill>
        </w:rPr>
        <w:t>一</w:t>
      </w:r>
      <w:r>
        <w:rPr>
          <w:rFonts w:ascii="黑体" w:hAnsi="黑体" w:eastAsia="黑体"/>
          <w:b/>
          <w:bCs/>
          <w:color w:val="000000" w:themeColor="text1"/>
          <w:sz w:val="24"/>
          <w14:textFill>
            <w14:solidFill>
              <w14:schemeClr w14:val="tx1"/>
            </w14:solidFill>
          </w14:textFill>
        </w:rPr>
        <w:t>、</w:t>
      </w:r>
      <w:r>
        <w:rPr>
          <w:rFonts w:hint="eastAsia" w:ascii="黑体" w:hAnsi="黑体" w:eastAsia="黑体"/>
          <w:b/>
          <w:bCs/>
          <w:color w:val="000000" w:themeColor="text1"/>
          <w:sz w:val="24"/>
          <w14:textFill>
            <w14:solidFill>
              <w14:schemeClr w14:val="tx1"/>
            </w14:solidFill>
          </w14:textFill>
        </w:rPr>
        <w:t>工</w:t>
      </w:r>
      <w:r>
        <w:rPr>
          <w:rFonts w:ascii="黑体" w:hAnsi="黑体" w:eastAsia="黑体"/>
          <w:b/>
          <w:bCs/>
          <w:color w:val="000000" w:themeColor="text1"/>
          <w:sz w:val="24"/>
          <w14:textFill>
            <w14:solidFill>
              <w14:schemeClr w14:val="tx1"/>
            </w14:solidFill>
          </w14:textFill>
        </w:rPr>
        <w:t>科试验班（</w:t>
      </w:r>
      <w:r>
        <w:rPr>
          <w:rFonts w:hint="eastAsia" w:ascii="黑体" w:hAnsi="黑体" w:eastAsia="黑体"/>
          <w:b/>
          <w:bCs/>
          <w:color w:val="000000" w:themeColor="text1"/>
          <w:sz w:val="24"/>
          <w14:textFill>
            <w14:solidFill>
              <w14:schemeClr w14:val="tx1"/>
            </w14:solidFill>
          </w14:textFill>
        </w:rPr>
        <w:t>水利类）培养方案</w:t>
      </w:r>
    </w:p>
    <w:p w14:paraId="1C4133AB">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（一）大类</w:t>
      </w:r>
    </w:p>
    <w:p w14:paraId="3FBFB73B">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1.大类名称</w:t>
      </w:r>
    </w:p>
    <w:p w14:paraId="3B786998">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工</w:t>
      </w:r>
      <w:r>
        <w:rPr>
          <w:rFonts w:ascii="宋体" w:hAnsi="宋体" w:cs="黑体"/>
          <w:color w:val="000000" w:themeColor="text1"/>
          <w:szCs w:val="21"/>
          <w14:textFill>
            <w14:solidFill>
              <w14:schemeClr w14:val="tx1"/>
            </w14:solidFill>
          </w14:textFill>
        </w:rPr>
        <w:t>科试验班（</w:t>
      </w:r>
      <w:r>
        <w:rPr>
          <w:rFonts w:hint="eastAsia" w:ascii="宋体" w:hAnsi="宋体" w:cs="黑体"/>
          <w:color w:val="000000" w:themeColor="text1"/>
          <w:szCs w:val="21"/>
          <w14:textFill>
            <w14:solidFill>
              <w14:schemeClr w14:val="tx1"/>
            </w14:solidFill>
          </w14:textFill>
        </w:rPr>
        <w:t>水利类）</w:t>
      </w:r>
    </w:p>
    <w:p w14:paraId="0CACB720">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2.大类培养目标</w:t>
      </w:r>
    </w:p>
    <w:p w14:paraId="097A2451">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培养具有坚定民族精神和开阔国际视野、强烈社会责任感和使命感，人格健全、知识宽厚、能力全面、恪守工程伦理的新时代社会主义建设者和接班人。毕业生具备进入相关专业研究生阶段学习的突出能力，并能够在水利水电工程及能源、环保、农业、交通、市政等相关领域从事勘测、规划、设计、施工与管理等工作，具备强劲的就业竞争力；能够积极主动通过继续教育或其它终身学习途径拓展自己的知识和能力；毕业后经过</w:t>
      </w:r>
      <w:r>
        <w:rPr>
          <w:rFonts w:ascii="宋体" w:hAnsi="宋体" w:cs="黑体"/>
          <w:color w:val="000000" w:themeColor="text1"/>
          <w:szCs w:val="21"/>
          <w14:textFill>
            <w14:solidFill>
              <w14:schemeClr w14:val="tx1"/>
            </w14:solidFill>
          </w14:textFill>
        </w:rPr>
        <w:t>5年左右实际工作的</w:t>
      </w:r>
      <w:r>
        <w:rPr>
          <w:rFonts w:hint="eastAsia" w:ascii="宋体" w:hAnsi="宋体" w:cs="黑体"/>
          <w:color w:val="000000" w:themeColor="text1"/>
          <w:szCs w:val="21"/>
          <w14:textFill>
            <w14:solidFill>
              <w14:schemeClr w14:val="tx1"/>
            </w14:solidFill>
          </w14:textFill>
        </w:rPr>
        <w:t>训练</w:t>
      </w:r>
      <w:r>
        <w:rPr>
          <w:rFonts w:ascii="宋体" w:hAnsi="宋体" w:cs="黑体"/>
          <w:color w:val="000000" w:themeColor="text1"/>
          <w:szCs w:val="21"/>
          <w14:textFill>
            <w14:solidFill>
              <w14:schemeClr w14:val="tx1"/>
            </w14:solidFill>
          </w14:textFill>
        </w:rPr>
        <w:t>，预期获得职业工程师资格或者具备相当水平的工作能力；</w:t>
      </w:r>
      <w:r>
        <w:rPr>
          <w:rFonts w:hint="eastAsia" w:ascii="宋体" w:hAnsi="宋体" w:cs="黑体"/>
          <w:color w:val="000000" w:themeColor="text1"/>
          <w:szCs w:val="21"/>
          <w14:textFill>
            <w14:solidFill>
              <w14:schemeClr w14:val="tx1"/>
            </w14:solidFill>
          </w14:textFill>
        </w:rPr>
        <w:t>经过进一步锻炼，</w:t>
      </w:r>
      <w:r>
        <w:rPr>
          <w:rFonts w:ascii="宋体" w:hAnsi="宋体" w:cs="黑体"/>
          <w:color w:val="000000" w:themeColor="text1"/>
          <w:szCs w:val="21"/>
          <w14:textFill>
            <w14:solidFill>
              <w14:schemeClr w14:val="tx1"/>
            </w14:solidFill>
          </w14:textFill>
        </w:rPr>
        <w:t>能够在工作团队中作为领导者</w:t>
      </w:r>
      <w:r>
        <w:rPr>
          <w:rFonts w:hint="eastAsia" w:ascii="宋体" w:hAnsi="宋体" w:cs="黑体"/>
          <w:color w:val="000000" w:themeColor="text1"/>
          <w:szCs w:val="21"/>
          <w14:textFill>
            <w14:solidFill>
              <w14:schemeClr w14:val="tx1"/>
            </w14:solidFill>
          </w14:textFill>
        </w:rPr>
        <w:t>或</w:t>
      </w:r>
      <w:r>
        <w:rPr>
          <w:rFonts w:ascii="宋体" w:hAnsi="宋体" w:cs="黑体"/>
          <w:color w:val="000000" w:themeColor="text1"/>
          <w:szCs w:val="21"/>
          <w14:textFill>
            <w14:solidFill>
              <w14:schemeClr w14:val="tx1"/>
            </w14:solidFill>
          </w14:textFill>
        </w:rPr>
        <w:t>核心成员有效地发挥作用</w:t>
      </w:r>
      <w:r>
        <w:rPr>
          <w:rFonts w:hint="eastAsia" w:ascii="宋体" w:hAnsi="宋体" w:cs="黑体"/>
          <w:color w:val="000000" w:themeColor="text1"/>
          <w:szCs w:val="21"/>
          <w14:textFill>
            <w14:solidFill>
              <w14:schemeClr w14:val="tx1"/>
            </w14:solidFill>
          </w14:textFill>
        </w:rPr>
        <w:t>，最终能够成长为引领未来社会进步、文明发展的杰出人才</w:t>
      </w:r>
      <w:r>
        <w:rPr>
          <w:rFonts w:ascii="宋体" w:hAnsi="宋体" w:cs="黑体"/>
          <w:color w:val="000000" w:themeColor="text1"/>
          <w:szCs w:val="21"/>
          <w14:textFill>
            <w14:solidFill>
              <w14:schemeClr w14:val="tx1"/>
            </w14:solidFill>
          </w14:textFill>
        </w:rPr>
        <w:t>。</w:t>
      </w:r>
    </w:p>
    <w:p w14:paraId="171D018F">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3.大类平台课程</w:t>
      </w:r>
    </w:p>
    <w:p w14:paraId="10356D06">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工科试验班大类平台课：专业导论、电路原理；</w:t>
      </w:r>
    </w:p>
    <w:p w14:paraId="1DFF7BAE">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学院大类平台课：理论力学、流体力学、工程化学；</w:t>
      </w:r>
    </w:p>
    <w:p w14:paraId="3591AED0">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专业基础课程：测量学、工程水力学、材料力学、结构力学、工程材料学、工程经济、水资源规划与管理、工程地质、水环境学、水生态学、水工建筑物、水利工程施工。</w:t>
      </w:r>
    </w:p>
    <w:p w14:paraId="3FE6EC92">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4.学制和学分要求</w:t>
      </w:r>
    </w:p>
    <w:p w14:paraId="2E64A72F">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学制：四年</w:t>
      </w:r>
    </w:p>
    <w:p w14:paraId="272B3C4F">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学分要求：</w:t>
      </w:r>
      <w:r>
        <w:rPr>
          <w:rFonts w:ascii="宋体" w:hAnsi="宋体" w:cs="黑体"/>
          <w:color w:val="000000" w:themeColor="text1"/>
          <w:szCs w:val="21"/>
          <w14:textFill>
            <w14:solidFill>
              <w14:schemeClr w14:val="tx1"/>
            </w14:solidFill>
          </w14:textFill>
        </w:rPr>
        <w:t>165</w:t>
      </w:r>
      <w:r>
        <w:rPr>
          <w:rFonts w:hint="eastAsia" w:ascii="宋体" w:hAnsi="宋体" w:cs="黑体"/>
          <w:color w:val="000000" w:themeColor="text1"/>
          <w:szCs w:val="21"/>
          <w14:textFill>
            <w14:solidFill>
              <w14:schemeClr w14:val="tx1"/>
            </w14:solidFill>
          </w14:textFill>
        </w:rPr>
        <w:t>学分</w:t>
      </w:r>
    </w:p>
    <w:p w14:paraId="44701D0E">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5.学位授予：授予工学学士学位</w:t>
      </w:r>
    </w:p>
    <w:p w14:paraId="05829F4F">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6.主要实验和实践性教学要求</w:t>
      </w:r>
    </w:p>
    <w:p w14:paraId="364CECDE">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主要实验课程包括：大学物理实验、测量实验、流体力学实验、固体力学实验、</w:t>
      </w:r>
      <w:r>
        <w:rPr>
          <w:rFonts w:ascii="宋体" w:hAnsi="宋体" w:cs="黑体"/>
          <w:color w:val="000000" w:themeColor="text1"/>
          <w:szCs w:val="21"/>
          <w14:textFill>
            <w14:solidFill>
              <w14:schemeClr w14:val="tx1"/>
            </w14:solidFill>
          </w14:textFill>
        </w:rPr>
        <w:t>工程材料学实验</w:t>
      </w:r>
      <w:r>
        <w:rPr>
          <w:rFonts w:hint="eastAsia" w:ascii="宋体" w:hAnsi="宋体" w:cs="黑体"/>
          <w:color w:val="000000" w:themeColor="text1"/>
          <w:szCs w:val="21"/>
          <w14:textFill>
            <w14:solidFill>
              <w14:schemeClr w14:val="tx1"/>
            </w14:solidFill>
          </w14:textFill>
        </w:rPr>
        <w:t>等。</w:t>
      </w:r>
    </w:p>
    <w:p w14:paraId="3EBB8674">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集中实践性教学包括地质实习、认识实习、毕业实习、课程设计、毕业设计、社会实践等，其中每门课程设计一般安排1.5周，毕业设计一般安排15周以上。</w:t>
      </w:r>
    </w:p>
    <w:p w14:paraId="535C171D">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水利水电工程专业特色实验实践：</w:t>
      </w:r>
      <w:r>
        <w:rPr>
          <w:rFonts w:ascii="宋体" w:hAnsi="宋体" w:cs="黑体"/>
          <w:color w:val="000000" w:themeColor="text1"/>
          <w:szCs w:val="21"/>
          <w14:textFill>
            <w14:solidFill>
              <w14:schemeClr w14:val="tx1"/>
            </w14:solidFill>
          </w14:textFill>
        </w:rPr>
        <w:t>水工建筑物课设、水电站课设、水利工程施工课设</w:t>
      </w:r>
      <w:r>
        <w:rPr>
          <w:rFonts w:hint="eastAsia" w:ascii="宋体" w:hAnsi="宋体" w:cs="黑体"/>
          <w:color w:val="000000" w:themeColor="text1"/>
          <w:szCs w:val="21"/>
          <w14:textFill>
            <w14:solidFill>
              <w14:schemeClr w14:val="tx1"/>
            </w14:solidFill>
          </w14:textFill>
        </w:rPr>
        <w:t>。</w:t>
      </w:r>
    </w:p>
    <w:p w14:paraId="1068A673">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水文与水资源工程专业特色实验实践：水文学原理实验、水文测验实习、水生态环境实习、水环境实验、</w:t>
      </w:r>
      <w:r>
        <w:rPr>
          <w:rFonts w:ascii="宋体" w:hAnsi="宋体" w:cs="黑体"/>
          <w:color w:val="000000" w:themeColor="text1"/>
          <w:szCs w:val="21"/>
          <w14:textFill>
            <w14:solidFill>
              <w14:schemeClr w14:val="tx1"/>
            </w14:solidFill>
          </w14:textFill>
        </w:rPr>
        <w:t>水利遥感实验</w:t>
      </w:r>
      <w:r>
        <w:rPr>
          <w:rFonts w:hint="eastAsia" w:ascii="宋体" w:hAnsi="宋体" w:cs="黑体"/>
          <w:color w:val="000000" w:themeColor="text1"/>
          <w:szCs w:val="21"/>
          <w14:textFill>
            <w14:solidFill>
              <w14:schemeClr w14:val="tx1"/>
            </w14:solidFill>
          </w14:textFill>
        </w:rPr>
        <w:t>等。</w:t>
      </w:r>
    </w:p>
    <w:p w14:paraId="79C9B1F4">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港口航道与海岸工程专业特色实验实践：河工模型实习等。</w:t>
      </w:r>
    </w:p>
    <w:p w14:paraId="4EE6FB6A">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农业水利工程专业特色实验实践：土壤与农作实验等。</w:t>
      </w:r>
    </w:p>
    <w:p w14:paraId="086675D9">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7.毕业条件及其它必要说明</w:t>
      </w:r>
    </w:p>
    <w:p w14:paraId="1BF91C2A">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具体毕业要求如下：</w:t>
      </w:r>
    </w:p>
    <w:p w14:paraId="23364E6C">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经过四年的本科学习，武汉大学水利类专业毕业生不仅要具备以水利类专业科学技术知识为主体、多学科知识为支撑的知识体系，还要</w:t>
      </w:r>
      <w:r>
        <w:rPr>
          <w:rFonts w:ascii="宋体" w:hAnsi="宋体" w:cs="黑体"/>
          <w:color w:val="000000" w:themeColor="text1"/>
          <w:szCs w:val="21"/>
          <w14:textFill>
            <w14:solidFill>
              <w14:schemeClr w14:val="tx1"/>
            </w14:solidFill>
          </w14:textFill>
        </w:rPr>
        <w:t>具有良好的职业道德，强烈的国家认同感、社会责任感与历史使命感；具有与水利科学与工程相关自然科学、社会科学及工程技术的基础理论；具备识别并解决水利科学与工程相关问题的思维方法及专业技能；具备突出的创新精神、通过自主学习获取新知识和解决新问题的能力。</w:t>
      </w:r>
    </w:p>
    <w:p w14:paraId="282E10BA">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具体要求说明如下：</w:t>
      </w:r>
    </w:p>
    <w:p w14:paraId="57D83107">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1）知识结构：掌握水利类工程规划、设计、建设、运行及管理所必须的数学、自然科学、工程基础、计算机、信息、经济、法律、水利、环境等相关领域的知识，并能解决复杂工程问题的思维方法和研究能力。</w:t>
      </w:r>
    </w:p>
    <w:p w14:paraId="315C85DB">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（2）问题分析：能够应用数学、自然科学、水利科学与技术等学科的理论和方法，并结合国内外文献检索，识别、表达、分析水利类复杂工程问题，从而获得对问题的正确认识。</w:t>
      </w:r>
    </w:p>
    <w:p w14:paraId="31AA6CD8">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3）工程实践：能胜任水利类的工程规划、设计、建设、运行和管理工作，并对其中涉及的复杂工程问题，能够设计出切实可行、具有创新性的解决方案或工艺流程，并充分考虑社会、法律、生态、环境、健康、安全、文化等各种影响因素。</w:t>
      </w:r>
    </w:p>
    <w:p w14:paraId="6767C447">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4）科学研究：具备开展科学研究的逻辑思维能力，能够基于科学原理以及水利类专业知识对自然水循环和社会水循环现象以及水利类复杂工程问题进行实验设计、数据处理、模型构建、公式化表述、理论研究、以及编程计算等，并通过信息综合得到合理有效的结论。</w:t>
      </w:r>
    </w:p>
    <w:p w14:paraId="650C2763">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5）工具选用：能够针对复杂工程问题，开发、选择与使用先进的信息技术工具（互联网、大数据、云计算、人工智能、遥感等）、仪器设备、信息资源、模拟软件及其他现代科学技术工具，并能够理解所使用工具的优点及局限性。</w:t>
      </w:r>
    </w:p>
    <w:p w14:paraId="7F184741">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6）工程与社会：熟悉水利及相关领域的方针政策和法律法规，了解水利类工程项目所在地的民族、宗教、文化、风俗、法律等各种社会背景知识，全面分析评价工程项目对社会各个阶层及社会、健康、安全、法律、文化等各方面的影响，并理解和接受应承担的责任。</w:t>
      </w:r>
    </w:p>
    <w:p w14:paraId="6433C3DD">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（7）环境和可持续发展：能够科学评价水利类工程的建设和运行对环境和生态保护、以及对社会可持续发展的影响，并预先制定应对各种可能不利影响的措施。</w:t>
      </w:r>
    </w:p>
    <w:p w14:paraId="0AE66448">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（8）职业规范：具有强烈的社会责任感、较高的人文社会科学素养，能够在工程实践中严格遵守职业道德和规范，严格遵守国家和行业的各项法律法规。</w:t>
      </w:r>
    </w:p>
    <w:p w14:paraId="4D444C71">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（9）个人和团队：了解水利类工程项目科研、建设、运行与管理的组织架构模式，具有职业精神和团队合作意识，能够在多学科背景下的团队中胜任团队成员、骨干和负责人等不同岗位职责。</w:t>
      </w:r>
    </w:p>
    <w:p w14:paraId="038B218C">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10）交流沟通：能够和业界同行、社会公众对水利类工程的技术问题和社会关注问题进行有效的沟通和交流，包括清晰和有条理地撰写设计说明和科研报告、陈述发言、下达或回应指令。至少掌握一门外语，具备一定的国际视野，能够在跨文化背景下进行平等沟通和交流。</w:t>
      </w:r>
    </w:p>
    <w:p w14:paraId="1717EB2C">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11）项目管理：具有金融、经济、法律、政治等一些社会科学领域的知识背景，理解并掌握工程管理原理与经济决策方法、水利类工程的效益评估原则、立项决策方法、招投标程序、以及运行管理体制，具备较强的项目管理能力，并在能多学科环境中应用。</w:t>
      </w:r>
    </w:p>
    <w:p w14:paraId="6BBF6E7D">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（12）终身学习：对社会进步和科技创新的规律有一定的认识，充分意识到自主学习和终身学习的重要性，具有不断学习和与时俱进的能力。</w:t>
      </w:r>
    </w:p>
    <w:p w14:paraId="7169A96A">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修完教育教学计划规定的课程，德、智、体、美、劳等各方面达到毕业要求，准予毕业，发放毕业证书。符合武汉大学授予学位要求的，授予工学学士学位。</w:t>
      </w:r>
    </w:p>
    <w:p w14:paraId="1C80D784">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（二）专业</w:t>
      </w:r>
    </w:p>
    <w:p w14:paraId="72AFCB3C">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1.水利水电工程专业</w:t>
      </w:r>
    </w:p>
    <w:p w14:paraId="57F5A58F">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专业代码：081101</w:t>
      </w:r>
    </w:p>
    <w:p w14:paraId="6070E6AC">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专业名称：水利水电工程（Hydropower Engineering）</w:t>
      </w:r>
    </w:p>
    <w:p w14:paraId="45028EAA">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本专业（含水利水电工程卓越工程师培养计划）立足水力发电工程建设与开发环境，以综合水利枢纽的规划、设计、施工与管理为重点，要求学生掌握水利水电工程规划、勘测、设计、建设和管理所必需的基本理论知识，学习必要的工程设计、施工管理和科学研究方法，接受终身学习能力的基本训练，具备承担水利水电工程及相关工程的勘测、规划、设计、施工、科研和管理工作的基本能力，同时具有解决复杂工程问题和应对复杂国内国际水电建设环境的能力。</w:t>
      </w:r>
    </w:p>
    <w:p w14:paraId="456F2435">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必修课程：</w:t>
      </w:r>
      <w:r>
        <w:rPr>
          <w:rFonts w:ascii="宋体" w:hAnsi="宋体" w:cs="黑体"/>
          <w:color w:val="000000" w:themeColor="text1"/>
          <w:szCs w:val="21"/>
          <w14:textFill>
            <w14:solidFill>
              <w14:schemeClr w14:val="tx1"/>
            </w14:solidFill>
          </w14:textFill>
        </w:rPr>
        <w:t>工程水文学</w:t>
      </w:r>
      <w:r>
        <w:rPr>
          <w:rFonts w:hint="eastAsia" w:ascii="宋体" w:hAnsi="宋体" w:cs="黑体"/>
          <w:color w:val="000000" w:themeColor="text1"/>
          <w:szCs w:val="21"/>
          <w14:textFill>
            <w14:solidFill>
              <w14:schemeClr w14:val="tx1"/>
            </w14:solidFill>
          </w14:textFill>
        </w:rPr>
        <w:t>、钢筋混凝土结构、弹性力学、岩土力学、水电站、水利工程管理。</w:t>
      </w:r>
    </w:p>
    <w:p w14:paraId="05117CE2">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2.水文与水资源工程专业</w:t>
      </w:r>
    </w:p>
    <w:p w14:paraId="588A29F4">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专业代码：081102</w:t>
      </w:r>
    </w:p>
    <w:p w14:paraId="2F1DEFAB">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专业名称：水文与水资源工程（Hydrology and Water Resources Engineering）</w:t>
      </w:r>
    </w:p>
    <w:p w14:paraId="0C24B605">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ascii="宋体" w:hAnsi="宋体" w:cs="黑体"/>
          <w:color w:val="000000" w:themeColor="text1"/>
          <w:szCs w:val="21"/>
          <w14:textFill>
            <w14:solidFill>
              <w14:schemeClr w14:val="tx1"/>
            </w14:solidFill>
          </w14:textFill>
        </w:rPr>
        <w:t>本专业以研究地球水碳循环过程及其规律为核心，要求学生扎实掌握降雨径流形成过程、水资源综合规划与管理、水生态环境保护与修复、涉水工程运行调度管理、碳监测与排放管理等方面的专业知识，系统接受涉水工程规划、设计、管理和水碳循环科学研究等方面的训练，具备分析解决地球水碳循环过程中水文水资源、水环境、水生态、水碳循环与气候变化等领域复杂问题的能力。</w:t>
      </w:r>
    </w:p>
    <w:p w14:paraId="5ED7E6F9">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必修课程：运筹学、水文学原理、气象与气候学、水文信息技术、水文水利计算、水文预报、水资源学、水环境学、水生态学、流域水文模型。</w:t>
      </w:r>
    </w:p>
    <w:p w14:paraId="5D54F8A6">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3.港口航道与海岸工程专业</w:t>
      </w:r>
    </w:p>
    <w:p w14:paraId="4565C393">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专业代码：081103</w:t>
      </w:r>
    </w:p>
    <w:p w14:paraId="5AAE5379">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专业名称：港口航道与海岸工程（Habor,Waterway and Coastal Engineering）</w:t>
      </w:r>
    </w:p>
    <w:p w14:paraId="78A4255D">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本专业以河流工程、港口航道及海岸工程为重点，面向流域、河道、河口及海岸，要求学生掌握河流及海岸动力学基础理论、模拟方法以及工程实践知识，接受必要的规划、设计、研究、施工与管理的技能与终身学习能力的训练，具备承担河流工程、港口航道工程、海岸工程的勘测、规划、设计、研究、施工、管理工作的能力。</w:t>
      </w:r>
    </w:p>
    <w:p w14:paraId="50429DEE">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必修课程：工程水文学、钢筋混凝土结构、河流泥沙运动力学、河床演变学、港口航道工程、岩土</w:t>
      </w:r>
      <w:r>
        <w:rPr>
          <w:rFonts w:ascii="宋体" w:hAnsi="宋体" w:cs="黑体"/>
          <w:color w:val="000000" w:themeColor="text1"/>
          <w:szCs w:val="21"/>
          <w14:textFill>
            <w14:solidFill>
              <w14:schemeClr w14:val="tx1"/>
            </w14:solidFill>
          </w14:textFill>
        </w:rPr>
        <w:t>力学、</w:t>
      </w:r>
      <w:r>
        <w:rPr>
          <w:rFonts w:hint="eastAsia" w:ascii="宋体" w:hAnsi="宋体" w:cs="黑体"/>
          <w:color w:val="000000" w:themeColor="text1"/>
          <w:szCs w:val="21"/>
          <w14:textFill>
            <w14:solidFill>
              <w14:schemeClr w14:val="tx1"/>
            </w14:solidFill>
          </w14:textFill>
        </w:rPr>
        <w:t>海岸工程、河流模拟。</w:t>
      </w:r>
    </w:p>
    <w:p w14:paraId="0B727EAE">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4.农业水利工程专业</w:t>
      </w:r>
    </w:p>
    <w:p w14:paraId="6C566FB2">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专业代码：082305</w:t>
      </w:r>
    </w:p>
    <w:p w14:paraId="7C09562A">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专业名称：农业水利工程（Agricultural Water Resources Engineering）</w:t>
      </w:r>
    </w:p>
    <w:p w14:paraId="47FE1888">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本专业以灌溉排水工程为核心，以水利工程规划、设计与管理为重点，致力于解决区域水利问题，为国家粮食安全和社会经济发展提供水利保障，学科基础厚、专业口径宽、适应能力强是本专业的特色。要求学生系统掌握现代水利工程基础理论与专业知识，熟悉水土环境保护和现代信息技术，接受水利工程规划、设计、施工与管理以及终身学习能力的专业训练，具备承担水利、国土整治与水土环境保护等领域的勘测、规划、设计、施工和管理工作并解决复杂水利问题的能力。</w:t>
      </w:r>
    </w:p>
    <w:p w14:paraId="5F304110">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必修课程：</w:t>
      </w:r>
      <w:r>
        <w:rPr>
          <w:rFonts w:ascii="宋体" w:hAnsi="宋体" w:cs="黑体"/>
          <w:color w:val="000000" w:themeColor="text1"/>
          <w:szCs w:val="21"/>
          <w14:textFill>
            <w14:solidFill>
              <w14:schemeClr w14:val="tx1"/>
            </w14:solidFill>
          </w14:textFill>
        </w:rPr>
        <w:t>工程水文学</w:t>
      </w:r>
      <w:r>
        <w:rPr>
          <w:rFonts w:hint="eastAsia" w:ascii="宋体" w:hAnsi="宋体" w:cs="黑体"/>
          <w:color w:val="000000" w:themeColor="text1"/>
          <w:szCs w:val="21"/>
          <w14:textFill>
            <w14:solidFill>
              <w14:schemeClr w14:val="tx1"/>
            </w14:solidFill>
          </w14:textFill>
        </w:rPr>
        <w:t>、钢筋混凝土结构、土壤与农作、岩土</w:t>
      </w:r>
      <w:r>
        <w:rPr>
          <w:rFonts w:ascii="宋体" w:hAnsi="宋体" w:cs="黑体"/>
          <w:color w:val="000000" w:themeColor="text1"/>
          <w:szCs w:val="21"/>
          <w14:textFill>
            <w14:solidFill>
              <w14:schemeClr w14:val="tx1"/>
            </w14:solidFill>
          </w14:textFill>
        </w:rPr>
        <w:t>力学、</w:t>
      </w:r>
      <w:r>
        <w:rPr>
          <w:rFonts w:hint="eastAsia" w:ascii="宋体" w:hAnsi="宋体" w:cs="黑体"/>
          <w:color w:val="000000" w:themeColor="text1"/>
          <w:szCs w:val="21"/>
          <w14:textFill>
            <w14:solidFill>
              <w14:schemeClr w14:val="tx1"/>
            </w14:solidFill>
          </w14:textFill>
        </w:rPr>
        <w:t>灌溉排水工程学、水泵及水泵站、</w:t>
      </w:r>
      <w:r>
        <w:rPr>
          <w:rFonts w:ascii="宋体" w:hAnsi="宋体" w:cs="黑体"/>
          <w:color w:val="000000" w:themeColor="text1"/>
          <w:szCs w:val="21"/>
          <w14:textFill>
            <w14:solidFill>
              <w14:schemeClr w14:val="tx1"/>
            </w14:solidFill>
          </w14:textFill>
        </w:rPr>
        <w:t>水利工程管理</w:t>
      </w:r>
      <w:r>
        <w:rPr>
          <w:rFonts w:hint="eastAsia" w:ascii="宋体" w:hAnsi="宋体" w:cs="黑体"/>
          <w:color w:val="000000" w:themeColor="text1"/>
          <w:szCs w:val="21"/>
          <w14:textFill>
            <w14:solidFill>
              <w14:schemeClr w14:val="tx1"/>
            </w14:solidFill>
          </w14:textFill>
        </w:rPr>
        <w:t>。</w:t>
      </w:r>
    </w:p>
    <w:p w14:paraId="23A4427F">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5</w:t>
      </w:r>
      <w:r>
        <w:rPr>
          <w:rFonts w:ascii="宋体" w:hAnsi="宋体" w:cs="黑体"/>
          <w:color w:val="000000" w:themeColor="text1"/>
          <w:szCs w:val="21"/>
          <w14:textFill>
            <w14:solidFill>
              <w14:schemeClr w14:val="tx1"/>
            </w14:solidFill>
          </w14:textFill>
        </w:rPr>
        <w:t>.</w:t>
      </w:r>
      <w:r>
        <w:rPr>
          <w:rFonts w:hint="eastAsia" w:ascii="宋体" w:hAnsi="宋体" w:cs="黑体"/>
          <w:color w:val="000000" w:themeColor="text1"/>
          <w:szCs w:val="21"/>
          <w14:textFill>
            <w14:solidFill>
              <w14:schemeClr w14:val="tx1"/>
            </w14:solidFill>
          </w14:textFill>
        </w:rPr>
        <w:t>智慧水利专业</w:t>
      </w:r>
    </w:p>
    <w:p w14:paraId="3EABD464">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专业代码：0</w:t>
      </w:r>
      <w:r>
        <w:rPr>
          <w:rFonts w:ascii="宋体" w:hAnsi="宋体" w:cs="黑体"/>
          <w:color w:val="000000" w:themeColor="text1"/>
          <w:szCs w:val="21"/>
          <w14:textFill>
            <w14:solidFill>
              <w14:schemeClr w14:val="tx1"/>
            </w14:solidFill>
          </w14:textFill>
        </w:rPr>
        <w:t>81106T</w:t>
      </w:r>
    </w:p>
    <w:p w14:paraId="22AF6DBC">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专业名称：智慧水利（</w:t>
      </w:r>
      <w:r>
        <w:rPr>
          <w:rFonts w:ascii="宋体" w:hAnsi="宋体" w:cs="黑体"/>
          <w:color w:val="000000" w:themeColor="text1"/>
          <w:szCs w:val="21"/>
          <w14:textFill>
            <w14:solidFill>
              <w14:schemeClr w14:val="tx1"/>
            </w14:solidFill>
          </w14:textFill>
        </w:rPr>
        <w:t>Intelligent Water Resources Engineering</w:t>
      </w:r>
      <w:r>
        <w:rPr>
          <w:rFonts w:hint="eastAsia" w:ascii="宋体" w:hAnsi="宋体" w:cs="黑体"/>
          <w:color w:val="000000" w:themeColor="text1"/>
          <w:szCs w:val="21"/>
          <w14:textFill>
            <w14:solidFill>
              <w14:schemeClr w14:val="tx1"/>
            </w14:solidFill>
          </w14:textFill>
        </w:rPr>
        <w:t>）</w:t>
      </w:r>
    </w:p>
    <w:p w14:paraId="4AF10168">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本专业立足于水利工程学科，面向国家战略需求和水利专业的升级转型，融合云计算、物联网、大数据、人工智能、遥感测绘、工程管理等专业发展而成。要求学生掌握运用人工智能、大数据、遥感测绘等信息技术，具备对水利对象及水利活动进行透彻感知、全面互联、智能应用、泛在服务的能力，学习必要的管理和科学研究方法，接受终身学习能力的基本训练，具备承担智慧水利相关的综合规划、设计、科研和管理工作的基本能力，同时具有解决水利数字孪生理论与技术、水旱灾害精准预警与智能防御、水资源智能配置与高效利用、水工程智能建造与运维等复杂问题的能力。</w:t>
      </w:r>
    </w:p>
    <w:p w14:paraId="4EF859C4">
      <w:pPr>
        <w:tabs>
          <w:tab w:val="left" w:pos="5670"/>
        </w:tabs>
        <w:overflowPunct w:val="0"/>
        <w:adjustRightInd w:val="0"/>
        <w:snapToGrid w:val="0"/>
        <w:spacing w:line="320" w:lineRule="exact"/>
        <w:ind w:firstLine="420" w:firstLineChars="200"/>
        <w:rPr>
          <w:rFonts w:ascii="宋体" w:hAnsi="宋体" w:cs="黑体"/>
          <w:color w:val="000000" w:themeColor="text1"/>
          <w:szCs w:val="21"/>
          <w14:textFill>
            <w14:solidFill>
              <w14:schemeClr w14:val="tx1"/>
            </w14:solidFill>
          </w14:textFill>
        </w:rPr>
      </w:pPr>
      <w:r>
        <w:rPr>
          <w:rFonts w:hint="eastAsia" w:ascii="宋体" w:hAnsi="宋体" w:cs="黑体"/>
          <w:color w:val="000000" w:themeColor="text1"/>
          <w:szCs w:val="21"/>
          <w14:textFill>
            <w14:solidFill>
              <w14:schemeClr w14:val="tx1"/>
            </w14:solidFill>
          </w14:textFill>
        </w:rPr>
        <w:t>必修课程：人工</w:t>
      </w:r>
      <w:r>
        <w:rPr>
          <w:rFonts w:ascii="宋体" w:hAnsi="宋体" w:cs="黑体"/>
          <w:color w:val="000000" w:themeColor="text1"/>
          <w:szCs w:val="21"/>
          <w14:textFill>
            <w14:solidFill>
              <w14:schemeClr w14:val="tx1"/>
            </w14:solidFill>
          </w14:textFill>
        </w:rPr>
        <w:t>智能</w:t>
      </w:r>
      <w:r>
        <w:rPr>
          <w:rFonts w:hint="eastAsia" w:ascii="宋体" w:hAnsi="宋体" w:cs="黑体"/>
          <w:color w:val="000000" w:themeColor="text1"/>
          <w:szCs w:val="21"/>
          <w14:textFill>
            <w14:solidFill>
              <w14:schemeClr w14:val="tx1"/>
            </w14:solidFill>
          </w14:textFill>
        </w:rPr>
        <w:t>导论</w:t>
      </w:r>
      <w:r>
        <w:rPr>
          <w:rFonts w:ascii="宋体" w:hAnsi="宋体" w:cs="黑体"/>
          <w:color w:val="000000" w:themeColor="text1"/>
          <w:szCs w:val="21"/>
          <w14:textFill>
            <w14:solidFill>
              <w14:schemeClr w14:val="tx1"/>
            </w14:solidFill>
          </w14:textFill>
        </w:rPr>
        <w:t>、智慧水利概论</w:t>
      </w:r>
      <w:r>
        <w:rPr>
          <w:rFonts w:hint="eastAsia" w:ascii="宋体" w:hAnsi="宋体" w:cs="黑体"/>
          <w:color w:val="000000" w:themeColor="text1"/>
          <w:szCs w:val="21"/>
          <w14:textFill>
            <w14:solidFill>
              <w14:schemeClr w14:val="tx1"/>
            </w14:solidFill>
          </w14:textFill>
        </w:rPr>
        <w:t>、水利遥感与地理信息系统、水工程</w:t>
      </w:r>
      <w:r>
        <w:rPr>
          <w:rFonts w:ascii="宋体" w:hAnsi="宋体" w:cs="黑体"/>
          <w:color w:val="000000" w:themeColor="text1"/>
          <w:szCs w:val="21"/>
          <w14:textFill>
            <w14:solidFill>
              <w14:schemeClr w14:val="tx1"/>
            </w14:solidFill>
          </w14:textFill>
        </w:rPr>
        <w:t>BIM设计</w:t>
      </w:r>
      <w:r>
        <w:rPr>
          <w:rFonts w:hint="eastAsia" w:ascii="宋体" w:hAnsi="宋体" w:cs="黑体"/>
          <w:color w:val="000000" w:themeColor="text1"/>
          <w:szCs w:val="21"/>
          <w14:textFill>
            <w14:solidFill>
              <w14:schemeClr w14:val="tx1"/>
            </w14:solidFill>
          </w14:textFill>
        </w:rPr>
        <w:t>、工程信息与数据库系统、水工程智能调度、水利软件设计与开发、数字孪生流域。</w:t>
      </w:r>
    </w:p>
    <w:p w14:paraId="3593ED35">
      <w:pPr>
        <w:tabs>
          <w:tab w:val="left" w:pos="5670"/>
        </w:tabs>
        <w:overflowPunct w:val="0"/>
        <w:adjustRightInd w:val="0"/>
        <w:snapToGrid w:val="0"/>
        <w:spacing w:line="340" w:lineRule="exact"/>
        <w:ind w:firstLine="562" w:firstLineChars="200"/>
        <w:rPr>
          <w:rFonts w:ascii="仿宋_GB2312" w:hAnsi="仿宋" w:eastAsia="仿宋_GB2312"/>
          <w:b/>
          <w:color w:val="000000" w:themeColor="text1"/>
          <w:sz w:val="28"/>
          <w:szCs w:val="28"/>
          <w14:textFill>
            <w14:solidFill>
              <w14:schemeClr w14:val="tx1"/>
            </w14:solidFill>
          </w14:textFill>
        </w:rPr>
      </w:pPr>
      <w:r>
        <w:rPr>
          <w:rFonts w:ascii="仿宋_GB2312" w:hAnsi="仿宋" w:eastAsia="仿宋_GB2312"/>
          <w:b/>
          <w:color w:val="000000" w:themeColor="text1"/>
          <w:sz w:val="28"/>
          <w:szCs w:val="28"/>
          <w14:textFill>
            <w14:solidFill>
              <w14:schemeClr w14:val="tx1"/>
            </w14:solidFill>
          </w14:textFill>
        </w:rPr>
        <w:br w:type="page"/>
      </w:r>
    </w:p>
    <w:p w14:paraId="4CA3677B">
      <w:pPr>
        <w:spacing w:before="156" w:beforeLines="50"/>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工</w:t>
      </w:r>
      <w:r>
        <w:rPr>
          <w:rFonts w:ascii="宋体" w:hAnsi="宋体"/>
          <w:b/>
          <w:color w:val="000000" w:themeColor="text1"/>
          <w:sz w:val="28"/>
          <w:szCs w:val="28"/>
          <w14:textFill>
            <w14:solidFill>
              <w14:schemeClr w14:val="tx1"/>
            </w14:solidFill>
          </w14:textFill>
        </w:rPr>
        <w:t>科试验</w:t>
      </w:r>
      <w:r>
        <w:rPr>
          <w:rFonts w:hint="eastAsia" w:ascii="宋体" w:hAnsi="宋体"/>
          <w:b/>
          <w:color w:val="000000" w:themeColor="text1"/>
          <w:sz w:val="28"/>
          <w:szCs w:val="28"/>
          <w14:textFill>
            <w14:solidFill>
              <w14:schemeClr w14:val="tx1"/>
            </w14:solidFill>
          </w14:textFill>
        </w:rPr>
        <w:t>班</w:t>
      </w:r>
      <w:r>
        <w:rPr>
          <w:rFonts w:ascii="宋体" w:hAnsi="宋体"/>
          <w:b/>
          <w:color w:val="000000" w:themeColor="text1"/>
          <w:sz w:val="28"/>
          <w:szCs w:val="28"/>
          <w14:textFill>
            <w14:solidFill>
              <w14:schemeClr w14:val="tx1"/>
            </w14:solidFill>
          </w14:textFill>
        </w:rPr>
        <w:t>（</w:t>
      </w:r>
      <w:r>
        <w:rPr>
          <w:rFonts w:hint="eastAsia" w:ascii="宋体" w:hAnsi="宋体"/>
          <w:b/>
          <w:color w:val="000000" w:themeColor="text1"/>
          <w:sz w:val="28"/>
          <w:szCs w:val="28"/>
          <w14:textFill>
            <w14:solidFill>
              <w14:schemeClr w14:val="tx1"/>
            </w14:solidFill>
          </w14:textFill>
        </w:rPr>
        <w:t>水利类）教学计划</w:t>
      </w:r>
    </w:p>
    <w:tbl>
      <w:tblPr>
        <w:tblStyle w:val="5"/>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36"/>
        <w:gridCol w:w="308"/>
        <w:gridCol w:w="856"/>
        <w:gridCol w:w="375"/>
        <w:gridCol w:w="2185"/>
        <w:gridCol w:w="388"/>
        <w:gridCol w:w="476"/>
        <w:gridCol w:w="495"/>
        <w:gridCol w:w="421"/>
        <w:gridCol w:w="531"/>
        <w:gridCol w:w="660"/>
        <w:gridCol w:w="641"/>
        <w:gridCol w:w="811"/>
        <w:gridCol w:w="871"/>
      </w:tblGrid>
      <w:tr w14:paraId="00E6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blHeader/>
          <w:jc w:val="center"/>
        </w:trPr>
        <w:tc>
          <w:tcPr>
            <w:tcW w:w="1875" w:type="dxa"/>
            <w:gridSpan w:val="4"/>
            <w:vMerge w:val="restart"/>
            <w:vAlign w:val="center"/>
          </w:tcPr>
          <w:p w14:paraId="10D34396">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课程类别</w:t>
            </w:r>
          </w:p>
        </w:tc>
        <w:tc>
          <w:tcPr>
            <w:tcW w:w="2185" w:type="dxa"/>
            <w:vMerge w:val="restart"/>
            <w:vAlign w:val="center"/>
          </w:tcPr>
          <w:p w14:paraId="77B9817E">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课程名称</w:t>
            </w:r>
          </w:p>
        </w:tc>
        <w:tc>
          <w:tcPr>
            <w:tcW w:w="1359" w:type="dxa"/>
            <w:gridSpan w:val="3"/>
            <w:vAlign w:val="center"/>
          </w:tcPr>
          <w:p w14:paraId="725B6782">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学分数</w:t>
            </w:r>
          </w:p>
        </w:tc>
        <w:tc>
          <w:tcPr>
            <w:tcW w:w="1612" w:type="dxa"/>
            <w:gridSpan w:val="3"/>
            <w:vAlign w:val="center"/>
          </w:tcPr>
          <w:p w14:paraId="7A2386DE">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学时数</w:t>
            </w:r>
          </w:p>
        </w:tc>
        <w:tc>
          <w:tcPr>
            <w:tcW w:w="641" w:type="dxa"/>
            <w:vMerge w:val="restart"/>
            <w:vAlign w:val="center"/>
          </w:tcPr>
          <w:p w14:paraId="5A7B18EB">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修读</w:t>
            </w:r>
          </w:p>
          <w:p w14:paraId="41ED1CED">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学期</w:t>
            </w:r>
          </w:p>
        </w:tc>
        <w:tc>
          <w:tcPr>
            <w:tcW w:w="1682" w:type="dxa"/>
            <w:gridSpan w:val="2"/>
            <w:vMerge w:val="restart"/>
            <w:vAlign w:val="center"/>
          </w:tcPr>
          <w:p w14:paraId="2045C6FD">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备注</w:t>
            </w:r>
          </w:p>
        </w:tc>
      </w:tr>
      <w:tr w14:paraId="19B6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blHeader/>
          <w:jc w:val="center"/>
        </w:trPr>
        <w:tc>
          <w:tcPr>
            <w:tcW w:w="1875" w:type="dxa"/>
            <w:gridSpan w:val="4"/>
            <w:vMerge w:val="continue"/>
            <w:vAlign w:val="center"/>
          </w:tcPr>
          <w:p w14:paraId="211D1319">
            <w:pPr>
              <w:spacing w:line="246" w:lineRule="exact"/>
              <w:jc w:val="center"/>
              <w:rPr>
                <w:rFonts w:ascii="宋体" w:hAnsi="宋体" w:cs="宋体"/>
                <w:b/>
                <w:color w:val="000000" w:themeColor="text1"/>
                <w:sz w:val="18"/>
                <w:szCs w:val="18"/>
                <w14:textFill>
                  <w14:solidFill>
                    <w14:schemeClr w14:val="tx1"/>
                  </w14:solidFill>
                </w14:textFill>
              </w:rPr>
            </w:pPr>
          </w:p>
        </w:tc>
        <w:tc>
          <w:tcPr>
            <w:tcW w:w="2185" w:type="dxa"/>
            <w:vMerge w:val="continue"/>
            <w:vAlign w:val="center"/>
          </w:tcPr>
          <w:p w14:paraId="770FF7A5">
            <w:pPr>
              <w:spacing w:line="246" w:lineRule="exact"/>
              <w:jc w:val="center"/>
              <w:rPr>
                <w:rFonts w:ascii="宋体" w:hAnsi="宋体" w:cs="宋体"/>
                <w:b/>
                <w:color w:val="000000" w:themeColor="text1"/>
                <w:sz w:val="18"/>
                <w:szCs w:val="18"/>
                <w14:textFill>
                  <w14:solidFill>
                    <w14:schemeClr w14:val="tx1"/>
                  </w14:solidFill>
                </w14:textFill>
              </w:rPr>
            </w:pPr>
          </w:p>
        </w:tc>
        <w:tc>
          <w:tcPr>
            <w:tcW w:w="388" w:type="dxa"/>
            <w:vAlign w:val="center"/>
          </w:tcPr>
          <w:p w14:paraId="69CF5BCB">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总</w:t>
            </w:r>
          </w:p>
          <w:p w14:paraId="0B31729B">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学</w:t>
            </w:r>
          </w:p>
          <w:p w14:paraId="1A5B83EF">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分</w:t>
            </w:r>
          </w:p>
        </w:tc>
        <w:tc>
          <w:tcPr>
            <w:tcW w:w="476" w:type="dxa"/>
            <w:vAlign w:val="center"/>
          </w:tcPr>
          <w:p w14:paraId="0699DBAA">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理论</w:t>
            </w:r>
          </w:p>
          <w:p w14:paraId="6AC2FD98">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学分</w:t>
            </w:r>
          </w:p>
        </w:tc>
        <w:tc>
          <w:tcPr>
            <w:tcW w:w="495" w:type="dxa"/>
            <w:vAlign w:val="center"/>
          </w:tcPr>
          <w:p w14:paraId="71982FCD">
            <w:pPr>
              <w:spacing w:line="246" w:lineRule="exact"/>
              <w:jc w:val="center"/>
              <w:rPr>
                <w:rFonts w:ascii="宋体" w:hAnsi="宋体" w:cs="宋体"/>
                <w:b/>
                <w:color w:val="000000" w:themeColor="text1"/>
                <w:spacing w:val="-4"/>
                <w:sz w:val="18"/>
                <w:szCs w:val="18"/>
                <w14:textFill>
                  <w14:solidFill>
                    <w14:schemeClr w14:val="tx1"/>
                  </w14:solidFill>
                </w14:textFill>
              </w:rPr>
            </w:pPr>
            <w:r>
              <w:rPr>
                <w:rFonts w:hint="eastAsia" w:ascii="宋体" w:hAnsi="宋体" w:cs="宋体"/>
                <w:b/>
                <w:color w:val="000000" w:themeColor="text1"/>
                <w:spacing w:val="-4"/>
                <w:sz w:val="18"/>
                <w:szCs w:val="18"/>
                <w14:textFill>
                  <w14:solidFill>
                    <w14:schemeClr w14:val="tx1"/>
                  </w14:solidFill>
                </w14:textFill>
              </w:rPr>
              <w:t>实践</w:t>
            </w:r>
          </w:p>
          <w:p w14:paraId="498F3045">
            <w:pPr>
              <w:spacing w:line="246" w:lineRule="exact"/>
              <w:jc w:val="center"/>
              <w:rPr>
                <w:rFonts w:ascii="宋体" w:hAnsi="宋体" w:cs="宋体"/>
                <w:b/>
                <w:color w:val="000000" w:themeColor="text1"/>
                <w:spacing w:val="-4"/>
                <w:sz w:val="18"/>
                <w:szCs w:val="18"/>
                <w14:textFill>
                  <w14:solidFill>
                    <w14:schemeClr w14:val="tx1"/>
                  </w14:solidFill>
                </w14:textFill>
              </w:rPr>
            </w:pPr>
            <w:r>
              <w:rPr>
                <w:rFonts w:hint="eastAsia" w:ascii="宋体" w:hAnsi="宋体" w:cs="宋体"/>
                <w:b/>
                <w:color w:val="000000" w:themeColor="text1"/>
                <w:spacing w:val="-4"/>
                <w:sz w:val="18"/>
                <w:szCs w:val="18"/>
                <w14:textFill>
                  <w14:solidFill>
                    <w14:schemeClr w14:val="tx1"/>
                  </w14:solidFill>
                </w14:textFill>
              </w:rPr>
              <w:t>学分</w:t>
            </w:r>
          </w:p>
        </w:tc>
        <w:tc>
          <w:tcPr>
            <w:tcW w:w="421" w:type="dxa"/>
            <w:shd w:val="clear" w:color="auto" w:fill="auto"/>
            <w:vAlign w:val="center"/>
          </w:tcPr>
          <w:p w14:paraId="5E6AC552">
            <w:pPr>
              <w:spacing w:line="246" w:lineRule="exact"/>
              <w:jc w:val="center"/>
              <w:rPr>
                <w:rFonts w:ascii="宋体" w:hAnsi="宋体" w:cs="宋体"/>
                <w:b/>
                <w:color w:val="000000" w:themeColor="text1"/>
                <w:sz w:val="18"/>
                <w:szCs w:val="18"/>
                <w:shd w:val="clear" w:color="auto" w:fill="FFFFFF" w:themeFill="background1"/>
                <w14:textFill>
                  <w14:solidFill>
                    <w14:schemeClr w14:val="tx1"/>
                  </w14:solidFill>
                </w14:textFill>
              </w:rPr>
            </w:pPr>
            <w:r>
              <w:rPr>
                <w:rFonts w:hint="eastAsia" w:ascii="宋体" w:hAnsi="宋体" w:cs="宋体"/>
                <w:b/>
                <w:color w:val="000000" w:themeColor="text1"/>
                <w:sz w:val="18"/>
                <w:szCs w:val="18"/>
                <w:shd w:val="clear" w:color="auto" w:fill="FFFFFF" w:themeFill="background1"/>
                <w14:textFill>
                  <w14:solidFill>
                    <w14:schemeClr w14:val="tx1"/>
                  </w14:solidFill>
                </w14:textFill>
              </w:rPr>
              <w:t>总</w:t>
            </w:r>
          </w:p>
          <w:p w14:paraId="56DEDE55">
            <w:pPr>
              <w:spacing w:line="246" w:lineRule="exact"/>
              <w:jc w:val="center"/>
              <w:rPr>
                <w:rFonts w:ascii="宋体" w:hAnsi="宋体" w:cs="宋体"/>
                <w:b/>
                <w:color w:val="000000" w:themeColor="text1"/>
                <w:sz w:val="18"/>
                <w:szCs w:val="18"/>
                <w:shd w:val="clear" w:color="auto" w:fill="FFFFFF" w:themeFill="background1"/>
                <w14:textFill>
                  <w14:solidFill>
                    <w14:schemeClr w14:val="tx1"/>
                  </w14:solidFill>
                </w14:textFill>
              </w:rPr>
            </w:pPr>
            <w:r>
              <w:rPr>
                <w:rFonts w:hint="eastAsia" w:ascii="宋体" w:hAnsi="宋体" w:cs="宋体"/>
                <w:b/>
                <w:color w:val="000000" w:themeColor="text1"/>
                <w:sz w:val="18"/>
                <w:szCs w:val="18"/>
                <w:shd w:val="clear" w:color="auto" w:fill="FFFFFF" w:themeFill="background1"/>
                <w14:textFill>
                  <w14:solidFill>
                    <w14:schemeClr w14:val="tx1"/>
                  </w14:solidFill>
                </w14:textFill>
              </w:rPr>
              <w:t>学</w:t>
            </w:r>
          </w:p>
          <w:p w14:paraId="77209B46">
            <w:pPr>
              <w:spacing w:line="246" w:lineRule="exact"/>
              <w:jc w:val="center"/>
              <w:rPr>
                <w:rFonts w:ascii="宋体" w:hAnsi="宋体" w:cs="宋体"/>
                <w:color w:val="000000" w:themeColor="text1"/>
                <w:sz w:val="18"/>
                <w:szCs w:val="18"/>
                <w:lang w:val="zh-CN"/>
                <w14:textFill>
                  <w14:solidFill>
                    <w14:schemeClr w14:val="tx1"/>
                  </w14:solidFill>
                </w14:textFill>
              </w:rPr>
            </w:pPr>
            <w:r>
              <w:rPr>
                <w:rFonts w:hint="eastAsia" w:ascii="宋体" w:hAnsi="宋体" w:cs="宋体"/>
                <w:b/>
                <w:color w:val="000000" w:themeColor="text1"/>
                <w:sz w:val="18"/>
                <w:szCs w:val="18"/>
                <w:shd w:val="clear" w:color="auto" w:fill="FFFFFF" w:themeFill="background1"/>
                <w14:textFill>
                  <w14:solidFill>
                    <w14:schemeClr w14:val="tx1"/>
                  </w14:solidFill>
                </w14:textFill>
              </w:rPr>
              <w:t>时</w:t>
            </w:r>
          </w:p>
        </w:tc>
        <w:tc>
          <w:tcPr>
            <w:tcW w:w="531" w:type="dxa"/>
            <w:vAlign w:val="center"/>
          </w:tcPr>
          <w:p w14:paraId="0FD39B3A">
            <w:pPr>
              <w:spacing w:line="246" w:lineRule="exact"/>
              <w:jc w:val="center"/>
              <w:rPr>
                <w:rFonts w:ascii="宋体" w:hAnsi="宋体" w:cs="宋体"/>
                <w:b/>
                <w:color w:val="000000" w:themeColor="text1"/>
                <w:sz w:val="18"/>
                <w:szCs w:val="18"/>
                <w:shd w:val="clear" w:color="auto" w:fill="FFFFFF" w:themeFill="background1"/>
                <w14:textFill>
                  <w14:solidFill>
                    <w14:schemeClr w14:val="tx1"/>
                  </w14:solidFill>
                </w14:textFill>
              </w:rPr>
            </w:pPr>
            <w:r>
              <w:rPr>
                <w:rFonts w:hint="eastAsia" w:ascii="宋体" w:hAnsi="宋体" w:cs="宋体"/>
                <w:b/>
                <w:color w:val="000000" w:themeColor="text1"/>
                <w:sz w:val="18"/>
                <w:szCs w:val="18"/>
                <w:shd w:val="clear" w:color="auto" w:fill="FFFFFF" w:themeFill="background1"/>
                <w14:textFill>
                  <w14:solidFill>
                    <w14:schemeClr w14:val="tx1"/>
                  </w14:solidFill>
                </w14:textFill>
              </w:rPr>
              <w:t>理论</w:t>
            </w:r>
          </w:p>
          <w:p w14:paraId="6CC91820">
            <w:pPr>
              <w:spacing w:line="246" w:lineRule="exact"/>
              <w:jc w:val="center"/>
              <w:rPr>
                <w:rFonts w:ascii="宋体" w:hAnsi="宋体" w:cs="宋体"/>
                <w:color w:val="000000" w:themeColor="text1"/>
                <w:sz w:val="18"/>
                <w:szCs w:val="18"/>
                <w:lang w:val="zh-CN"/>
                <w14:textFill>
                  <w14:solidFill>
                    <w14:schemeClr w14:val="tx1"/>
                  </w14:solidFill>
                </w14:textFill>
              </w:rPr>
            </w:pPr>
            <w:r>
              <w:rPr>
                <w:rFonts w:hint="eastAsia" w:ascii="宋体" w:hAnsi="宋体" w:cs="宋体"/>
                <w:b/>
                <w:color w:val="000000" w:themeColor="text1"/>
                <w:sz w:val="18"/>
                <w:szCs w:val="18"/>
                <w:shd w:val="clear" w:color="auto" w:fill="FFFFFF" w:themeFill="background1"/>
                <w14:textFill>
                  <w14:solidFill>
                    <w14:schemeClr w14:val="tx1"/>
                  </w14:solidFill>
                </w14:textFill>
              </w:rPr>
              <w:t>学时</w:t>
            </w:r>
          </w:p>
        </w:tc>
        <w:tc>
          <w:tcPr>
            <w:tcW w:w="660" w:type="dxa"/>
            <w:vAlign w:val="center"/>
          </w:tcPr>
          <w:p w14:paraId="2B413E19">
            <w:pPr>
              <w:spacing w:line="246" w:lineRule="exact"/>
              <w:jc w:val="center"/>
              <w:rPr>
                <w:rFonts w:ascii="宋体" w:hAnsi="宋体" w:cs="宋体"/>
                <w:b/>
                <w:color w:val="000000" w:themeColor="text1"/>
                <w:sz w:val="18"/>
                <w:szCs w:val="18"/>
                <w:shd w:val="clear" w:color="auto" w:fill="FFFFFF" w:themeFill="background1"/>
                <w14:textFill>
                  <w14:solidFill>
                    <w14:schemeClr w14:val="tx1"/>
                  </w14:solidFill>
                </w14:textFill>
              </w:rPr>
            </w:pPr>
            <w:r>
              <w:rPr>
                <w:rFonts w:hint="eastAsia" w:ascii="宋体" w:hAnsi="宋体" w:cs="宋体"/>
                <w:b/>
                <w:color w:val="000000" w:themeColor="text1"/>
                <w:sz w:val="18"/>
                <w:szCs w:val="18"/>
                <w:shd w:val="clear" w:color="auto" w:fill="FFFFFF" w:themeFill="background1"/>
                <w14:textFill>
                  <w14:solidFill>
                    <w14:schemeClr w14:val="tx1"/>
                  </w14:solidFill>
                </w14:textFill>
              </w:rPr>
              <w:t>实践</w:t>
            </w:r>
          </w:p>
          <w:p w14:paraId="25CF160E">
            <w:pPr>
              <w:spacing w:line="246" w:lineRule="exact"/>
              <w:jc w:val="center"/>
              <w:rPr>
                <w:rFonts w:ascii="宋体" w:hAnsi="宋体" w:cs="宋体"/>
                <w:color w:val="000000" w:themeColor="text1"/>
                <w:sz w:val="18"/>
                <w:szCs w:val="18"/>
                <w:lang w:val="zh-CN"/>
                <w14:textFill>
                  <w14:solidFill>
                    <w14:schemeClr w14:val="tx1"/>
                  </w14:solidFill>
                </w14:textFill>
              </w:rPr>
            </w:pPr>
            <w:r>
              <w:rPr>
                <w:rFonts w:hint="eastAsia" w:ascii="宋体" w:hAnsi="宋体" w:cs="宋体"/>
                <w:b/>
                <w:color w:val="000000" w:themeColor="text1"/>
                <w:sz w:val="18"/>
                <w:szCs w:val="18"/>
                <w:shd w:val="clear" w:color="auto" w:fill="FFFFFF" w:themeFill="background1"/>
                <w14:textFill>
                  <w14:solidFill>
                    <w14:schemeClr w14:val="tx1"/>
                  </w14:solidFill>
                </w14:textFill>
              </w:rPr>
              <w:t>学时</w:t>
            </w:r>
          </w:p>
        </w:tc>
        <w:tc>
          <w:tcPr>
            <w:tcW w:w="641" w:type="dxa"/>
            <w:vMerge w:val="continue"/>
            <w:vAlign w:val="center"/>
          </w:tcPr>
          <w:p w14:paraId="7FFE97F7">
            <w:pPr>
              <w:spacing w:line="246" w:lineRule="exact"/>
              <w:jc w:val="center"/>
              <w:rPr>
                <w:rFonts w:ascii="宋体" w:hAnsi="宋体" w:cs="宋体"/>
                <w:color w:val="000000" w:themeColor="text1"/>
                <w:sz w:val="18"/>
                <w:szCs w:val="18"/>
                <w:lang w:val="zh-CN"/>
                <w14:textFill>
                  <w14:solidFill>
                    <w14:schemeClr w14:val="tx1"/>
                  </w14:solidFill>
                </w14:textFill>
              </w:rPr>
            </w:pPr>
          </w:p>
        </w:tc>
        <w:tc>
          <w:tcPr>
            <w:tcW w:w="1682" w:type="dxa"/>
            <w:gridSpan w:val="2"/>
            <w:vMerge w:val="continue"/>
            <w:vAlign w:val="center"/>
          </w:tcPr>
          <w:p w14:paraId="3CC8F781">
            <w:pPr>
              <w:spacing w:line="246" w:lineRule="exact"/>
              <w:rPr>
                <w:rFonts w:ascii="宋体" w:hAnsi="宋体" w:cs="宋体"/>
                <w:color w:val="000000" w:themeColor="text1"/>
                <w:sz w:val="18"/>
                <w:szCs w:val="18"/>
                <w:lang w:val="zh-CN"/>
                <w14:textFill>
                  <w14:solidFill>
                    <w14:schemeClr w14:val="tx1"/>
                  </w14:solidFill>
                </w14:textFill>
              </w:rPr>
            </w:pPr>
          </w:p>
        </w:tc>
      </w:tr>
      <w:tr w14:paraId="30B0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restart"/>
            <w:vAlign w:val="center"/>
          </w:tcPr>
          <w:p w14:paraId="30B7379D">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通识教育课程12</w:t>
            </w:r>
          </w:p>
        </w:tc>
        <w:tc>
          <w:tcPr>
            <w:tcW w:w="1164" w:type="dxa"/>
            <w:gridSpan w:val="2"/>
            <w:vMerge w:val="restart"/>
            <w:vAlign w:val="center"/>
          </w:tcPr>
          <w:p w14:paraId="0BEFFF5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通识</w:t>
            </w:r>
          </w:p>
          <w:p w14:paraId="7349B08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必修</w:t>
            </w:r>
          </w:p>
          <w:p w14:paraId="3A9A920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课程</w:t>
            </w:r>
          </w:p>
          <w:p w14:paraId="4240E20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375" w:type="dxa"/>
            <w:vMerge w:val="restart"/>
            <w:vAlign w:val="center"/>
          </w:tcPr>
          <w:p w14:paraId="42FFD0E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必</w:t>
            </w:r>
          </w:p>
          <w:p w14:paraId="7A1A6C4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修</w:t>
            </w:r>
          </w:p>
        </w:tc>
        <w:tc>
          <w:tcPr>
            <w:tcW w:w="2185" w:type="dxa"/>
            <w:vAlign w:val="center"/>
          </w:tcPr>
          <w:p w14:paraId="08D39454">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pacing w:val="-8"/>
                <w:sz w:val="18"/>
                <w:szCs w:val="18"/>
                <w14:textFill>
                  <w14:solidFill>
                    <w14:schemeClr w14:val="tx1"/>
                  </w14:solidFill>
                </w14:textFill>
              </w:rPr>
              <w:t>人文社科经典导引</w:t>
            </w:r>
          </w:p>
        </w:tc>
        <w:tc>
          <w:tcPr>
            <w:tcW w:w="388" w:type="dxa"/>
            <w:vAlign w:val="center"/>
          </w:tcPr>
          <w:p w14:paraId="6099AC3B">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tc>
        <w:tc>
          <w:tcPr>
            <w:tcW w:w="476" w:type="dxa"/>
            <w:vAlign w:val="center"/>
          </w:tcPr>
          <w:p w14:paraId="22671DCA">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tc>
        <w:tc>
          <w:tcPr>
            <w:tcW w:w="495" w:type="dxa"/>
            <w:vAlign w:val="center"/>
          </w:tcPr>
          <w:p w14:paraId="6B1AFB4F">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421" w:type="dxa"/>
            <w:vAlign w:val="center"/>
          </w:tcPr>
          <w:p w14:paraId="5989A9B0">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531" w:type="dxa"/>
            <w:vAlign w:val="center"/>
          </w:tcPr>
          <w:p w14:paraId="23CF44CF">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660" w:type="dxa"/>
            <w:vAlign w:val="center"/>
          </w:tcPr>
          <w:p w14:paraId="29B6D883">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641" w:type="dxa"/>
            <w:vAlign w:val="center"/>
          </w:tcPr>
          <w:p w14:paraId="0A784E11">
            <w:pPr>
              <w:overflowPunct w:val="0"/>
              <w:spacing w:line="264" w:lineRule="exact"/>
              <w:ind w:left="21" w:leftChars="10" w:right="21" w:rightChars="10"/>
              <w:jc w:val="center"/>
              <w:rPr>
                <w:rFonts w:ascii="宋体" w:hAnsi="宋体" w:cs="宋体"/>
                <w:color w:val="000000" w:themeColor="text1"/>
                <w:sz w:val="15"/>
                <w:szCs w:val="15"/>
                <w14:textFill>
                  <w14:solidFill>
                    <w14:schemeClr w14:val="tx1"/>
                  </w14:solidFill>
                </w14:textFill>
              </w:rPr>
            </w:pPr>
            <w:r>
              <w:rPr>
                <w:rFonts w:hint="eastAsia" w:asciiTheme="minorEastAsia" w:hAnsiTheme="minorEastAsia" w:eastAsiaTheme="minorEastAsia" w:cstheme="minorEastAsia"/>
                <w:color w:val="000000" w:themeColor="text1"/>
                <w:sz w:val="16"/>
                <w:szCs w:val="16"/>
                <w14:textFill>
                  <w14:solidFill>
                    <w14:schemeClr w14:val="tx1"/>
                  </w14:solidFill>
                </w14:textFill>
              </w:rPr>
              <w:t>1-3</w:t>
            </w:r>
          </w:p>
        </w:tc>
        <w:tc>
          <w:tcPr>
            <w:tcW w:w="1682" w:type="dxa"/>
            <w:gridSpan w:val="2"/>
            <w:vMerge w:val="restart"/>
            <w:vAlign w:val="center"/>
          </w:tcPr>
          <w:p w14:paraId="58C6F815">
            <w:pPr>
              <w:overflowPunct w:val="0"/>
              <w:spacing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1.所有学生必须在“人文社科经典导引”“自然科学经典导引”“中国精神导引”“人工智能导引”4门课中任选3门。</w:t>
            </w:r>
          </w:p>
          <w:p w14:paraId="167A3101">
            <w:pPr>
              <w:overflowPunct w:val="0"/>
              <w:spacing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2.所有学生必须选修“中华文化与世界文明”和“艺术体验与审美鉴赏”模块课程，其中“艺术体验与审美鉴赏”模块课程至少选修2学分。</w:t>
            </w:r>
          </w:p>
          <w:p w14:paraId="085D406A">
            <w:pPr>
              <w:spacing w:line="200" w:lineRule="exact"/>
              <w:rPr>
                <w:rFonts w:ascii="宋体" w:hAnsi="宋体" w:cs="宋体"/>
                <w:color w:val="000000" w:themeColor="text1"/>
                <w:spacing w:val="-4"/>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3.所有学生必须至少修满12学分通识教育课程。</w:t>
            </w:r>
          </w:p>
        </w:tc>
      </w:tr>
      <w:tr w14:paraId="6835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63450CFB">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040394B2">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BF5BBDE">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3F19946F">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pacing w:val="-8"/>
                <w:sz w:val="18"/>
                <w:szCs w:val="18"/>
                <w14:textFill>
                  <w14:solidFill>
                    <w14:schemeClr w14:val="tx1"/>
                  </w14:solidFill>
                </w14:textFill>
              </w:rPr>
              <w:t>自然科学经典导引</w:t>
            </w:r>
          </w:p>
        </w:tc>
        <w:tc>
          <w:tcPr>
            <w:tcW w:w="388" w:type="dxa"/>
            <w:vAlign w:val="center"/>
          </w:tcPr>
          <w:p w14:paraId="0C593EAC">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tc>
        <w:tc>
          <w:tcPr>
            <w:tcW w:w="476" w:type="dxa"/>
            <w:vAlign w:val="center"/>
          </w:tcPr>
          <w:p w14:paraId="129E3D80">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tc>
        <w:tc>
          <w:tcPr>
            <w:tcW w:w="495" w:type="dxa"/>
            <w:vAlign w:val="center"/>
          </w:tcPr>
          <w:p w14:paraId="1B63DE65">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421" w:type="dxa"/>
            <w:vAlign w:val="center"/>
          </w:tcPr>
          <w:p w14:paraId="359BB156">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531" w:type="dxa"/>
            <w:vAlign w:val="center"/>
          </w:tcPr>
          <w:p w14:paraId="0BCCE7B1">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660" w:type="dxa"/>
            <w:vAlign w:val="center"/>
          </w:tcPr>
          <w:p w14:paraId="74D3E4A6">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641" w:type="dxa"/>
            <w:vAlign w:val="center"/>
          </w:tcPr>
          <w:p w14:paraId="02B59EE2">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1-3</w:t>
            </w:r>
          </w:p>
        </w:tc>
        <w:tc>
          <w:tcPr>
            <w:tcW w:w="1682" w:type="dxa"/>
            <w:gridSpan w:val="2"/>
            <w:vMerge w:val="continue"/>
            <w:vAlign w:val="center"/>
          </w:tcPr>
          <w:p w14:paraId="6CF5F1D8">
            <w:pPr>
              <w:spacing w:line="246" w:lineRule="exact"/>
              <w:rPr>
                <w:rFonts w:ascii="宋体" w:hAnsi="宋体" w:cs="宋体"/>
                <w:color w:val="000000" w:themeColor="text1"/>
                <w:sz w:val="18"/>
                <w:szCs w:val="18"/>
                <w:lang w:val="zh-CN"/>
                <w14:textFill>
                  <w14:solidFill>
                    <w14:schemeClr w14:val="tx1"/>
                  </w14:solidFill>
                </w14:textFill>
              </w:rPr>
            </w:pPr>
          </w:p>
        </w:tc>
      </w:tr>
      <w:tr w14:paraId="5339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2B1ECC6">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64F9C31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C56D0E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5EE3ED13">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中国精神导引</w:t>
            </w:r>
          </w:p>
        </w:tc>
        <w:tc>
          <w:tcPr>
            <w:tcW w:w="388" w:type="dxa"/>
            <w:vAlign w:val="center"/>
          </w:tcPr>
          <w:p w14:paraId="69651EA6">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tc>
        <w:tc>
          <w:tcPr>
            <w:tcW w:w="476" w:type="dxa"/>
            <w:vAlign w:val="center"/>
          </w:tcPr>
          <w:p w14:paraId="002451D2">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tc>
        <w:tc>
          <w:tcPr>
            <w:tcW w:w="495" w:type="dxa"/>
            <w:vAlign w:val="center"/>
          </w:tcPr>
          <w:p w14:paraId="22EC4D2D">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421" w:type="dxa"/>
            <w:vAlign w:val="center"/>
          </w:tcPr>
          <w:p w14:paraId="450A6CEF">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531" w:type="dxa"/>
            <w:vAlign w:val="center"/>
          </w:tcPr>
          <w:p w14:paraId="3CF6D4D2">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660" w:type="dxa"/>
            <w:vAlign w:val="center"/>
          </w:tcPr>
          <w:p w14:paraId="6DFFDF84">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641" w:type="dxa"/>
            <w:vAlign w:val="center"/>
          </w:tcPr>
          <w:p w14:paraId="17D3D64B">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1-3</w:t>
            </w:r>
          </w:p>
        </w:tc>
        <w:tc>
          <w:tcPr>
            <w:tcW w:w="1682" w:type="dxa"/>
            <w:gridSpan w:val="2"/>
            <w:vMerge w:val="continue"/>
            <w:vAlign w:val="center"/>
          </w:tcPr>
          <w:p w14:paraId="72EE9915">
            <w:pPr>
              <w:spacing w:line="246" w:lineRule="exact"/>
              <w:rPr>
                <w:rFonts w:ascii="宋体" w:hAnsi="宋体" w:cs="宋体"/>
                <w:color w:val="000000" w:themeColor="text1"/>
                <w:sz w:val="18"/>
                <w:szCs w:val="18"/>
                <w:lang w:val="zh-CN"/>
                <w14:textFill>
                  <w14:solidFill>
                    <w14:schemeClr w14:val="tx1"/>
                  </w14:solidFill>
                </w14:textFill>
              </w:rPr>
            </w:pPr>
          </w:p>
        </w:tc>
      </w:tr>
      <w:tr w14:paraId="74CE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622264F3">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2884AF00">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2145317">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0836C4E8">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人工智能导引</w:t>
            </w:r>
          </w:p>
        </w:tc>
        <w:tc>
          <w:tcPr>
            <w:tcW w:w="388" w:type="dxa"/>
            <w:vAlign w:val="center"/>
          </w:tcPr>
          <w:p w14:paraId="325EEFC4">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tc>
        <w:tc>
          <w:tcPr>
            <w:tcW w:w="476" w:type="dxa"/>
            <w:vAlign w:val="center"/>
          </w:tcPr>
          <w:p w14:paraId="57596621">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tc>
        <w:tc>
          <w:tcPr>
            <w:tcW w:w="495" w:type="dxa"/>
            <w:vAlign w:val="center"/>
          </w:tcPr>
          <w:p w14:paraId="1EAD81BA">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421" w:type="dxa"/>
            <w:vAlign w:val="center"/>
          </w:tcPr>
          <w:p w14:paraId="42312FE5">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531" w:type="dxa"/>
            <w:vAlign w:val="center"/>
          </w:tcPr>
          <w:p w14:paraId="62C2A4E1">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660" w:type="dxa"/>
            <w:vAlign w:val="center"/>
          </w:tcPr>
          <w:p w14:paraId="12586452">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641" w:type="dxa"/>
            <w:vAlign w:val="center"/>
          </w:tcPr>
          <w:p w14:paraId="0B82492B">
            <w:pPr>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1-3</w:t>
            </w:r>
          </w:p>
        </w:tc>
        <w:tc>
          <w:tcPr>
            <w:tcW w:w="1682" w:type="dxa"/>
            <w:gridSpan w:val="2"/>
            <w:vMerge w:val="continue"/>
            <w:vAlign w:val="center"/>
          </w:tcPr>
          <w:p w14:paraId="3B46F492">
            <w:pPr>
              <w:spacing w:line="246" w:lineRule="exact"/>
              <w:rPr>
                <w:rFonts w:ascii="宋体" w:hAnsi="宋体" w:cs="宋体"/>
                <w:color w:val="000000" w:themeColor="text1"/>
                <w:sz w:val="18"/>
                <w:szCs w:val="18"/>
                <w:lang w:val="zh-CN"/>
                <w14:textFill>
                  <w14:solidFill>
                    <w14:schemeClr w14:val="tx1"/>
                  </w14:solidFill>
                </w14:textFill>
              </w:rPr>
            </w:pPr>
          </w:p>
        </w:tc>
      </w:tr>
      <w:tr w14:paraId="6C7D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336" w:type="dxa"/>
            <w:vMerge w:val="continue"/>
            <w:vAlign w:val="center"/>
          </w:tcPr>
          <w:p w14:paraId="442F3696">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restart"/>
            <w:vAlign w:val="center"/>
          </w:tcPr>
          <w:p w14:paraId="6BADE6D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通识</w:t>
            </w:r>
          </w:p>
          <w:p w14:paraId="59293BC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选修</w:t>
            </w:r>
          </w:p>
          <w:p w14:paraId="571B86F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课程</w:t>
            </w:r>
          </w:p>
          <w:p w14:paraId="7631B39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375" w:type="dxa"/>
            <w:vMerge w:val="restart"/>
            <w:vAlign w:val="center"/>
          </w:tcPr>
          <w:p w14:paraId="2D33AA0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选</w:t>
            </w:r>
          </w:p>
          <w:p w14:paraId="2364777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修</w:t>
            </w:r>
          </w:p>
        </w:tc>
        <w:tc>
          <w:tcPr>
            <w:tcW w:w="2185" w:type="dxa"/>
            <w:vAlign w:val="center"/>
          </w:tcPr>
          <w:p w14:paraId="75F1FE7A">
            <w:pPr>
              <w:widowControl/>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pacing w:val="-6"/>
                <w:kern w:val="0"/>
                <w:sz w:val="18"/>
                <w:szCs w:val="18"/>
                <w14:textFill>
                  <w14:solidFill>
                    <w14:schemeClr w14:val="tx1"/>
                  </w14:solidFill>
                </w14:textFill>
              </w:rPr>
              <w:t>中华文化与世界文明模块</w:t>
            </w:r>
          </w:p>
        </w:tc>
        <w:tc>
          <w:tcPr>
            <w:tcW w:w="388" w:type="dxa"/>
            <w:vAlign w:val="center"/>
          </w:tcPr>
          <w:p w14:paraId="1A0656B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vAlign w:val="center"/>
          </w:tcPr>
          <w:p w14:paraId="1F26922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vAlign w:val="center"/>
          </w:tcPr>
          <w:p w14:paraId="2EC5A00B">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Pr>
          <w:p w14:paraId="61EE7D8B">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531" w:type="dxa"/>
          </w:tcPr>
          <w:p w14:paraId="7251FB2A">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60" w:type="dxa"/>
          </w:tcPr>
          <w:p w14:paraId="56283917">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2EFA00A2">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1682" w:type="dxa"/>
            <w:gridSpan w:val="2"/>
            <w:vMerge w:val="continue"/>
            <w:vAlign w:val="center"/>
          </w:tcPr>
          <w:p w14:paraId="7AF81C6A">
            <w:pPr>
              <w:spacing w:line="246" w:lineRule="exact"/>
              <w:rPr>
                <w:rFonts w:ascii="宋体" w:hAnsi="宋体" w:cs="宋体"/>
                <w:color w:val="000000" w:themeColor="text1"/>
                <w:sz w:val="18"/>
                <w:szCs w:val="18"/>
                <w:lang w:val="zh-CN"/>
                <w14:textFill>
                  <w14:solidFill>
                    <w14:schemeClr w14:val="tx1"/>
                  </w14:solidFill>
                </w14:textFill>
              </w:rPr>
            </w:pPr>
          </w:p>
        </w:tc>
      </w:tr>
      <w:tr w14:paraId="74D6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336" w:type="dxa"/>
            <w:vMerge w:val="continue"/>
            <w:vAlign w:val="center"/>
          </w:tcPr>
          <w:p w14:paraId="24946E71">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0F8DDF8C">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7B1E09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1AA11A12">
            <w:pPr>
              <w:widowControl/>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pacing w:val="-6"/>
                <w:kern w:val="0"/>
                <w:sz w:val="18"/>
                <w:szCs w:val="18"/>
                <w14:textFill>
                  <w14:solidFill>
                    <w14:schemeClr w14:val="tx1"/>
                  </w14:solidFill>
                </w14:textFill>
              </w:rPr>
              <w:t>科学精神与生命关怀模块</w:t>
            </w:r>
          </w:p>
        </w:tc>
        <w:tc>
          <w:tcPr>
            <w:tcW w:w="388" w:type="dxa"/>
            <w:vAlign w:val="center"/>
          </w:tcPr>
          <w:p w14:paraId="710C436C">
            <w:pPr>
              <w:spacing w:line="246" w:lineRule="exact"/>
              <w:jc w:val="center"/>
              <w:rPr>
                <w:rFonts w:ascii="宋体" w:hAnsi="宋体" w:cs="宋体"/>
                <w:color w:val="000000" w:themeColor="text1"/>
                <w:sz w:val="18"/>
                <w:szCs w:val="18"/>
                <w14:textFill>
                  <w14:solidFill>
                    <w14:schemeClr w14:val="tx1"/>
                  </w14:solidFill>
                </w14:textFill>
              </w:rPr>
            </w:pPr>
          </w:p>
        </w:tc>
        <w:tc>
          <w:tcPr>
            <w:tcW w:w="476" w:type="dxa"/>
            <w:vAlign w:val="center"/>
          </w:tcPr>
          <w:p w14:paraId="48B770FC">
            <w:pPr>
              <w:spacing w:line="246" w:lineRule="exact"/>
              <w:jc w:val="center"/>
              <w:rPr>
                <w:rFonts w:ascii="宋体" w:hAnsi="宋体" w:cs="宋体"/>
                <w:color w:val="000000" w:themeColor="text1"/>
                <w:sz w:val="18"/>
                <w:szCs w:val="18"/>
                <w14:textFill>
                  <w14:solidFill>
                    <w14:schemeClr w14:val="tx1"/>
                  </w14:solidFill>
                </w14:textFill>
              </w:rPr>
            </w:pPr>
          </w:p>
        </w:tc>
        <w:tc>
          <w:tcPr>
            <w:tcW w:w="495" w:type="dxa"/>
            <w:vAlign w:val="center"/>
          </w:tcPr>
          <w:p w14:paraId="79772997">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Pr>
          <w:p w14:paraId="7B89C363">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531" w:type="dxa"/>
          </w:tcPr>
          <w:p w14:paraId="77F716EC">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60" w:type="dxa"/>
          </w:tcPr>
          <w:p w14:paraId="69E494F7">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7460E2C0">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1682" w:type="dxa"/>
            <w:gridSpan w:val="2"/>
            <w:vMerge w:val="continue"/>
            <w:vAlign w:val="center"/>
          </w:tcPr>
          <w:p w14:paraId="55DBAE18">
            <w:pPr>
              <w:spacing w:line="246" w:lineRule="exact"/>
              <w:rPr>
                <w:rFonts w:ascii="宋体" w:hAnsi="宋体" w:cs="宋体"/>
                <w:color w:val="000000" w:themeColor="text1"/>
                <w:sz w:val="18"/>
                <w:szCs w:val="18"/>
                <w:lang w:val="zh-CN"/>
                <w14:textFill>
                  <w14:solidFill>
                    <w14:schemeClr w14:val="tx1"/>
                  </w14:solidFill>
                </w14:textFill>
              </w:rPr>
            </w:pPr>
          </w:p>
        </w:tc>
      </w:tr>
      <w:tr w14:paraId="3E11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336" w:type="dxa"/>
            <w:vMerge w:val="continue"/>
            <w:vAlign w:val="center"/>
          </w:tcPr>
          <w:p w14:paraId="7D6A7FCF">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01B088AB">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4543AB1">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5EB09EFB">
            <w:pPr>
              <w:widowControl/>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pacing w:val="-6"/>
                <w:kern w:val="0"/>
                <w:sz w:val="18"/>
                <w:szCs w:val="18"/>
                <w14:textFill>
                  <w14:solidFill>
                    <w14:schemeClr w14:val="tx1"/>
                  </w14:solidFill>
                </w14:textFill>
              </w:rPr>
              <w:t>数字思维与数字素养模块</w:t>
            </w:r>
          </w:p>
        </w:tc>
        <w:tc>
          <w:tcPr>
            <w:tcW w:w="388" w:type="dxa"/>
            <w:vAlign w:val="center"/>
          </w:tcPr>
          <w:p w14:paraId="427B69D1">
            <w:pPr>
              <w:spacing w:line="246" w:lineRule="exact"/>
              <w:jc w:val="center"/>
              <w:rPr>
                <w:rFonts w:ascii="宋体" w:hAnsi="宋体" w:cs="宋体"/>
                <w:color w:val="000000" w:themeColor="text1"/>
                <w:sz w:val="18"/>
                <w:szCs w:val="18"/>
                <w14:textFill>
                  <w14:solidFill>
                    <w14:schemeClr w14:val="tx1"/>
                  </w14:solidFill>
                </w14:textFill>
              </w:rPr>
            </w:pPr>
          </w:p>
        </w:tc>
        <w:tc>
          <w:tcPr>
            <w:tcW w:w="476" w:type="dxa"/>
            <w:vAlign w:val="center"/>
          </w:tcPr>
          <w:p w14:paraId="111456BA">
            <w:pPr>
              <w:spacing w:line="246" w:lineRule="exact"/>
              <w:jc w:val="center"/>
              <w:rPr>
                <w:rFonts w:ascii="宋体" w:hAnsi="宋体" w:cs="宋体"/>
                <w:color w:val="000000" w:themeColor="text1"/>
                <w:sz w:val="18"/>
                <w:szCs w:val="18"/>
                <w14:textFill>
                  <w14:solidFill>
                    <w14:schemeClr w14:val="tx1"/>
                  </w14:solidFill>
                </w14:textFill>
              </w:rPr>
            </w:pPr>
          </w:p>
        </w:tc>
        <w:tc>
          <w:tcPr>
            <w:tcW w:w="495" w:type="dxa"/>
            <w:vAlign w:val="center"/>
          </w:tcPr>
          <w:p w14:paraId="77423AEF">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Pr>
          <w:p w14:paraId="0C43DE93">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531" w:type="dxa"/>
          </w:tcPr>
          <w:p w14:paraId="3AF47525">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60" w:type="dxa"/>
          </w:tcPr>
          <w:p w14:paraId="0BD3DD7A">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5EBCDB6F">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1682" w:type="dxa"/>
            <w:gridSpan w:val="2"/>
            <w:vMerge w:val="continue"/>
            <w:vAlign w:val="center"/>
          </w:tcPr>
          <w:p w14:paraId="4B1B389C">
            <w:pPr>
              <w:spacing w:line="246" w:lineRule="exact"/>
              <w:rPr>
                <w:rFonts w:ascii="宋体" w:hAnsi="宋体" w:cs="宋体"/>
                <w:color w:val="000000" w:themeColor="text1"/>
                <w:sz w:val="18"/>
                <w:szCs w:val="18"/>
                <w:lang w:val="zh-CN"/>
                <w14:textFill>
                  <w14:solidFill>
                    <w14:schemeClr w14:val="tx1"/>
                  </w14:solidFill>
                </w14:textFill>
              </w:rPr>
            </w:pPr>
          </w:p>
        </w:tc>
      </w:tr>
      <w:tr w14:paraId="1708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336" w:type="dxa"/>
            <w:vMerge w:val="continue"/>
            <w:vAlign w:val="center"/>
          </w:tcPr>
          <w:p w14:paraId="54FD2A4F">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4EED7593">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A1BA927">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19EE17DC">
            <w:pPr>
              <w:widowControl/>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pacing w:val="-6"/>
                <w:kern w:val="0"/>
                <w:sz w:val="18"/>
                <w:szCs w:val="18"/>
                <w14:textFill>
                  <w14:solidFill>
                    <w14:schemeClr w14:val="tx1"/>
                  </w14:solidFill>
                </w14:textFill>
              </w:rPr>
              <w:t>社会科学与现代社会模块</w:t>
            </w:r>
          </w:p>
        </w:tc>
        <w:tc>
          <w:tcPr>
            <w:tcW w:w="388" w:type="dxa"/>
            <w:vAlign w:val="center"/>
          </w:tcPr>
          <w:p w14:paraId="76318B9C">
            <w:pPr>
              <w:spacing w:line="246" w:lineRule="exact"/>
              <w:jc w:val="center"/>
              <w:rPr>
                <w:rFonts w:ascii="宋体" w:hAnsi="宋体" w:cs="宋体"/>
                <w:color w:val="000000" w:themeColor="text1"/>
                <w:sz w:val="18"/>
                <w:szCs w:val="18"/>
                <w14:textFill>
                  <w14:solidFill>
                    <w14:schemeClr w14:val="tx1"/>
                  </w14:solidFill>
                </w14:textFill>
              </w:rPr>
            </w:pPr>
          </w:p>
        </w:tc>
        <w:tc>
          <w:tcPr>
            <w:tcW w:w="476" w:type="dxa"/>
            <w:vAlign w:val="center"/>
          </w:tcPr>
          <w:p w14:paraId="4D4A9CA0">
            <w:pPr>
              <w:spacing w:line="246" w:lineRule="exact"/>
              <w:jc w:val="center"/>
              <w:rPr>
                <w:rFonts w:ascii="宋体" w:hAnsi="宋体" w:cs="宋体"/>
                <w:color w:val="000000" w:themeColor="text1"/>
                <w:sz w:val="18"/>
                <w:szCs w:val="18"/>
                <w14:textFill>
                  <w14:solidFill>
                    <w14:schemeClr w14:val="tx1"/>
                  </w14:solidFill>
                </w14:textFill>
              </w:rPr>
            </w:pPr>
          </w:p>
        </w:tc>
        <w:tc>
          <w:tcPr>
            <w:tcW w:w="495" w:type="dxa"/>
            <w:vAlign w:val="center"/>
          </w:tcPr>
          <w:p w14:paraId="46B6973F">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Pr>
          <w:p w14:paraId="37A238D8">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531" w:type="dxa"/>
          </w:tcPr>
          <w:p w14:paraId="62A8E822">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60" w:type="dxa"/>
          </w:tcPr>
          <w:p w14:paraId="13D2B706">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776641C0">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1682" w:type="dxa"/>
            <w:gridSpan w:val="2"/>
            <w:vMerge w:val="continue"/>
            <w:vAlign w:val="center"/>
          </w:tcPr>
          <w:p w14:paraId="073D1866">
            <w:pPr>
              <w:spacing w:line="246" w:lineRule="exact"/>
              <w:rPr>
                <w:rFonts w:ascii="宋体" w:hAnsi="宋体" w:cs="宋体"/>
                <w:color w:val="000000" w:themeColor="text1"/>
                <w:sz w:val="18"/>
                <w:szCs w:val="18"/>
                <w:lang w:val="zh-CN"/>
                <w14:textFill>
                  <w14:solidFill>
                    <w14:schemeClr w14:val="tx1"/>
                  </w14:solidFill>
                </w14:textFill>
              </w:rPr>
            </w:pPr>
          </w:p>
        </w:tc>
      </w:tr>
      <w:tr w14:paraId="3B31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336" w:type="dxa"/>
            <w:vMerge w:val="continue"/>
            <w:vAlign w:val="center"/>
          </w:tcPr>
          <w:p w14:paraId="39286977">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30FD17D7">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7378308">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05CCA727">
            <w:pPr>
              <w:widowControl/>
              <w:overflowPunct w:val="0"/>
              <w:spacing w:line="264" w:lineRule="exact"/>
              <w:ind w:left="21" w:leftChars="10" w:right="21" w:rightChars="10"/>
              <w:jc w:val="center"/>
              <w:rPr>
                <w:rFonts w:ascii="宋体" w:hAnsi="宋体" w:cs="宋体"/>
                <w:color w:val="000000" w:themeColor="text1"/>
                <w:sz w:val="16"/>
                <w:szCs w:val="16"/>
                <w14:textFill>
                  <w14:solidFill>
                    <w14:schemeClr w14:val="tx1"/>
                  </w14:solidFill>
                </w14:textFill>
              </w:rPr>
            </w:pPr>
            <w:r>
              <w:rPr>
                <w:rFonts w:hint="eastAsia" w:asciiTheme="minorEastAsia" w:hAnsiTheme="minorEastAsia" w:eastAsiaTheme="minorEastAsia" w:cstheme="minorEastAsia"/>
                <w:color w:val="000000" w:themeColor="text1"/>
                <w:spacing w:val="-6"/>
                <w:kern w:val="0"/>
                <w:sz w:val="18"/>
                <w:szCs w:val="18"/>
                <w14:textFill>
                  <w14:solidFill>
                    <w14:schemeClr w14:val="tx1"/>
                  </w14:solidFill>
                </w14:textFill>
              </w:rPr>
              <w:t>艺术体验与审美鉴赏模块</w:t>
            </w:r>
          </w:p>
        </w:tc>
        <w:tc>
          <w:tcPr>
            <w:tcW w:w="388" w:type="dxa"/>
            <w:vAlign w:val="center"/>
          </w:tcPr>
          <w:p w14:paraId="44313EC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vAlign w:val="center"/>
          </w:tcPr>
          <w:p w14:paraId="474A3AB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vAlign w:val="center"/>
          </w:tcPr>
          <w:p w14:paraId="3B69F4A0">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Pr>
          <w:p w14:paraId="1CBBFB76">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531" w:type="dxa"/>
          </w:tcPr>
          <w:p w14:paraId="0A9ECA25">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60" w:type="dxa"/>
          </w:tcPr>
          <w:p w14:paraId="297C39C9">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5A3C4B8C">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1682" w:type="dxa"/>
            <w:gridSpan w:val="2"/>
            <w:vMerge w:val="continue"/>
            <w:vAlign w:val="center"/>
          </w:tcPr>
          <w:p w14:paraId="6706A7F8">
            <w:pPr>
              <w:spacing w:line="246" w:lineRule="exact"/>
              <w:rPr>
                <w:rFonts w:ascii="宋体" w:hAnsi="宋体" w:cs="宋体"/>
                <w:color w:val="000000" w:themeColor="text1"/>
                <w:sz w:val="18"/>
                <w:szCs w:val="18"/>
                <w:lang w:val="zh-CN"/>
                <w14:textFill>
                  <w14:solidFill>
                    <w14:schemeClr w14:val="tx1"/>
                  </w14:solidFill>
                </w14:textFill>
              </w:rPr>
            </w:pPr>
          </w:p>
        </w:tc>
      </w:tr>
      <w:tr w14:paraId="54A5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restart"/>
            <w:vAlign w:val="center"/>
          </w:tcPr>
          <w:p w14:paraId="05A2A648">
            <w:pPr>
              <w:spacing w:line="246" w:lineRule="exact"/>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公共基础课程</w:t>
            </w:r>
            <w:r>
              <w:rPr>
                <w:rFonts w:hint="eastAsia" w:ascii="宋体" w:hAnsi="宋体" w:cs="宋体"/>
                <w:b/>
                <w:bCs/>
                <w:color w:val="000000" w:themeColor="text1"/>
                <w:sz w:val="15"/>
                <w:szCs w:val="15"/>
                <w14:textFill>
                  <w14:solidFill>
                    <w14:schemeClr w14:val="tx1"/>
                  </w14:solidFill>
                </w14:textFill>
              </w:rPr>
              <w:t>70.5</w:t>
            </w:r>
          </w:p>
        </w:tc>
        <w:tc>
          <w:tcPr>
            <w:tcW w:w="1164" w:type="dxa"/>
            <w:gridSpan w:val="2"/>
            <w:vMerge w:val="restart"/>
            <w:vAlign w:val="center"/>
          </w:tcPr>
          <w:p w14:paraId="7F2ABC9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公共</w:t>
            </w:r>
          </w:p>
          <w:p w14:paraId="293A857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基础</w:t>
            </w:r>
          </w:p>
          <w:p w14:paraId="1652944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必修</w:t>
            </w:r>
          </w:p>
          <w:p w14:paraId="0A85528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课程</w:t>
            </w:r>
          </w:p>
          <w:p w14:paraId="0D8FC0B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65.5</w:t>
            </w:r>
          </w:p>
        </w:tc>
        <w:tc>
          <w:tcPr>
            <w:tcW w:w="375" w:type="dxa"/>
            <w:vMerge w:val="restart"/>
            <w:vAlign w:val="center"/>
          </w:tcPr>
          <w:p w14:paraId="6E42C60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必</w:t>
            </w:r>
          </w:p>
          <w:p w14:paraId="507A6C4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修</w:t>
            </w:r>
          </w:p>
        </w:tc>
        <w:tc>
          <w:tcPr>
            <w:tcW w:w="2185" w:type="dxa"/>
            <w:vAlign w:val="center"/>
          </w:tcPr>
          <w:p w14:paraId="3AA25B60">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思想道德与法治</w:t>
            </w:r>
          </w:p>
        </w:tc>
        <w:tc>
          <w:tcPr>
            <w:tcW w:w="388" w:type="dxa"/>
            <w:vAlign w:val="center"/>
          </w:tcPr>
          <w:p w14:paraId="11B835D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76" w:type="dxa"/>
            <w:vAlign w:val="center"/>
          </w:tcPr>
          <w:p w14:paraId="704E4B3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95" w:type="dxa"/>
            <w:vAlign w:val="center"/>
          </w:tcPr>
          <w:p w14:paraId="365A2C1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421" w:type="dxa"/>
          </w:tcPr>
          <w:p w14:paraId="2C4B767B">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40</w:t>
            </w:r>
          </w:p>
        </w:tc>
        <w:tc>
          <w:tcPr>
            <w:tcW w:w="531" w:type="dxa"/>
          </w:tcPr>
          <w:p w14:paraId="3448AD33">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40</w:t>
            </w:r>
          </w:p>
        </w:tc>
        <w:tc>
          <w:tcPr>
            <w:tcW w:w="660" w:type="dxa"/>
          </w:tcPr>
          <w:p w14:paraId="1F27511F">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0</w:t>
            </w:r>
          </w:p>
        </w:tc>
        <w:tc>
          <w:tcPr>
            <w:tcW w:w="641" w:type="dxa"/>
            <w:vAlign w:val="center"/>
          </w:tcPr>
          <w:p w14:paraId="694D81FD">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1682" w:type="dxa"/>
            <w:gridSpan w:val="2"/>
            <w:vMerge w:val="restart"/>
            <w:vAlign w:val="center"/>
          </w:tcPr>
          <w:p w14:paraId="5C3E89CE">
            <w:pPr>
              <w:spacing w:line="246" w:lineRule="exact"/>
              <w:rPr>
                <w:rFonts w:ascii="宋体" w:hAnsi="宋体" w:cs="宋体"/>
                <w:color w:val="000000" w:themeColor="text1"/>
                <w:spacing w:val="-6"/>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1.“大学英语”具体课程清单及选修要求见大学英语课程培养方案。</w:t>
            </w:r>
          </w:p>
          <w:p w14:paraId="06FC222C">
            <w:pPr>
              <w:spacing w:line="246" w:lineRule="exact"/>
              <w:rPr>
                <w:rFonts w:ascii="宋体" w:hAnsi="宋体" w:cs="宋体"/>
                <w:color w:val="000000" w:themeColor="text1"/>
                <w:spacing w:val="-6"/>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2.“国家安全教育”为线上课程。</w:t>
            </w:r>
          </w:p>
          <w:p w14:paraId="54AFA7FC">
            <w:pPr>
              <w:spacing w:line="246" w:lineRule="exact"/>
              <w:rPr>
                <w:rFonts w:ascii="宋体" w:hAnsi="宋体" w:cs="宋体"/>
                <w:color w:val="000000" w:themeColor="text1"/>
                <w:spacing w:val="-6"/>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3.“四史”教育模块包括“党史”“新中国史”“改革开放史”和“社会主义发展史”，要求至少选修1门课程。</w:t>
            </w:r>
          </w:p>
        </w:tc>
      </w:tr>
      <w:tr w14:paraId="0694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29C88F3E">
            <w:pPr>
              <w:spacing w:line="246" w:lineRule="exact"/>
              <w:jc w:val="center"/>
              <w:rPr>
                <w:rFonts w:ascii="宋体" w:hAnsi="宋体" w:cs="宋体"/>
                <w:b/>
                <w:bCs/>
                <w:color w:val="000000" w:themeColor="text1"/>
                <w:sz w:val="18"/>
                <w:szCs w:val="18"/>
                <w14:textFill>
                  <w14:solidFill>
                    <w14:schemeClr w14:val="tx1"/>
                  </w14:solidFill>
                </w14:textFill>
              </w:rPr>
            </w:pPr>
          </w:p>
        </w:tc>
        <w:tc>
          <w:tcPr>
            <w:tcW w:w="1164" w:type="dxa"/>
            <w:gridSpan w:val="2"/>
            <w:vMerge w:val="continue"/>
            <w:vAlign w:val="center"/>
          </w:tcPr>
          <w:p w14:paraId="357AB518">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DD315DB">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7ACD5469">
            <w:pPr>
              <w:spacing w:line="246" w:lineRule="exact"/>
              <w:jc w:val="center"/>
              <w:rPr>
                <w:rFonts w:ascii="宋体" w:hAnsi="宋体" w:cs="宋体"/>
                <w:color w:val="000000" w:themeColor="text1"/>
                <w:sz w:val="18"/>
                <w:szCs w:val="18"/>
                <w:lang w:val="zh-CN"/>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马克思主义基本原理</w:t>
            </w:r>
          </w:p>
        </w:tc>
        <w:tc>
          <w:tcPr>
            <w:tcW w:w="388" w:type="dxa"/>
            <w:vAlign w:val="center"/>
          </w:tcPr>
          <w:p w14:paraId="398E190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76" w:type="dxa"/>
            <w:vAlign w:val="center"/>
          </w:tcPr>
          <w:p w14:paraId="7D201D5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95" w:type="dxa"/>
            <w:vAlign w:val="center"/>
          </w:tcPr>
          <w:p w14:paraId="3D16409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421" w:type="dxa"/>
            <w:vAlign w:val="center"/>
          </w:tcPr>
          <w:p w14:paraId="743B5C1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531" w:type="dxa"/>
            <w:vAlign w:val="center"/>
          </w:tcPr>
          <w:p w14:paraId="50326A2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660" w:type="dxa"/>
            <w:vAlign w:val="center"/>
          </w:tcPr>
          <w:p w14:paraId="3B26110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641" w:type="dxa"/>
            <w:vAlign w:val="center"/>
          </w:tcPr>
          <w:p w14:paraId="1B42139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682" w:type="dxa"/>
            <w:gridSpan w:val="2"/>
            <w:vMerge w:val="continue"/>
            <w:vAlign w:val="center"/>
          </w:tcPr>
          <w:p w14:paraId="655E9BD2">
            <w:pPr>
              <w:spacing w:line="246" w:lineRule="exact"/>
              <w:rPr>
                <w:rFonts w:ascii="宋体" w:hAnsi="宋体" w:cs="宋体"/>
                <w:color w:val="000000" w:themeColor="text1"/>
                <w:sz w:val="18"/>
                <w:szCs w:val="18"/>
                <w:lang w:val="zh-CN"/>
                <w14:textFill>
                  <w14:solidFill>
                    <w14:schemeClr w14:val="tx1"/>
                  </w14:solidFill>
                </w14:textFill>
              </w:rPr>
            </w:pPr>
          </w:p>
        </w:tc>
      </w:tr>
      <w:tr w14:paraId="55D6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03FAA121">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1082AC1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4FD1145">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1D894746">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中国近现代史纲要</w:t>
            </w:r>
          </w:p>
        </w:tc>
        <w:tc>
          <w:tcPr>
            <w:tcW w:w="388" w:type="dxa"/>
            <w:vAlign w:val="center"/>
          </w:tcPr>
          <w:p w14:paraId="47553F5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76" w:type="dxa"/>
            <w:vAlign w:val="center"/>
          </w:tcPr>
          <w:p w14:paraId="52252AE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95" w:type="dxa"/>
            <w:vAlign w:val="center"/>
          </w:tcPr>
          <w:p w14:paraId="5844C85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421" w:type="dxa"/>
          </w:tcPr>
          <w:p w14:paraId="658DB0E4">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40</w:t>
            </w:r>
          </w:p>
        </w:tc>
        <w:tc>
          <w:tcPr>
            <w:tcW w:w="531" w:type="dxa"/>
          </w:tcPr>
          <w:p w14:paraId="64F3DD53">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40</w:t>
            </w:r>
          </w:p>
        </w:tc>
        <w:tc>
          <w:tcPr>
            <w:tcW w:w="660" w:type="dxa"/>
          </w:tcPr>
          <w:p w14:paraId="0C198507">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0</w:t>
            </w:r>
          </w:p>
        </w:tc>
        <w:tc>
          <w:tcPr>
            <w:tcW w:w="641" w:type="dxa"/>
            <w:vAlign w:val="center"/>
          </w:tcPr>
          <w:p w14:paraId="44B707BA">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1682" w:type="dxa"/>
            <w:gridSpan w:val="2"/>
            <w:vMerge w:val="continue"/>
            <w:vAlign w:val="center"/>
          </w:tcPr>
          <w:p w14:paraId="4BBCD026">
            <w:pPr>
              <w:spacing w:line="246" w:lineRule="exact"/>
              <w:rPr>
                <w:rFonts w:ascii="宋体" w:hAnsi="宋体" w:cs="宋体"/>
                <w:color w:val="000000" w:themeColor="text1"/>
                <w:sz w:val="18"/>
                <w:szCs w:val="18"/>
                <w:lang w:val="zh-CN"/>
                <w14:textFill>
                  <w14:solidFill>
                    <w14:schemeClr w14:val="tx1"/>
                  </w14:solidFill>
                </w14:textFill>
              </w:rPr>
            </w:pPr>
          </w:p>
        </w:tc>
      </w:tr>
      <w:tr w14:paraId="6565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28EAB065">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6A38D86B">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18160F0">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7AB93373">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毛泽东思想和中国特色社会主义理论体系概论</w:t>
            </w:r>
          </w:p>
        </w:tc>
        <w:tc>
          <w:tcPr>
            <w:tcW w:w="388" w:type="dxa"/>
            <w:vAlign w:val="center"/>
          </w:tcPr>
          <w:p w14:paraId="3F2460B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76" w:type="dxa"/>
            <w:vAlign w:val="center"/>
          </w:tcPr>
          <w:p w14:paraId="5C44EBD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95" w:type="dxa"/>
            <w:vAlign w:val="center"/>
          </w:tcPr>
          <w:p w14:paraId="3592C2A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421" w:type="dxa"/>
            <w:vAlign w:val="center"/>
          </w:tcPr>
          <w:p w14:paraId="63C540EA">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40</w:t>
            </w:r>
          </w:p>
        </w:tc>
        <w:tc>
          <w:tcPr>
            <w:tcW w:w="531" w:type="dxa"/>
            <w:vAlign w:val="center"/>
          </w:tcPr>
          <w:p w14:paraId="0803AAEC">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40</w:t>
            </w:r>
          </w:p>
        </w:tc>
        <w:tc>
          <w:tcPr>
            <w:tcW w:w="660" w:type="dxa"/>
            <w:vAlign w:val="center"/>
          </w:tcPr>
          <w:p w14:paraId="1D466185">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0</w:t>
            </w:r>
          </w:p>
        </w:tc>
        <w:tc>
          <w:tcPr>
            <w:tcW w:w="641" w:type="dxa"/>
            <w:vAlign w:val="center"/>
          </w:tcPr>
          <w:p w14:paraId="199535AF">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p>
        </w:tc>
        <w:tc>
          <w:tcPr>
            <w:tcW w:w="1682" w:type="dxa"/>
            <w:gridSpan w:val="2"/>
            <w:vMerge w:val="continue"/>
            <w:vAlign w:val="center"/>
          </w:tcPr>
          <w:p w14:paraId="0D603CE7">
            <w:pPr>
              <w:spacing w:line="246" w:lineRule="exact"/>
              <w:rPr>
                <w:rFonts w:ascii="宋体" w:hAnsi="宋体" w:cs="宋体"/>
                <w:color w:val="000000" w:themeColor="text1"/>
                <w:sz w:val="18"/>
                <w:szCs w:val="18"/>
                <w:lang w:val="zh-CN"/>
                <w14:textFill>
                  <w14:solidFill>
                    <w14:schemeClr w14:val="tx1"/>
                  </w14:solidFill>
                </w14:textFill>
              </w:rPr>
            </w:pPr>
          </w:p>
        </w:tc>
      </w:tr>
      <w:tr w14:paraId="0694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316E1248">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3460A33D">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4C21C996">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1C1E6105">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习近平新时代中国特色社会主义思想概论</w:t>
            </w:r>
          </w:p>
        </w:tc>
        <w:tc>
          <w:tcPr>
            <w:tcW w:w="388" w:type="dxa"/>
            <w:vAlign w:val="center"/>
          </w:tcPr>
          <w:p w14:paraId="25047E2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76" w:type="dxa"/>
            <w:vAlign w:val="center"/>
          </w:tcPr>
          <w:p w14:paraId="044724C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95" w:type="dxa"/>
            <w:vAlign w:val="center"/>
          </w:tcPr>
          <w:p w14:paraId="12DECBFB">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1227B77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531" w:type="dxa"/>
            <w:vAlign w:val="center"/>
          </w:tcPr>
          <w:p w14:paraId="5F39191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660" w:type="dxa"/>
            <w:vAlign w:val="center"/>
          </w:tcPr>
          <w:p w14:paraId="26D6087C">
            <w:pPr>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6D6A8BD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Merge w:val="continue"/>
            <w:vAlign w:val="center"/>
          </w:tcPr>
          <w:p w14:paraId="144A465A">
            <w:pPr>
              <w:spacing w:line="246" w:lineRule="exact"/>
              <w:rPr>
                <w:rFonts w:ascii="宋体" w:hAnsi="宋体" w:cs="宋体"/>
                <w:color w:val="000000" w:themeColor="text1"/>
                <w:sz w:val="18"/>
                <w:szCs w:val="18"/>
                <w:lang w:val="zh-CN"/>
                <w14:textFill>
                  <w14:solidFill>
                    <w14:schemeClr w14:val="tx1"/>
                  </w14:solidFill>
                </w14:textFill>
              </w:rPr>
            </w:pPr>
          </w:p>
        </w:tc>
      </w:tr>
      <w:tr w14:paraId="1831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17665428">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7F4A591B">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CA88135">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35A2DA70">
            <w:pPr>
              <w:widowControl/>
              <w:adjustRightInd w:val="0"/>
              <w:snapToGri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大思政实践课</w:t>
            </w:r>
          </w:p>
        </w:tc>
        <w:tc>
          <w:tcPr>
            <w:tcW w:w="388" w:type="dxa"/>
            <w:vAlign w:val="center"/>
          </w:tcPr>
          <w:p w14:paraId="22E72665">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vAlign w:val="center"/>
          </w:tcPr>
          <w:p w14:paraId="2E2E4CE3">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495" w:type="dxa"/>
            <w:vAlign w:val="center"/>
          </w:tcPr>
          <w:p w14:paraId="5A18D352">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21" w:type="dxa"/>
            <w:vAlign w:val="center"/>
          </w:tcPr>
          <w:p w14:paraId="25B31E6E">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531" w:type="dxa"/>
            <w:vAlign w:val="center"/>
          </w:tcPr>
          <w:p w14:paraId="785BEE2A">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660" w:type="dxa"/>
            <w:vAlign w:val="center"/>
          </w:tcPr>
          <w:p w14:paraId="65E9AB1B">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641" w:type="dxa"/>
            <w:vAlign w:val="center"/>
          </w:tcPr>
          <w:p w14:paraId="6081B37F">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2-3</w:t>
            </w:r>
          </w:p>
        </w:tc>
        <w:tc>
          <w:tcPr>
            <w:tcW w:w="1682" w:type="dxa"/>
            <w:gridSpan w:val="2"/>
            <w:vMerge w:val="continue"/>
            <w:vAlign w:val="center"/>
          </w:tcPr>
          <w:p w14:paraId="595CA555">
            <w:pPr>
              <w:spacing w:line="246" w:lineRule="exact"/>
              <w:rPr>
                <w:rFonts w:ascii="宋体" w:hAnsi="宋体" w:cs="宋体"/>
                <w:color w:val="000000" w:themeColor="text1"/>
                <w:sz w:val="18"/>
                <w:szCs w:val="18"/>
                <w:lang w:val="zh-CN"/>
                <w14:textFill>
                  <w14:solidFill>
                    <w14:schemeClr w14:val="tx1"/>
                  </w14:solidFill>
                </w14:textFill>
              </w:rPr>
            </w:pPr>
          </w:p>
        </w:tc>
      </w:tr>
      <w:tr w14:paraId="57B4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0FF59996">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02FF149F">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7FCE717B">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43246382">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形势与政策</w:t>
            </w:r>
          </w:p>
        </w:tc>
        <w:tc>
          <w:tcPr>
            <w:tcW w:w="388" w:type="dxa"/>
            <w:vAlign w:val="center"/>
          </w:tcPr>
          <w:p w14:paraId="26A5325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vAlign w:val="center"/>
          </w:tcPr>
          <w:p w14:paraId="51A2CED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vAlign w:val="center"/>
          </w:tcPr>
          <w:p w14:paraId="5C51D4C0">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Pr>
          <w:p w14:paraId="17340E44">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32</w:t>
            </w:r>
          </w:p>
        </w:tc>
        <w:tc>
          <w:tcPr>
            <w:tcW w:w="531" w:type="dxa"/>
          </w:tcPr>
          <w:p w14:paraId="5E970C22">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32</w:t>
            </w:r>
          </w:p>
        </w:tc>
        <w:tc>
          <w:tcPr>
            <w:tcW w:w="660" w:type="dxa"/>
          </w:tcPr>
          <w:p w14:paraId="35705794">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p>
        </w:tc>
        <w:tc>
          <w:tcPr>
            <w:tcW w:w="641" w:type="dxa"/>
            <w:vAlign w:val="center"/>
          </w:tcPr>
          <w:p w14:paraId="5C6999D2">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1-4</w:t>
            </w:r>
          </w:p>
        </w:tc>
        <w:tc>
          <w:tcPr>
            <w:tcW w:w="1682" w:type="dxa"/>
            <w:gridSpan w:val="2"/>
            <w:vMerge w:val="continue"/>
            <w:vAlign w:val="center"/>
          </w:tcPr>
          <w:p w14:paraId="4DD3D87A">
            <w:pPr>
              <w:spacing w:line="246" w:lineRule="exact"/>
              <w:rPr>
                <w:rFonts w:ascii="宋体" w:hAnsi="宋体" w:cs="宋体"/>
                <w:color w:val="000000" w:themeColor="text1"/>
                <w:spacing w:val="-6"/>
                <w:sz w:val="18"/>
                <w:szCs w:val="18"/>
                <w14:textFill>
                  <w14:solidFill>
                    <w14:schemeClr w14:val="tx1"/>
                  </w14:solidFill>
                </w14:textFill>
              </w:rPr>
            </w:pPr>
          </w:p>
        </w:tc>
      </w:tr>
      <w:tr w14:paraId="3EF5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36CB0B70">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2F8F08A0">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F450A5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25396CF">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体育</w:t>
            </w:r>
          </w:p>
        </w:tc>
        <w:tc>
          <w:tcPr>
            <w:tcW w:w="388" w:type="dxa"/>
            <w:vAlign w:val="center"/>
          </w:tcPr>
          <w:p w14:paraId="1393A179">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w:t>
            </w:r>
          </w:p>
        </w:tc>
        <w:tc>
          <w:tcPr>
            <w:tcW w:w="476" w:type="dxa"/>
            <w:vAlign w:val="center"/>
          </w:tcPr>
          <w:p w14:paraId="4ECC255A">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p>
        </w:tc>
        <w:tc>
          <w:tcPr>
            <w:tcW w:w="495" w:type="dxa"/>
            <w:vAlign w:val="center"/>
          </w:tcPr>
          <w:p w14:paraId="248EC6BC">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w:t>
            </w:r>
          </w:p>
        </w:tc>
        <w:tc>
          <w:tcPr>
            <w:tcW w:w="421" w:type="dxa"/>
            <w:vAlign w:val="center"/>
          </w:tcPr>
          <w:p w14:paraId="2339C66F">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128</w:t>
            </w:r>
          </w:p>
        </w:tc>
        <w:tc>
          <w:tcPr>
            <w:tcW w:w="531" w:type="dxa"/>
            <w:vAlign w:val="center"/>
          </w:tcPr>
          <w:p w14:paraId="351392B1">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16</w:t>
            </w:r>
          </w:p>
        </w:tc>
        <w:tc>
          <w:tcPr>
            <w:tcW w:w="660" w:type="dxa"/>
            <w:vAlign w:val="center"/>
          </w:tcPr>
          <w:p w14:paraId="0D14E75A">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112</w:t>
            </w:r>
          </w:p>
        </w:tc>
        <w:tc>
          <w:tcPr>
            <w:tcW w:w="641" w:type="dxa"/>
            <w:vAlign w:val="center"/>
          </w:tcPr>
          <w:p w14:paraId="6CB53238">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1-4</w:t>
            </w:r>
          </w:p>
        </w:tc>
        <w:tc>
          <w:tcPr>
            <w:tcW w:w="1682" w:type="dxa"/>
            <w:gridSpan w:val="2"/>
            <w:vMerge w:val="continue"/>
            <w:vAlign w:val="center"/>
          </w:tcPr>
          <w:p w14:paraId="22B2FF28">
            <w:pPr>
              <w:spacing w:line="246" w:lineRule="exact"/>
              <w:rPr>
                <w:rFonts w:ascii="宋体" w:hAnsi="宋体" w:cs="宋体"/>
                <w:color w:val="000000" w:themeColor="text1"/>
                <w:spacing w:val="-6"/>
                <w:sz w:val="18"/>
                <w:szCs w:val="18"/>
                <w14:textFill>
                  <w14:solidFill>
                    <w14:schemeClr w14:val="tx1"/>
                  </w14:solidFill>
                </w14:textFill>
              </w:rPr>
            </w:pPr>
          </w:p>
        </w:tc>
      </w:tr>
      <w:tr w14:paraId="4EF4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18869BEE">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09CC462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C32B4E1">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582844C0">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大学英语</w:t>
            </w:r>
          </w:p>
        </w:tc>
        <w:tc>
          <w:tcPr>
            <w:tcW w:w="388" w:type="dxa"/>
            <w:vAlign w:val="center"/>
          </w:tcPr>
          <w:p w14:paraId="5BBED8E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476" w:type="dxa"/>
            <w:vAlign w:val="center"/>
          </w:tcPr>
          <w:p w14:paraId="277C456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495" w:type="dxa"/>
            <w:vAlign w:val="center"/>
          </w:tcPr>
          <w:p w14:paraId="44B9BC51">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739D31B6">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96</w:t>
            </w:r>
          </w:p>
        </w:tc>
        <w:tc>
          <w:tcPr>
            <w:tcW w:w="531" w:type="dxa"/>
            <w:vAlign w:val="center"/>
          </w:tcPr>
          <w:p w14:paraId="3B8331F0">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96</w:t>
            </w:r>
          </w:p>
        </w:tc>
        <w:tc>
          <w:tcPr>
            <w:tcW w:w="660" w:type="dxa"/>
            <w:vAlign w:val="center"/>
          </w:tcPr>
          <w:p w14:paraId="59274A37">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p>
        </w:tc>
        <w:tc>
          <w:tcPr>
            <w:tcW w:w="641" w:type="dxa"/>
            <w:vAlign w:val="center"/>
          </w:tcPr>
          <w:p w14:paraId="666E184E">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1-2</w:t>
            </w:r>
          </w:p>
        </w:tc>
        <w:tc>
          <w:tcPr>
            <w:tcW w:w="1682" w:type="dxa"/>
            <w:gridSpan w:val="2"/>
            <w:vMerge w:val="continue"/>
            <w:vAlign w:val="center"/>
          </w:tcPr>
          <w:p w14:paraId="7F94BE3A">
            <w:pPr>
              <w:spacing w:line="246" w:lineRule="exact"/>
              <w:rPr>
                <w:rFonts w:ascii="宋体" w:hAnsi="宋体" w:cs="宋体"/>
                <w:color w:val="000000" w:themeColor="text1"/>
                <w:spacing w:val="-6"/>
                <w:sz w:val="18"/>
                <w:szCs w:val="18"/>
                <w14:textFill>
                  <w14:solidFill>
                    <w14:schemeClr w14:val="tx1"/>
                  </w14:solidFill>
                </w14:textFill>
              </w:rPr>
            </w:pPr>
          </w:p>
        </w:tc>
      </w:tr>
      <w:tr w14:paraId="3435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A6D4D33">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3FA91B5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3D80597">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E2EF168">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军事理论与技能</w:t>
            </w:r>
          </w:p>
        </w:tc>
        <w:tc>
          <w:tcPr>
            <w:tcW w:w="388" w:type="dxa"/>
            <w:vAlign w:val="center"/>
          </w:tcPr>
          <w:p w14:paraId="75ED0E9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476" w:type="dxa"/>
            <w:vAlign w:val="center"/>
          </w:tcPr>
          <w:p w14:paraId="4650196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vAlign w:val="center"/>
          </w:tcPr>
          <w:p w14:paraId="53BEAA4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21" w:type="dxa"/>
          </w:tcPr>
          <w:p w14:paraId="6CEA583A">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200</w:t>
            </w:r>
          </w:p>
        </w:tc>
        <w:tc>
          <w:tcPr>
            <w:tcW w:w="531" w:type="dxa"/>
          </w:tcPr>
          <w:p w14:paraId="6E7AB2A1">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tcPr>
          <w:p w14:paraId="194F4D92">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168</w:t>
            </w:r>
          </w:p>
        </w:tc>
        <w:tc>
          <w:tcPr>
            <w:tcW w:w="641" w:type="dxa"/>
            <w:vAlign w:val="center"/>
          </w:tcPr>
          <w:p w14:paraId="390177F6">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1682" w:type="dxa"/>
            <w:gridSpan w:val="2"/>
            <w:vMerge w:val="continue"/>
            <w:vAlign w:val="center"/>
          </w:tcPr>
          <w:p w14:paraId="104DB6D7">
            <w:pPr>
              <w:spacing w:line="246" w:lineRule="exact"/>
              <w:rPr>
                <w:rFonts w:ascii="宋体" w:hAnsi="宋体" w:cs="宋体"/>
                <w:color w:val="000000" w:themeColor="text1"/>
                <w:spacing w:val="-6"/>
                <w:sz w:val="18"/>
                <w:szCs w:val="18"/>
                <w14:textFill>
                  <w14:solidFill>
                    <w14:schemeClr w14:val="tx1"/>
                  </w14:solidFill>
                </w14:textFill>
              </w:rPr>
            </w:pPr>
          </w:p>
        </w:tc>
      </w:tr>
      <w:tr w14:paraId="6D3C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63986957">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6B2285E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778AB2A">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05D3BDC">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新时代中国特色社会主义</w:t>
            </w:r>
          </w:p>
          <w:p w14:paraId="475865A1">
            <w:pPr>
              <w:spacing w:line="246" w:lineRule="exact"/>
              <w:jc w:val="center"/>
              <w:rPr>
                <w:rFonts w:ascii="宋体" w:hAnsi="宋体" w:cs="宋体"/>
                <w:color w:val="000000" w:themeColor="text1"/>
                <w:spacing w:val="-4"/>
                <w:sz w:val="24"/>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劳动教育</w:t>
            </w:r>
          </w:p>
        </w:tc>
        <w:tc>
          <w:tcPr>
            <w:tcW w:w="388" w:type="dxa"/>
            <w:vAlign w:val="center"/>
          </w:tcPr>
          <w:p w14:paraId="14D6C38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vAlign w:val="center"/>
          </w:tcPr>
          <w:p w14:paraId="50E2B48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95" w:type="dxa"/>
            <w:vAlign w:val="center"/>
          </w:tcPr>
          <w:p w14:paraId="55A94EA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21" w:type="dxa"/>
            <w:vAlign w:val="center"/>
          </w:tcPr>
          <w:p w14:paraId="545C128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44</w:t>
            </w:r>
          </w:p>
        </w:tc>
        <w:tc>
          <w:tcPr>
            <w:tcW w:w="531" w:type="dxa"/>
            <w:vAlign w:val="center"/>
          </w:tcPr>
          <w:p w14:paraId="0AE6D1A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660" w:type="dxa"/>
            <w:vAlign w:val="center"/>
          </w:tcPr>
          <w:p w14:paraId="418F76E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641" w:type="dxa"/>
            <w:vAlign w:val="center"/>
          </w:tcPr>
          <w:p w14:paraId="013239D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3-4</w:t>
            </w:r>
          </w:p>
        </w:tc>
        <w:tc>
          <w:tcPr>
            <w:tcW w:w="1682" w:type="dxa"/>
            <w:gridSpan w:val="2"/>
            <w:vMerge w:val="continue"/>
            <w:vAlign w:val="center"/>
          </w:tcPr>
          <w:p w14:paraId="266768FF">
            <w:pPr>
              <w:spacing w:line="246" w:lineRule="exact"/>
              <w:rPr>
                <w:rFonts w:ascii="宋体" w:hAnsi="宋体" w:cs="宋体"/>
                <w:color w:val="000000" w:themeColor="text1"/>
                <w:spacing w:val="-6"/>
                <w:sz w:val="18"/>
                <w:szCs w:val="18"/>
                <w14:textFill>
                  <w14:solidFill>
                    <w14:schemeClr w14:val="tx1"/>
                  </w14:solidFill>
                </w14:textFill>
              </w:rPr>
            </w:pPr>
          </w:p>
        </w:tc>
      </w:tr>
      <w:tr w14:paraId="6F0C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2D6CC6F">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5AECB762">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194CF1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11AC69B">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大学生心理健康</w:t>
            </w:r>
          </w:p>
        </w:tc>
        <w:tc>
          <w:tcPr>
            <w:tcW w:w="388" w:type="dxa"/>
            <w:vAlign w:val="center"/>
          </w:tcPr>
          <w:p w14:paraId="19CE395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vAlign w:val="center"/>
          </w:tcPr>
          <w:p w14:paraId="53CF86E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vAlign w:val="center"/>
          </w:tcPr>
          <w:p w14:paraId="4186DDE8">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77C00FDF">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5CBAB947">
            <w:pPr>
              <w:adjustRightInd w:val="0"/>
              <w:snapToGri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tcPr>
          <w:p w14:paraId="1EA2A45D">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3A2F280D">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p w14:paraId="5C6BFC6D">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（三）</w:t>
            </w:r>
          </w:p>
        </w:tc>
        <w:tc>
          <w:tcPr>
            <w:tcW w:w="1682" w:type="dxa"/>
            <w:gridSpan w:val="2"/>
            <w:vMerge w:val="continue"/>
            <w:vAlign w:val="center"/>
          </w:tcPr>
          <w:p w14:paraId="4BB0DE04">
            <w:pPr>
              <w:spacing w:line="246" w:lineRule="exact"/>
              <w:rPr>
                <w:rFonts w:ascii="宋体" w:hAnsi="宋体" w:cs="宋体"/>
                <w:color w:val="000000" w:themeColor="text1"/>
                <w:spacing w:val="-6"/>
                <w:sz w:val="18"/>
                <w:szCs w:val="18"/>
                <w14:textFill>
                  <w14:solidFill>
                    <w14:schemeClr w14:val="tx1"/>
                  </w14:solidFill>
                </w14:textFill>
              </w:rPr>
            </w:pPr>
          </w:p>
        </w:tc>
      </w:tr>
      <w:tr w14:paraId="5AC6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04021170">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4621790B">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5C3CCE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7ED6B20A">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国家安全教育</w:t>
            </w:r>
          </w:p>
        </w:tc>
        <w:tc>
          <w:tcPr>
            <w:tcW w:w="388" w:type="dxa"/>
            <w:vAlign w:val="center"/>
          </w:tcPr>
          <w:p w14:paraId="44DF213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76" w:type="dxa"/>
            <w:vAlign w:val="center"/>
          </w:tcPr>
          <w:p w14:paraId="4E0205B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95" w:type="dxa"/>
            <w:vAlign w:val="center"/>
          </w:tcPr>
          <w:p w14:paraId="1855F2DE">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Pr>
          <w:p w14:paraId="123F2193">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16</w:t>
            </w:r>
          </w:p>
        </w:tc>
        <w:tc>
          <w:tcPr>
            <w:tcW w:w="531" w:type="dxa"/>
          </w:tcPr>
          <w:p w14:paraId="55377D23">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16</w:t>
            </w:r>
          </w:p>
        </w:tc>
        <w:tc>
          <w:tcPr>
            <w:tcW w:w="660" w:type="dxa"/>
          </w:tcPr>
          <w:p w14:paraId="104F26BD">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p>
        </w:tc>
        <w:tc>
          <w:tcPr>
            <w:tcW w:w="641" w:type="dxa"/>
            <w:vAlign w:val="center"/>
          </w:tcPr>
          <w:p w14:paraId="11FEF389">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1682" w:type="dxa"/>
            <w:gridSpan w:val="2"/>
            <w:vMerge w:val="continue"/>
            <w:vAlign w:val="center"/>
          </w:tcPr>
          <w:p w14:paraId="5A3055FB">
            <w:pPr>
              <w:spacing w:line="246" w:lineRule="exact"/>
              <w:rPr>
                <w:rFonts w:ascii="宋体" w:hAnsi="宋体" w:cs="宋体"/>
                <w:color w:val="000000" w:themeColor="text1"/>
                <w:spacing w:val="-6"/>
                <w:sz w:val="18"/>
                <w:szCs w:val="18"/>
                <w14:textFill>
                  <w14:solidFill>
                    <w14:schemeClr w14:val="tx1"/>
                  </w14:solidFill>
                </w14:textFill>
              </w:rPr>
            </w:pPr>
          </w:p>
        </w:tc>
      </w:tr>
      <w:tr w14:paraId="68F3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10D33039">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3F3A985D">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CED8EE7">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93340B9">
            <w:pPr>
              <w:spacing w:line="246" w:lineRule="exact"/>
              <w:jc w:val="center"/>
              <w:rPr>
                <w:rFonts w:ascii="宋体" w:hAnsi="宋体" w:cs="宋体"/>
                <w:color w:val="000000" w:themeColor="text1"/>
                <w:spacing w:val="-4"/>
                <w:sz w:val="18"/>
                <w:szCs w:val="18"/>
                <w14:textFill>
                  <w14:solidFill>
                    <w14:schemeClr w14:val="tx1"/>
                  </w14:solidFill>
                </w14:textFill>
              </w:rPr>
            </w:pPr>
            <w:r>
              <w:rPr>
                <w:rFonts w:hint="eastAsia" w:ascii="宋体" w:hAnsi="宋体" w:cs="宋体"/>
                <w:color w:val="000000" w:themeColor="text1"/>
                <w:spacing w:val="-4"/>
                <w:sz w:val="18"/>
                <w:szCs w:val="18"/>
                <w14:textFill>
                  <w14:solidFill>
                    <w14:schemeClr w14:val="tx1"/>
                  </w14:solidFill>
                </w14:textFill>
              </w:rPr>
              <w:t>“四史”教育模块</w:t>
            </w:r>
          </w:p>
        </w:tc>
        <w:tc>
          <w:tcPr>
            <w:tcW w:w="388" w:type="dxa"/>
            <w:vAlign w:val="center"/>
          </w:tcPr>
          <w:p w14:paraId="400DD57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76" w:type="dxa"/>
            <w:vAlign w:val="center"/>
          </w:tcPr>
          <w:p w14:paraId="738EC4E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95" w:type="dxa"/>
            <w:vAlign w:val="center"/>
          </w:tcPr>
          <w:p w14:paraId="2D5F40C4">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1972A061">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16</w:t>
            </w:r>
          </w:p>
        </w:tc>
        <w:tc>
          <w:tcPr>
            <w:tcW w:w="531" w:type="dxa"/>
            <w:vAlign w:val="center"/>
          </w:tcPr>
          <w:p w14:paraId="1C9018BB">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16</w:t>
            </w:r>
          </w:p>
        </w:tc>
        <w:tc>
          <w:tcPr>
            <w:tcW w:w="660" w:type="dxa"/>
            <w:vAlign w:val="center"/>
          </w:tcPr>
          <w:p w14:paraId="5E488469">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p>
        </w:tc>
        <w:tc>
          <w:tcPr>
            <w:tcW w:w="641" w:type="dxa"/>
            <w:vAlign w:val="center"/>
          </w:tcPr>
          <w:p w14:paraId="05B88B1E">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1-2</w:t>
            </w:r>
          </w:p>
        </w:tc>
        <w:tc>
          <w:tcPr>
            <w:tcW w:w="1682" w:type="dxa"/>
            <w:gridSpan w:val="2"/>
            <w:vMerge w:val="continue"/>
            <w:vAlign w:val="center"/>
          </w:tcPr>
          <w:p w14:paraId="4EF9AB44">
            <w:pPr>
              <w:spacing w:line="246" w:lineRule="exact"/>
              <w:rPr>
                <w:rFonts w:ascii="宋体" w:hAnsi="宋体" w:cs="宋体"/>
                <w:color w:val="000000" w:themeColor="text1"/>
                <w:spacing w:val="-6"/>
                <w:sz w:val="18"/>
                <w:szCs w:val="18"/>
                <w14:textFill>
                  <w14:solidFill>
                    <w14:schemeClr w14:val="tx1"/>
                  </w14:solidFill>
                </w14:textFill>
              </w:rPr>
            </w:pPr>
          </w:p>
        </w:tc>
      </w:tr>
      <w:tr w14:paraId="2F59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77FAE3C4">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16AD756E">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46DBF8D">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594C56C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高等数学B1</w:t>
            </w:r>
          </w:p>
        </w:tc>
        <w:tc>
          <w:tcPr>
            <w:tcW w:w="388" w:type="dxa"/>
            <w:vAlign w:val="center"/>
          </w:tcPr>
          <w:p w14:paraId="26BC5DA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476" w:type="dxa"/>
            <w:vAlign w:val="center"/>
          </w:tcPr>
          <w:p w14:paraId="3AE8916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495" w:type="dxa"/>
            <w:vAlign w:val="center"/>
          </w:tcPr>
          <w:p w14:paraId="40C0EE3B">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55053428">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80</w:t>
            </w:r>
          </w:p>
        </w:tc>
        <w:tc>
          <w:tcPr>
            <w:tcW w:w="531" w:type="dxa"/>
            <w:vAlign w:val="center"/>
          </w:tcPr>
          <w:p w14:paraId="180AD221">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80</w:t>
            </w:r>
          </w:p>
        </w:tc>
        <w:tc>
          <w:tcPr>
            <w:tcW w:w="660" w:type="dxa"/>
            <w:vAlign w:val="center"/>
          </w:tcPr>
          <w:p w14:paraId="35B9519B">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p>
        </w:tc>
        <w:tc>
          <w:tcPr>
            <w:tcW w:w="641" w:type="dxa"/>
            <w:vAlign w:val="center"/>
          </w:tcPr>
          <w:p w14:paraId="33461079">
            <w:pPr>
              <w:autoSpaceDE w:val="0"/>
              <w:autoSpaceDN w:val="0"/>
              <w:adjustRightInd w:val="0"/>
              <w:spacing w:line="246"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1682" w:type="dxa"/>
            <w:gridSpan w:val="2"/>
            <w:vMerge w:val="restart"/>
            <w:vAlign w:val="center"/>
          </w:tcPr>
          <w:p w14:paraId="082C8259">
            <w:pPr>
              <w:spacing w:line="246" w:lineRule="exact"/>
              <w:rPr>
                <w:rFonts w:ascii="宋体" w:hAnsi="宋体" w:cs="宋体"/>
                <w:color w:val="000000" w:themeColor="text1"/>
                <w:sz w:val="18"/>
                <w:szCs w:val="18"/>
                <w14:textFill>
                  <w14:solidFill>
                    <w14:schemeClr w14:val="tx1"/>
                  </w14:solidFill>
                </w14:textFill>
              </w:rPr>
            </w:pPr>
          </w:p>
        </w:tc>
      </w:tr>
      <w:tr w14:paraId="1C23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303FE39E">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0958BA23">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4F0B60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6D18F34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高等数学B2</w:t>
            </w:r>
          </w:p>
        </w:tc>
        <w:tc>
          <w:tcPr>
            <w:tcW w:w="388" w:type="dxa"/>
            <w:vAlign w:val="center"/>
          </w:tcPr>
          <w:p w14:paraId="0F87DC1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476" w:type="dxa"/>
            <w:vAlign w:val="center"/>
          </w:tcPr>
          <w:p w14:paraId="347487F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495" w:type="dxa"/>
            <w:vAlign w:val="center"/>
          </w:tcPr>
          <w:p w14:paraId="76BB5277">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68C347E8">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80</w:t>
            </w:r>
          </w:p>
        </w:tc>
        <w:tc>
          <w:tcPr>
            <w:tcW w:w="531" w:type="dxa"/>
            <w:vAlign w:val="center"/>
          </w:tcPr>
          <w:p w14:paraId="3D2B80EF">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80</w:t>
            </w:r>
          </w:p>
        </w:tc>
        <w:tc>
          <w:tcPr>
            <w:tcW w:w="660" w:type="dxa"/>
            <w:vAlign w:val="center"/>
          </w:tcPr>
          <w:p w14:paraId="74578039">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36932323">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682" w:type="dxa"/>
            <w:gridSpan w:val="2"/>
            <w:vMerge w:val="continue"/>
            <w:vAlign w:val="center"/>
          </w:tcPr>
          <w:p w14:paraId="47439E07">
            <w:pPr>
              <w:spacing w:line="246" w:lineRule="exact"/>
              <w:rPr>
                <w:rFonts w:ascii="宋体" w:hAnsi="宋体" w:cs="宋体"/>
                <w:color w:val="000000" w:themeColor="text1"/>
                <w:sz w:val="18"/>
                <w:szCs w:val="18"/>
                <w:lang w:val="zh-CN"/>
                <w14:textFill>
                  <w14:solidFill>
                    <w14:schemeClr w14:val="tx1"/>
                  </w14:solidFill>
                </w14:textFill>
              </w:rPr>
            </w:pPr>
          </w:p>
        </w:tc>
      </w:tr>
      <w:tr w14:paraId="4768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74C0404">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3C63FAEF">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54F562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4060B82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线性代数A</w:t>
            </w:r>
          </w:p>
        </w:tc>
        <w:tc>
          <w:tcPr>
            <w:tcW w:w="388" w:type="dxa"/>
            <w:vAlign w:val="center"/>
          </w:tcPr>
          <w:p w14:paraId="1201D89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76" w:type="dxa"/>
            <w:vAlign w:val="center"/>
          </w:tcPr>
          <w:p w14:paraId="2DD4D6F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95" w:type="dxa"/>
            <w:vAlign w:val="center"/>
          </w:tcPr>
          <w:p w14:paraId="4924EEB9">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2B06BE46">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531" w:type="dxa"/>
            <w:vAlign w:val="center"/>
          </w:tcPr>
          <w:p w14:paraId="099AA969">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660" w:type="dxa"/>
            <w:vAlign w:val="center"/>
          </w:tcPr>
          <w:p w14:paraId="73A816B4">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66BBF0EC">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1682" w:type="dxa"/>
            <w:gridSpan w:val="2"/>
            <w:vMerge w:val="continue"/>
            <w:vAlign w:val="center"/>
          </w:tcPr>
          <w:p w14:paraId="062D2AFA">
            <w:pPr>
              <w:spacing w:line="246" w:lineRule="exact"/>
              <w:rPr>
                <w:rFonts w:ascii="宋体" w:hAnsi="宋体" w:cs="宋体"/>
                <w:color w:val="000000" w:themeColor="text1"/>
                <w:sz w:val="18"/>
                <w:szCs w:val="18"/>
                <w:lang w:val="zh-CN"/>
                <w14:textFill>
                  <w14:solidFill>
                    <w14:schemeClr w14:val="tx1"/>
                  </w14:solidFill>
                </w14:textFill>
              </w:rPr>
            </w:pPr>
          </w:p>
        </w:tc>
      </w:tr>
      <w:tr w14:paraId="0524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2192C103">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10C6FCAA">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D304CFA">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4D186E7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概率论与数理统计A</w:t>
            </w:r>
          </w:p>
        </w:tc>
        <w:tc>
          <w:tcPr>
            <w:tcW w:w="388" w:type="dxa"/>
            <w:vAlign w:val="center"/>
          </w:tcPr>
          <w:p w14:paraId="17AC60D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76" w:type="dxa"/>
            <w:vAlign w:val="center"/>
          </w:tcPr>
          <w:p w14:paraId="61B3127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95" w:type="dxa"/>
            <w:vAlign w:val="center"/>
          </w:tcPr>
          <w:p w14:paraId="5076D673">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011CC42F">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531" w:type="dxa"/>
            <w:vAlign w:val="center"/>
          </w:tcPr>
          <w:p w14:paraId="025AE373">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660" w:type="dxa"/>
            <w:vAlign w:val="center"/>
          </w:tcPr>
          <w:p w14:paraId="753E2856">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2EAA1D56">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682" w:type="dxa"/>
            <w:gridSpan w:val="2"/>
            <w:vMerge w:val="continue"/>
            <w:vAlign w:val="center"/>
          </w:tcPr>
          <w:p w14:paraId="712D7A46">
            <w:pPr>
              <w:spacing w:line="246" w:lineRule="exact"/>
              <w:rPr>
                <w:rFonts w:ascii="宋体" w:hAnsi="宋体" w:cs="宋体"/>
                <w:color w:val="000000" w:themeColor="text1"/>
                <w:sz w:val="18"/>
                <w:szCs w:val="18"/>
                <w:lang w:val="zh-CN"/>
                <w14:textFill>
                  <w14:solidFill>
                    <w14:schemeClr w14:val="tx1"/>
                  </w14:solidFill>
                </w14:textFill>
              </w:rPr>
            </w:pPr>
          </w:p>
        </w:tc>
      </w:tr>
      <w:tr w14:paraId="4303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56BCEA92">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7123426E">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EA78B3D">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0977878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工程制图1</w:t>
            </w:r>
          </w:p>
        </w:tc>
        <w:tc>
          <w:tcPr>
            <w:tcW w:w="388" w:type="dxa"/>
            <w:vAlign w:val="center"/>
          </w:tcPr>
          <w:p w14:paraId="449006D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vAlign w:val="center"/>
          </w:tcPr>
          <w:p w14:paraId="26CFF27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vAlign w:val="center"/>
          </w:tcPr>
          <w:p w14:paraId="37C51F97">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027EF5B4">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4473F345">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5DB288BF">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3DCBB598">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1682" w:type="dxa"/>
            <w:gridSpan w:val="2"/>
            <w:vMerge w:val="continue"/>
            <w:vAlign w:val="center"/>
          </w:tcPr>
          <w:p w14:paraId="7D940249">
            <w:pPr>
              <w:spacing w:line="246" w:lineRule="exact"/>
              <w:rPr>
                <w:rFonts w:ascii="宋体" w:hAnsi="宋体" w:cs="宋体"/>
                <w:color w:val="000000" w:themeColor="text1"/>
                <w:sz w:val="18"/>
                <w:szCs w:val="18"/>
                <w:lang w:val="zh-CN"/>
                <w14:textFill>
                  <w14:solidFill>
                    <w14:schemeClr w14:val="tx1"/>
                  </w14:solidFill>
                </w14:textFill>
              </w:rPr>
            </w:pPr>
          </w:p>
        </w:tc>
      </w:tr>
      <w:tr w14:paraId="3947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7017FBBD">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53199E2B">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39B699A">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07D873B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工程制图2</w:t>
            </w:r>
          </w:p>
        </w:tc>
        <w:tc>
          <w:tcPr>
            <w:tcW w:w="388" w:type="dxa"/>
            <w:vAlign w:val="center"/>
          </w:tcPr>
          <w:p w14:paraId="7274C88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76" w:type="dxa"/>
            <w:vAlign w:val="center"/>
          </w:tcPr>
          <w:p w14:paraId="1642CCB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95" w:type="dxa"/>
            <w:vAlign w:val="center"/>
          </w:tcPr>
          <w:p w14:paraId="359C7A61">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58743220">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w:t>
            </w:r>
          </w:p>
        </w:tc>
        <w:tc>
          <w:tcPr>
            <w:tcW w:w="531" w:type="dxa"/>
            <w:vAlign w:val="center"/>
          </w:tcPr>
          <w:p w14:paraId="3C70C366">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w:t>
            </w:r>
          </w:p>
        </w:tc>
        <w:tc>
          <w:tcPr>
            <w:tcW w:w="660" w:type="dxa"/>
            <w:vAlign w:val="center"/>
          </w:tcPr>
          <w:p w14:paraId="3F865F80">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3177D898">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682" w:type="dxa"/>
            <w:gridSpan w:val="2"/>
            <w:vMerge w:val="continue"/>
            <w:vAlign w:val="center"/>
          </w:tcPr>
          <w:p w14:paraId="1007C316">
            <w:pPr>
              <w:spacing w:line="246" w:lineRule="exact"/>
              <w:rPr>
                <w:rFonts w:ascii="宋体" w:hAnsi="宋体" w:cs="宋体"/>
                <w:color w:val="000000" w:themeColor="text1"/>
                <w:sz w:val="18"/>
                <w:szCs w:val="18"/>
                <w:lang w:val="zh-CN"/>
                <w14:textFill>
                  <w14:solidFill>
                    <w14:schemeClr w14:val="tx1"/>
                  </w14:solidFill>
                </w14:textFill>
              </w:rPr>
            </w:pPr>
          </w:p>
        </w:tc>
      </w:tr>
      <w:tr w14:paraId="2FBB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5993A4B8">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28F30F8A">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4E3B4CF8">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069BBF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工程制图3</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eq \o\ac(</w:instrText>
            </w:r>
            <w:r>
              <w:rPr>
                <w:rFonts w:hint="eastAsia" w:ascii="宋体" w:hAnsi="宋体" w:cs="宋体"/>
                <w:color w:val="000000" w:themeColor="text1"/>
                <w:position w:val="-3"/>
                <w:sz w:val="27"/>
                <w:szCs w:val="18"/>
                <w14:textFill>
                  <w14:solidFill>
                    <w14:schemeClr w14:val="tx1"/>
                  </w14:solidFill>
                </w14:textFill>
              </w:rPr>
              <w:instrText xml:space="preserve">○</w:instrText>
            </w:r>
            <w:r>
              <w:rPr>
                <w:rFonts w:hint="eastAsia" w:ascii="宋体" w:hAnsi="宋体" w:cs="宋体"/>
                <w:color w:val="000000" w:themeColor="text1"/>
                <w:sz w:val="18"/>
                <w:szCs w:val="18"/>
                <w14:textFill>
                  <w14:solidFill>
                    <w14:schemeClr w14:val="tx1"/>
                  </w14:solidFill>
                </w14:textFill>
              </w:rPr>
              <w:instrText xml:space="preserve">,三)</w:instrText>
            </w:r>
            <w:r>
              <w:rPr>
                <w:rFonts w:hint="eastAsia" w:ascii="宋体" w:hAnsi="宋体" w:cs="宋体"/>
                <w:color w:val="000000" w:themeColor="text1"/>
                <w:sz w:val="18"/>
                <w:szCs w:val="18"/>
                <w14:textFill>
                  <w14:solidFill>
                    <w14:schemeClr w14:val="tx1"/>
                  </w14:solidFill>
                </w14:textFill>
              </w:rPr>
              <w:fldChar w:fldCharType="end"/>
            </w:r>
          </w:p>
        </w:tc>
        <w:tc>
          <w:tcPr>
            <w:tcW w:w="388" w:type="dxa"/>
            <w:vAlign w:val="center"/>
          </w:tcPr>
          <w:p w14:paraId="7028C48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76" w:type="dxa"/>
            <w:vAlign w:val="center"/>
          </w:tcPr>
          <w:p w14:paraId="294CE2A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95" w:type="dxa"/>
            <w:vAlign w:val="center"/>
          </w:tcPr>
          <w:p w14:paraId="3A37FC1F">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7421CDE7">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531" w:type="dxa"/>
            <w:vAlign w:val="center"/>
          </w:tcPr>
          <w:p w14:paraId="0F30F7EB">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660" w:type="dxa"/>
            <w:vAlign w:val="center"/>
          </w:tcPr>
          <w:p w14:paraId="723FE8E2">
            <w:pPr>
              <w:autoSpaceDE w:val="0"/>
              <w:autoSpaceDN w:val="0"/>
              <w:adjustRightInd w:val="0"/>
              <w:spacing w:line="246" w:lineRule="exact"/>
              <w:rPr>
                <w:rFonts w:ascii="宋体" w:hAnsi="宋体" w:cs="宋体"/>
                <w:color w:val="000000" w:themeColor="text1"/>
                <w:sz w:val="18"/>
                <w:szCs w:val="18"/>
                <w14:textFill>
                  <w14:solidFill>
                    <w14:schemeClr w14:val="tx1"/>
                  </w14:solidFill>
                </w14:textFill>
              </w:rPr>
            </w:pPr>
          </w:p>
        </w:tc>
        <w:tc>
          <w:tcPr>
            <w:tcW w:w="641" w:type="dxa"/>
            <w:vAlign w:val="center"/>
          </w:tcPr>
          <w:p w14:paraId="6EF1D3BC">
            <w:pPr>
              <w:autoSpaceDE w:val="0"/>
              <w:autoSpaceDN w:val="0"/>
              <w:adjustRightInd w:val="0"/>
              <w:spacing w:line="246" w:lineRule="exac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eq \o\ac(</w:instrText>
            </w:r>
            <w:r>
              <w:rPr>
                <w:rFonts w:hint="eastAsia" w:ascii="宋体" w:hAnsi="宋体" w:cs="宋体"/>
                <w:color w:val="000000" w:themeColor="text1"/>
                <w:position w:val="-3"/>
                <w:sz w:val="27"/>
                <w:szCs w:val="18"/>
                <w14:textFill>
                  <w14:solidFill>
                    <w14:schemeClr w14:val="tx1"/>
                  </w14:solidFill>
                </w14:textFill>
              </w:rPr>
              <w:instrText xml:space="preserve">○</w:instrText>
            </w:r>
            <w:r>
              <w:rPr>
                <w:rFonts w:hint="eastAsia" w:ascii="宋体" w:hAnsi="宋体" w:cs="宋体"/>
                <w:color w:val="000000" w:themeColor="text1"/>
                <w:sz w:val="18"/>
                <w:szCs w:val="18"/>
                <w14:textFill>
                  <w14:solidFill>
                    <w14:schemeClr w14:val="tx1"/>
                  </w14:solidFill>
                </w14:textFill>
              </w:rPr>
              <w:instrText xml:space="preserve">,三)</w:instrText>
            </w:r>
            <w:r>
              <w:rPr>
                <w:rFonts w:hint="eastAsia" w:ascii="宋体" w:hAnsi="宋体" w:cs="宋体"/>
                <w:color w:val="000000" w:themeColor="text1"/>
                <w:sz w:val="18"/>
                <w:szCs w:val="18"/>
                <w14:textFill>
                  <w14:solidFill>
                    <w14:schemeClr w14:val="tx1"/>
                  </w14:solidFill>
                </w14:textFill>
              </w:rPr>
              <w:fldChar w:fldCharType="end"/>
            </w:r>
          </w:p>
        </w:tc>
        <w:tc>
          <w:tcPr>
            <w:tcW w:w="1682" w:type="dxa"/>
            <w:gridSpan w:val="2"/>
            <w:vMerge w:val="continue"/>
            <w:vAlign w:val="center"/>
          </w:tcPr>
          <w:p w14:paraId="43F3DF37">
            <w:pPr>
              <w:spacing w:line="246" w:lineRule="exact"/>
              <w:rPr>
                <w:rFonts w:ascii="宋体" w:hAnsi="宋体" w:cs="宋体"/>
                <w:color w:val="000000" w:themeColor="text1"/>
                <w:sz w:val="18"/>
                <w:szCs w:val="18"/>
                <w:lang w:val="zh-CN"/>
                <w14:textFill>
                  <w14:solidFill>
                    <w14:schemeClr w14:val="tx1"/>
                  </w14:solidFill>
                </w14:textFill>
              </w:rPr>
            </w:pPr>
          </w:p>
        </w:tc>
      </w:tr>
      <w:tr w14:paraId="6B1B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0240562">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6FC67FA1">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7630AD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1FED6A7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大学物理B（上）</w:t>
            </w:r>
          </w:p>
        </w:tc>
        <w:tc>
          <w:tcPr>
            <w:tcW w:w="388" w:type="dxa"/>
            <w:vAlign w:val="center"/>
          </w:tcPr>
          <w:p w14:paraId="7D30A02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3.5</w:t>
            </w:r>
          </w:p>
        </w:tc>
        <w:tc>
          <w:tcPr>
            <w:tcW w:w="476" w:type="dxa"/>
            <w:vAlign w:val="center"/>
          </w:tcPr>
          <w:p w14:paraId="0DC067F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3.5</w:t>
            </w:r>
          </w:p>
        </w:tc>
        <w:tc>
          <w:tcPr>
            <w:tcW w:w="495" w:type="dxa"/>
            <w:vAlign w:val="center"/>
          </w:tcPr>
          <w:p w14:paraId="2091A4C4">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23BB18D9">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56</w:t>
            </w:r>
          </w:p>
        </w:tc>
        <w:tc>
          <w:tcPr>
            <w:tcW w:w="531" w:type="dxa"/>
            <w:vAlign w:val="center"/>
          </w:tcPr>
          <w:p w14:paraId="42E79863">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56</w:t>
            </w:r>
          </w:p>
        </w:tc>
        <w:tc>
          <w:tcPr>
            <w:tcW w:w="660" w:type="dxa"/>
            <w:vAlign w:val="center"/>
          </w:tcPr>
          <w:p w14:paraId="401F28AD">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01CEF4E6">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682" w:type="dxa"/>
            <w:gridSpan w:val="2"/>
            <w:vMerge w:val="continue"/>
            <w:vAlign w:val="center"/>
          </w:tcPr>
          <w:p w14:paraId="75E18665">
            <w:pPr>
              <w:spacing w:line="246" w:lineRule="exact"/>
              <w:rPr>
                <w:rFonts w:ascii="宋体" w:hAnsi="宋体" w:cs="宋体"/>
                <w:color w:val="000000" w:themeColor="text1"/>
                <w:sz w:val="18"/>
                <w:szCs w:val="18"/>
                <w:lang w:val="zh-CN"/>
                <w14:textFill>
                  <w14:solidFill>
                    <w14:schemeClr w14:val="tx1"/>
                  </w14:solidFill>
                </w14:textFill>
              </w:rPr>
            </w:pPr>
          </w:p>
        </w:tc>
      </w:tr>
      <w:tr w14:paraId="7FE2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208DC4C1">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3E405DFD">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7DF9BBD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16B7417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大学物理B（下）</w:t>
            </w:r>
          </w:p>
        </w:tc>
        <w:tc>
          <w:tcPr>
            <w:tcW w:w="388" w:type="dxa"/>
            <w:vAlign w:val="center"/>
          </w:tcPr>
          <w:p w14:paraId="460A3BA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3.5</w:t>
            </w:r>
          </w:p>
        </w:tc>
        <w:tc>
          <w:tcPr>
            <w:tcW w:w="476" w:type="dxa"/>
            <w:vAlign w:val="center"/>
          </w:tcPr>
          <w:p w14:paraId="148A9A7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3.5</w:t>
            </w:r>
          </w:p>
        </w:tc>
        <w:tc>
          <w:tcPr>
            <w:tcW w:w="495" w:type="dxa"/>
            <w:vAlign w:val="center"/>
          </w:tcPr>
          <w:p w14:paraId="6E1A4CA7">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714B474F">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56</w:t>
            </w:r>
          </w:p>
        </w:tc>
        <w:tc>
          <w:tcPr>
            <w:tcW w:w="531" w:type="dxa"/>
            <w:vAlign w:val="center"/>
          </w:tcPr>
          <w:p w14:paraId="36500E4E">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56</w:t>
            </w:r>
          </w:p>
        </w:tc>
        <w:tc>
          <w:tcPr>
            <w:tcW w:w="660" w:type="dxa"/>
            <w:vAlign w:val="center"/>
          </w:tcPr>
          <w:p w14:paraId="29918A09">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2E0E9F32">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continue"/>
            <w:vAlign w:val="center"/>
          </w:tcPr>
          <w:p w14:paraId="719F054B">
            <w:pPr>
              <w:spacing w:line="246" w:lineRule="exact"/>
              <w:rPr>
                <w:rFonts w:ascii="宋体" w:hAnsi="宋体" w:cs="宋体"/>
                <w:color w:val="000000" w:themeColor="text1"/>
                <w:sz w:val="18"/>
                <w:szCs w:val="18"/>
                <w:lang w:val="zh-CN"/>
                <w14:textFill>
                  <w14:solidFill>
                    <w14:schemeClr w14:val="tx1"/>
                  </w14:solidFill>
                </w14:textFill>
              </w:rPr>
            </w:pPr>
          </w:p>
        </w:tc>
      </w:tr>
      <w:tr w14:paraId="2478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31BFC2B7">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1120D260">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940490B">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6B4832B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大学物理实验</w:t>
            </w:r>
          </w:p>
        </w:tc>
        <w:tc>
          <w:tcPr>
            <w:tcW w:w="388" w:type="dxa"/>
            <w:vAlign w:val="center"/>
          </w:tcPr>
          <w:p w14:paraId="1378789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vAlign w:val="center"/>
          </w:tcPr>
          <w:p w14:paraId="02331C00">
            <w:pPr>
              <w:spacing w:line="246" w:lineRule="exact"/>
              <w:jc w:val="center"/>
              <w:rPr>
                <w:rFonts w:ascii="宋体" w:hAnsi="宋体" w:cs="宋体"/>
                <w:color w:val="000000" w:themeColor="text1"/>
                <w:sz w:val="18"/>
                <w:szCs w:val="18"/>
                <w14:textFill>
                  <w14:solidFill>
                    <w14:schemeClr w14:val="tx1"/>
                  </w14:solidFill>
                </w14:textFill>
              </w:rPr>
            </w:pPr>
          </w:p>
        </w:tc>
        <w:tc>
          <w:tcPr>
            <w:tcW w:w="495" w:type="dxa"/>
            <w:vAlign w:val="center"/>
          </w:tcPr>
          <w:p w14:paraId="1983A4E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21" w:type="dxa"/>
            <w:vAlign w:val="center"/>
          </w:tcPr>
          <w:p w14:paraId="0658B392">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531" w:type="dxa"/>
            <w:vAlign w:val="center"/>
          </w:tcPr>
          <w:p w14:paraId="3C33CF68">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p>
        </w:tc>
        <w:tc>
          <w:tcPr>
            <w:tcW w:w="660" w:type="dxa"/>
            <w:vAlign w:val="center"/>
          </w:tcPr>
          <w:p w14:paraId="1BB639AF">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641" w:type="dxa"/>
            <w:vAlign w:val="center"/>
          </w:tcPr>
          <w:p w14:paraId="3768CB93">
            <w:pPr>
              <w:autoSpaceDE w:val="0"/>
              <w:autoSpaceDN w:val="0"/>
              <w:adjustRightInd w:val="0"/>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continue"/>
            <w:vAlign w:val="center"/>
          </w:tcPr>
          <w:p w14:paraId="71B72E7F">
            <w:pPr>
              <w:spacing w:line="246" w:lineRule="exact"/>
              <w:rPr>
                <w:rFonts w:ascii="宋体" w:hAnsi="宋体" w:cs="宋体"/>
                <w:color w:val="000000" w:themeColor="text1"/>
                <w:sz w:val="18"/>
                <w:szCs w:val="18"/>
                <w:lang w:val="zh-CN"/>
                <w14:textFill>
                  <w14:solidFill>
                    <w14:schemeClr w14:val="tx1"/>
                  </w14:solidFill>
                </w14:textFill>
              </w:rPr>
            </w:pPr>
          </w:p>
        </w:tc>
      </w:tr>
      <w:tr w14:paraId="246F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2E773A5D">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restart"/>
            <w:vAlign w:val="center"/>
          </w:tcPr>
          <w:p w14:paraId="2DE87EE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跨学院公共</w:t>
            </w:r>
          </w:p>
          <w:p w14:paraId="148945D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基础课程</w:t>
            </w:r>
          </w:p>
          <w:p w14:paraId="3764EB3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375" w:type="dxa"/>
            <w:vMerge w:val="restart"/>
            <w:vAlign w:val="center"/>
          </w:tcPr>
          <w:p w14:paraId="3B88955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必</w:t>
            </w:r>
          </w:p>
          <w:p w14:paraId="50852B1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修</w:t>
            </w:r>
          </w:p>
        </w:tc>
        <w:tc>
          <w:tcPr>
            <w:tcW w:w="2185" w:type="dxa"/>
            <w:vAlign w:val="center"/>
          </w:tcPr>
          <w:p w14:paraId="2EA3711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数据结构与程序设计B</w:t>
            </w:r>
          </w:p>
        </w:tc>
        <w:tc>
          <w:tcPr>
            <w:tcW w:w="388" w:type="dxa"/>
            <w:vAlign w:val="center"/>
          </w:tcPr>
          <w:p w14:paraId="10BB7C38">
            <w:pPr>
              <w:spacing w:line="246"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76" w:type="dxa"/>
            <w:vAlign w:val="center"/>
          </w:tcPr>
          <w:p w14:paraId="2A65F250">
            <w:pPr>
              <w:spacing w:line="246"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vAlign w:val="center"/>
          </w:tcPr>
          <w:p w14:paraId="4750C102">
            <w:pPr>
              <w:spacing w:line="246"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21" w:type="dxa"/>
            <w:vAlign w:val="center"/>
          </w:tcPr>
          <w:p w14:paraId="2CA5305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56</w:t>
            </w:r>
          </w:p>
        </w:tc>
        <w:tc>
          <w:tcPr>
            <w:tcW w:w="531" w:type="dxa"/>
            <w:vAlign w:val="center"/>
          </w:tcPr>
          <w:p w14:paraId="357C2AD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76596B9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41" w:type="dxa"/>
            <w:vAlign w:val="center"/>
          </w:tcPr>
          <w:p w14:paraId="03FAA55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1682" w:type="dxa"/>
            <w:gridSpan w:val="2"/>
            <w:vAlign w:val="center"/>
          </w:tcPr>
          <w:p w14:paraId="1C774A46">
            <w:pPr>
              <w:spacing w:line="246" w:lineRule="exac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分为python和C两个课堂，学生任选其一。</w:t>
            </w:r>
          </w:p>
        </w:tc>
      </w:tr>
      <w:tr w14:paraId="0394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B81FC86">
            <w:pPr>
              <w:spacing w:line="246" w:lineRule="exact"/>
              <w:jc w:val="center"/>
              <w:rPr>
                <w:rFonts w:ascii="宋体" w:hAnsi="宋体" w:cs="宋体"/>
                <w:b/>
                <w:color w:val="000000" w:themeColor="text1"/>
                <w:sz w:val="18"/>
                <w:szCs w:val="18"/>
                <w14:textFill>
                  <w14:solidFill>
                    <w14:schemeClr w14:val="tx1"/>
                  </w14:solidFill>
                </w14:textFill>
              </w:rPr>
            </w:pPr>
          </w:p>
        </w:tc>
        <w:tc>
          <w:tcPr>
            <w:tcW w:w="1164" w:type="dxa"/>
            <w:gridSpan w:val="2"/>
            <w:vMerge w:val="continue"/>
            <w:vAlign w:val="center"/>
          </w:tcPr>
          <w:p w14:paraId="6D7F5F22">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43E7158">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1E88BB3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理论力学A1</w:t>
            </w:r>
          </w:p>
        </w:tc>
        <w:tc>
          <w:tcPr>
            <w:tcW w:w="388" w:type="dxa"/>
            <w:vAlign w:val="center"/>
          </w:tcPr>
          <w:p w14:paraId="0C7152D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bottom w:val="single" w:color="auto" w:sz="2" w:space="0"/>
            </w:tcBorders>
            <w:vAlign w:val="center"/>
          </w:tcPr>
          <w:p w14:paraId="1CF95B9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bottom w:val="single" w:color="auto" w:sz="2" w:space="0"/>
            </w:tcBorders>
            <w:vAlign w:val="center"/>
          </w:tcPr>
          <w:p w14:paraId="7913DE20">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vAlign w:val="center"/>
          </w:tcPr>
          <w:p w14:paraId="0F63742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18AA6D1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01A93019">
            <w:pPr>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42449DB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682" w:type="dxa"/>
            <w:gridSpan w:val="2"/>
            <w:vAlign w:val="center"/>
          </w:tcPr>
          <w:p w14:paraId="21AC3D13">
            <w:pPr>
              <w:spacing w:line="246" w:lineRule="exact"/>
              <w:rPr>
                <w:rFonts w:ascii="宋体" w:hAnsi="宋体" w:cs="宋体"/>
                <w:color w:val="000000" w:themeColor="text1"/>
                <w:sz w:val="18"/>
                <w:szCs w:val="18"/>
                <w:lang w:val="zh-CN"/>
                <w14:textFill>
                  <w14:solidFill>
                    <w14:schemeClr w14:val="tx1"/>
                  </w14:solidFill>
                </w14:textFill>
              </w:rPr>
            </w:pPr>
          </w:p>
        </w:tc>
      </w:tr>
      <w:tr w14:paraId="7365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336" w:type="dxa"/>
            <w:vMerge w:val="restart"/>
            <w:vAlign w:val="center"/>
          </w:tcPr>
          <w:p w14:paraId="38A52DC6">
            <w:pPr>
              <w:spacing w:line="246" w:lineRule="exact"/>
              <w:jc w:val="center"/>
              <w:rPr>
                <w:rFonts w:ascii="宋体" w:hAnsi="宋体" w:cs="宋体"/>
                <w:b/>
                <w:color w:val="000000" w:themeColor="text1"/>
                <w:sz w:val="18"/>
                <w:szCs w:val="18"/>
                <w14:textFill>
                  <w14:solidFill>
                    <w14:schemeClr w14:val="tx1"/>
                  </w14:solidFill>
                </w14:textFill>
              </w:rPr>
            </w:pPr>
          </w:p>
          <w:p w14:paraId="29AD1951">
            <w:pPr>
              <w:spacing w:line="246" w:lineRule="exact"/>
              <w:jc w:val="center"/>
              <w:rPr>
                <w:rFonts w:ascii="宋体" w:hAnsi="宋体" w:cs="宋体"/>
                <w:b/>
                <w:color w:val="000000" w:themeColor="text1"/>
                <w:sz w:val="18"/>
                <w:szCs w:val="18"/>
                <w14:textFill>
                  <w14:solidFill>
                    <w14:schemeClr w14:val="tx1"/>
                  </w14:solidFill>
                </w14:textFill>
              </w:rPr>
            </w:pPr>
          </w:p>
          <w:p w14:paraId="7FD79796">
            <w:pPr>
              <w:spacing w:line="246" w:lineRule="exact"/>
              <w:jc w:val="center"/>
              <w:rPr>
                <w:rFonts w:ascii="宋体" w:hAnsi="宋体" w:cs="宋体"/>
                <w:b/>
                <w:color w:val="000000" w:themeColor="text1"/>
                <w:sz w:val="18"/>
                <w:szCs w:val="18"/>
                <w14:textFill>
                  <w14:solidFill>
                    <w14:schemeClr w14:val="tx1"/>
                  </w14:solidFill>
                </w14:textFill>
              </w:rPr>
            </w:pPr>
          </w:p>
          <w:p w14:paraId="74E7BB62">
            <w:pPr>
              <w:spacing w:line="246" w:lineRule="exact"/>
              <w:jc w:val="center"/>
              <w:rPr>
                <w:rFonts w:ascii="宋体" w:hAnsi="宋体" w:cs="宋体"/>
                <w:b/>
                <w:color w:val="000000" w:themeColor="text1"/>
                <w:sz w:val="18"/>
                <w:szCs w:val="18"/>
                <w14:textFill>
                  <w14:solidFill>
                    <w14:schemeClr w14:val="tx1"/>
                  </w14:solidFill>
                </w14:textFill>
              </w:rPr>
            </w:pPr>
          </w:p>
          <w:p w14:paraId="738E12CC">
            <w:pPr>
              <w:spacing w:line="246" w:lineRule="exact"/>
              <w:rPr>
                <w:rFonts w:ascii="宋体" w:hAnsi="宋体" w:cs="宋体"/>
                <w:b/>
                <w:color w:val="000000" w:themeColor="text1"/>
                <w:sz w:val="18"/>
                <w:szCs w:val="18"/>
                <w14:textFill>
                  <w14:solidFill>
                    <w14:schemeClr w14:val="tx1"/>
                  </w14:solidFill>
                </w14:textFill>
              </w:rPr>
            </w:pPr>
          </w:p>
          <w:p w14:paraId="1EA0DADE">
            <w:pPr>
              <w:spacing w:line="246" w:lineRule="exact"/>
              <w:rPr>
                <w:rFonts w:ascii="宋体" w:hAnsi="宋体" w:cs="宋体"/>
                <w:b/>
                <w:color w:val="000000" w:themeColor="text1"/>
                <w:sz w:val="18"/>
                <w:szCs w:val="18"/>
                <w14:textFill>
                  <w14:solidFill>
                    <w14:schemeClr w14:val="tx1"/>
                  </w14:solidFill>
                </w14:textFill>
              </w:rPr>
            </w:pPr>
          </w:p>
          <w:p w14:paraId="7DCABBB7">
            <w:pPr>
              <w:spacing w:line="246" w:lineRule="exact"/>
              <w:rPr>
                <w:rFonts w:ascii="宋体" w:hAnsi="宋体" w:cs="宋体"/>
                <w:b/>
                <w:color w:val="000000" w:themeColor="text1"/>
                <w:sz w:val="18"/>
                <w:szCs w:val="18"/>
                <w14:textFill>
                  <w14:solidFill>
                    <w14:schemeClr w14:val="tx1"/>
                  </w14:solidFill>
                </w14:textFill>
              </w:rPr>
            </w:pPr>
          </w:p>
          <w:p w14:paraId="49CCC351">
            <w:pPr>
              <w:spacing w:line="246" w:lineRule="exact"/>
              <w:rPr>
                <w:rFonts w:ascii="宋体" w:hAnsi="宋体" w:cs="宋体"/>
                <w:b/>
                <w:color w:val="000000" w:themeColor="text1"/>
                <w:sz w:val="18"/>
                <w:szCs w:val="18"/>
                <w14:textFill>
                  <w14:solidFill>
                    <w14:schemeClr w14:val="tx1"/>
                  </w14:solidFill>
                </w14:textFill>
              </w:rPr>
            </w:pPr>
          </w:p>
          <w:p w14:paraId="006CD7AB">
            <w:pPr>
              <w:spacing w:line="246" w:lineRule="exact"/>
              <w:rPr>
                <w:rFonts w:ascii="宋体" w:hAnsi="宋体" w:cs="宋体"/>
                <w:b/>
                <w:color w:val="000000" w:themeColor="text1"/>
                <w:sz w:val="18"/>
                <w:szCs w:val="18"/>
                <w14:textFill>
                  <w14:solidFill>
                    <w14:schemeClr w14:val="tx1"/>
                  </w14:solidFill>
                </w14:textFill>
              </w:rPr>
            </w:pPr>
          </w:p>
          <w:p w14:paraId="38B2F406">
            <w:pPr>
              <w:spacing w:line="246" w:lineRule="exact"/>
              <w:rPr>
                <w:rFonts w:ascii="宋体" w:hAnsi="宋体" w:cs="宋体"/>
                <w:b/>
                <w:color w:val="000000" w:themeColor="text1"/>
                <w:sz w:val="18"/>
                <w:szCs w:val="18"/>
                <w14:textFill>
                  <w14:solidFill>
                    <w14:schemeClr w14:val="tx1"/>
                  </w14:solidFill>
                </w14:textFill>
              </w:rPr>
            </w:pPr>
          </w:p>
          <w:p w14:paraId="7BC46D9B">
            <w:pPr>
              <w:spacing w:line="246" w:lineRule="exact"/>
              <w:rPr>
                <w:rFonts w:ascii="宋体" w:hAnsi="宋体" w:cs="宋体"/>
                <w:b/>
                <w:color w:val="000000" w:themeColor="text1"/>
                <w:sz w:val="18"/>
                <w:szCs w:val="18"/>
                <w14:textFill>
                  <w14:solidFill>
                    <w14:schemeClr w14:val="tx1"/>
                  </w14:solidFill>
                </w14:textFill>
              </w:rPr>
            </w:pPr>
          </w:p>
          <w:p w14:paraId="564D9CF6">
            <w:pPr>
              <w:spacing w:line="246" w:lineRule="exact"/>
              <w:rPr>
                <w:rFonts w:ascii="宋体" w:hAnsi="宋体" w:cs="宋体"/>
                <w:b/>
                <w:color w:val="000000" w:themeColor="text1"/>
                <w:sz w:val="18"/>
                <w:szCs w:val="18"/>
                <w14:textFill>
                  <w14:solidFill>
                    <w14:schemeClr w14:val="tx1"/>
                  </w14:solidFill>
                </w14:textFill>
              </w:rPr>
            </w:pPr>
          </w:p>
          <w:p w14:paraId="2B06FB93">
            <w:pPr>
              <w:spacing w:line="246" w:lineRule="exact"/>
              <w:jc w:val="center"/>
              <w:rPr>
                <w:rFonts w:ascii="宋体" w:hAnsi="宋体" w:cs="宋体"/>
                <w:b/>
                <w:color w:val="000000" w:themeColor="text1"/>
                <w:sz w:val="18"/>
                <w:szCs w:val="18"/>
                <w14:textFill>
                  <w14:solidFill>
                    <w14:schemeClr w14:val="tx1"/>
                  </w14:solidFill>
                </w14:textFill>
              </w:rPr>
            </w:pPr>
          </w:p>
          <w:p w14:paraId="5A6E414F">
            <w:pPr>
              <w:spacing w:line="246" w:lineRule="exact"/>
              <w:jc w:val="center"/>
              <w:rPr>
                <w:rFonts w:ascii="宋体" w:hAnsi="宋体" w:cs="宋体"/>
                <w:b/>
                <w:color w:val="000000" w:themeColor="text1"/>
                <w:sz w:val="18"/>
                <w:szCs w:val="18"/>
                <w14:textFill>
                  <w14:solidFill>
                    <w14:schemeClr w14:val="tx1"/>
                  </w14:solidFill>
                </w14:textFill>
              </w:rPr>
            </w:pPr>
          </w:p>
          <w:p w14:paraId="39F0C121">
            <w:pPr>
              <w:spacing w:line="246" w:lineRule="exact"/>
              <w:jc w:val="cente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智慧水利专业教育课程</w:t>
            </w:r>
            <w:r>
              <w:rPr>
                <w:rFonts w:hint="eastAsia" w:ascii="宋体" w:hAnsi="宋体" w:cs="宋体"/>
                <w:b/>
                <w:color w:val="C00000"/>
                <w:sz w:val="16"/>
                <w:szCs w:val="16"/>
                <w:lang w:val="en-US" w:eastAsia="zh-CN"/>
              </w:rPr>
              <w:t>82</w:t>
            </w:r>
            <w:r>
              <w:rPr>
                <w:rFonts w:hint="eastAsia" w:ascii="宋体" w:hAnsi="宋体" w:cs="宋体"/>
                <w:b/>
                <w:color w:val="C00000"/>
                <w:sz w:val="16"/>
                <w:szCs w:val="16"/>
              </w:rPr>
              <w:t>.5</w:t>
            </w:r>
          </w:p>
          <w:p w14:paraId="60A8E7B2">
            <w:pPr>
              <w:spacing w:line="246" w:lineRule="exact"/>
              <w:jc w:val="center"/>
              <w:rPr>
                <w:rFonts w:ascii="宋体" w:hAnsi="宋体" w:cs="宋体"/>
                <w:b/>
                <w:color w:val="000000" w:themeColor="text1"/>
                <w:sz w:val="18"/>
                <w:szCs w:val="18"/>
                <w14:textFill>
                  <w14:solidFill>
                    <w14:schemeClr w14:val="tx1"/>
                  </w14:solidFill>
                </w14:textFill>
              </w:rPr>
            </w:pPr>
          </w:p>
          <w:p w14:paraId="2E4A9D81">
            <w:pPr>
              <w:spacing w:line="246" w:lineRule="exact"/>
              <w:jc w:val="center"/>
              <w:rPr>
                <w:rFonts w:ascii="宋体" w:hAnsi="宋体" w:cs="宋体"/>
                <w:b/>
                <w:color w:val="000000" w:themeColor="text1"/>
                <w:sz w:val="18"/>
                <w:szCs w:val="18"/>
                <w14:textFill>
                  <w14:solidFill>
                    <w14:schemeClr w14:val="tx1"/>
                  </w14:solidFill>
                </w14:textFill>
              </w:rPr>
            </w:pPr>
          </w:p>
          <w:p w14:paraId="2B6D938E">
            <w:pPr>
              <w:spacing w:line="246" w:lineRule="exact"/>
              <w:jc w:val="center"/>
              <w:rPr>
                <w:rFonts w:ascii="宋体" w:hAnsi="宋体" w:cs="宋体"/>
                <w:b/>
                <w:color w:val="000000" w:themeColor="text1"/>
                <w:sz w:val="18"/>
                <w:szCs w:val="18"/>
                <w14:textFill>
                  <w14:solidFill>
                    <w14:schemeClr w14:val="tx1"/>
                  </w14:solidFill>
                </w14:textFill>
              </w:rPr>
            </w:pPr>
          </w:p>
          <w:p w14:paraId="05990DE7">
            <w:pPr>
              <w:spacing w:line="246" w:lineRule="exact"/>
              <w:jc w:val="center"/>
              <w:rPr>
                <w:rFonts w:ascii="宋体" w:hAnsi="宋体" w:cs="宋体"/>
                <w:b/>
                <w:color w:val="000000" w:themeColor="text1"/>
                <w:sz w:val="18"/>
                <w:szCs w:val="18"/>
                <w14:textFill>
                  <w14:solidFill>
                    <w14:schemeClr w14:val="tx1"/>
                  </w14:solidFill>
                </w14:textFill>
              </w:rPr>
            </w:pPr>
          </w:p>
          <w:p w14:paraId="65EFC36D">
            <w:pPr>
              <w:spacing w:line="246" w:lineRule="exact"/>
              <w:jc w:val="center"/>
              <w:rPr>
                <w:rFonts w:ascii="宋体" w:hAnsi="宋体" w:cs="宋体"/>
                <w:b/>
                <w:color w:val="000000" w:themeColor="text1"/>
                <w:sz w:val="18"/>
                <w:szCs w:val="18"/>
                <w14:textFill>
                  <w14:solidFill>
                    <w14:schemeClr w14:val="tx1"/>
                  </w14:solidFill>
                </w14:textFill>
              </w:rPr>
            </w:pPr>
          </w:p>
          <w:p w14:paraId="57558D8D">
            <w:pPr>
              <w:spacing w:line="246" w:lineRule="exact"/>
              <w:jc w:val="center"/>
              <w:rPr>
                <w:rFonts w:ascii="宋体" w:hAnsi="宋体" w:cs="宋体"/>
                <w:b/>
                <w:color w:val="000000" w:themeColor="text1"/>
                <w:sz w:val="18"/>
                <w:szCs w:val="18"/>
                <w14:textFill>
                  <w14:solidFill>
                    <w14:schemeClr w14:val="tx1"/>
                  </w14:solidFill>
                </w14:textFill>
              </w:rPr>
            </w:pPr>
          </w:p>
          <w:p w14:paraId="16AA0559">
            <w:pPr>
              <w:spacing w:line="246" w:lineRule="exact"/>
              <w:jc w:val="center"/>
              <w:rPr>
                <w:rFonts w:ascii="宋体" w:hAnsi="宋体" w:cs="宋体"/>
                <w:b/>
                <w:color w:val="000000" w:themeColor="text1"/>
                <w:sz w:val="18"/>
                <w:szCs w:val="18"/>
                <w14:textFill>
                  <w14:solidFill>
                    <w14:schemeClr w14:val="tx1"/>
                  </w14:solidFill>
                </w14:textFill>
              </w:rPr>
            </w:pPr>
          </w:p>
          <w:p w14:paraId="46FAA88B">
            <w:pPr>
              <w:spacing w:line="246" w:lineRule="exact"/>
              <w:jc w:val="center"/>
              <w:rPr>
                <w:rFonts w:ascii="宋体" w:hAnsi="宋体" w:cs="宋体"/>
                <w:b/>
                <w:color w:val="000000" w:themeColor="text1"/>
                <w:sz w:val="18"/>
                <w:szCs w:val="18"/>
                <w14:textFill>
                  <w14:solidFill>
                    <w14:schemeClr w14:val="tx1"/>
                  </w14:solidFill>
                </w14:textFill>
              </w:rPr>
            </w:pPr>
          </w:p>
        </w:tc>
        <w:tc>
          <w:tcPr>
            <w:tcW w:w="308" w:type="dxa"/>
            <w:vMerge w:val="restart"/>
            <w:vAlign w:val="center"/>
          </w:tcPr>
          <w:p w14:paraId="0BD712DC">
            <w:pPr>
              <w:spacing w:line="246" w:lineRule="exact"/>
              <w:jc w:val="center"/>
              <w:rPr>
                <w:rFonts w:ascii="宋体" w:hAnsi="宋体" w:cs="宋体"/>
                <w:color w:val="000000" w:themeColor="text1"/>
                <w:sz w:val="18"/>
                <w:szCs w:val="18"/>
                <w14:textFill>
                  <w14:solidFill>
                    <w14:schemeClr w14:val="tx1"/>
                  </w14:solidFill>
                </w14:textFill>
              </w:rPr>
            </w:pPr>
          </w:p>
          <w:p w14:paraId="60E266C7">
            <w:pPr>
              <w:spacing w:line="246" w:lineRule="exact"/>
              <w:jc w:val="center"/>
              <w:rPr>
                <w:rFonts w:ascii="宋体" w:hAnsi="宋体" w:cs="宋体"/>
                <w:color w:val="000000" w:themeColor="text1"/>
                <w:sz w:val="18"/>
                <w:szCs w:val="18"/>
                <w14:textFill>
                  <w14:solidFill>
                    <w14:schemeClr w14:val="tx1"/>
                  </w14:solidFill>
                </w14:textFill>
              </w:rPr>
            </w:pPr>
          </w:p>
          <w:p w14:paraId="4789C19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专业准出课程52</w:t>
            </w:r>
          </w:p>
        </w:tc>
        <w:tc>
          <w:tcPr>
            <w:tcW w:w="856" w:type="dxa"/>
            <w:vMerge w:val="restart"/>
            <w:vAlign w:val="center"/>
          </w:tcPr>
          <w:p w14:paraId="13F9CFC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工科试验班大类平台课程4</w:t>
            </w:r>
          </w:p>
        </w:tc>
        <w:tc>
          <w:tcPr>
            <w:tcW w:w="375" w:type="dxa"/>
            <w:vMerge w:val="restart"/>
            <w:vAlign w:val="center"/>
          </w:tcPr>
          <w:p w14:paraId="5E06FEEB">
            <w:pPr>
              <w:spacing w:line="246" w:lineRule="exact"/>
              <w:rPr>
                <w:rFonts w:ascii="宋体" w:hAnsi="宋体" w:cs="宋体"/>
                <w:color w:val="000000" w:themeColor="text1"/>
                <w:sz w:val="18"/>
                <w:szCs w:val="18"/>
                <w14:textFill>
                  <w14:solidFill>
                    <w14:schemeClr w14:val="tx1"/>
                  </w14:solidFill>
                </w14:textFill>
              </w:rPr>
            </w:pPr>
          </w:p>
          <w:p w14:paraId="5DEB562A">
            <w:pPr>
              <w:spacing w:line="246" w:lineRule="exact"/>
              <w:jc w:val="center"/>
              <w:rPr>
                <w:rFonts w:ascii="宋体" w:hAnsi="宋体" w:cs="宋体"/>
                <w:color w:val="000000" w:themeColor="text1"/>
                <w:sz w:val="18"/>
                <w:szCs w:val="18"/>
                <w14:textFill>
                  <w14:solidFill>
                    <w14:schemeClr w14:val="tx1"/>
                  </w14:solidFill>
                </w14:textFill>
              </w:rPr>
            </w:pPr>
          </w:p>
          <w:p w14:paraId="33F931A4">
            <w:pPr>
              <w:spacing w:line="246" w:lineRule="exact"/>
              <w:jc w:val="center"/>
              <w:rPr>
                <w:rFonts w:ascii="宋体" w:hAnsi="宋体" w:cs="宋体"/>
                <w:color w:val="000000" w:themeColor="text1"/>
                <w:sz w:val="18"/>
                <w:szCs w:val="18"/>
                <w14:textFill>
                  <w14:solidFill>
                    <w14:schemeClr w14:val="tx1"/>
                  </w14:solidFill>
                </w14:textFill>
              </w:rPr>
            </w:pPr>
          </w:p>
          <w:p w14:paraId="3FCB790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必</w:t>
            </w:r>
          </w:p>
          <w:p w14:paraId="07DA55B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修</w:t>
            </w:r>
          </w:p>
        </w:tc>
        <w:tc>
          <w:tcPr>
            <w:tcW w:w="2185" w:type="dxa"/>
            <w:vAlign w:val="center"/>
          </w:tcPr>
          <w:p w14:paraId="6350405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专业导论</w:t>
            </w:r>
          </w:p>
        </w:tc>
        <w:tc>
          <w:tcPr>
            <w:tcW w:w="388" w:type="dxa"/>
            <w:tcBorders>
              <w:right w:val="single" w:color="auto" w:sz="2" w:space="0"/>
            </w:tcBorders>
            <w:vAlign w:val="center"/>
          </w:tcPr>
          <w:p w14:paraId="58E6016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B97725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5D5E367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　</w:t>
            </w:r>
          </w:p>
        </w:tc>
        <w:tc>
          <w:tcPr>
            <w:tcW w:w="421" w:type="dxa"/>
            <w:tcBorders>
              <w:left w:val="single" w:color="auto" w:sz="2" w:space="0"/>
            </w:tcBorders>
            <w:vAlign w:val="center"/>
          </w:tcPr>
          <w:p w14:paraId="1B2B405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w:t>
            </w:r>
          </w:p>
        </w:tc>
        <w:tc>
          <w:tcPr>
            <w:tcW w:w="531" w:type="dxa"/>
            <w:vAlign w:val="center"/>
          </w:tcPr>
          <w:p w14:paraId="09482D5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660" w:type="dxa"/>
            <w:vAlign w:val="center"/>
          </w:tcPr>
          <w:p w14:paraId="4ADFD04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3D8ECF8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1682" w:type="dxa"/>
            <w:gridSpan w:val="2"/>
            <w:vMerge w:val="restart"/>
            <w:vAlign w:val="center"/>
          </w:tcPr>
          <w:p w14:paraId="5BE15403">
            <w:pPr>
              <w:spacing w:line="246" w:lineRule="exact"/>
              <w:rPr>
                <w:rFonts w:ascii="宋体" w:hAnsi="宋体" w:cs="宋体"/>
                <w:color w:val="000000" w:themeColor="text1"/>
                <w:sz w:val="18"/>
                <w:szCs w:val="18"/>
                <w14:textFill>
                  <w14:solidFill>
                    <w14:schemeClr w14:val="tx1"/>
                  </w14:solidFill>
                </w14:textFill>
              </w:rPr>
            </w:pPr>
          </w:p>
        </w:tc>
      </w:tr>
      <w:tr w14:paraId="12DB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1FD7D6B0">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032EA5A6">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660F5327">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BAC5A78">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361F000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电路原理A1</w:t>
            </w:r>
          </w:p>
        </w:tc>
        <w:tc>
          <w:tcPr>
            <w:tcW w:w="388" w:type="dxa"/>
            <w:tcBorders>
              <w:right w:val="single" w:color="auto" w:sz="2" w:space="0"/>
            </w:tcBorders>
            <w:vAlign w:val="center"/>
          </w:tcPr>
          <w:p w14:paraId="1AC533D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19E8E57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69E154D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1B2EADE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531" w:type="dxa"/>
            <w:vAlign w:val="center"/>
          </w:tcPr>
          <w:p w14:paraId="54D5F3F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660" w:type="dxa"/>
            <w:vAlign w:val="center"/>
          </w:tcPr>
          <w:p w14:paraId="061D234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61FB073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682" w:type="dxa"/>
            <w:gridSpan w:val="2"/>
            <w:vMerge w:val="continue"/>
            <w:vAlign w:val="center"/>
          </w:tcPr>
          <w:p w14:paraId="134E1863">
            <w:pPr>
              <w:spacing w:line="246" w:lineRule="exact"/>
              <w:rPr>
                <w:rFonts w:ascii="宋体" w:hAnsi="宋体" w:cs="宋体"/>
                <w:color w:val="000000" w:themeColor="text1"/>
                <w:sz w:val="18"/>
                <w:szCs w:val="18"/>
                <w14:textFill>
                  <w14:solidFill>
                    <w14:schemeClr w14:val="tx1"/>
                  </w14:solidFill>
                </w14:textFill>
              </w:rPr>
            </w:pPr>
          </w:p>
        </w:tc>
      </w:tr>
      <w:tr w14:paraId="0883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47C9ACF">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066CE26F">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restart"/>
            <w:vAlign w:val="center"/>
          </w:tcPr>
          <w:p w14:paraId="2B30761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学院大类平台课8</w:t>
            </w:r>
          </w:p>
        </w:tc>
        <w:tc>
          <w:tcPr>
            <w:tcW w:w="375" w:type="dxa"/>
            <w:vMerge w:val="continue"/>
            <w:vAlign w:val="center"/>
          </w:tcPr>
          <w:p w14:paraId="37EE3843">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68D6461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理论力学A2</w:t>
            </w:r>
          </w:p>
        </w:tc>
        <w:tc>
          <w:tcPr>
            <w:tcW w:w="388" w:type="dxa"/>
            <w:tcBorders>
              <w:right w:val="single" w:color="auto" w:sz="2" w:space="0"/>
            </w:tcBorders>
            <w:vAlign w:val="center"/>
          </w:tcPr>
          <w:p w14:paraId="1F717F4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4E53F9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76BA0E4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7E4FC33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4FDA7A0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0DC717E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090F61C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continue"/>
            <w:vAlign w:val="center"/>
          </w:tcPr>
          <w:p w14:paraId="3863AD3E">
            <w:pPr>
              <w:spacing w:line="246" w:lineRule="exact"/>
              <w:rPr>
                <w:rFonts w:ascii="宋体" w:hAnsi="宋体" w:cs="宋体"/>
                <w:color w:val="000000" w:themeColor="text1"/>
                <w:sz w:val="18"/>
                <w:szCs w:val="18"/>
                <w14:textFill>
                  <w14:solidFill>
                    <w14:schemeClr w14:val="tx1"/>
                  </w14:solidFill>
                </w14:textFill>
              </w:rPr>
            </w:pPr>
          </w:p>
        </w:tc>
      </w:tr>
      <w:tr w14:paraId="4F6E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3A5D043C">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940F595">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028228A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B7EA286">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0846310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流体力学</w:t>
            </w:r>
          </w:p>
        </w:tc>
        <w:tc>
          <w:tcPr>
            <w:tcW w:w="388" w:type="dxa"/>
            <w:tcBorders>
              <w:right w:val="single" w:color="auto" w:sz="2" w:space="0"/>
            </w:tcBorders>
            <w:vAlign w:val="center"/>
          </w:tcPr>
          <w:p w14:paraId="3D52DF1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898A6D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5353D0C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5846A14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64</w:t>
            </w:r>
          </w:p>
        </w:tc>
        <w:tc>
          <w:tcPr>
            <w:tcW w:w="531" w:type="dxa"/>
            <w:vAlign w:val="center"/>
          </w:tcPr>
          <w:p w14:paraId="50D22EE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64</w:t>
            </w:r>
          </w:p>
        </w:tc>
        <w:tc>
          <w:tcPr>
            <w:tcW w:w="660" w:type="dxa"/>
            <w:vAlign w:val="center"/>
          </w:tcPr>
          <w:p w14:paraId="4187367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73A8A30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continue"/>
            <w:vAlign w:val="center"/>
          </w:tcPr>
          <w:p w14:paraId="4A059E30">
            <w:pPr>
              <w:spacing w:line="246" w:lineRule="exact"/>
              <w:rPr>
                <w:rFonts w:ascii="宋体" w:hAnsi="宋体" w:cs="宋体"/>
                <w:color w:val="000000" w:themeColor="text1"/>
                <w:sz w:val="18"/>
                <w:szCs w:val="18"/>
                <w14:textFill>
                  <w14:solidFill>
                    <w14:schemeClr w14:val="tx1"/>
                  </w14:solidFill>
                </w14:textFill>
              </w:rPr>
            </w:pPr>
          </w:p>
        </w:tc>
      </w:tr>
      <w:tr w14:paraId="00F4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BA5CE5A">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274E3AB1">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4C10CC5A">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98548F7">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F8A84B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工程化学</w:t>
            </w:r>
          </w:p>
        </w:tc>
        <w:tc>
          <w:tcPr>
            <w:tcW w:w="388" w:type="dxa"/>
            <w:tcBorders>
              <w:right w:val="single" w:color="auto" w:sz="2" w:space="0"/>
            </w:tcBorders>
            <w:vAlign w:val="center"/>
          </w:tcPr>
          <w:p w14:paraId="7001C49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6309303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4FD42BC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14EECCB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34</w:t>
            </w:r>
          </w:p>
        </w:tc>
        <w:tc>
          <w:tcPr>
            <w:tcW w:w="531" w:type="dxa"/>
            <w:vAlign w:val="center"/>
          </w:tcPr>
          <w:p w14:paraId="77FB302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28</w:t>
            </w:r>
          </w:p>
        </w:tc>
        <w:tc>
          <w:tcPr>
            <w:tcW w:w="660" w:type="dxa"/>
            <w:vAlign w:val="center"/>
          </w:tcPr>
          <w:p w14:paraId="516E9C5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641" w:type="dxa"/>
            <w:vAlign w:val="center"/>
          </w:tcPr>
          <w:p w14:paraId="710959F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continue"/>
            <w:vAlign w:val="center"/>
          </w:tcPr>
          <w:p w14:paraId="1F6AEF18">
            <w:pPr>
              <w:spacing w:line="246" w:lineRule="exact"/>
              <w:rPr>
                <w:rFonts w:ascii="宋体" w:hAnsi="宋体" w:cs="宋体"/>
                <w:color w:val="000000" w:themeColor="text1"/>
                <w:sz w:val="18"/>
                <w:szCs w:val="18"/>
                <w14:textFill>
                  <w14:solidFill>
                    <w14:schemeClr w14:val="tx1"/>
                  </w14:solidFill>
                </w14:textFill>
              </w:rPr>
            </w:pPr>
          </w:p>
        </w:tc>
      </w:tr>
      <w:tr w14:paraId="415D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1CD48ACA">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7CB33467">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restart"/>
            <w:vAlign w:val="center"/>
          </w:tcPr>
          <w:p w14:paraId="668D83A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专业核心课程</w:t>
            </w:r>
          </w:p>
          <w:p w14:paraId="6C1D4B7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375" w:type="dxa"/>
            <w:vMerge w:val="continue"/>
            <w:vAlign w:val="center"/>
          </w:tcPr>
          <w:p w14:paraId="4A6C916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6DE6E28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测量学</w:t>
            </w:r>
          </w:p>
        </w:tc>
        <w:tc>
          <w:tcPr>
            <w:tcW w:w="388" w:type="dxa"/>
            <w:tcBorders>
              <w:right w:val="single" w:color="auto" w:sz="2" w:space="0"/>
            </w:tcBorders>
            <w:vAlign w:val="center"/>
          </w:tcPr>
          <w:p w14:paraId="1D163A2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6D2BB04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67A6B82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4E91124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2B7B6C9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7809AAA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3B0092E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restart"/>
            <w:vAlign w:val="center"/>
          </w:tcPr>
          <w:p w14:paraId="634DF687">
            <w:pPr>
              <w:spacing w:line="246" w:lineRule="exac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专业基础课程17.5</w:t>
            </w:r>
          </w:p>
        </w:tc>
      </w:tr>
      <w:tr w14:paraId="1A4D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6F8DA2F8">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581635F5">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058E30A5">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E18F09F">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7A1028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人工智能导论</w:t>
            </w:r>
          </w:p>
        </w:tc>
        <w:tc>
          <w:tcPr>
            <w:tcW w:w="388" w:type="dxa"/>
            <w:tcBorders>
              <w:right w:val="single" w:color="auto" w:sz="2" w:space="0"/>
            </w:tcBorders>
            <w:vAlign w:val="center"/>
          </w:tcPr>
          <w:p w14:paraId="5140016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BA583E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2D5009A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36921F2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531" w:type="dxa"/>
            <w:vAlign w:val="center"/>
          </w:tcPr>
          <w:p w14:paraId="6208D42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660" w:type="dxa"/>
            <w:vAlign w:val="center"/>
          </w:tcPr>
          <w:p w14:paraId="479BFDD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62256C7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Merge w:val="continue"/>
            <w:vAlign w:val="center"/>
          </w:tcPr>
          <w:p w14:paraId="7FEC1CBC">
            <w:pPr>
              <w:spacing w:line="246" w:lineRule="exact"/>
              <w:rPr>
                <w:rFonts w:ascii="宋体" w:hAnsi="宋体" w:cs="宋体"/>
                <w:color w:val="000000" w:themeColor="text1"/>
                <w:sz w:val="18"/>
                <w:szCs w:val="18"/>
                <w14:textFill>
                  <w14:solidFill>
                    <w14:schemeClr w14:val="tx1"/>
                  </w14:solidFill>
                </w14:textFill>
              </w:rPr>
            </w:pPr>
          </w:p>
        </w:tc>
      </w:tr>
      <w:tr w14:paraId="37B1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737B40CA">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20987CB2">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21393ED9">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5442FBB">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51FA866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材料力学D</w:t>
            </w:r>
          </w:p>
        </w:tc>
        <w:tc>
          <w:tcPr>
            <w:tcW w:w="388" w:type="dxa"/>
            <w:tcBorders>
              <w:right w:val="single" w:color="auto" w:sz="2" w:space="0"/>
            </w:tcBorders>
            <w:vAlign w:val="center"/>
          </w:tcPr>
          <w:p w14:paraId="423E475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D7D007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36CF9EB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4C73DF0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029AF30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053F444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1E29AB8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Merge w:val="continue"/>
            <w:vAlign w:val="center"/>
          </w:tcPr>
          <w:p w14:paraId="7A1E7C60">
            <w:pPr>
              <w:spacing w:line="246" w:lineRule="exact"/>
              <w:rPr>
                <w:rFonts w:ascii="宋体" w:hAnsi="宋体" w:cs="宋体"/>
                <w:color w:val="000000" w:themeColor="text1"/>
                <w:sz w:val="18"/>
                <w:szCs w:val="18"/>
                <w14:textFill>
                  <w14:solidFill>
                    <w14:schemeClr w14:val="tx1"/>
                  </w14:solidFill>
                </w14:textFill>
              </w:rPr>
            </w:pPr>
          </w:p>
        </w:tc>
      </w:tr>
      <w:tr w14:paraId="5ED4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0CA3C65E">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6AAE4B3">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420488EF">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485E2E9">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08E34AA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水文学B</w:t>
            </w:r>
          </w:p>
        </w:tc>
        <w:tc>
          <w:tcPr>
            <w:tcW w:w="388" w:type="dxa"/>
            <w:tcBorders>
              <w:right w:val="single" w:color="auto" w:sz="2" w:space="0"/>
            </w:tcBorders>
            <w:vAlign w:val="center"/>
          </w:tcPr>
          <w:p w14:paraId="4A26D99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2F5619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45A1C9C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72878D3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2A49816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74834E1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11A9E88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Merge w:val="continue"/>
            <w:vAlign w:val="center"/>
          </w:tcPr>
          <w:p w14:paraId="3D01DAC7">
            <w:pPr>
              <w:spacing w:line="246" w:lineRule="exact"/>
              <w:rPr>
                <w:rFonts w:ascii="宋体" w:hAnsi="宋体" w:cs="宋体"/>
                <w:color w:val="000000" w:themeColor="text1"/>
                <w:sz w:val="18"/>
                <w:szCs w:val="18"/>
                <w14:textFill>
                  <w14:solidFill>
                    <w14:schemeClr w14:val="tx1"/>
                  </w14:solidFill>
                </w14:textFill>
              </w:rPr>
            </w:pPr>
          </w:p>
        </w:tc>
      </w:tr>
      <w:tr w14:paraId="0021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DD87AE0">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6FFC06A2">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2EA5693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186797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681923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智慧水利概论</w:t>
            </w:r>
          </w:p>
        </w:tc>
        <w:tc>
          <w:tcPr>
            <w:tcW w:w="388" w:type="dxa"/>
            <w:tcBorders>
              <w:right w:val="single" w:color="auto" w:sz="2" w:space="0"/>
            </w:tcBorders>
            <w:vAlign w:val="center"/>
          </w:tcPr>
          <w:p w14:paraId="33D75CF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60A7F0A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14209DB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60AC425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16C5DD8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2EAA318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2E55D90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Merge w:val="continue"/>
            <w:vAlign w:val="center"/>
          </w:tcPr>
          <w:p w14:paraId="3D3B018C">
            <w:pPr>
              <w:spacing w:line="246" w:lineRule="exact"/>
              <w:rPr>
                <w:rFonts w:ascii="宋体" w:hAnsi="宋体" w:cs="宋体"/>
                <w:color w:val="000000" w:themeColor="text1"/>
                <w:sz w:val="18"/>
                <w:szCs w:val="18"/>
                <w14:textFill>
                  <w14:solidFill>
                    <w14:schemeClr w14:val="tx1"/>
                  </w14:solidFill>
                </w14:textFill>
              </w:rPr>
            </w:pPr>
          </w:p>
        </w:tc>
      </w:tr>
      <w:tr w14:paraId="0DF1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6CB5AD90">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40D2CE5B">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14282AA5">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0E1BEAA">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3BAD448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水工建筑物B</w:t>
            </w:r>
          </w:p>
        </w:tc>
        <w:tc>
          <w:tcPr>
            <w:tcW w:w="388" w:type="dxa"/>
            <w:tcBorders>
              <w:right w:val="single" w:color="auto" w:sz="2" w:space="0"/>
            </w:tcBorders>
            <w:vAlign w:val="center"/>
          </w:tcPr>
          <w:p w14:paraId="5E0E65B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ACA7A6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7740368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6E3A473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42</w:t>
            </w:r>
          </w:p>
        </w:tc>
        <w:tc>
          <w:tcPr>
            <w:tcW w:w="531" w:type="dxa"/>
            <w:vAlign w:val="center"/>
          </w:tcPr>
          <w:p w14:paraId="421E88A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660" w:type="dxa"/>
            <w:vAlign w:val="center"/>
          </w:tcPr>
          <w:p w14:paraId="3730550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641" w:type="dxa"/>
            <w:vAlign w:val="center"/>
          </w:tcPr>
          <w:p w14:paraId="045B843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1682" w:type="dxa"/>
            <w:gridSpan w:val="2"/>
            <w:vMerge w:val="continue"/>
            <w:vAlign w:val="center"/>
          </w:tcPr>
          <w:p w14:paraId="765EB6D4">
            <w:pPr>
              <w:spacing w:line="246" w:lineRule="exact"/>
              <w:rPr>
                <w:rFonts w:ascii="宋体" w:hAnsi="宋体" w:cs="宋体"/>
                <w:color w:val="000000" w:themeColor="text1"/>
                <w:sz w:val="18"/>
                <w:szCs w:val="18"/>
                <w14:textFill>
                  <w14:solidFill>
                    <w14:schemeClr w14:val="tx1"/>
                  </w14:solidFill>
                </w14:textFill>
              </w:rPr>
            </w:pPr>
          </w:p>
        </w:tc>
      </w:tr>
      <w:tr w14:paraId="17A1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1D11A3AB">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7BDE5B6">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19317865">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686BCC34">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0CD2420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河流模拟B</w:t>
            </w:r>
          </w:p>
        </w:tc>
        <w:tc>
          <w:tcPr>
            <w:tcW w:w="388" w:type="dxa"/>
            <w:tcBorders>
              <w:right w:val="single" w:color="auto" w:sz="2" w:space="0"/>
            </w:tcBorders>
            <w:vAlign w:val="center"/>
          </w:tcPr>
          <w:p w14:paraId="034E749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0C9B80C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4A3F6B9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0DA4E77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417C481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　</w:t>
            </w:r>
          </w:p>
        </w:tc>
        <w:tc>
          <w:tcPr>
            <w:tcW w:w="660" w:type="dxa"/>
            <w:vAlign w:val="center"/>
          </w:tcPr>
          <w:p w14:paraId="725D58D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4AB8E57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1682" w:type="dxa"/>
            <w:gridSpan w:val="2"/>
            <w:vMerge w:val="continue"/>
            <w:vAlign w:val="center"/>
          </w:tcPr>
          <w:p w14:paraId="7BFE4ADC">
            <w:pPr>
              <w:spacing w:line="246" w:lineRule="exact"/>
              <w:rPr>
                <w:rFonts w:ascii="宋体" w:hAnsi="宋体" w:cs="宋体"/>
                <w:color w:val="000000" w:themeColor="text1"/>
                <w:sz w:val="18"/>
                <w:szCs w:val="18"/>
                <w14:textFill>
                  <w14:solidFill>
                    <w14:schemeClr w14:val="tx1"/>
                  </w14:solidFill>
                </w14:textFill>
              </w:rPr>
            </w:pPr>
          </w:p>
        </w:tc>
      </w:tr>
      <w:tr w14:paraId="70A4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33F96C81">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73DA1B39">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13AD24BE">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9763B4F">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55943C1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灌溉排水工程学B</w:t>
            </w:r>
          </w:p>
        </w:tc>
        <w:tc>
          <w:tcPr>
            <w:tcW w:w="388" w:type="dxa"/>
            <w:tcBorders>
              <w:right w:val="single" w:color="auto" w:sz="2" w:space="0"/>
            </w:tcBorders>
            <w:vAlign w:val="center"/>
          </w:tcPr>
          <w:p w14:paraId="257F164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76A16D0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5627D3E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　</w:t>
            </w:r>
          </w:p>
        </w:tc>
        <w:tc>
          <w:tcPr>
            <w:tcW w:w="421" w:type="dxa"/>
            <w:tcBorders>
              <w:left w:val="single" w:color="auto" w:sz="2" w:space="0"/>
            </w:tcBorders>
            <w:vAlign w:val="center"/>
          </w:tcPr>
          <w:p w14:paraId="7A342FA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4BE2374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60" w:type="dxa"/>
            <w:vAlign w:val="center"/>
          </w:tcPr>
          <w:p w14:paraId="1D98AA8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　</w:t>
            </w:r>
          </w:p>
        </w:tc>
        <w:tc>
          <w:tcPr>
            <w:tcW w:w="641" w:type="dxa"/>
            <w:vAlign w:val="center"/>
          </w:tcPr>
          <w:p w14:paraId="3917A88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1682" w:type="dxa"/>
            <w:gridSpan w:val="2"/>
            <w:vMerge w:val="continue"/>
            <w:vAlign w:val="center"/>
          </w:tcPr>
          <w:p w14:paraId="548F4253">
            <w:pPr>
              <w:spacing w:line="246" w:lineRule="exact"/>
              <w:rPr>
                <w:rFonts w:ascii="宋体" w:hAnsi="宋体" w:cs="宋体"/>
                <w:color w:val="000000" w:themeColor="text1"/>
                <w:sz w:val="18"/>
                <w:szCs w:val="18"/>
                <w14:textFill>
                  <w14:solidFill>
                    <w14:schemeClr w14:val="tx1"/>
                  </w14:solidFill>
                </w14:textFill>
              </w:rPr>
            </w:pPr>
          </w:p>
        </w:tc>
      </w:tr>
      <w:tr w14:paraId="43A3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04C291A3">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F93DB7A">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0859C3E2">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D9DA1E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7BA3CB1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水利遥感与地理信息系统</w:t>
            </w:r>
          </w:p>
        </w:tc>
        <w:tc>
          <w:tcPr>
            <w:tcW w:w="388" w:type="dxa"/>
            <w:tcBorders>
              <w:right w:val="single" w:color="auto" w:sz="2" w:space="0"/>
            </w:tcBorders>
            <w:vAlign w:val="center"/>
          </w:tcPr>
          <w:p w14:paraId="1EAA558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CCEC8F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21B495D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0F5BDB5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52</w:t>
            </w:r>
          </w:p>
        </w:tc>
        <w:tc>
          <w:tcPr>
            <w:tcW w:w="531" w:type="dxa"/>
            <w:vAlign w:val="center"/>
          </w:tcPr>
          <w:p w14:paraId="75DC6C3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660" w:type="dxa"/>
            <w:vAlign w:val="center"/>
          </w:tcPr>
          <w:p w14:paraId="406CD37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036D416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1682" w:type="dxa"/>
            <w:gridSpan w:val="2"/>
            <w:vMerge w:val="restart"/>
            <w:vAlign w:val="center"/>
          </w:tcPr>
          <w:p w14:paraId="0A7670D5">
            <w:pPr>
              <w:spacing w:line="246" w:lineRule="exac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专业核心课程22.5</w:t>
            </w:r>
          </w:p>
        </w:tc>
      </w:tr>
      <w:tr w14:paraId="3E99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5B0FE72E">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1E4A4CC3">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77EAEF01">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6E91280">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4BD1EE9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水工程BIM设计</w:t>
            </w:r>
          </w:p>
        </w:tc>
        <w:tc>
          <w:tcPr>
            <w:tcW w:w="388" w:type="dxa"/>
            <w:tcBorders>
              <w:right w:val="single" w:color="auto" w:sz="2" w:space="0"/>
            </w:tcBorders>
            <w:vAlign w:val="center"/>
          </w:tcPr>
          <w:p w14:paraId="37E27BE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19546ED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57FFD4F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5CF3F38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1584632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60" w:type="dxa"/>
            <w:vAlign w:val="center"/>
          </w:tcPr>
          <w:p w14:paraId="21356C6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0B0D853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1682" w:type="dxa"/>
            <w:gridSpan w:val="2"/>
            <w:vMerge w:val="continue"/>
            <w:vAlign w:val="center"/>
          </w:tcPr>
          <w:p w14:paraId="3EF2E1D9">
            <w:pPr>
              <w:spacing w:line="246" w:lineRule="exact"/>
              <w:rPr>
                <w:rFonts w:ascii="宋体" w:hAnsi="宋体" w:cs="宋体"/>
                <w:color w:val="000000" w:themeColor="text1"/>
                <w:sz w:val="18"/>
                <w:szCs w:val="18"/>
                <w14:textFill>
                  <w14:solidFill>
                    <w14:schemeClr w14:val="tx1"/>
                  </w14:solidFill>
                </w14:textFill>
              </w:rPr>
            </w:pPr>
          </w:p>
        </w:tc>
      </w:tr>
      <w:tr w14:paraId="0F86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5BCC32EB">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5160A581">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47C64F8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418C15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4F701A0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工程信息与数据库系统</w:t>
            </w:r>
          </w:p>
        </w:tc>
        <w:tc>
          <w:tcPr>
            <w:tcW w:w="388" w:type="dxa"/>
            <w:tcBorders>
              <w:right w:val="single" w:color="auto" w:sz="2" w:space="0"/>
            </w:tcBorders>
            <w:vAlign w:val="center"/>
          </w:tcPr>
          <w:p w14:paraId="636B6B8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476D461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0494F55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0082A57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2876692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60" w:type="dxa"/>
            <w:vAlign w:val="center"/>
          </w:tcPr>
          <w:p w14:paraId="5789161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475B3D4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1682" w:type="dxa"/>
            <w:gridSpan w:val="2"/>
            <w:vMerge w:val="continue"/>
            <w:vAlign w:val="center"/>
          </w:tcPr>
          <w:p w14:paraId="1CB86ADE">
            <w:pPr>
              <w:spacing w:line="246" w:lineRule="exact"/>
              <w:rPr>
                <w:rFonts w:ascii="宋体" w:hAnsi="宋体" w:cs="宋体"/>
                <w:color w:val="000000" w:themeColor="text1"/>
                <w:sz w:val="18"/>
                <w:szCs w:val="18"/>
                <w14:textFill>
                  <w14:solidFill>
                    <w14:schemeClr w14:val="tx1"/>
                  </w14:solidFill>
                </w14:textFill>
              </w:rPr>
            </w:pPr>
          </w:p>
        </w:tc>
      </w:tr>
      <w:tr w14:paraId="73AA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518B2E01">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150F96F">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77B5209B">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09EBFB1">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1F88AB8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水工程智能调度</w:t>
            </w:r>
          </w:p>
        </w:tc>
        <w:tc>
          <w:tcPr>
            <w:tcW w:w="388" w:type="dxa"/>
            <w:tcBorders>
              <w:right w:val="single" w:color="auto" w:sz="2" w:space="0"/>
            </w:tcBorders>
            <w:vAlign w:val="center"/>
          </w:tcPr>
          <w:p w14:paraId="754D736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04EE5A5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776C659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5A1E98A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09CC718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60" w:type="dxa"/>
            <w:vAlign w:val="center"/>
          </w:tcPr>
          <w:p w14:paraId="583DE59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042CF3A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1682" w:type="dxa"/>
            <w:gridSpan w:val="2"/>
            <w:vMerge w:val="continue"/>
            <w:vAlign w:val="center"/>
          </w:tcPr>
          <w:p w14:paraId="6A62BC60">
            <w:pPr>
              <w:spacing w:line="246" w:lineRule="exact"/>
              <w:rPr>
                <w:rFonts w:ascii="宋体" w:hAnsi="宋体" w:cs="宋体"/>
                <w:color w:val="000000" w:themeColor="text1"/>
                <w:sz w:val="18"/>
                <w:szCs w:val="18"/>
                <w14:textFill>
                  <w14:solidFill>
                    <w14:schemeClr w14:val="tx1"/>
                  </w14:solidFill>
                </w14:textFill>
              </w:rPr>
            </w:pPr>
          </w:p>
        </w:tc>
      </w:tr>
      <w:tr w14:paraId="512F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3B670694">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B029F31">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0B9E46E2">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4FAD33A">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4A99BF0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水利软件设计与开发</w:t>
            </w:r>
          </w:p>
        </w:tc>
        <w:tc>
          <w:tcPr>
            <w:tcW w:w="388" w:type="dxa"/>
            <w:tcBorders>
              <w:right w:val="single" w:color="auto" w:sz="2" w:space="0"/>
            </w:tcBorders>
            <w:vAlign w:val="center"/>
          </w:tcPr>
          <w:p w14:paraId="091B618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08031B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2CB910B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5FE2B24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3CBC611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60" w:type="dxa"/>
            <w:vAlign w:val="center"/>
          </w:tcPr>
          <w:p w14:paraId="4A7BEDB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57D1AB3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1682" w:type="dxa"/>
            <w:gridSpan w:val="2"/>
            <w:vMerge w:val="continue"/>
            <w:vAlign w:val="center"/>
          </w:tcPr>
          <w:p w14:paraId="3A9AC3CC">
            <w:pPr>
              <w:spacing w:line="246" w:lineRule="exact"/>
              <w:rPr>
                <w:rFonts w:ascii="宋体" w:hAnsi="宋体" w:cs="宋体"/>
                <w:color w:val="000000" w:themeColor="text1"/>
                <w:sz w:val="18"/>
                <w:szCs w:val="18"/>
                <w14:textFill>
                  <w14:solidFill>
                    <w14:schemeClr w14:val="tx1"/>
                  </w14:solidFill>
                </w14:textFill>
              </w:rPr>
            </w:pPr>
          </w:p>
        </w:tc>
      </w:tr>
      <w:tr w14:paraId="6707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0B84EDC7">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743881F1">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3C27238E">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75ED4C7A">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370C155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数字孪生流域</w:t>
            </w:r>
          </w:p>
        </w:tc>
        <w:tc>
          <w:tcPr>
            <w:tcW w:w="388" w:type="dxa"/>
            <w:tcBorders>
              <w:right w:val="single" w:color="auto" w:sz="2" w:space="0"/>
            </w:tcBorders>
            <w:vAlign w:val="center"/>
          </w:tcPr>
          <w:p w14:paraId="7994427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15889AC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6CE34F1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68322A1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1F1B09A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60" w:type="dxa"/>
            <w:vAlign w:val="center"/>
          </w:tcPr>
          <w:p w14:paraId="439AD18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32144E7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w:t>
            </w:r>
          </w:p>
        </w:tc>
        <w:tc>
          <w:tcPr>
            <w:tcW w:w="1682" w:type="dxa"/>
            <w:gridSpan w:val="2"/>
            <w:vMerge w:val="continue"/>
            <w:vAlign w:val="center"/>
          </w:tcPr>
          <w:p w14:paraId="76DCE090">
            <w:pPr>
              <w:spacing w:line="246" w:lineRule="exact"/>
              <w:rPr>
                <w:rFonts w:ascii="宋体" w:hAnsi="宋体" w:cs="宋体"/>
                <w:color w:val="000000" w:themeColor="text1"/>
                <w:sz w:val="18"/>
                <w:szCs w:val="18"/>
                <w14:textFill>
                  <w14:solidFill>
                    <w14:schemeClr w14:val="tx1"/>
                  </w14:solidFill>
                </w14:textFill>
              </w:rPr>
            </w:pPr>
          </w:p>
        </w:tc>
      </w:tr>
      <w:tr w14:paraId="1625F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0855CE3B">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9114018">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206F666E">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1D53FD8">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0F90674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毕业实习</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eq \o\ac(</w:instrText>
            </w:r>
            <w:r>
              <w:rPr>
                <w:rFonts w:hint="eastAsia" w:ascii="宋体" w:hAnsi="宋体" w:cs="宋体"/>
                <w:color w:val="000000" w:themeColor="text1"/>
                <w:position w:val="-3"/>
                <w:sz w:val="27"/>
                <w:szCs w:val="18"/>
                <w14:textFill>
                  <w14:solidFill>
                    <w14:schemeClr w14:val="tx1"/>
                  </w14:solidFill>
                </w14:textFill>
              </w:rPr>
              <w:instrText xml:space="preserve">○</w:instrText>
            </w:r>
            <w:r>
              <w:rPr>
                <w:rFonts w:hint="eastAsia" w:ascii="宋体" w:hAnsi="宋体" w:cs="宋体"/>
                <w:color w:val="000000" w:themeColor="text1"/>
                <w:sz w:val="18"/>
                <w:szCs w:val="18"/>
                <w14:textFill>
                  <w14:solidFill>
                    <w14:schemeClr w14:val="tx1"/>
                  </w14:solidFill>
                </w14:textFill>
              </w:rPr>
              <w:instrText xml:space="preserve">,创)</w:instrText>
            </w:r>
            <w:r>
              <w:rPr>
                <w:rFonts w:hint="eastAsia" w:ascii="宋体" w:hAnsi="宋体" w:cs="宋体"/>
                <w:color w:val="000000" w:themeColor="text1"/>
                <w:sz w:val="18"/>
                <w:szCs w:val="18"/>
                <w14:textFill>
                  <w14:solidFill>
                    <w14:schemeClr w14:val="tx1"/>
                  </w14:solidFill>
                </w14:textFill>
              </w:rPr>
              <w:fldChar w:fldCharType="end"/>
            </w:r>
          </w:p>
        </w:tc>
        <w:tc>
          <w:tcPr>
            <w:tcW w:w="388" w:type="dxa"/>
            <w:tcBorders>
              <w:right w:val="single" w:color="auto" w:sz="2" w:space="0"/>
            </w:tcBorders>
            <w:vAlign w:val="center"/>
          </w:tcPr>
          <w:p w14:paraId="24492AB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1529568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50D69B5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21" w:type="dxa"/>
            <w:tcBorders>
              <w:left w:val="single" w:color="auto" w:sz="2" w:space="0"/>
            </w:tcBorders>
            <w:vAlign w:val="center"/>
          </w:tcPr>
          <w:p w14:paraId="0A6FF0C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616A07D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60" w:type="dxa"/>
            <w:vAlign w:val="center"/>
          </w:tcPr>
          <w:p w14:paraId="6537098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2.25周</w:t>
            </w:r>
          </w:p>
        </w:tc>
        <w:tc>
          <w:tcPr>
            <w:tcW w:w="641" w:type="dxa"/>
            <w:vAlign w:val="center"/>
          </w:tcPr>
          <w:p w14:paraId="2F9EC58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1682" w:type="dxa"/>
            <w:gridSpan w:val="2"/>
            <w:vMerge w:val="continue"/>
            <w:vAlign w:val="center"/>
          </w:tcPr>
          <w:p w14:paraId="56D17E48">
            <w:pPr>
              <w:spacing w:line="246" w:lineRule="exact"/>
              <w:rPr>
                <w:rFonts w:ascii="宋体" w:hAnsi="宋体" w:cs="宋体"/>
                <w:color w:val="000000" w:themeColor="text1"/>
                <w:sz w:val="18"/>
                <w:szCs w:val="18"/>
                <w14:textFill>
                  <w14:solidFill>
                    <w14:schemeClr w14:val="tx1"/>
                  </w14:solidFill>
                </w14:textFill>
              </w:rPr>
            </w:pPr>
          </w:p>
        </w:tc>
      </w:tr>
      <w:tr w14:paraId="5CFD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6985F0AE">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21889AAA">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7556968E">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2362B04">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7B82B15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毕业设计</w:t>
            </w:r>
          </w:p>
        </w:tc>
        <w:tc>
          <w:tcPr>
            <w:tcW w:w="388" w:type="dxa"/>
            <w:tcBorders>
              <w:right w:val="single" w:color="auto" w:sz="2" w:space="0"/>
            </w:tcBorders>
            <w:vAlign w:val="center"/>
          </w:tcPr>
          <w:p w14:paraId="50B3E8D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0177008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1982005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421" w:type="dxa"/>
            <w:tcBorders>
              <w:left w:val="single" w:color="auto" w:sz="2" w:space="0"/>
            </w:tcBorders>
            <w:vAlign w:val="center"/>
          </w:tcPr>
          <w:p w14:paraId="2DB2A48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192</w:t>
            </w:r>
          </w:p>
        </w:tc>
        <w:tc>
          <w:tcPr>
            <w:tcW w:w="531" w:type="dxa"/>
            <w:vAlign w:val="center"/>
          </w:tcPr>
          <w:p w14:paraId="5B96849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60" w:type="dxa"/>
            <w:vAlign w:val="center"/>
          </w:tcPr>
          <w:p w14:paraId="6C0D6D5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12周</w:t>
            </w:r>
          </w:p>
        </w:tc>
        <w:tc>
          <w:tcPr>
            <w:tcW w:w="641" w:type="dxa"/>
            <w:vAlign w:val="center"/>
          </w:tcPr>
          <w:p w14:paraId="036ABBE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1682" w:type="dxa"/>
            <w:gridSpan w:val="2"/>
            <w:vMerge w:val="continue"/>
            <w:vAlign w:val="center"/>
          </w:tcPr>
          <w:p w14:paraId="12DEAAE1">
            <w:pPr>
              <w:spacing w:line="246" w:lineRule="exact"/>
              <w:rPr>
                <w:rFonts w:ascii="宋体" w:hAnsi="宋体" w:cs="宋体"/>
                <w:color w:val="000000" w:themeColor="text1"/>
                <w:sz w:val="18"/>
                <w:szCs w:val="18"/>
                <w14:textFill>
                  <w14:solidFill>
                    <w14:schemeClr w14:val="tx1"/>
                  </w14:solidFill>
                </w14:textFill>
              </w:rPr>
            </w:pPr>
          </w:p>
        </w:tc>
      </w:tr>
      <w:tr w14:paraId="37C6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590E366B">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restart"/>
            <w:vAlign w:val="center"/>
          </w:tcPr>
          <w:p w14:paraId="701E106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专业选修课程</w:t>
            </w:r>
            <w:r>
              <w:rPr>
                <w:rFonts w:ascii="宋体" w:hAnsi="宋体" w:cs="宋体"/>
                <w:color w:val="C00000"/>
                <w:spacing w:val="-11"/>
                <w:sz w:val="15"/>
                <w:szCs w:val="15"/>
              </w:rPr>
              <w:t>30</w:t>
            </w:r>
            <w:r>
              <w:rPr>
                <w:rFonts w:hint="eastAsia" w:ascii="宋体" w:hAnsi="宋体" w:cs="宋体"/>
                <w:color w:val="C00000"/>
                <w:spacing w:val="-11"/>
                <w:sz w:val="15"/>
                <w:szCs w:val="15"/>
              </w:rPr>
              <w:t>.5</w:t>
            </w:r>
          </w:p>
        </w:tc>
        <w:tc>
          <w:tcPr>
            <w:tcW w:w="856" w:type="dxa"/>
            <w:vMerge w:val="restart"/>
            <w:vAlign w:val="center"/>
          </w:tcPr>
          <w:p w14:paraId="4D38436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学院内</w:t>
            </w:r>
          </w:p>
          <w:p w14:paraId="67435AB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选修</w:t>
            </w:r>
          </w:p>
          <w:p w14:paraId="3395DE3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C00000"/>
                <w:sz w:val="18"/>
                <w:szCs w:val="18"/>
              </w:rPr>
              <w:t>2</w:t>
            </w:r>
            <w:r>
              <w:rPr>
                <w:rFonts w:ascii="宋体" w:hAnsi="宋体" w:cs="宋体"/>
                <w:color w:val="C00000"/>
                <w:sz w:val="18"/>
                <w:szCs w:val="18"/>
              </w:rPr>
              <w:t>4</w:t>
            </w:r>
            <w:r>
              <w:rPr>
                <w:rFonts w:hint="eastAsia" w:ascii="宋体" w:hAnsi="宋体" w:cs="宋体"/>
                <w:color w:val="C00000"/>
                <w:sz w:val="18"/>
                <w:szCs w:val="18"/>
              </w:rPr>
              <w:t>.5</w:t>
            </w:r>
          </w:p>
        </w:tc>
        <w:tc>
          <w:tcPr>
            <w:tcW w:w="375" w:type="dxa"/>
            <w:vMerge w:val="restart"/>
            <w:vAlign w:val="center"/>
          </w:tcPr>
          <w:p w14:paraId="27F51B9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选</w:t>
            </w:r>
          </w:p>
          <w:p w14:paraId="0A8FCA5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修</w:t>
            </w:r>
          </w:p>
          <w:p w14:paraId="1AB86F9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xml:space="preserve"> </w:t>
            </w:r>
          </w:p>
        </w:tc>
        <w:tc>
          <w:tcPr>
            <w:tcW w:w="2185" w:type="dxa"/>
            <w:vAlign w:val="center"/>
          </w:tcPr>
          <w:p w14:paraId="7F8A1C68">
            <w:pPr>
              <w:widowControl/>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测量实验</w:t>
            </w:r>
          </w:p>
        </w:tc>
        <w:tc>
          <w:tcPr>
            <w:tcW w:w="388" w:type="dxa"/>
            <w:tcBorders>
              <w:right w:val="single" w:color="auto" w:sz="2" w:space="0"/>
            </w:tcBorders>
            <w:vAlign w:val="center"/>
          </w:tcPr>
          <w:p w14:paraId="45E57C4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3B58DCC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3E23CC3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21" w:type="dxa"/>
            <w:tcBorders>
              <w:left w:val="single" w:color="auto" w:sz="2" w:space="0"/>
            </w:tcBorders>
            <w:vAlign w:val="center"/>
          </w:tcPr>
          <w:p w14:paraId="664BDFA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2E18BFB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60" w:type="dxa"/>
            <w:vAlign w:val="center"/>
          </w:tcPr>
          <w:p w14:paraId="2007468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641" w:type="dxa"/>
            <w:vAlign w:val="center"/>
          </w:tcPr>
          <w:p w14:paraId="0900363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restart"/>
            <w:vAlign w:val="center"/>
          </w:tcPr>
          <w:p w14:paraId="5E87AAB4">
            <w:pPr>
              <w:spacing w:line="246" w:lineRule="exac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限选</w:t>
            </w:r>
          </w:p>
          <w:p w14:paraId="551EB0AA">
            <w:pPr>
              <w:spacing w:line="246" w:lineRule="exact"/>
              <w:rPr>
                <w:rFonts w:ascii="宋体" w:hAnsi="宋体" w:cs="宋体"/>
                <w:color w:val="000000" w:themeColor="text1"/>
                <w:sz w:val="18"/>
                <w:szCs w:val="18"/>
                <w14:textFill>
                  <w14:solidFill>
                    <w14:schemeClr w14:val="tx1"/>
                  </w14:solidFill>
                </w14:textFill>
              </w:rPr>
            </w:pPr>
          </w:p>
          <w:p w14:paraId="793B6A48">
            <w:pPr>
              <w:spacing w:line="246" w:lineRule="exact"/>
              <w:rPr>
                <w:rFonts w:hint="eastAsia" w:ascii="宋体" w:hAnsi="宋体" w:cs="宋体"/>
                <w:color w:val="C00000"/>
                <w:sz w:val="18"/>
                <w:szCs w:val="18"/>
              </w:rPr>
            </w:pPr>
            <w:r>
              <w:rPr>
                <w:rFonts w:hint="eastAsia" w:ascii="宋体" w:hAnsi="宋体" w:cs="宋体"/>
                <w:color w:val="C00000"/>
                <w:sz w:val="18"/>
                <w:szCs w:val="18"/>
              </w:rPr>
              <w:t>创新创业模块的详细课程表见附表“水利水电学院创新创业模块课程表”</w:t>
            </w:r>
          </w:p>
          <w:p w14:paraId="74CDCC06">
            <w:pPr>
              <w:spacing w:line="246" w:lineRule="exact"/>
              <w:rPr>
                <w:rFonts w:ascii="宋体" w:hAnsi="宋体" w:cs="宋体"/>
                <w:color w:val="000000" w:themeColor="text1"/>
                <w:sz w:val="18"/>
                <w:szCs w:val="18"/>
                <w14:textFill>
                  <w14:solidFill>
                    <w14:schemeClr w14:val="tx1"/>
                  </w14:solidFill>
                </w14:textFill>
              </w:rPr>
            </w:pPr>
          </w:p>
        </w:tc>
      </w:tr>
      <w:tr w14:paraId="75E5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67115143">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D3FD8CD">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70E61DBA">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2052CE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395BA0DC">
            <w:pPr>
              <w:widowControl/>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流体力学实验</w:t>
            </w:r>
          </w:p>
        </w:tc>
        <w:tc>
          <w:tcPr>
            <w:tcW w:w="388" w:type="dxa"/>
            <w:tcBorders>
              <w:right w:val="single" w:color="auto" w:sz="2" w:space="0"/>
            </w:tcBorders>
            <w:vAlign w:val="center"/>
          </w:tcPr>
          <w:p w14:paraId="18DAFE8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6AAE83B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010932D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21" w:type="dxa"/>
            <w:tcBorders>
              <w:left w:val="single" w:color="auto" w:sz="2" w:space="0"/>
            </w:tcBorders>
            <w:vAlign w:val="center"/>
          </w:tcPr>
          <w:p w14:paraId="5E683C1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531" w:type="dxa"/>
            <w:vAlign w:val="center"/>
          </w:tcPr>
          <w:p w14:paraId="70CE693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60" w:type="dxa"/>
            <w:vAlign w:val="center"/>
          </w:tcPr>
          <w:p w14:paraId="3731815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41" w:type="dxa"/>
            <w:vAlign w:val="center"/>
          </w:tcPr>
          <w:p w14:paraId="741BA50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continue"/>
            <w:vAlign w:val="center"/>
          </w:tcPr>
          <w:p w14:paraId="2BC732C2">
            <w:pPr>
              <w:spacing w:line="246" w:lineRule="exact"/>
              <w:rPr>
                <w:rFonts w:ascii="宋体" w:hAnsi="宋体" w:cs="宋体"/>
                <w:color w:val="000000" w:themeColor="text1"/>
                <w:sz w:val="18"/>
                <w:szCs w:val="18"/>
                <w14:textFill>
                  <w14:solidFill>
                    <w14:schemeClr w14:val="tx1"/>
                  </w14:solidFill>
                </w14:textFill>
              </w:rPr>
            </w:pPr>
          </w:p>
        </w:tc>
      </w:tr>
      <w:tr w14:paraId="6B87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248CBE60">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5DF30C9C">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17446552">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7D4A2AA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56BC781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认识实习</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eq \o\ac(</w:instrText>
            </w:r>
            <w:r>
              <w:rPr>
                <w:rFonts w:hint="eastAsia" w:ascii="宋体" w:hAnsi="宋体" w:cs="宋体"/>
                <w:color w:val="000000" w:themeColor="text1"/>
                <w:position w:val="-3"/>
                <w:sz w:val="27"/>
                <w:szCs w:val="18"/>
                <w14:textFill>
                  <w14:solidFill>
                    <w14:schemeClr w14:val="tx1"/>
                  </w14:solidFill>
                </w14:textFill>
              </w:rPr>
              <w:instrText xml:space="preserve">○</w:instrText>
            </w:r>
            <w:r>
              <w:rPr>
                <w:rFonts w:hint="eastAsia" w:ascii="宋体" w:hAnsi="宋体" w:cs="宋体"/>
                <w:color w:val="000000" w:themeColor="text1"/>
                <w:sz w:val="18"/>
                <w:szCs w:val="18"/>
                <w14:textFill>
                  <w14:solidFill>
                    <w14:schemeClr w14:val="tx1"/>
                  </w14:solidFill>
                </w14:textFill>
              </w:rPr>
              <w:instrText xml:space="preserve">,三)</w:instrText>
            </w:r>
            <w:r>
              <w:rPr>
                <w:rFonts w:hint="eastAsia" w:ascii="宋体" w:hAnsi="宋体" w:cs="宋体"/>
                <w:color w:val="000000" w:themeColor="text1"/>
                <w:sz w:val="18"/>
                <w:szCs w:val="18"/>
                <w14:textFill>
                  <w14:solidFill>
                    <w14:schemeClr w14:val="tx1"/>
                  </w14:solidFill>
                </w14:textFill>
              </w:rPr>
              <w:fldChar w:fldCharType="end"/>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eq \o\ac(</w:instrText>
            </w:r>
            <w:r>
              <w:rPr>
                <w:rFonts w:hint="eastAsia" w:ascii="宋体" w:hAnsi="宋体" w:cs="宋体"/>
                <w:color w:val="000000" w:themeColor="text1"/>
                <w:position w:val="-3"/>
                <w:sz w:val="27"/>
                <w:szCs w:val="18"/>
                <w14:textFill>
                  <w14:solidFill>
                    <w14:schemeClr w14:val="tx1"/>
                  </w14:solidFill>
                </w14:textFill>
              </w:rPr>
              <w:instrText xml:space="preserve">○</w:instrText>
            </w:r>
            <w:r>
              <w:rPr>
                <w:rFonts w:hint="eastAsia" w:ascii="宋体" w:hAnsi="宋体" w:cs="宋体"/>
                <w:color w:val="000000" w:themeColor="text1"/>
                <w:sz w:val="18"/>
                <w:szCs w:val="18"/>
                <w14:textFill>
                  <w14:solidFill>
                    <w14:schemeClr w14:val="tx1"/>
                  </w14:solidFill>
                </w14:textFill>
              </w:rPr>
              <w:instrText xml:space="preserve">,创)</w:instrText>
            </w:r>
            <w:r>
              <w:rPr>
                <w:rFonts w:hint="eastAsia" w:ascii="宋体" w:hAnsi="宋体" w:cs="宋体"/>
                <w:color w:val="000000" w:themeColor="text1"/>
                <w:sz w:val="18"/>
                <w:szCs w:val="18"/>
                <w14:textFill>
                  <w14:solidFill>
                    <w14:schemeClr w14:val="tx1"/>
                  </w14:solidFill>
                </w14:textFill>
              </w:rPr>
              <w:fldChar w:fldCharType="end"/>
            </w:r>
          </w:p>
        </w:tc>
        <w:tc>
          <w:tcPr>
            <w:tcW w:w="388" w:type="dxa"/>
            <w:tcBorders>
              <w:right w:val="single" w:color="auto" w:sz="2" w:space="0"/>
            </w:tcBorders>
            <w:vAlign w:val="center"/>
          </w:tcPr>
          <w:p w14:paraId="6C2882E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07109EF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4E9583F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21" w:type="dxa"/>
            <w:tcBorders>
              <w:left w:val="single" w:color="auto" w:sz="2" w:space="0"/>
            </w:tcBorders>
            <w:vAlign w:val="center"/>
          </w:tcPr>
          <w:p w14:paraId="6431984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531" w:type="dxa"/>
            <w:vAlign w:val="center"/>
          </w:tcPr>
          <w:p w14:paraId="4D60973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60" w:type="dxa"/>
            <w:vAlign w:val="center"/>
          </w:tcPr>
          <w:p w14:paraId="6300C5A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1.5周</w:t>
            </w:r>
          </w:p>
        </w:tc>
        <w:tc>
          <w:tcPr>
            <w:tcW w:w="641" w:type="dxa"/>
            <w:vAlign w:val="center"/>
          </w:tcPr>
          <w:p w14:paraId="089A9E2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3-4</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eq \o\ac(</w:instrText>
            </w:r>
            <w:r>
              <w:rPr>
                <w:rFonts w:hint="eastAsia" w:ascii="宋体" w:hAnsi="宋体" w:cs="宋体"/>
                <w:color w:val="000000" w:themeColor="text1"/>
                <w:position w:val="-3"/>
                <w:sz w:val="27"/>
                <w:szCs w:val="18"/>
                <w14:textFill>
                  <w14:solidFill>
                    <w14:schemeClr w14:val="tx1"/>
                  </w14:solidFill>
                </w14:textFill>
              </w:rPr>
              <w:instrText xml:space="preserve">○</w:instrText>
            </w:r>
            <w:r>
              <w:rPr>
                <w:rFonts w:hint="eastAsia" w:ascii="宋体" w:hAnsi="宋体" w:cs="宋体"/>
                <w:color w:val="000000" w:themeColor="text1"/>
                <w:sz w:val="18"/>
                <w:szCs w:val="18"/>
                <w14:textFill>
                  <w14:solidFill>
                    <w14:schemeClr w14:val="tx1"/>
                  </w14:solidFill>
                </w14:textFill>
              </w:rPr>
              <w:instrText xml:space="preserve">,三)</w:instrText>
            </w:r>
            <w:r>
              <w:rPr>
                <w:rFonts w:hint="eastAsia" w:ascii="宋体" w:hAnsi="宋体" w:cs="宋体"/>
                <w:color w:val="000000" w:themeColor="text1"/>
                <w:sz w:val="18"/>
                <w:szCs w:val="18"/>
                <w14:textFill>
                  <w14:solidFill>
                    <w14:schemeClr w14:val="tx1"/>
                  </w14:solidFill>
                </w14:textFill>
              </w:rPr>
              <w:fldChar w:fldCharType="end"/>
            </w:r>
          </w:p>
        </w:tc>
        <w:tc>
          <w:tcPr>
            <w:tcW w:w="1682" w:type="dxa"/>
            <w:gridSpan w:val="2"/>
            <w:vMerge w:val="continue"/>
            <w:vAlign w:val="center"/>
          </w:tcPr>
          <w:p w14:paraId="07133733">
            <w:pPr>
              <w:spacing w:line="246" w:lineRule="exact"/>
              <w:rPr>
                <w:rFonts w:ascii="宋体" w:hAnsi="宋体" w:cs="宋体"/>
                <w:color w:val="000000" w:themeColor="text1"/>
                <w:sz w:val="18"/>
                <w:szCs w:val="18"/>
                <w14:textFill>
                  <w14:solidFill>
                    <w14:schemeClr w14:val="tx1"/>
                  </w14:solidFill>
                </w14:textFill>
              </w:rPr>
            </w:pPr>
          </w:p>
        </w:tc>
      </w:tr>
      <w:tr w14:paraId="3312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4D9A25E5">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2DACA2C7">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52ED64F0">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78463150">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37DEBA0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sz w:val="18"/>
                <w:szCs w:val="18"/>
              </w:rPr>
              <w:t>工程水力学</w:t>
            </w:r>
          </w:p>
        </w:tc>
        <w:tc>
          <w:tcPr>
            <w:tcW w:w="388" w:type="dxa"/>
            <w:tcBorders>
              <w:right w:val="single" w:color="auto" w:sz="2" w:space="0"/>
            </w:tcBorders>
            <w:vAlign w:val="center"/>
          </w:tcPr>
          <w:p w14:paraId="7692A09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sz w:val="18"/>
                <w:szCs w:val="18"/>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72278DB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sz w:val="18"/>
                <w:szCs w:val="18"/>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727526D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sz w:val="18"/>
                <w:szCs w:val="18"/>
              </w:rPr>
              <w:t>　</w:t>
            </w:r>
          </w:p>
        </w:tc>
        <w:tc>
          <w:tcPr>
            <w:tcW w:w="421" w:type="dxa"/>
            <w:tcBorders>
              <w:left w:val="single" w:color="auto" w:sz="2" w:space="0"/>
            </w:tcBorders>
            <w:vAlign w:val="center"/>
          </w:tcPr>
          <w:p w14:paraId="13609D5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sz w:val="18"/>
                <w:szCs w:val="18"/>
              </w:rPr>
              <w:t>3</w:t>
            </w:r>
            <w:r>
              <w:rPr>
                <w:rFonts w:ascii="宋体" w:hAnsi="宋体"/>
                <w:sz w:val="18"/>
                <w:szCs w:val="18"/>
              </w:rPr>
              <w:t>2</w:t>
            </w:r>
          </w:p>
        </w:tc>
        <w:tc>
          <w:tcPr>
            <w:tcW w:w="531" w:type="dxa"/>
            <w:vAlign w:val="center"/>
          </w:tcPr>
          <w:p w14:paraId="7C81D1B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sz w:val="18"/>
                <w:szCs w:val="18"/>
              </w:rPr>
              <w:t>3</w:t>
            </w:r>
            <w:r>
              <w:rPr>
                <w:rFonts w:ascii="宋体" w:hAnsi="宋体"/>
                <w:sz w:val="18"/>
                <w:szCs w:val="18"/>
              </w:rPr>
              <w:t>2</w:t>
            </w:r>
          </w:p>
        </w:tc>
        <w:tc>
          <w:tcPr>
            <w:tcW w:w="660" w:type="dxa"/>
            <w:vAlign w:val="center"/>
          </w:tcPr>
          <w:p w14:paraId="1B57975A">
            <w:pPr>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0A5615F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sz w:val="18"/>
                <w:szCs w:val="18"/>
              </w:rPr>
              <w:t>4</w:t>
            </w:r>
          </w:p>
        </w:tc>
        <w:tc>
          <w:tcPr>
            <w:tcW w:w="1682" w:type="dxa"/>
            <w:gridSpan w:val="2"/>
            <w:vMerge w:val="continue"/>
            <w:vAlign w:val="center"/>
          </w:tcPr>
          <w:p w14:paraId="23955609">
            <w:pPr>
              <w:spacing w:line="246" w:lineRule="exact"/>
              <w:rPr>
                <w:rFonts w:ascii="宋体" w:hAnsi="宋体" w:cs="宋体"/>
                <w:color w:val="000000" w:themeColor="text1"/>
                <w:sz w:val="18"/>
                <w:szCs w:val="18"/>
                <w14:textFill>
                  <w14:solidFill>
                    <w14:schemeClr w14:val="tx1"/>
                  </w14:solidFill>
                </w14:textFill>
              </w:rPr>
            </w:pPr>
          </w:p>
        </w:tc>
      </w:tr>
      <w:tr w14:paraId="70A1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6D9771DE">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584BDBF5">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67884C2C">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E667C9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5D5AA37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水工程智能建造</w:t>
            </w:r>
          </w:p>
        </w:tc>
        <w:tc>
          <w:tcPr>
            <w:tcW w:w="388" w:type="dxa"/>
            <w:tcBorders>
              <w:right w:val="single" w:color="auto" w:sz="2" w:space="0"/>
            </w:tcBorders>
            <w:vAlign w:val="center"/>
          </w:tcPr>
          <w:p w14:paraId="7146AEB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5E2800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0955BBA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1A8B316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189FB50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3F3487C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02B7BAA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1682" w:type="dxa"/>
            <w:gridSpan w:val="2"/>
            <w:vMerge w:val="continue"/>
            <w:vAlign w:val="center"/>
          </w:tcPr>
          <w:p w14:paraId="5CE0F325">
            <w:pPr>
              <w:spacing w:line="246" w:lineRule="exact"/>
              <w:rPr>
                <w:rFonts w:ascii="宋体" w:hAnsi="宋体" w:cs="宋体"/>
                <w:color w:val="000000" w:themeColor="text1"/>
                <w:sz w:val="18"/>
                <w:szCs w:val="18"/>
                <w14:textFill>
                  <w14:solidFill>
                    <w14:schemeClr w14:val="tx1"/>
                  </w14:solidFill>
                </w14:textFill>
              </w:rPr>
            </w:pPr>
          </w:p>
        </w:tc>
      </w:tr>
      <w:tr w14:paraId="531B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13424163">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4840E386">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4EDFE682">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ECF5D29">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7850B7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水工程智能运维</w:t>
            </w:r>
          </w:p>
        </w:tc>
        <w:tc>
          <w:tcPr>
            <w:tcW w:w="388" w:type="dxa"/>
            <w:tcBorders>
              <w:right w:val="single" w:color="auto" w:sz="2" w:space="0"/>
            </w:tcBorders>
            <w:vAlign w:val="center"/>
          </w:tcPr>
          <w:p w14:paraId="27F77BA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2F74FF2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7436CE0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3DE6C2C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26</w:t>
            </w:r>
          </w:p>
        </w:tc>
        <w:tc>
          <w:tcPr>
            <w:tcW w:w="531" w:type="dxa"/>
            <w:vAlign w:val="center"/>
          </w:tcPr>
          <w:p w14:paraId="3A0226F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w:t>
            </w:r>
          </w:p>
        </w:tc>
        <w:tc>
          <w:tcPr>
            <w:tcW w:w="660" w:type="dxa"/>
            <w:vAlign w:val="center"/>
          </w:tcPr>
          <w:p w14:paraId="1A0EC70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641" w:type="dxa"/>
            <w:vAlign w:val="center"/>
          </w:tcPr>
          <w:p w14:paraId="0790B1E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w:t>
            </w:r>
          </w:p>
        </w:tc>
        <w:tc>
          <w:tcPr>
            <w:tcW w:w="1682" w:type="dxa"/>
            <w:gridSpan w:val="2"/>
            <w:vMerge w:val="continue"/>
            <w:vAlign w:val="center"/>
          </w:tcPr>
          <w:p w14:paraId="40AA61BC">
            <w:pPr>
              <w:spacing w:line="246" w:lineRule="exact"/>
              <w:rPr>
                <w:rFonts w:ascii="宋体" w:hAnsi="宋体" w:cs="宋体"/>
                <w:color w:val="000000" w:themeColor="text1"/>
                <w:sz w:val="18"/>
                <w:szCs w:val="18"/>
                <w14:textFill>
                  <w14:solidFill>
                    <w14:schemeClr w14:val="tx1"/>
                  </w14:solidFill>
                </w14:textFill>
              </w:rPr>
            </w:pPr>
          </w:p>
        </w:tc>
      </w:tr>
      <w:tr w14:paraId="4042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7273AF75">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6FD56A0D">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19CF2137">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2824F95">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vAlign w:val="center"/>
          </w:tcPr>
          <w:p w14:paraId="21EFBBF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工程技术与实践</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eq \o\ac(</w:instrText>
            </w:r>
            <w:r>
              <w:rPr>
                <w:rFonts w:hint="eastAsia" w:ascii="宋体" w:hAnsi="宋体" w:cs="宋体"/>
                <w:color w:val="000000" w:themeColor="text1"/>
                <w:position w:val="-3"/>
                <w:sz w:val="27"/>
                <w:szCs w:val="18"/>
                <w14:textFill>
                  <w14:solidFill>
                    <w14:schemeClr w14:val="tx1"/>
                  </w14:solidFill>
                </w14:textFill>
              </w:rPr>
              <w:instrText xml:space="preserve">○</w:instrText>
            </w:r>
            <w:r>
              <w:rPr>
                <w:rFonts w:hint="eastAsia" w:ascii="宋体" w:hAnsi="宋体" w:cs="宋体"/>
                <w:color w:val="000000" w:themeColor="text1"/>
                <w:sz w:val="18"/>
                <w:szCs w:val="18"/>
                <w14:textFill>
                  <w14:solidFill>
                    <w14:schemeClr w14:val="tx1"/>
                  </w14:solidFill>
                </w14:textFill>
              </w:rPr>
              <w:instrText xml:space="preserve">,创)</w:instrText>
            </w:r>
            <w:r>
              <w:rPr>
                <w:rFonts w:hint="eastAsia" w:ascii="宋体" w:hAnsi="宋体" w:cs="宋体"/>
                <w:color w:val="000000" w:themeColor="text1"/>
                <w:sz w:val="18"/>
                <w:szCs w:val="18"/>
                <w14:textFill>
                  <w14:solidFill>
                    <w14:schemeClr w14:val="tx1"/>
                  </w14:solidFill>
                </w14:textFill>
              </w:rPr>
              <w:fldChar w:fldCharType="end"/>
            </w:r>
          </w:p>
        </w:tc>
        <w:tc>
          <w:tcPr>
            <w:tcW w:w="388" w:type="dxa"/>
            <w:tcBorders>
              <w:right w:val="single" w:color="auto" w:sz="2" w:space="0"/>
            </w:tcBorders>
            <w:vAlign w:val="center"/>
          </w:tcPr>
          <w:p w14:paraId="45DD61A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07C6D60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　</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0154D8E3">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Borders>
              <w:left w:val="single" w:color="auto" w:sz="2" w:space="0"/>
            </w:tcBorders>
            <w:vAlign w:val="center"/>
          </w:tcPr>
          <w:p w14:paraId="555271C7">
            <w:pPr>
              <w:spacing w:line="246" w:lineRule="exact"/>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16</w:t>
            </w:r>
          </w:p>
        </w:tc>
        <w:tc>
          <w:tcPr>
            <w:tcW w:w="531" w:type="dxa"/>
            <w:vAlign w:val="center"/>
          </w:tcPr>
          <w:p w14:paraId="2BAAE6B4">
            <w:pPr>
              <w:spacing w:line="246" w:lineRule="exact"/>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16</w:t>
            </w:r>
            <w:r>
              <w:rPr>
                <w:rFonts w:hint="eastAsia" w:ascii="宋体" w:hAnsi="宋体" w:cs="宋体"/>
                <w:color w:val="000000" w:themeColor="text1"/>
                <w:sz w:val="18"/>
                <w:szCs w:val="18"/>
                <w14:textFill>
                  <w14:solidFill>
                    <w14:schemeClr w14:val="tx1"/>
                  </w14:solidFill>
                </w14:textFill>
              </w:rPr>
              <w:t>　</w:t>
            </w:r>
          </w:p>
        </w:tc>
        <w:tc>
          <w:tcPr>
            <w:tcW w:w="660" w:type="dxa"/>
            <w:vAlign w:val="center"/>
          </w:tcPr>
          <w:p w14:paraId="5C96501E">
            <w:pPr>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6EFCBA6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w:t>
            </w:r>
          </w:p>
        </w:tc>
        <w:tc>
          <w:tcPr>
            <w:tcW w:w="1682" w:type="dxa"/>
            <w:gridSpan w:val="2"/>
            <w:vMerge w:val="continue"/>
            <w:vAlign w:val="center"/>
          </w:tcPr>
          <w:p w14:paraId="091DB7BE">
            <w:pPr>
              <w:spacing w:line="246" w:lineRule="exact"/>
              <w:rPr>
                <w:rFonts w:ascii="宋体" w:hAnsi="宋体" w:cs="宋体"/>
                <w:color w:val="000000" w:themeColor="text1"/>
                <w:sz w:val="18"/>
                <w:szCs w:val="18"/>
                <w14:textFill>
                  <w14:solidFill>
                    <w14:schemeClr w14:val="tx1"/>
                  </w14:solidFill>
                </w14:textFill>
              </w:rPr>
            </w:pPr>
          </w:p>
        </w:tc>
      </w:tr>
      <w:tr w14:paraId="32E9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23F2A583">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07383983">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022386E5">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04A644B">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203F1EE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职业规划与创业指导</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eq \o\ac(</w:instrText>
            </w:r>
            <w:r>
              <w:rPr>
                <w:rFonts w:hint="eastAsia" w:ascii="宋体" w:hAnsi="宋体" w:cs="宋体"/>
                <w:color w:val="000000" w:themeColor="text1"/>
                <w:position w:val="-3"/>
                <w:sz w:val="27"/>
                <w:szCs w:val="18"/>
                <w14:textFill>
                  <w14:solidFill>
                    <w14:schemeClr w14:val="tx1"/>
                  </w14:solidFill>
                </w14:textFill>
              </w:rPr>
              <w:instrText xml:space="preserve">○</w:instrText>
            </w:r>
            <w:r>
              <w:rPr>
                <w:rFonts w:hint="eastAsia" w:ascii="宋体" w:hAnsi="宋体" w:cs="宋体"/>
                <w:color w:val="000000" w:themeColor="text1"/>
                <w:sz w:val="18"/>
                <w:szCs w:val="18"/>
                <w14:textFill>
                  <w14:solidFill>
                    <w14:schemeClr w14:val="tx1"/>
                  </w14:solidFill>
                </w14:textFill>
              </w:rPr>
              <w:instrText xml:space="preserve">,创)</w:instrText>
            </w:r>
            <w:r>
              <w:rPr>
                <w:rFonts w:hint="eastAsia" w:ascii="宋体" w:hAnsi="宋体" w:cs="宋体"/>
                <w:color w:val="000000" w:themeColor="text1"/>
                <w:sz w:val="18"/>
                <w:szCs w:val="18"/>
                <w14:textFill>
                  <w14:solidFill>
                    <w14:schemeClr w14:val="tx1"/>
                  </w14:solidFill>
                </w14:textFill>
              </w:rPr>
              <w:fldChar w:fldCharType="end"/>
            </w:r>
          </w:p>
        </w:tc>
        <w:tc>
          <w:tcPr>
            <w:tcW w:w="388" w:type="dxa"/>
            <w:tcBorders>
              <w:right w:val="single" w:color="auto" w:sz="2" w:space="0"/>
            </w:tcBorders>
            <w:vAlign w:val="center"/>
          </w:tcPr>
          <w:p w14:paraId="71C9D71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545A3B6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　</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136D156F">
            <w:pPr>
              <w:spacing w:line="246" w:lineRule="exact"/>
              <w:jc w:val="center"/>
              <w:rPr>
                <w:rFonts w:ascii="宋体" w:hAnsi="宋体" w:cs="宋体"/>
                <w:color w:val="000000" w:themeColor="text1"/>
                <w:sz w:val="18"/>
                <w:szCs w:val="18"/>
                <w14:textFill>
                  <w14:solidFill>
                    <w14:schemeClr w14:val="tx1"/>
                  </w14:solidFill>
                </w14:textFill>
              </w:rPr>
            </w:pPr>
          </w:p>
        </w:tc>
        <w:tc>
          <w:tcPr>
            <w:tcW w:w="421" w:type="dxa"/>
            <w:tcBorders>
              <w:left w:val="single" w:color="auto" w:sz="2" w:space="0"/>
            </w:tcBorders>
            <w:vAlign w:val="center"/>
          </w:tcPr>
          <w:p w14:paraId="6A4333E0">
            <w:pPr>
              <w:spacing w:line="246" w:lineRule="exact"/>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16</w:t>
            </w:r>
          </w:p>
        </w:tc>
        <w:tc>
          <w:tcPr>
            <w:tcW w:w="531" w:type="dxa"/>
            <w:vAlign w:val="center"/>
          </w:tcPr>
          <w:p w14:paraId="5377CA9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6</w:t>
            </w:r>
            <w:r>
              <w:rPr>
                <w:rFonts w:hint="eastAsia" w:ascii="宋体" w:hAnsi="宋体" w:cs="宋体"/>
                <w:color w:val="000000" w:themeColor="text1"/>
                <w:sz w:val="18"/>
                <w:szCs w:val="18"/>
                <w14:textFill>
                  <w14:solidFill>
                    <w14:schemeClr w14:val="tx1"/>
                  </w14:solidFill>
                </w14:textFill>
              </w:rPr>
              <w:t>　</w:t>
            </w:r>
          </w:p>
        </w:tc>
        <w:tc>
          <w:tcPr>
            <w:tcW w:w="660" w:type="dxa"/>
            <w:vAlign w:val="center"/>
          </w:tcPr>
          <w:p w14:paraId="3DE06E01">
            <w:pPr>
              <w:spacing w:line="246" w:lineRule="exact"/>
              <w:jc w:val="center"/>
              <w:rPr>
                <w:rFonts w:ascii="宋体" w:hAnsi="宋体" w:cs="宋体"/>
                <w:color w:val="000000" w:themeColor="text1"/>
                <w:sz w:val="18"/>
                <w:szCs w:val="18"/>
                <w14:textFill>
                  <w14:solidFill>
                    <w14:schemeClr w14:val="tx1"/>
                  </w14:solidFill>
                </w14:textFill>
              </w:rPr>
            </w:pPr>
          </w:p>
        </w:tc>
        <w:tc>
          <w:tcPr>
            <w:tcW w:w="641" w:type="dxa"/>
            <w:vAlign w:val="center"/>
          </w:tcPr>
          <w:p w14:paraId="51B6F88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w:t>
            </w:r>
          </w:p>
        </w:tc>
        <w:tc>
          <w:tcPr>
            <w:tcW w:w="1682" w:type="dxa"/>
            <w:gridSpan w:val="2"/>
            <w:vMerge w:val="continue"/>
            <w:vAlign w:val="center"/>
          </w:tcPr>
          <w:p w14:paraId="68D15EA7">
            <w:pPr>
              <w:spacing w:line="246" w:lineRule="exact"/>
              <w:rPr>
                <w:rFonts w:ascii="宋体" w:hAnsi="宋体" w:cs="宋体"/>
                <w:color w:val="000000" w:themeColor="text1"/>
                <w:sz w:val="18"/>
                <w:szCs w:val="18"/>
                <w14:textFill>
                  <w14:solidFill>
                    <w14:schemeClr w14:val="tx1"/>
                  </w14:solidFill>
                </w14:textFill>
              </w:rPr>
            </w:pPr>
          </w:p>
        </w:tc>
      </w:tr>
      <w:tr w14:paraId="27E3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6B8B392D">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571D5F9E">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1CEA1C5F">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C4F3889">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6638B94F">
            <w:pPr>
              <w:spacing w:line="246" w:lineRule="exact"/>
              <w:jc w:val="center"/>
              <w:rPr>
                <w:rFonts w:ascii="宋体" w:hAnsi="宋体" w:cs="宋体"/>
                <w:color w:val="C00000"/>
                <w:sz w:val="18"/>
                <w:szCs w:val="18"/>
              </w:rPr>
            </w:pPr>
            <w:r>
              <w:rPr>
                <w:rFonts w:hint="eastAsia" w:ascii="宋体" w:hAnsi="宋体" w:cs="宋体"/>
                <w:color w:val="C00000"/>
                <w:sz w:val="18"/>
                <w:szCs w:val="18"/>
              </w:rPr>
              <w:t>创新创业模块（上）</w:t>
            </w:r>
          </w:p>
        </w:tc>
        <w:tc>
          <w:tcPr>
            <w:tcW w:w="388" w:type="dxa"/>
            <w:tcBorders>
              <w:right w:val="single" w:color="auto" w:sz="2" w:space="0"/>
            </w:tcBorders>
            <w:vAlign w:val="center"/>
          </w:tcPr>
          <w:p w14:paraId="2929E7DD">
            <w:pPr>
              <w:spacing w:line="246" w:lineRule="exact"/>
              <w:jc w:val="center"/>
              <w:rPr>
                <w:rFonts w:ascii="宋体" w:hAnsi="宋体" w:cs="宋体"/>
                <w:color w:val="C00000"/>
                <w:sz w:val="18"/>
                <w:szCs w:val="18"/>
              </w:rPr>
            </w:pPr>
            <w:r>
              <w:rPr>
                <w:rFonts w:hint="eastAsia" w:ascii="宋体" w:hAnsi="宋体" w:cs="宋体"/>
                <w:color w:val="C00000"/>
                <w:sz w:val="18"/>
                <w:szCs w:val="18"/>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47B0CCCC">
            <w:pPr>
              <w:spacing w:line="246" w:lineRule="exact"/>
              <w:jc w:val="center"/>
              <w:rPr>
                <w:rFonts w:ascii="宋体" w:hAnsi="宋体" w:cs="宋体"/>
                <w:color w:val="C00000"/>
                <w:sz w:val="18"/>
                <w:szCs w:val="18"/>
              </w:rPr>
            </w:pP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64AD7AD6">
            <w:pPr>
              <w:spacing w:line="246" w:lineRule="exact"/>
              <w:jc w:val="center"/>
              <w:rPr>
                <w:rFonts w:ascii="宋体" w:hAnsi="宋体" w:cs="宋体"/>
                <w:color w:val="C00000"/>
                <w:sz w:val="18"/>
                <w:szCs w:val="18"/>
              </w:rPr>
            </w:pPr>
            <w:r>
              <w:rPr>
                <w:rFonts w:hint="eastAsia" w:ascii="宋体" w:hAnsi="宋体" w:cs="宋体"/>
                <w:color w:val="C00000"/>
                <w:sz w:val="18"/>
                <w:szCs w:val="18"/>
              </w:rPr>
              <w:t>2</w:t>
            </w:r>
          </w:p>
        </w:tc>
        <w:tc>
          <w:tcPr>
            <w:tcW w:w="421" w:type="dxa"/>
            <w:tcBorders>
              <w:left w:val="single" w:color="auto" w:sz="2" w:space="0"/>
            </w:tcBorders>
            <w:vAlign w:val="center"/>
          </w:tcPr>
          <w:p w14:paraId="6E4E3D94">
            <w:pPr>
              <w:spacing w:line="246" w:lineRule="exact"/>
              <w:jc w:val="center"/>
              <w:rPr>
                <w:rFonts w:ascii="宋体" w:hAnsi="宋体" w:cs="宋体"/>
                <w:color w:val="C00000"/>
                <w:sz w:val="18"/>
                <w:szCs w:val="18"/>
              </w:rPr>
            </w:pPr>
            <w:r>
              <w:rPr>
                <w:rFonts w:hint="eastAsia" w:ascii="宋体" w:hAnsi="宋体" w:cs="宋体"/>
                <w:color w:val="C00000"/>
                <w:sz w:val="18"/>
                <w:szCs w:val="18"/>
              </w:rPr>
              <w:t>2</w:t>
            </w:r>
            <w:r>
              <w:rPr>
                <w:rFonts w:ascii="宋体" w:hAnsi="宋体" w:cs="宋体"/>
                <w:color w:val="C00000"/>
                <w:sz w:val="18"/>
                <w:szCs w:val="18"/>
              </w:rPr>
              <w:t>4</w:t>
            </w:r>
          </w:p>
        </w:tc>
        <w:tc>
          <w:tcPr>
            <w:tcW w:w="531" w:type="dxa"/>
            <w:vAlign w:val="center"/>
          </w:tcPr>
          <w:p w14:paraId="4A9D4ECD">
            <w:pPr>
              <w:spacing w:line="246" w:lineRule="exact"/>
              <w:jc w:val="center"/>
              <w:rPr>
                <w:rFonts w:ascii="宋体" w:hAnsi="宋体" w:cs="宋体"/>
                <w:color w:val="C00000"/>
                <w:sz w:val="18"/>
                <w:szCs w:val="18"/>
              </w:rPr>
            </w:pPr>
          </w:p>
        </w:tc>
        <w:tc>
          <w:tcPr>
            <w:tcW w:w="660" w:type="dxa"/>
            <w:vAlign w:val="center"/>
          </w:tcPr>
          <w:p w14:paraId="0FE4E804">
            <w:pPr>
              <w:spacing w:line="246" w:lineRule="exact"/>
              <w:jc w:val="center"/>
              <w:rPr>
                <w:rFonts w:ascii="宋体" w:hAnsi="宋体" w:cs="宋体"/>
                <w:color w:val="C00000"/>
                <w:sz w:val="18"/>
                <w:szCs w:val="18"/>
              </w:rPr>
            </w:pPr>
            <w:r>
              <w:rPr>
                <w:rFonts w:hint="eastAsia" w:ascii="宋体" w:hAnsi="宋体" w:cs="宋体"/>
                <w:color w:val="C00000"/>
                <w:sz w:val="18"/>
                <w:szCs w:val="18"/>
              </w:rPr>
              <w:t>2</w:t>
            </w:r>
            <w:r>
              <w:rPr>
                <w:rFonts w:ascii="宋体" w:hAnsi="宋体" w:cs="宋体"/>
                <w:color w:val="C00000"/>
                <w:sz w:val="18"/>
                <w:szCs w:val="18"/>
              </w:rPr>
              <w:t>4</w:t>
            </w:r>
          </w:p>
        </w:tc>
        <w:tc>
          <w:tcPr>
            <w:tcW w:w="641" w:type="dxa"/>
            <w:vAlign w:val="center"/>
          </w:tcPr>
          <w:p w14:paraId="5BA59740">
            <w:pPr>
              <w:spacing w:line="246" w:lineRule="exact"/>
              <w:jc w:val="center"/>
              <w:rPr>
                <w:rFonts w:ascii="宋体" w:hAnsi="宋体" w:cs="宋体"/>
                <w:color w:val="C00000"/>
                <w:sz w:val="18"/>
                <w:szCs w:val="18"/>
              </w:rPr>
            </w:pPr>
            <w:r>
              <w:rPr>
                <w:rFonts w:hint="eastAsia" w:ascii="宋体" w:hAnsi="宋体" w:cs="宋体"/>
                <w:color w:val="C00000"/>
                <w:sz w:val="18"/>
                <w:szCs w:val="18"/>
              </w:rPr>
              <w:t>3</w:t>
            </w:r>
          </w:p>
        </w:tc>
        <w:tc>
          <w:tcPr>
            <w:tcW w:w="1682" w:type="dxa"/>
            <w:gridSpan w:val="2"/>
            <w:vMerge w:val="continue"/>
            <w:vAlign w:val="center"/>
          </w:tcPr>
          <w:p w14:paraId="7AA85C1F">
            <w:pPr>
              <w:spacing w:line="246" w:lineRule="exact"/>
              <w:rPr>
                <w:rFonts w:ascii="宋体" w:hAnsi="宋体" w:cs="宋体"/>
                <w:color w:val="000000" w:themeColor="text1"/>
                <w:sz w:val="18"/>
                <w:szCs w:val="18"/>
                <w14:textFill>
                  <w14:solidFill>
                    <w14:schemeClr w14:val="tx1"/>
                  </w14:solidFill>
                </w14:textFill>
              </w:rPr>
            </w:pPr>
          </w:p>
        </w:tc>
      </w:tr>
      <w:tr w14:paraId="4A6F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1DEE62A4">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5D4AFFEC">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2148F27A">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68B01D3">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1DD1A46A">
            <w:pPr>
              <w:spacing w:line="246" w:lineRule="exact"/>
              <w:jc w:val="center"/>
              <w:rPr>
                <w:rFonts w:ascii="宋体" w:hAnsi="宋体" w:cs="宋体"/>
                <w:color w:val="C00000"/>
                <w:sz w:val="18"/>
                <w:szCs w:val="18"/>
              </w:rPr>
            </w:pPr>
            <w:r>
              <w:rPr>
                <w:rFonts w:hint="eastAsia" w:ascii="宋体" w:hAnsi="宋体" w:cs="宋体"/>
                <w:color w:val="C00000"/>
                <w:sz w:val="18"/>
                <w:szCs w:val="18"/>
              </w:rPr>
              <w:t>创新创业模块（下）</w:t>
            </w:r>
          </w:p>
        </w:tc>
        <w:tc>
          <w:tcPr>
            <w:tcW w:w="388" w:type="dxa"/>
            <w:tcBorders>
              <w:right w:val="single" w:color="auto" w:sz="2" w:space="0"/>
            </w:tcBorders>
            <w:vAlign w:val="center"/>
          </w:tcPr>
          <w:p w14:paraId="0E9D4928">
            <w:pPr>
              <w:spacing w:line="246" w:lineRule="exact"/>
              <w:jc w:val="center"/>
              <w:rPr>
                <w:rFonts w:ascii="宋体" w:hAnsi="宋体" w:cs="宋体"/>
                <w:color w:val="C00000"/>
                <w:sz w:val="18"/>
                <w:szCs w:val="18"/>
              </w:rPr>
            </w:pPr>
            <w:r>
              <w:rPr>
                <w:rFonts w:hint="eastAsia" w:ascii="宋体" w:hAnsi="宋体" w:cs="宋体"/>
                <w:color w:val="C00000"/>
                <w:sz w:val="18"/>
                <w:szCs w:val="18"/>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430C446B">
            <w:pPr>
              <w:spacing w:line="246" w:lineRule="exact"/>
              <w:jc w:val="center"/>
              <w:rPr>
                <w:rFonts w:ascii="宋体" w:hAnsi="宋体" w:cs="宋体"/>
                <w:color w:val="C00000"/>
                <w:sz w:val="18"/>
                <w:szCs w:val="18"/>
              </w:rPr>
            </w:pP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48A9A240">
            <w:pPr>
              <w:spacing w:line="246" w:lineRule="exact"/>
              <w:jc w:val="center"/>
              <w:rPr>
                <w:rFonts w:ascii="宋体" w:hAnsi="宋体" w:cs="宋体"/>
                <w:color w:val="C00000"/>
                <w:sz w:val="18"/>
                <w:szCs w:val="18"/>
              </w:rPr>
            </w:pPr>
            <w:r>
              <w:rPr>
                <w:rFonts w:hint="eastAsia" w:ascii="宋体" w:hAnsi="宋体" w:cs="宋体"/>
                <w:color w:val="C00000"/>
                <w:sz w:val="18"/>
                <w:szCs w:val="18"/>
              </w:rPr>
              <w:t>2</w:t>
            </w:r>
          </w:p>
        </w:tc>
        <w:tc>
          <w:tcPr>
            <w:tcW w:w="421" w:type="dxa"/>
            <w:tcBorders>
              <w:left w:val="single" w:color="auto" w:sz="2" w:space="0"/>
            </w:tcBorders>
            <w:vAlign w:val="center"/>
          </w:tcPr>
          <w:p w14:paraId="2EC241E0">
            <w:pPr>
              <w:spacing w:line="246" w:lineRule="exact"/>
              <w:jc w:val="center"/>
              <w:rPr>
                <w:rFonts w:ascii="宋体" w:hAnsi="宋体" w:cs="宋体"/>
                <w:color w:val="C00000"/>
                <w:sz w:val="18"/>
                <w:szCs w:val="18"/>
              </w:rPr>
            </w:pPr>
            <w:r>
              <w:rPr>
                <w:rFonts w:hint="eastAsia" w:ascii="宋体" w:hAnsi="宋体" w:cs="宋体"/>
                <w:color w:val="C00000"/>
                <w:sz w:val="18"/>
                <w:szCs w:val="18"/>
              </w:rPr>
              <w:t>2</w:t>
            </w:r>
            <w:r>
              <w:rPr>
                <w:rFonts w:ascii="宋体" w:hAnsi="宋体" w:cs="宋体"/>
                <w:color w:val="C00000"/>
                <w:sz w:val="18"/>
                <w:szCs w:val="18"/>
              </w:rPr>
              <w:t>4</w:t>
            </w:r>
          </w:p>
        </w:tc>
        <w:tc>
          <w:tcPr>
            <w:tcW w:w="531" w:type="dxa"/>
            <w:vAlign w:val="center"/>
          </w:tcPr>
          <w:p w14:paraId="6D65F2EF">
            <w:pPr>
              <w:spacing w:line="246" w:lineRule="exact"/>
              <w:jc w:val="center"/>
              <w:rPr>
                <w:rFonts w:ascii="宋体" w:hAnsi="宋体" w:cs="宋体"/>
                <w:color w:val="C00000"/>
                <w:sz w:val="18"/>
                <w:szCs w:val="18"/>
              </w:rPr>
            </w:pPr>
          </w:p>
        </w:tc>
        <w:tc>
          <w:tcPr>
            <w:tcW w:w="660" w:type="dxa"/>
            <w:vAlign w:val="center"/>
          </w:tcPr>
          <w:p w14:paraId="7B259C61">
            <w:pPr>
              <w:spacing w:line="246" w:lineRule="exact"/>
              <w:jc w:val="center"/>
              <w:rPr>
                <w:rFonts w:ascii="宋体" w:hAnsi="宋体" w:cs="宋体"/>
                <w:color w:val="C00000"/>
                <w:sz w:val="18"/>
                <w:szCs w:val="18"/>
              </w:rPr>
            </w:pPr>
            <w:r>
              <w:rPr>
                <w:rFonts w:hint="eastAsia" w:ascii="宋体" w:hAnsi="宋体" w:cs="宋体"/>
                <w:color w:val="C00000"/>
                <w:sz w:val="18"/>
                <w:szCs w:val="18"/>
              </w:rPr>
              <w:t>2</w:t>
            </w:r>
            <w:r>
              <w:rPr>
                <w:rFonts w:ascii="宋体" w:hAnsi="宋体" w:cs="宋体"/>
                <w:color w:val="C00000"/>
                <w:sz w:val="18"/>
                <w:szCs w:val="18"/>
              </w:rPr>
              <w:t>4</w:t>
            </w:r>
          </w:p>
        </w:tc>
        <w:tc>
          <w:tcPr>
            <w:tcW w:w="641" w:type="dxa"/>
            <w:vAlign w:val="center"/>
          </w:tcPr>
          <w:p w14:paraId="6CED2242">
            <w:pPr>
              <w:spacing w:line="246" w:lineRule="exact"/>
              <w:jc w:val="center"/>
              <w:rPr>
                <w:rFonts w:ascii="宋体" w:hAnsi="宋体" w:cs="宋体"/>
                <w:color w:val="C00000"/>
                <w:sz w:val="18"/>
                <w:szCs w:val="18"/>
              </w:rPr>
            </w:pPr>
            <w:r>
              <w:rPr>
                <w:rFonts w:hint="eastAsia" w:ascii="宋体" w:hAnsi="宋体" w:cs="宋体"/>
                <w:color w:val="C00000"/>
                <w:sz w:val="18"/>
                <w:szCs w:val="18"/>
              </w:rPr>
              <w:t>5</w:t>
            </w:r>
          </w:p>
        </w:tc>
        <w:tc>
          <w:tcPr>
            <w:tcW w:w="1682" w:type="dxa"/>
            <w:gridSpan w:val="2"/>
            <w:vMerge w:val="continue"/>
            <w:vAlign w:val="center"/>
          </w:tcPr>
          <w:p w14:paraId="604822E7">
            <w:pPr>
              <w:spacing w:line="246" w:lineRule="exact"/>
              <w:rPr>
                <w:rFonts w:ascii="宋体" w:hAnsi="宋体" w:cs="宋体"/>
                <w:color w:val="000000" w:themeColor="text1"/>
                <w:sz w:val="18"/>
                <w:szCs w:val="18"/>
                <w14:textFill>
                  <w14:solidFill>
                    <w14:schemeClr w14:val="tx1"/>
                  </w14:solidFill>
                </w14:textFill>
              </w:rPr>
            </w:pPr>
          </w:p>
        </w:tc>
      </w:tr>
      <w:tr w14:paraId="453FE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37A29196">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40A94ACB">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234AB17B">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78A72AB">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6A09D0C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工程经济</w:t>
            </w:r>
          </w:p>
        </w:tc>
        <w:tc>
          <w:tcPr>
            <w:tcW w:w="388" w:type="dxa"/>
            <w:tcBorders>
              <w:right w:val="single" w:color="auto" w:sz="2" w:space="0"/>
            </w:tcBorders>
            <w:vAlign w:val="center"/>
          </w:tcPr>
          <w:p w14:paraId="69805E7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04024C2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72DA38B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1263752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129D90A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01BD47EE">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34744A3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Align w:val="center"/>
          </w:tcPr>
          <w:p w14:paraId="0D5F4B43">
            <w:pPr>
              <w:spacing w:line="246" w:lineRule="exact"/>
              <w:rPr>
                <w:rFonts w:ascii="宋体" w:hAnsi="宋体" w:cs="宋体"/>
                <w:color w:val="000000" w:themeColor="text1"/>
                <w:sz w:val="18"/>
                <w:szCs w:val="18"/>
                <w14:textFill>
                  <w14:solidFill>
                    <w14:schemeClr w14:val="tx1"/>
                  </w14:solidFill>
                </w14:textFill>
              </w:rPr>
            </w:pPr>
          </w:p>
        </w:tc>
      </w:tr>
      <w:tr w14:paraId="1468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5F4D93F1">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067F6078">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018294F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9B9211F">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2E8BCC7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专业外语与科技写作</w:t>
            </w:r>
          </w:p>
        </w:tc>
        <w:tc>
          <w:tcPr>
            <w:tcW w:w="388" w:type="dxa"/>
            <w:tcBorders>
              <w:right w:val="single" w:color="auto" w:sz="2" w:space="0"/>
            </w:tcBorders>
            <w:vAlign w:val="center"/>
          </w:tcPr>
          <w:p w14:paraId="08336A1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6F1AD18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2D2A984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6054738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28</w:t>
            </w:r>
          </w:p>
        </w:tc>
        <w:tc>
          <w:tcPr>
            <w:tcW w:w="531" w:type="dxa"/>
            <w:vAlign w:val="center"/>
          </w:tcPr>
          <w:p w14:paraId="76EFC69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w:t>
            </w:r>
          </w:p>
        </w:tc>
        <w:tc>
          <w:tcPr>
            <w:tcW w:w="660" w:type="dxa"/>
            <w:vAlign w:val="center"/>
          </w:tcPr>
          <w:p w14:paraId="13114C8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2E0D89A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1682" w:type="dxa"/>
            <w:gridSpan w:val="2"/>
            <w:vAlign w:val="center"/>
          </w:tcPr>
          <w:p w14:paraId="5CD919DC">
            <w:pPr>
              <w:spacing w:line="246" w:lineRule="exact"/>
              <w:rPr>
                <w:rFonts w:ascii="宋体" w:hAnsi="宋体" w:cs="宋体"/>
                <w:color w:val="000000" w:themeColor="text1"/>
                <w:sz w:val="18"/>
                <w:szCs w:val="18"/>
                <w14:textFill>
                  <w14:solidFill>
                    <w14:schemeClr w14:val="tx1"/>
                  </w14:solidFill>
                </w14:textFill>
              </w:rPr>
            </w:pPr>
          </w:p>
        </w:tc>
      </w:tr>
      <w:tr w14:paraId="6F4C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6805DE70">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5E2762AA">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511107C9">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6AE5135D">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616A7AB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工程材料学</w:t>
            </w:r>
          </w:p>
        </w:tc>
        <w:tc>
          <w:tcPr>
            <w:tcW w:w="388" w:type="dxa"/>
            <w:tcBorders>
              <w:right w:val="single" w:color="auto" w:sz="2" w:space="0"/>
            </w:tcBorders>
            <w:vAlign w:val="center"/>
          </w:tcPr>
          <w:p w14:paraId="72AAF61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32EA137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1F98D5F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37C816A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1BFEAE9C">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154A40D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2F49DDC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Align w:val="center"/>
          </w:tcPr>
          <w:p w14:paraId="0B053765">
            <w:pPr>
              <w:spacing w:line="246" w:lineRule="exact"/>
              <w:rPr>
                <w:rFonts w:ascii="宋体" w:hAnsi="宋体" w:cs="宋体"/>
                <w:color w:val="000000" w:themeColor="text1"/>
                <w:sz w:val="18"/>
                <w:szCs w:val="18"/>
                <w14:textFill>
                  <w14:solidFill>
                    <w14:schemeClr w14:val="tx1"/>
                  </w14:solidFill>
                </w14:textFill>
              </w:rPr>
            </w:pPr>
          </w:p>
        </w:tc>
      </w:tr>
      <w:tr w14:paraId="5D9A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2D72FD0B">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7E56B7A1">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7B46D9A8">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6508056">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6D32ED2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工程地质</w:t>
            </w:r>
          </w:p>
        </w:tc>
        <w:tc>
          <w:tcPr>
            <w:tcW w:w="388" w:type="dxa"/>
            <w:tcBorders>
              <w:right w:val="single" w:color="auto" w:sz="2" w:space="0"/>
            </w:tcBorders>
            <w:vAlign w:val="center"/>
          </w:tcPr>
          <w:p w14:paraId="33CB659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7E9D4E8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5C6DE19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1E453CA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34</w:t>
            </w:r>
          </w:p>
        </w:tc>
        <w:tc>
          <w:tcPr>
            <w:tcW w:w="531" w:type="dxa"/>
            <w:vAlign w:val="center"/>
          </w:tcPr>
          <w:p w14:paraId="0376035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28</w:t>
            </w:r>
          </w:p>
        </w:tc>
        <w:tc>
          <w:tcPr>
            <w:tcW w:w="660" w:type="dxa"/>
            <w:vAlign w:val="center"/>
          </w:tcPr>
          <w:p w14:paraId="14445CA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641" w:type="dxa"/>
            <w:vAlign w:val="center"/>
          </w:tcPr>
          <w:p w14:paraId="3EB371A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1682" w:type="dxa"/>
            <w:gridSpan w:val="2"/>
            <w:vAlign w:val="center"/>
          </w:tcPr>
          <w:p w14:paraId="599F7D99">
            <w:pPr>
              <w:spacing w:line="246" w:lineRule="exact"/>
              <w:rPr>
                <w:rFonts w:ascii="宋体" w:hAnsi="宋体" w:cs="宋体"/>
                <w:color w:val="000000" w:themeColor="text1"/>
                <w:sz w:val="18"/>
                <w:szCs w:val="18"/>
                <w14:textFill>
                  <w14:solidFill>
                    <w14:schemeClr w14:val="tx1"/>
                  </w14:solidFill>
                </w14:textFill>
              </w:rPr>
            </w:pPr>
          </w:p>
        </w:tc>
      </w:tr>
      <w:tr w14:paraId="2256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091E4587">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695DFF38">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5614E381">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7A68B5B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FEF2CC" w:themeFill="accent4" w:themeFillTint="33"/>
            <w:vAlign w:val="center"/>
          </w:tcPr>
          <w:p w14:paraId="1E10E064">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智慧灌区</w:t>
            </w:r>
          </w:p>
        </w:tc>
        <w:tc>
          <w:tcPr>
            <w:tcW w:w="388" w:type="dxa"/>
            <w:tcBorders>
              <w:right w:val="single" w:color="auto" w:sz="2" w:space="0"/>
            </w:tcBorders>
            <w:shd w:val="clear" w:color="auto" w:fill="FEF2CC" w:themeFill="accent4" w:themeFillTint="33"/>
            <w:vAlign w:val="center"/>
          </w:tcPr>
          <w:p w14:paraId="087D0FCF">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1.5</w:t>
            </w:r>
          </w:p>
        </w:tc>
        <w:tc>
          <w:tcPr>
            <w:tcW w:w="476" w:type="dxa"/>
            <w:tcBorders>
              <w:top w:val="single" w:color="auto" w:sz="2" w:space="0"/>
              <w:left w:val="single" w:color="auto" w:sz="2" w:space="0"/>
              <w:bottom w:val="single" w:color="auto" w:sz="2" w:space="0"/>
              <w:right w:val="single" w:color="auto" w:sz="2" w:space="0"/>
            </w:tcBorders>
            <w:shd w:val="clear" w:color="auto" w:fill="FEF2CC" w:themeFill="accent4" w:themeFillTint="33"/>
            <w:vAlign w:val="center"/>
          </w:tcPr>
          <w:p w14:paraId="40D42382">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w:t>
            </w:r>
          </w:p>
        </w:tc>
        <w:tc>
          <w:tcPr>
            <w:tcW w:w="495" w:type="dxa"/>
            <w:tcBorders>
              <w:top w:val="single" w:color="auto" w:sz="2" w:space="0"/>
              <w:left w:val="single" w:color="auto" w:sz="2" w:space="0"/>
              <w:bottom w:val="single" w:color="auto" w:sz="2" w:space="0"/>
              <w:right w:val="single" w:color="auto" w:sz="2" w:space="0"/>
            </w:tcBorders>
            <w:shd w:val="clear" w:color="auto" w:fill="FEF2CC" w:themeFill="accent4" w:themeFillTint="33"/>
            <w:vAlign w:val="center"/>
          </w:tcPr>
          <w:p w14:paraId="25630B9E">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0.5</w:t>
            </w:r>
          </w:p>
        </w:tc>
        <w:tc>
          <w:tcPr>
            <w:tcW w:w="421" w:type="dxa"/>
            <w:tcBorders>
              <w:left w:val="single" w:color="auto" w:sz="2" w:space="0"/>
            </w:tcBorders>
            <w:shd w:val="clear" w:color="auto" w:fill="FEF2CC" w:themeFill="accent4" w:themeFillTint="33"/>
            <w:vAlign w:val="center"/>
          </w:tcPr>
          <w:p w14:paraId="63C17A9F">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26</w:t>
            </w:r>
          </w:p>
        </w:tc>
        <w:tc>
          <w:tcPr>
            <w:tcW w:w="531" w:type="dxa"/>
            <w:shd w:val="clear" w:color="auto" w:fill="FEF2CC" w:themeFill="accent4" w:themeFillTint="33"/>
            <w:vAlign w:val="center"/>
          </w:tcPr>
          <w:p w14:paraId="108A17E1">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20</w:t>
            </w:r>
          </w:p>
        </w:tc>
        <w:tc>
          <w:tcPr>
            <w:tcW w:w="660" w:type="dxa"/>
            <w:shd w:val="clear" w:color="auto" w:fill="FEF2CC" w:themeFill="accent4" w:themeFillTint="33"/>
            <w:vAlign w:val="center"/>
          </w:tcPr>
          <w:p w14:paraId="1CC2DEB8">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6</w:t>
            </w:r>
          </w:p>
        </w:tc>
        <w:tc>
          <w:tcPr>
            <w:tcW w:w="641" w:type="dxa"/>
            <w:shd w:val="clear" w:color="auto" w:fill="FEF2CC" w:themeFill="accent4" w:themeFillTint="33"/>
            <w:vAlign w:val="center"/>
          </w:tcPr>
          <w:p w14:paraId="7AE6F35C">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7</w:t>
            </w:r>
          </w:p>
        </w:tc>
        <w:tc>
          <w:tcPr>
            <w:tcW w:w="811" w:type="dxa"/>
            <w:vMerge w:val="restart"/>
            <w:vAlign w:val="center"/>
          </w:tcPr>
          <w:p w14:paraId="09130B4F">
            <w:pPr>
              <w:spacing w:line="246" w:lineRule="exact"/>
              <w:jc w:val="left"/>
              <w:rPr>
                <w:rFonts w:hint="default" w:ascii="宋体" w:hAnsi="宋体" w:eastAsia="宋体" w:cs="宋体"/>
                <w:color w:val="C00000"/>
                <w:sz w:val="18"/>
                <w:szCs w:val="18"/>
                <w:lang w:val="en-US" w:eastAsia="zh-CN"/>
              </w:rPr>
            </w:pPr>
            <w:r>
              <w:rPr>
                <w:rFonts w:hint="eastAsia" w:ascii="宋体" w:hAnsi="宋体" w:cs="宋体"/>
                <w:color w:val="C00000"/>
                <w:sz w:val="18"/>
                <w:szCs w:val="18"/>
                <w:lang w:val="en-US" w:eastAsia="zh-CN"/>
              </w:rPr>
              <w:t>智慧灌区方向</w:t>
            </w:r>
          </w:p>
        </w:tc>
        <w:tc>
          <w:tcPr>
            <w:tcW w:w="871" w:type="dxa"/>
            <w:vMerge w:val="restart"/>
            <w:shd w:val="clear" w:color="auto" w:fill="auto"/>
            <w:vAlign w:val="center"/>
          </w:tcPr>
          <w:p w14:paraId="5AA7BE9C">
            <w:pPr>
              <w:spacing w:line="246" w:lineRule="exact"/>
              <w:jc w:val="left"/>
              <w:rPr>
                <w:rFonts w:hint="default" w:ascii="宋体" w:hAnsi="宋体" w:cs="宋体"/>
                <w:color w:val="C00000"/>
                <w:sz w:val="18"/>
                <w:szCs w:val="18"/>
                <w:lang w:val="en-US" w:eastAsia="zh-CN"/>
              </w:rPr>
            </w:pPr>
            <w:r>
              <w:rPr>
                <w:rFonts w:hint="eastAsia" w:ascii="宋体" w:hAnsi="宋体" w:cs="宋体"/>
                <w:color w:val="C00000"/>
                <w:sz w:val="18"/>
                <w:szCs w:val="18"/>
                <w:lang w:val="en-US" w:eastAsia="zh-CN"/>
              </w:rPr>
              <w:t>三个方向至少选一个，方向内课程需要一起选择</w:t>
            </w:r>
          </w:p>
        </w:tc>
      </w:tr>
      <w:tr w14:paraId="669F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120A6F55">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55DC30E">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6910CC3F">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447876C3">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FEF2CC" w:themeFill="accent4" w:themeFillTint="33"/>
            <w:vAlign w:val="center"/>
          </w:tcPr>
          <w:p w14:paraId="5C70E391">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水泵及水泵站B</w:t>
            </w:r>
          </w:p>
        </w:tc>
        <w:tc>
          <w:tcPr>
            <w:tcW w:w="388" w:type="dxa"/>
            <w:tcBorders>
              <w:right w:val="single" w:color="auto" w:sz="2" w:space="0"/>
            </w:tcBorders>
            <w:shd w:val="clear" w:color="auto" w:fill="FEF2CC" w:themeFill="accent4" w:themeFillTint="33"/>
            <w:vAlign w:val="center"/>
          </w:tcPr>
          <w:p w14:paraId="71D70B83">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w:t>
            </w:r>
          </w:p>
        </w:tc>
        <w:tc>
          <w:tcPr>
            <w:tcW w:w="476" w:type="dxa"/>
            <w:tcBorders>
              <w:top w:val="single" w:color="auto" w:sz="2" w:space="0"/>
              <w:left w:val="single" w:color="auto" w:sz="2" w:space="0"/>
              <w:bottom w:val="single" w:color="auto" w:sz="2" w:space="0"/>
              <w:right w:val="single" w:color="auto" w:sz="2" w:space="0"/>
            </w:tcBorders>
            <w:shd w:val="clear" w:color="auto" w:fill="FEF2CC" w:themeFill="accent4" w:themeFillTint="33"/>
            <w:vAlign w:val="center"/>
          </w:tcPr>
          <w:p w14:paraId="61E198A0">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1.5</w:t>
            </w:r>
          </w:p>
        </w:tc>
        <w:tc>
          <w:tcPr>
            <w:tcW w:w="495" w:type="dxa"/>
            <w:tcBorders>
              <w:top w:val="single" w:color="auto" w:sz="2" w:space="0"/>
              <w:left w:val="single" w:color="auto" w:sz="2" w:space="0"/>
              <w:bottom w:val="single" w:color="auto" w:sz="2" w:space="0"/>
              <w:right w:val="single" w:color="auto" w:sz="2" w:space="0"/>
            </w:tcBorders>
            <w:shd w:val="clear" w:color="auto" w:fill="FEF2CC" w:themeFill="accent4" w:themeFillTint="33"/>
            <w:vAlign w:val="center"/>
          </w:tcPr>
          <w:p w14:paraId="26A90BAB">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0.5</w:t>
            </w:r>
          </w:p>
        </w:tc>
        <w:tc>
          <w:tcPr>
            <w:tcW w:w="421" w:type="dxa"/>
            <w:tcBorders>
              <w:left w:val="single" w:color="auto" w:sz="2" w:space="0"/>
            </w:tcBorders>
            <w:shd w:val="clear" w:color="auto" w:fill="FEF2CC" w:themeFill="accent4" w:themeFillTint="33"/>
            <w:vAlign w:val="center"/>
          </w:tcPr>
          <w:p w14:paraId="3E3154EC">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34</w:t>
            </w:r>
          </w:p>
        </w:tc>
        <w:tc>
          <w:tcPr>
            <w:tcW w:w="531" w:type="dxa"/>
            <w:shd w:val="clear" w:color="auto" w:fill="FEF2CC" w:themeFill="accent4" w:themeFillTint="33"/>
            <w:vAlign w:val="center"/>
          </w:tcPr>
          <w:p w14:paraId="0593A540">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28</w:t>
            </w:r>
          </w:p>
        </w:tc>
        <w:tc>
          <w:tcPr>
            <w:tcW w:w="660" w:type="dxa"/>
            <w:shd w:val="clear" w:color="auto" w:fill="FEF2CC" w:themeFill="accent4" w:themeFillTint="33"/>
            <w:vAlign w:val="center"/>
          </w:tcPr>
          <w:p w14:paraId="0C372E9E">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6</w:t>
            </w:r>
          </w:p>
        </w:tc>
        <w:tc>
          <w:tcPr>
            <w:tcW w:w="641" w:type="dxa"/>
            <w:shd w:val="clear" w:color="auto" w:fill="FEF2CC" w:themeFill="accent4" w:themeFillTint="33"/>
            <w:vAlign w:val="center"/>
          </w:tcPr>
          <w:p w14:paraId="3C0416E0">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6</w:t>
            </w:r>
          </w:p>
        </w:tc>
        <w:tc>
          <w:tcPr>
            <w:tcW w:w="811" w:type="dxa"/>
            <w:vMerge w:val="continue"/>
            <w:vAlign w:val="center"/>
          </w:tcPr>
          <w:p w14:paraId="03EE610D">
            <w:pPr>
              <w:spacing w:line="246" w:lineRule="exact"/>
              <w:jc w:val="left"/>
              <w:rPr>
                <w:rFonts w:ascii="宋体" w:hAnsi="宋体" w:cs="宋体"/>
                <w:color w:val="C00000"/>
                <w:sz w:val="18"/>
                <w:szCs w:val="18"/>
              </w:rPr>
            </w:pPr>
          </w:p>
        </w:tc>
        <w:tc>
          <w:tcPr>
            <w:tcW w:w="871" w:type="dxa"/>
            <w:vMerge w:val="continue"/>
            <w:vAlign w:val="center"/>
          </w:tcPr>
          <w:p w14:paraId="4EAF924B">
            <w:pPr>
              <w:spacing w:line="246" w:lineRule="exact"/>
              <w:rPr>
                <w:rFonts w:ascii="宋体" w:hAnsi="宋体" w:cs="宋体"/>
                <w:color w:val="C00000"/>
                <w:sz w:val="18"/>
                <w:szCs w:val="18"/>
              </w:rPr>
            </w:pPr>
          </w:p>
        </w:tc>
      </w:tr>
      <w:tr w14:paraId="6C49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3B67B9C9">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154F39A0">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1B626E4B">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2A2DEB7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FEF2CC" w:themeFill="accent4" w:themeFillTint="33"/>
            <w:vAlign w:val="center"/>
          </w:tcPr>
          <w:p w14:paraId="3EAE30BB">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水利信息化与自动化</w:t>
            </w:r>
          </w:p>
        </w:tc>
        <w:tc>
          <w:tcPr>
            <w:tcW w:w="388" w:type="dxa"/>
            <w:tcBorders>
              <w:right w:val="single" w:color="auto" w:sz="2" w:space="0"/>
            </w:tcBorders>
            <w:shd w:val="clear" w:color="auto" w:fill="FEF2CC" w:themeFill="accent4" w:themeFillTint="33"/>
            <w:vAlign w:val="center"/>
          </w:tcPr>
          <w:p w14:paraId="3B90583D">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w:t>
            </w:r>
          </w:p>
        </w:tc>
        <w:tc>
          <w:tcPr>
            <w:tcW w:w="476" w:type="dxa"/>
            <w:tcBorders>
              <w:top w:val="single" w:color="auto" w:sz="2" w:space="0"/>
              <w:left w:val="single" w:color="auto" w:sz="2" w:space="0"/>
              <w:bottom w:val="single" w:color="auto" w:sz="2" w:space="0"/>
              <w:right w:val="single" w:color="auto" w:sz="2" w:space="0"/>
            </w:tcBorders>
            <w:shd w:val="clear" w:color="auto" w:fill="FEF2CC" w:themeFill="accent4" w:themeFillTint="33"/>
            <w:vAlign w:val="center"/>
          </w:tcPr>
          <w:p w14:paraId="2B9601FD">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1.5</w:t>
            </w:r>
          </w:p>
        </w:tc>
        <w:tc>
          <w:tcPr>
            <w:tcW w:w="495" w:type="dxa"/>
            <w:tcBorders>
              <w:top w:val="single" w:color="auto" w:sz="2" w:space="0"/>
              <w:left w:val="single" w:color="auto" w:sz="2" w:space="0"/>
              <w:bottom w:val="single" w:color="auto" w:sz="2" w:space="0"/>
              <w:right w:val="single" w:color="auto" w:sz="2" w:space="0"/>
            </w:tcBorders>
            <w:shd w:val="clear" w:color="auto" w:fill="FEF2CC" w:themeFill="accent4" w:themeFillTint="33"/>
            <w:vAlign w:val="center"/>
          </w:tcPr>
          <w:p w14:paraId="34D71AFB">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0.5</w:t>
            </w:r>
          </w:p>
        </w:tc>
        <w:tc>
          <w:tcPr>
            <w:tcW w:w="421" w:type="dxa"/>
            <w:tcBorders>
              <w:left w:val="single" w:color="auto" w:sz="2" w:space="0"/>
            </w:tcBorders>
            <w:shd w:val="clear" w:color="auto" w:fill="FEF2CC" w:themeFill="accent4" w:themeFillTint="33"/>
            <w:vAlign w:val="center"/>
          </w:tcPr>
          <w:p w14:paraId="3B32E161">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36</w:t>
            </w:r>
          </w:p>
        </w:tc>
        <w:tc>
          <w:tcPr>
            <w:tcW w:w="531" w:type="dxa"/>
            <w:shd w:val="clear" w:color="auto" w:fill="FEF2CC" w:themeFill="accent4" w:themeFillTint="33"/>
            <w:vAlign w:val="center"/>
          </w:tcPr>
          <w:p w14:paraId="29FD2A0B">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24</w:t>
            </w:r>
          </w:p>
        </w:tc>
        <w:tc>
          <w:tcPr>
            <w:tcW w:w="660" w:type="dxa"/>
            <w:shd w:val="clear" w:color="auto" w:fill="FEF2CC" w:themeFill="accent4" w:themeFillTint="33"/>
            <w:vAlign w:val="center"/>
          </w:tcPr>
          <w:p w14:paraId="7042BFBC">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12</w:t>
            </w:r>
          </w:p>
        </w:tc>
        <w:tc>
          <w:tcPr>
            <w:tcW w:w="641" w:type="dxa"/>
            <w:shd w:val="clear" w:color="auto" w:fill="FEF2CC" w:themeFill="accent4" w:themeFillTint="33"/>
            <w:vAlign w:val="center"/>
          </w:tcPr>
          <w:p w14:paraId="4BC28409">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5</w:t>
            </w:r>
          </w:p>
        </w:tc>
        <w:tc>
          <w:tcPr>
            <w:tcW w:w="811" w:type="dxa"/>
            <w:vMerge w:val="continue"/>
            <w:vAlign w:val="center"/>
          </w:tcPr>
          <w:p w14:paraId="0050271D">
            <w:pPr>
              <w:spacing w:line="246" w:lineRule="exact"/>
              <w:jc w:val="left"/>
              <w:rPr>
                <w:rFonts w:ascii="宋体" w:hAnsi="宋体" w:cs="宋体"/>
                <w:color w:val="C00000"/>
                <w:sz w:val="18"/>
                <w:szCs w:val="18"/>
              </w:rPr>
            </w:pPr>
          </w:p>
        </w:tc>
        <w:tc>
          <w:tcPr>
            <w:tcW w:w="871" w:type="dxa"/>
            <w:vMerge w:val="continue"/>
            <w:vAlign w:val="center"/>
          </w:tcPr>
          <w:p w14:paraId="035BEBAA">
            <w:pPr>
              <w:spacing w:line="246" w:lineRule="exact"/>
              <w:rPr>
                <w:rFonts w:ascii="宋体" w:hAnsi="宋体" w:cs="宋体"/>
                <w:color w:val="C00000"/>
                <w:sz w:val="18"/>
                <w:szCs w:val="18"/>
              </w:rPr>
            </w:pPr>
          </w:p>
        </w:tc>
      </w:tr>
      <w:tr w14:paraId="3627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5971B0EF">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799DB88E">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32BE29D4">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445788CD">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FFD965" w:themeFill="accent4" w:themeFillTint="99"/>
            <w:vAlign w:val="center"/>
          </w:tcPr>
          <w:p w14:paraId="6D27F1B1">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智慧水工程</w:t>
            </w:r>
          </w:p>
        </w:tc>
        <w:tc>
          <w:tcPr>
            <w:tcW w:w="388" w:type="dxa"/>
            <w:tcBorders>
              <w:right w:val="single" w:color="auto" w:sz="2" w:space="0"/>
            </w:tcBorders>
            <w:shd w:val="clear" w:color="auto" w:fill="FFD965" w:themeFill="accent4" w:themeFillTint="99"/>
            <w:vAlign w:val="center"/>
          </w:tcPr>
          <w:p w14:paraId="30700F9C">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1.5</w:t>
            </w:r>
          </w:p>
        </w:tc>
        <w:tc>
          <w:tcPr>
            <w:tcW w:w="476" w:type="dxa"/>
            <w:tcBorders>
              <w:top w:val="single" w:color="auto" w:sz="2" w:space="0"/>
              <w:left w:val="single" w:color="auto" w:sz="2" w:space="0"/>
              <w:bottom w:val="single" w:color="auto" w:sz="2" w:space="0"/>
              <w:right w:val="single" w:color="auto" w:sz="2" w:space="0"/>
            </w:tcBorders>
            <w:shd w:val="clear" w:color="auto" w:fill="FFD965" w:themeFill="accent4" w:themeFillTint="99"/>
            <w:vAlign w:val="center"/>
          </w:tcPr>
          <w:p w14:paraId="56139455">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w:t>
            </w:r>
          </w:p>
        </w:tc>
        <w:tc>
          <w:tcPr>
            <w:tcW w:w="495" w:type="dxa"/>
            <w:tcBorders>
              <w:top w:val="single" w:color="auto" w:sz="2" w:space="0"/>
              <w:left w:val="single" w:color="auto" w:sz="2" w:space="0"/>
              <w:bottom w:val="single" w:color="auto" w:sz="2" w:space="0"/>
              <w:right w:val="single" w:color="auto" w:sz="2" w:space="0"/>
            </w:tcBorders>
            <w:shd w:val="clear" w:color="auto" w:fill="FFD965" w:themeFill="accent4" w:themeFillTint="99"/>
            <w:vAlign w:val="center"/>
          </w:tcPr>
          <w:p w14:paraId="482E77B7">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0.5</w:t>
            </w:r>
          </w:p>
        </w:tc>
        <w:tc>
          <w:tcPr>
            <w:tcW w:w="421" w:type="dxa"/>
            <w:tcBorders>
              <w:left w:val="single" w:color="auto" w:sz="2" w:space="0"/>
            </w:tcBorders>
            <w:shd w:val="clear" w:color="auto" w:fill="FFD965" w:themeFill="accent4" w:themeFillTint="99"/>
            <w:vAlign w:val="center"/>
          </w:tcPr>
          <w:p w14:paraId="39B38478">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28</w:t>
            </w:r>
          </w:p>
        </w:tc>
        <w:tc>
          <w:tcPr>
            <w:tcW w:w="531" w:type="dxa"/>
            <w:shd w:val="clear" w:color="auto" w:fill="FFD965" w:themeFill="accent4" w:themeFillTint="99"/>
            <w:vAlign w:val="center"/>
          </w:tcPr>
          <w:p w14:paraId="36EDB308">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16</w:t>
            </w:r>
          </w:p>
        </w:tc>
        <w:tc>
          <w:tcPr>
            <w:tcW w:w="660" w:type="dxa"/>
            <w:shd w:val="clear" w:color="auto" w:fill="FFD965" w:themeFill="accent4" w:themeFillTint="99"/>
            <w:vAlign w:val="center"/>
          </w:tcPr>
          <w:p w14:paraId="57F9FFAA">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12</w:t>
            </w:r>
          </w:p>
        </w:tc>
        <w:tc>
          <w:tcPr>
            <w:tcW w:w="641" w:type="dxa"/>
            <w:shd w:val="clear" w:color="auto" w:fill="FFD965" w:themeFill="accent4" w:themeFillTint="99"/>
            <w:vAlign w:val="center"/>
          </w:tcPr>
          <w:p w14:paraId="2CD1FAB8">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7</w:t>
            </w:r>
          </w:p>
        </w:tc>
        <w:tc>
          <w:tcPr>
            <w:tcW w:w="811" w:type="dxa"/>
            <w:vMerge w:val="restart"/>
            <w:vAlign w:val="center"/>
          </w:tcPr>
          <w:p w14:paraId="0E8C3625">
            <w:pPr>
              <w:spacing w:line="246" w:lineRule="exact"/>
              <w:jc w:val="left"/>
              <w:rPr>
                <w:rFonts w:ascii="宋体" w:hAnsi="宋体" w:cs="宋体"/>
                <w:color w:val="C00000"/>
                <w:sz w:val="18"/>
                <w:szCs w:val="18"/>
              </w:rPr>
            </w:pPr>
            <w:r>
              <w:rPr>
                <w:rFonts w:hint="eastAsia" w:ascii="宋体" w:hAnsi="宋体" w:cs="宋体"/>
                <w:color w:val="C00000"/>
                <w:sz w:val="18"/>
                <w:szCs w:val="18"/>
                <w:lang w:val="en-US" w:eastAsia="zh-CN"/>
              </w:rPr>
              <w:t>智慧水工程方向</w:t>
            </w:r>
          </w:p>
        </w:tc>
        <w:tc>
          <w:tcPr>
            <w:tcW w:w="871" w:type="dxa"/>
            <w:vMerge w:val="continue"/>
            <w:shd w:val="clear" w:color="auto" w:fill="auto"/>
            <w:vAlign w:val="center"/>
          </w:tcPr>
          <w:p w14:paraId="2C04AD06">
            <w:pPr>
              <w:spacing w:line="246" w:lineRule="exact"/>
              <w:rPr>
                <w:rFonts w:hint="eastAsia" w:ascii="宋体" w:hAnsi="宋体" w:cs="宋体"/>
                <w:color w:val="C00000"/>
                <w:sz w:val="18"/>
                <w:szCs w:val="18"/>
                <w:lang w:val="en-US" w:eastAsia="zh-CN"/>
              </w:rPr>
            </w:pPr>
          </w:p>
        </w:tc>
      </w:tr>
      <w:tr w14:paraId="752C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65D4BF37">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2DB89C8A">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1E5A21C4">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2CE288F">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FFD965" w:themeFill="accent4" w:themeFillTint="99"/>
            <w:vAlign w:val="center"/>
          </w:tcPr>
          <w:p w14:paraId="39F6ACF3">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结构力学</w:t>
            </w:r>
          </w:p>
        </w:tc>
        <w:tc>
          <w:tcPr>
            <w:tcW w:w="388" w:type="dxa"/>
            <w:tcBorders>
              <w:right w:val="single" w:color="auto" w:sz="2" w:space="0"/>
            </w:tcBorders>
            <w:shd w:val="clear" w:color="auto" w:fill="FFD965" w:themeFill="accent4" w:themeFillTint="99"/>
            <w:vAlign w:val="center"/>
          </w:tcPr>
          <w:p w14:paraId="4755A632">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w:t>
            </w:r>
          </w:p>
        </w:tc>
        <w:tc>
          <w:tcPr>
            <w:tcW w:w="476" w:type="dxa"/>
            <w:tcBorders>
              <w:top w:val="single" w:color="auto" w:sz="2" w:space="0"/>
              <w:left w:val="single" w:color="auto" w:sz="2" w:space="0"/>
              <w:bottom w:val="single" w:color="auto" w:sz="2" w:space="0"/>
              <w:right w:val="single" w:color="auto" w:sz="2" w:space="0"/>
            </w:tcBorders>
            <w:shd w:val="clear" w:color="auto" w:fill="FFD965" w:themeFill="accent4" w:themeFillTint="99"/>
            <w:vAlign w:val="center"/>
          </w:tcPr>
          <w:p w14:paraId="3BD59452">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w:t>
            </w:r>
          </w:p>
        </w:tc>
        <w:tc>
          <w:tcPr>
            <w:tcW w:w="495" w:type="dxa"/>
            <w:tcBorders>
              <w:top w:val="single" w:color="auto" w:sz="2" w:space="0"/>
              <w:left w:val="single" w:color="auto" w:sz="2" w:space="0"/>
              <w:bottom w:val="single" w:color="auto" w:sz="2" w:space="0"/>
              <w:right w:val="single" w:color="auto" w:sz="2" w:space="0"/>
            </w:tcBorders>
            <w:shd w:val="clear" w:color="auto" w:fill="FFD965" w:themeFill="accent4" w:themeFillTint="99"/>
            <w:vAlign w:val="center"/>
          </w:tcPr>
          <w:p w14:paraId="0BA7E48F">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　</w:t>
            </w:r>
          </w:p>
        </w:tc>
        <w:tc>
          <w:tcPr>
            <w:tcW w:w="421" w:type="dxa"/>
            <w:tcBorders>
              <w:left w:val="single" w:color="auto" w:sz="2" w:space="0"/>
            </w:tcBorders>
            <w:shd w:val="clear" w:color="auto" w:fill="FFD965" w:themeFill="accent4" w:themeFillTint="99"/>
            <w:vAlign w:val="center"/>
          </w:tcPr>
          <w:p w14:paraId="42F80276">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48</w:t>
            </w:r>
          </w:p>
        </w:tc>
        <w:tc>
          <w:tcPr>
            <w:tcW w:w="531" w:type="dxa"/>
            <w:shd w:val="clear" w:color="auto" w:fill="FFD965" w:themeFill="accent4" w:themeFillTint="99"/>
            <w:vAlign w:val="center"/>
          </w:tcPr>
          <w:p w14:paraId="3F8351C4">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48</w:t>
            </w:r>
          </w:p>
        </w:tc>
        <w:tc>
          <w:tcPr>
            <w:tcW w:w="660" w:type="dxa"/>
            <w:shd w:val="clear" w:color="auto" w:fill="FFD965" w:themeFill="accent4" w:themeFillTint="99"/>
            <w:vAlign w:val="center"/>
          </w:tcPr>
          <w:p w14:paraId="2BE4B16F">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　</w:t>
            </w:r>
          </w:p>
        </w:tc>
        <w:tc>
          <w:tcPr>
            <w:tcW w:w="641" w:type="dxa"/>
            <w:shd w:val="clear" w:color="auto" w:fill="FFD965" w:themeFill="accent4" w:themeFillTint="99"/>
            <w:vAlign w:val="center"/>
          </w:tcPr>
          <w:p w14:paraId="7F77B202">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4</w:t>
            </w:r>
          </w:p>
        </w:tc>
        <w:tc>
          <w:tcPr>
            <w:tcW w:w="811" w:type="dxa"/>
            <w:vMerge w:val="continue"/>
            <w:vAlign w:val="center"/>
          </w:tcPr>
          <w:p w14:paraId="2DF4E9E5">
            <w:pPr>
              <w:spacing w:line="246" w:lineRule="exact"/>
              <w:jc w:val="left"/>
              <w:rPr>
                <w:rFonts w:ascii="宋体" w:hAnsi="宋体" w:cs="宋体"/>
                <w:color w:val="000000" w:themeColor="text1"/>
                <w:sz w:val="18"/>
                <w:szCs w:val="18"/>
                <w14:textFill>
                  <w14:solidFill>
                    <w14:schemeClr w14:val="tx1"/>
                  </w14:solidFill>
                </w14:textFill>
              </w:rPr>
            </w:pPr>
          </w:p>
        </w:tc>
        <w:tc>
          <w:tcPr>
            <w:tcW w:w="871" w:type="dxa"/>
            <w:vMerge w:val="continue"/>
            <w:vAlign w:val="center"/>
          </w:tcPr>
          <w:p w14:paraId="3DFC4007">
            <w:pPr>
              <w:spacing w:line="246" w:lineRule="exact"/>
              <w:rPr>
                <w:rFonts w:ascii="宋体" w:hAnsi="宋体" w:cs="宋体"/>
                <w:color w:val="000000" w:themeColor="text1"/>
                <w:sz w:val="18"/>
                <w:szCs w:val="18"/>
                <w14:textFill>
                  <w14:solidFill>
                    <w14:schemeClr w14:val="tx1"/>
                  </w14:solidFill>
                </w14:textFill>
              </w:rPr>
            </w:pPr>
          </w:p>
        </w:tc>
      </w:tr>
      <w:tr w14:paraId="5B75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10153EAA">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1A11BC9A">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357D264E">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D33475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FFD965" w:themeFill="accent4" w:themeFillTint="99"/>
            <w:vAlign w:val="center"/>
          </w:tcPr>
          <w:p w14:paraId="5343C51E">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岩土力学B</w:t>
            </w:r>
          </w:p>
        </w:tc>
        <w:tc>
          <w:tcPr>
            <w:tcW w:w="388" w:type="dxa"/>
            <w:tcBorders>
              <w:right w:val="single" w:color="auto" w:sz="2" w:space="0"/>
            </w:tcBorders>
            <w:shd w:val="clear" w:color="auto" w:fill="FFD965" w:themeFill="accent4" w:themeFillTint="99"/>
            <w:vAlign w:val="center"/>
          </w:tcPr>
          <w:p w14:paraId="69EDEFCE">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w:t>
            </w:r>
          </w:p>
        </w:tc>
        <w:tc>
          <w:tcPr>
            <w:tcW w:w="476" w:type="dxa"/>
            <w:tcBorders>
              <w:top w:val="single" w:color="auto" w:sz="2" w:space="0"/>
              <w:left w:val="single" w:color="auto" w:sz="2" w:space="0"/>
              <w:bottom w:val="single" w:color="auto" w:sz="2" w:space="0"/>
              <w:right w:val="single" w:color="auto" w:sz="2" w:space="0"/>
            </w:tcBorders>
            <w:shd w:val="clear" w:color="auto" w:fill="FFD965" w:themeFill="accent4" w:themeFillTint="99"/>
            <w:vAlign w:val="center"/>
          </w:tcPr>
          <w:p w14:paraId="68159EDB">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w:t>
            </w:r>
          </w:p>
        </w:tc>
        <w:tc>
          <w:tcPr>
            <w:tcW w:w="495" w:type="dxa"/>
            <w:tcBorders>
              <w:top w:val="single" w:color="auto" w:sz="2" w:space="0"/>
              <w:left w:val="single" w:color="auto" w:sz="2" w:space="0"/>
              <w:bottom w:val="single" w:color="auto" w:sz="2" w:space="0"/>
              <w:right w:val="single" w:color="auto" w:sz="2" w:space="0"/>
            </w:tcBorders>
            <w:shd w:val="clear" w:color="auto" w:fill="FFD965" w:themeFill="accent4" w:themeFillTint="99"/>
            <w:vAlign w:val="center"/>
          </w:tcPr>
          <w:p w14:paraId="207C1C6A">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　</w:t>
            </w:r>
          </w:p>
        </w:tc>
        <w:tc>
          <w:tcPr>
            <w:tcW w:w="421" w:type="dxa"/>
            <w:tcBorders>
              <w:left w:val="single" w:color="auto" w:sz="2" w:space="0"/>
            </w:tcBorders>
            <w:shd w:val="clear" w:color="auto" w:fill="FFD965" w:themeFill="accent4" w:themeFillTint="99"/>
            <w:vAlign w:val="center"/>
          </w:tcPr>
          <w:p w14:paraId="545AD4B7">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32</w:t>
            </w:r>
          </w:p>
        </w:tc>
        <w:tc>
          <w:tcPr>
            <w:tcW w:w="531" w:type="dxa"/>
            <w:shd w:val="clear" w:color="auto" w:fill="FFD965" w:themeFill="accent4" w:themeFillTint="99"/>
            <w:vAlign w:val="center"/>
          </w:tcPr>
          <w:p w14:paraId="3B9F51E3">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32</w:t>
            </w:r>
          </w:p>
        </w:tc>
        <w:tc>
          <w:tcPr>
            <w:tcW w:w="660" w:type="dxa"/>
            <w:shd w:val="clear" w:color="auto" w:fill="FFD965" w:themeFill="accent4" w:themeFillTint="99"/>
            <w:vAlign w:val="center"/>
          </w:tcPr>
          <w:p w14:paraId="6A155066">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　</w:t>
            </w:r>
          </w:p>
        </w:tc>
        <w:tc>
          <w:tcPr>
            <w:tcW w:w="641" w:type="dxa"/>
            <w:shd w:val="clear" w:color="auto" w:fill="FFD965" w:themeFill="accent4" w:themeFillTint="99"/>
            <w:vAlign w:val="center"/>
          </w:tcPr>
          <w:p w14:paraId="4EBA3837">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5</w:t>
            </w:r>
          </w:p>
        </w:tc>
        <w:tc>
          <w:tcPr>
            <w:tcW w:w="811" w:type="dxa"/>
            <w:vMerge w:val="continue"/>
            <w:vAlign w:val="center"/>
          </w:tcPr>
          <w:p w14:paraId="590B63AE">
            <w:pPr>
              <w:spacing w:line="246" w:lineRule="exact"/>
              <w:jc w:val="left"/>
              <w:rPr>
                <w:rFonts w:ascii="宋体" w:hAnsi="宋体" w:cs="宋体"/>
                <w:color w:val="000000" w:themeColor="text1"/>
                <w:sz w:val="18"/>
                <w:szCs w:val="18"/>
                <w14:textFill>
                  <w14:solidFill>
                    <w14:schemeClr w14:val="tx1"/>
                  </w14:solidFill>
                </w14:textFill>
              </w:rPr>
            </w:pPr>
          </w:p>
        </w:tc>
        <w:tc>
          <w:tcPr>
            <w:tcW w:w="871" w:type="dxa"/>
            <w:vMerge w:val="continue"/>
            <w:vAlign w:val="center"/>
          </w:tcPr>
          <w:p w14:paraId="6E85D35B">
            <w:pPr>
              <w:spacing w:line="246" w:lineRule="exact"/>
              <w:rPr>
                <w:rFonts w:ascii="宋体" w:hAnsi="宋体" w:cs="宋体"/>
                <w:color w:val="000000" w:themeColor="text1"/>
                <w:sz w:val="18"/>
                <w:szCs w:val="18"/>
                <w14:textFill>
                  <w14:solidFill>
                    <w14:schemeClr w14:val="tx1"/>
                  </w14:solidFill>
                </w14:textFill>
              </w:rPr>
            </w:pPr>
          </w:p>
        </w:tc>
      </w:tr>
      <w:tr w14:paraId="20AC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11BBC127">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6AED9E3A">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38DC0597">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6BCF48B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8D08D" w:themeFill="accent6" w:themeFillTint="99"/>
            <w:vAlign w:val="center"/>
          </w:tcPr>
          <w:p w14:paraId="0A24C283">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智慧河湖</w:t>
            </w:r>
          </w:p>
        </w:tc>
        <w:tc>
          <w:tcPr>
            <w:tcW w:w="388" w:type="dxa"/>
            <w:tcBorders>
              <w:right w:val="single" w:color="auto" w:sz="2" w:space="0"/>
            </w:tcBorders>
            <w:shd w:val="clear" w:color="auto" w:fill="A8D08D" w:themeFill="accent6" w:themeFillTint="99"/>
            <w:vAlign w:val="center"/>
          </w:tcPr>
          <w:p w14:paraId="3F46DA28">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1.5</w:t>
            </w:r>
          </w:p>
        </w:tc>
        <w:tc>
          <w:tcPr>
            <w:tcW w:w="476"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14:paraId="1C2BFDB6">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1</w:t>
            </w:r>
          </w:p>
        </w:tc>
        <w:tc>
          <w:tcPr>
            <w:tcW w:w="495"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14:paraId="5EB0E60A">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0.5</w:t>
            </w:r>
          </w:p>
        </w:tc>
        <w:tc>
          <w:tcPr>
            <w:tcW w:w="421" w:type="dxa"/>
            <w:tcBorders>
              <w:left w:val="single" w:color="auto" w:sz="2" w:space="0"/>
            </w:tcBorders>
            <w:shd w:val="clear" w:color="auto" w:fill="A8D08D" w:themeFill="accent6" w:themeFillTint="99"/>
            <w:vAlign w:val="center"/>
          </w:tcPr>
          <w:p w14:paraId="4375ECF1">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26</w:t>
            </w:r>
          </w:p>
        </w:tc>
        <w:tc>
          <w:tcPr>
            <w:tcW w:w="531" w:type="dxa"/>
            <w:shd w:val="clear" w:color="auto" w:fill="A8D08D" w:themeFill="accent6" w:themeFillTint="99"/>
            <w:vAlign w:val="center"/>
          </w:tcPr>
          <w:p w14:paraId="1E0FB531">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20</w:t>
            </w:r>
          </w:p>
        </w:tc>
        <w:tc>
          <w:tcPr>
            <w:tcW w:w="660" w:type="dxa"/>
            <w:shd w:val="clear" w:color="auto" w:fill="A8D08D" w:themeFill="accent6" w:themeFillTint="99"/>
            <w:vAlign w:val="center"/>
          </w:tcPr>
          <w:p w14:paraId="5BA6D1E5">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6</w:t>
            </w:r>
          </w:p>
        </w:tc>
        <w:tc>
          <w:tcPr>
            <w:tcW w:w="641" w:type="dxa"/>
            <w:shd w:val="clear" w:color="auto" w:fill="A8D08D" w:themeFill="accent6" w:themeFillTint="99"/>
            <w:vAlign w:val="center"/>
          </w:tcPr>
          <w:p w14:paraId="29CF27C4">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7</w:t>
            </w:r>
          </w:p>
        </w:tc>
        <w:tc>
          <w:tcPr>
            <w:tcW w:w="811" w:type="dxa"/>
            <w:vMerge w:val="restart"/>
            <w:vAlign w:val="center"/>
          </w:tcPr>
          <w:p w14:paraId="0B35616C">
            <w:pPr>
              <w:spacing w:line="246" w:lineRule="exact"/>
              <w:jc w:val="left"/>
              <w:rPr>
                <w:rFonts w:ascii="宋体" w:hAnsi="宋体" w:cs="宋体"/>
                <w:color w:val="C00000"/>
                <w:sz w:val="18"/>
                <w:szCs w:val="18"/>
              </w:rPr>
            </w:pPr>
            <w:r>
              <w:rPr>
                <w:rFonts w:hint="eastAsia" w:ascii="宋体" w:hAnsi="宋体" w:cs="宋体"/>
                <w:color w:val="C00000"/>
                <w:sz w:val="18"/>
                <w:szCs w:val="18"/>
                <w:lang w:val="en-US" w:eastAsia="zh-CN"/>
              </w:rPr>
              <w:t>智慧河湖方向</w:t>
            </w:r>
          </w:p>
        </w:tc>
        <w:tc>
          <w:tcPr>
            <w:tcW w:w="871" w:type="dxa"/>
            <w:vMerge w:val="continue"/>
            <w:shd w:val="clear" w:color="auto" w:fill="auto"/>
            <w:vAlign w:val="center"/>
          </w:tcPr>
          <w:p w14:paraId="0BB7A0F7">
            <w:pPr>
              <w:spacing w:line="246" w:lineRule="exact"/>
              <w:rPr>
                <w:rFonts w:hint="eastAsia" w:ascii="宋体" w:hAnsi="宋体" w:eastAsia="宋体" w:cs="宋体"/>
                <w:color w:val="C00000"/>
                <w:kern w:val="2"/>
                <w:sz w:val="18"/>
                <w:szCs w:val="18"/>
                <w:lang w:val="en-US" w:eastAsia="zh-CN" w:bidi="ar-SA"/>
              </w:rPr>
            </w:pPr>
          </w:p>
        </w:tc>
      </w:tr>
      <w:tr w14:paraId="3E51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5FBDF929">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160C7EE7">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786D11B2">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0B4CD932">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8D08D" w:themeFill="accent6" w:themeFillTint="99"/>
            <w:vAlign w:val="center"/>
          </w:tcPr>
          <w:p w14:paraId="1E350CA3">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河流管理学</w:t>
            </w:r>
          </w:p>
        </w:tc>
        <w:tc>
          <w:tcPr>
            <w:tcW w:w="388" w:type="dxa"/>
            <w:tcBorders>
              <w:right w:val="single" w:color="auto" w:sz="2" w:space="0"/>
            </w:tcBorders>
            <w:shd w:val="clear" w:color="auto" w:fill="A8D08D" w:themeFill="accent6" w:themeFillTint="99"/>
            <w:vAlign w:val="center"/>
          </w:tcPr>
          <w:p w14:paraId="743288E7">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w:t>
            </w:r>
          </w:p>
        </w:tc>
        <w:tc>
          <w:tcPr>
            <w:tcW w:w="476"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14:paraId="51BAEEE4">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w:t>
            </w:r>
          </w:p>
        </w:tc>
        <w:tc>
          <w:tcPr>
            <w:tcW w:w="495"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14:paraId="0B6B8D1A">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　</w:t>
            </w:r>
          </w:p>
        </w:tc>
        <w:tc>
          <w:tcPr>
            <w:tcW w:w="421" w:type="dxa"/>
            <w:tcBorders>
              <w:left w:val="single" w:color="auto" w:sz="2" w:space="0"/>
            </w:tcBorders>
            <w:shd w:val="clear" w:color="auto" w:fill="A8D08D" w:themeFill="accent6" w:themeFillTint="99"/>
            <w:vAlign w:val="center"/>
          </w:tcPr>
          <w:p w14:paraId="3810E3FB">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32</w:t>
            </w:r>
          </w:p>
        </w:tc>
        <w:tc>
          <w:tcPr>
            <w:tcW w:w="531" w:type="dxa"/>
            <w:shd w:val="clear" w:color="auto" w:fill="A8D08D" w:themeFill="accent6" w:themeFillTint="99"/>
            <w:vAlign w:val="center"/>
          </w:tcPr>
          <w:p w14:paraId="7B06DD3C">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32</w:t>
            </w:r>
          </w:p>
        </w:tc>
        <w:tc>
          <w:tcPr>
            <w:tcW w:w="660" w:type="dxa"/>
            <w:shd w:val="clear" w:color="auto" w:fill="A8D08D" w:themeFill="accent6" w:themeFillTint="99"/>
            <w:vAlign w:val="center"/>
          </w:tcPr>
          <w:p w14:paraId="51624AD2">
            <w:pPr>
              <w:spacing w:line="246" w:lineRule="exact"/>
              <w:jc w:val="center"/>
              <w:rPr>
                <w:rFonts w:hint="eastAsia" w:ascii="宋体" w:hAnsi="宋体" w:cs="宋体"/>
                <w:color w:val="C00000"/>
                <w:sz w:val="18"/>
                <w:szCs w:val="18"/>
              </w:rPr>
            </w:pPr>
            <w:r>
              <w:rPr>
                <w:rFonts w:hint="eastAsia" w:ascii="宋体" w:hAnsi="宋体" w:cs="宋体"/>
                <w:b/>
                <w:bCs/>
                <w:color w:val="C00000"/>
                <w:sz w:val="18"/>
                <w:szCs w:val="18"/>
              </w:rPr>
              <w:t>　</w:t>
            </w:r>
          </w:p>
        </w:tc>
        <w:tc>
          <w:tcPr>
            <w:tcW w:w="641" w:type="dxa"/>
            <w:shd w:val="clear" w:color="auto" w:fill="A8D08D" w:themeFill="accent6" w:themeFillTint="99"/>
            <w:vAlign w:val="center"/>
          </w:tcPr>
          <w:p w14:paraId="42DD363A">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7</w:t>
            </w:r>
          </w:p>
        </w:tc>
        <w:tc>
          <w:tcPr>
            <w:tcW w:w="811" w:type="dxa"/>
            <w:vMerge w:val="continue"/>
            <w:vAlign w:val="center"/>
          </w:tcPr>
          <w:p w14:paraId="3B76240A">
            <w:pPr>
              <w:spacing w:line="246" w:lineRule="exact"/>
              <w:rPr>
                <w:rFonts w:ascii="宋体" w:hAnsi="宋体" w:cs="宋体"/>
                <w:color w:val="000000" w:themeColor="text1"/>
                <w:sz w:val="18"/>
                <w:szCs w:val="18"/>
                <w14:textFill>
                  <w14:solidFill>
                    <w14:schemeClr w14:val="tx1"/>
                  </w14:solidFill>
                </w14:textFill>
              </w:rPr>
            </w:pPr>
          </w:p>
        </w:tc>
        <w:tc>
          <w:tcPr>
            <w:tcW w:w="871" w:type="dxa"/>
            <w:vMerge w:val="continue"/>
            <w:vAlign w:val="center"/>
          </w:tcPr>
          <w:p w14:paraId="47C9EED7">
            <w:pPr>
              <w:spacing w:line="246" w:lineRule="exact"/>
              <w:rPr>
                <w:rFonts w:ascii="宋体" w:hAnsi="宋体" w:cs="宋体"/>
                <w:color w:val="000000" w:themeColor="text1"/>
                <w:sz w:val="18"/>
                <w:szCs w:val="18"/>
                <w14:textFill>
                  <w14:solidFill>
                    <w14:schemeClr w14:val="tx1"/>
                  </w14:solidFill>
                </w14:textFill>
              </w:rPr>
            </w:pPr>
          </w:p>
        </w:tc>
      </w:tr>
      <w:tr w14:paraId="7D10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36" w:type="dxa"/>
            <w:vMerge w:val="continue"/>
            <w:vAlign w:val="center"/>
          </w:tcPr>
          <w:p w14:paraId="46AFFE6F">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68C0CB3A">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47416748">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3240E9F">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8D08D" w:themeFill="accent6" w:themeFillTint="99"/>
            <w:vAlign w:val="center"/>
          </w:tcPr>
          <w:p w14:paraId="0951BEF5">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海洋工程概论</w:t>
            </w:r>
          </w:p>
        </w:tc>
        <w:tc>
          <w:tcPr>
            <w:tcW w:w="388" w:type="dxa"/>
            <w:tcBorders>
              <w:right w:val="single" w:color="auto" w:sz="2" w:space="0"/>
            </w:tcBorders>
            <w:shd w:val="clear" w:color="auto" w:fill="A8D08D" w:themeFill="accent6" w:themeFillTint="99"/>
            <w:vAlign w:val="center"/>
          </w:tcPr>
          <w:p w14:paraId="201784A3">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w:t>
            </w:r>
          </w:p>
        </w:tc>
        <w:tc>
          <w:tcPr>
            <w:tcW w:w="476"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14:paraId="41482D91">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2</w:t>
            </w:r>
          </w:p>
        </w:tc>
        <w:tc>
          <w:tcPr>
            <w:tcW w:w="495"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14:paraId="0908F10A">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　</w:t>
            </w:r>
          </w:p>
        </w:tc>
        <w:tc>
          <w:tcPr>
            <w:tcW w:w="421" w:type="dxa"/>
            <w:tcBorders>
              <w:left w:val="single" w:color="auto" w:sz="2" w:space="0"/>
            </w:tcBorders>
            <w:shd w:val="clear" w:color="auto" w:fill="A8D08D" w:themeFill="accent6" w:themeFillTint="99"/>
            <w:vAlign w:val="center"/>
          </w:tcPr>
          <w:p w14:paraId="3713CC8C">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32</w:t>
            </w:r>
          </w:p>
        </w:tc>
        <w:tc>
          <w:tcPr>
            <w:tcW w:w="531" w:type="dxa"/>
            <w:shd w:val="clear" w:color="auto" w:fill="A8D08D" w:themeFill="accent6" w:themeFillTint="99"/>
            <w:vAlign w:val="center"/>
          </w:tcPr>
          <w:p w14:paraId="0D9AEE61">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32</w:t>
            </w:r>
          </w:p>
        </w:tc>
        <w:tc>
          <w:tcPr>
            <w:tcW w:w="660" w:type="dxa"/>
            <w:shd w:val="clear" w:color="auto" w:fill="A8D08D" w:themeFill="accent6" w:themeFillTint="99"/>
            <w:vAlign w:val="center"/>
          </w:tcPr>
          <w:p w14:paraId="0BB7B8B6">
            <w:pPr>
              <w:spacing w:line="246" w:lineRule="exact"/>
              <w:jc w:val="center"/>
              <w:rPr>
                <w:rFonts w:hint="eastAsia" w:ascii="宋体" w:hAnsi="宋体" w:cs="宋体"/>
                <w:b/>
                <w:bCs/>
                <w:color w:val="C00000"/>
                <w:sz w:val="18"/>
                <w:szCs w:val="18"/>
              </w:rPr>
            </w:pPr>
            <w:r>
              <w:rPr>
                <w:rFonts w:hint="eastAsia" w:ascii="宋体" w:hAnsi="宋体" w:cs="宋体"/>
                <w:color w:val="C00000"/>
                <w:sz w:val="18"/>
                <w:szCs w:val="18"/>
              </w:rPr>
              <w:t>　</w:t>
            </w:r>
          </w:p>
        </w:tc>
        <w:tc>
          <w:tcPr>
            <w:tcW w:w="641" w:type="dxa"/>
            <w:shd w:val="clear" w:color="auto" w:fill="A8D08D" w:themeFill="accent6" w:themeFillTint="99"/>
            <w:vAlign w:val="center"/>
          </w:tcPr>
          <w:p w14:paraId="2235DDCF">
            <w:pPr>
              <w:spacing w:line="246" w:lineRule="exact"/>
              <w:jc w:val="center"/>
              <w:rPr>
                <w:rFonts w:hint="eastAsia" w:ascii="宋体" w:hAnsi="宋体" w:cs="宋体"/>
                <w:color w:val="C00000"/>
                <w:sz w:val="18"/>
                <w:szCs w:val="18"/>
              </w:rPr>
            </w:pPr>
            <w:r>
              <w:rPr>
                <w:rFonts w:hint="eastAsia" w:ascii="宋体" w:hAnsi="宋体" w:cs="宋体"/>
                <w:color w:val="C00000"/>
                <w:sz w:val="18"/>
                <w:szCs w:val="18"/>
              </w:rPr>
              <w:t>4</w:t>
            </w:r>
          </w:p>
        </w:tc>
        <w:tc>
          <w:tcPr>
            <w:tcW w:w="811" w:type="dxa"/>
            <w:vMerge w:val="continue"/>
            <w:vAlign w:val="center"/>
          </w:tcPr>
          <w:p w14:paraId="078B10D0">
            <w:pPr>
              <w:spacing w:line="246" w:lineRule="exact"/>
              <w:rPr>
                <w:rFonts w:ascii="宋体" w:hAnsi="宋体" w:cs="宋体"/>
                <w:color w:val="000000" w:themeColor="text1"/>
                <w:sz w:val="18"/>
                <w:szCs w:val="18"/>
                <w14:textFill>
                  <w14:solidFill>
                    <w14:schemeClr w14:val="tx1"/>
                  </w14:solidFill>
                </w14:textFill>
              </w:rPr>
            </w:pPr>
          </w:p>
        </w:tc>
        <w:tc>
          <w:tcPr>
            <w:tcW w:w="871" w:type="dxa"/>
            <w:vMerge w:val="continue"/>
            <w:vAlign w:val="center"/>
          </w:tcPr>
          <w:p w14:paraId="7CF16653">
            <w:pPr>
              <w:spacing w:line="246" w:lineRule="exact"/>
              <w:rPr>
                <w:rFonts w:ascii="宋体" w:hAnsi="宋体" w:cs="宋体"/>
                <w:color w:val="000000" w:themeColor="text1"/>
                <w:sz w:val="18"/>
                <w:szCs w:val="18"/>
                <w14:textFill>
                  <w14:solidFill>
                    <w14:schemeClr w14:val="tx1"/>
                  </w14:solidFill>
                </w14:textFill>
              </w:rPr>
            </w:pPr>
          </w:p>
        </w:tc>
      </w:tr>
      <w:tr w14:paraId="7508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62D4A27D">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5AA8FF06">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restart"/>
            <w:vAlign w:val="center"/>
          </w:tcPr>
          <w:p w14:paraId="09A8639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跨学院</w:t>
            </w:r>
          </w:p>
          <w:p w14:paraId="5D08F3E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课程6</w:t>
            </w:r>
          </w:p>
        </w:tc>
        <w:tc>
          <w:tcPr>
            <w:tcW w:w="375" w:type="dxa"/>
            <w:vMerge w:val="continue"/>
            <w:vAlign w:val="center"/>
          </w:tcPr>
          <w:p w14:paraId="05A96E4C">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6EEB78B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机器学习与应用</w:t>
            </w:r>
          </w:p>
        </w:tc>
        <w:tc>
          <w:tcPr>
            <w:tcW w:w="388" w:type="dxa"/>
            <w:tcBorders>
              <w:right w:val="single" w:color="auto" w:sz="2" w:space="0"/>
            </w:tcBorders>
            <w:vAlign w:val="center"/>
          </w:tcPr>
          <w:p w14:paraId="65BF41E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087EBEE4">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455CA3F0">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7B06609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5FC0C91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4A15068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0A0BA17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Merge w:val="restart"/>
            <w:vAlign w:val="center"/>
          </w:tcPr>
          <w:p w14:paraId="75FB0FE9">
            <w:pPr>
              <w:spacing w:line="246" w:lineRule="exac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限选</w:t>
            </w:r>
          </w:p>
        </w:tc>
      </w:tr>
      <w:tr w14:paraId="7964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7DF57204">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28B3700C">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7668F738">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44F629B4">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622647F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数据科学导论B</w:t>
            </w:r>
          </w:p>
        </w:tc>
        <w:tc>
          <w:tcPr>
            <w:tcW w:w="388" w:type="dxa"/>
            <w:tcBorders>
              <w:right w:val="single" w:color="auto" w:sz="2" w:space="0"/>
            </w:tcBorders>
            <w:vAlign w:val="center"/>
          </w:tcPr>
          <w:p w14:paraId="1D2CE33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5420C8C5">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7F16566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456714D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3A7CCBE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55D1B53B">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3DE27C4F">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1682" w:type="dxa"/>
            <w:gridSpan w:val="2"/>
            <w:vMerge w:val="continue"/>
            <w:vAlign w:val="center"/>
          </w:tcPr>
          <w:p w14:paraId="1FD27FF3">
            <w:pPr>
              <w:spacing w:line="246" w:lineRule="exact"/>
              <w:rPr>
                <w:rFonts w:ascii="宋体" w:hAnsi="宋体" w:cs="宋体"/>
                <w:color w:val="000000" w:themeColor="text1"/>
                <w:sz w:val="18"/>
                <w:szCs w:val="18"/>
                <w14:textFill>
                  <w14:solidFill>
                    <w14:schemeClr w14:val="tx1"/>
                  </w14:solidFill>
                </w14:textFill>
              </w:rPr>
            </w:pPr>
          </w:p>
        </w:tc>
      </w:tr>
      <w:tr w14:paraId="763A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4CA8C850">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18C30262">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21C364C4">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38ED6CCB">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2A99812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数据分析与处理（Python）</w:t>
            </w:r>
          </w:p>
        </w:tc>
        <w:tc>
          <w:tcPr>
            <w:tcW w:w="388" w:type="dxa"/>
            <w:tcBorders>
              <w:right w:val="single" w:color="auto" w:sz="2" w:space="0"/>
            </w:tcBorders>
          </w:tcPr>
          <w:p w14:paraId="55D9F34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tcPr>
          <w:p w14:paraId="79B3C3E3">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95" w:type="dxa"/>
            <w:tcBorders>
              <w:top w:val="single" w:color="auto" w:sz="2" w:space="0"/>
              <w:left w:val="single" w:color="auto" w:sz="2" w:space="0"/>
              <w:bottom w:val="single" w:color="auto" w:sz="2" w:space="0"/>
              <w:right w:val="single" w:color="auto" w:sz="2" w:space="0"/>
            </w:tcBorders>
            <w:shd w:val="clear" w:color="auto" w:fill="auto"/>
          </w:tcPr>
          <w:p w14:paraId="2C6902ED">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421" w:type="dxa"/>
            <w:tcBorders>
              <w:left w:val="single" w:color="auto" w:sz="2" w:space="0"/>
            </w:tcBorders>
          </w:tcPr>
          <w:p w14:paraId="356FE812">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44</w:t>
            </w:r>
          </w:p>
        </w:tc>
        <w:tc>
          <w:tcPr>
            <w:tcW w:w="531" w:type="dxa"/>
          </w:tcPr>
          <w:p w14:paraId="44FE53E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26</w:t>
            </w:r>
          </w:p>
        </w:tc>
        <w:tc>
          <w:tcPr>
            <w:tcW w:w="660" w:type="dxa"/>
          </w:tcPr>
          <w:p w14:paraId="20131AC1">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18</w:t>
            </w:r>
          </w:p>
        </w:tc>
        <w:tc>
          <w:tcPr>
            <w:tcW w:w="641" w:type="dxa"/>
          </w:tcPr>
          <w:p w14:paraId="07D23EB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1682" w:type="dxa"/>
            <w:gridSpan w:val="2"/>
            <w:vMerge w:val="continue"/>
            <w:vAlign w:val="center"/>
          </w:tcPr>
          <w:p w14:paraId="287BBF78">
            <w:pPr>
              <w:spacing w:line="246" w:lineRule="exact"/>
              <w:rPr>
                <w:rFonts w:ascii="宋体" w:hAnsi="宋体" w:cs="宋体"/>
                <w:color w:val="000000" w:themeColor="text1"/>
                <w:sz w:val="18"/>
                <w:szCs w:val="18"/>
                <w14:textFill>
                  <w14:solidFill>
                    <w14:schemeClr w14:val="tx1"/>
                  </w14:solidFill>
                </w14:textFill>
              </w:rPr>
            </w:pPr>
          </w:p>
        </w:tc>
      </w:tr>
      <w:tr w14:paraId="5144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5A08F579">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36847CB5">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6D4CA238">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1D8683D6">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1E0C7244">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数学物理方程</w:t>
            </w:r>
          </w:p>
        </w:tc>
        <w:tc>
          <w:tcPr>
            <w:tcW w:w="388" w:type="dxa"/>
            <w:tcBorders>
              <w:right w:val="single" w:color="auto" w:sz="2" w:space="0"/>
            </w:tcBorders>
            <w:vAlign w:val="center"/>
          </w:tcPr>
          <w:p w14:paraId="4F070E0A">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48026A7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02D67586">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421" w:type="dxa"/>
            <w:tcBorders>
              <w:left w:val="single" w:color="auto" w:sz="2" w:space="0"/>
            </w:tcBorders>
            <w:vAlign w:val="center"/>
          </w:tcPr>
          <w:p w14:paraId="22582376">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531" w:type="dxa"/>
            <w:vAlign w:val="center"/>
          </w:tcPr>
          <w:p w14:paraId="0198198B">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660" w:type="dxa"/>
            <w:vAlign w:val="center"/>
          </w:tcPr>
          <w:p w14:paraId="00E7B291">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41" w:type="dxa"/>
            <w:vAlign w:val="center"/>
          </w:tcPr>
          <w:p w14:paraId="76B0D860">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682" w:type="dxa"/>
            <w:gridSpan w:val="2"/>
            <w:vMerge w:val="restart"/>
            <w:vAlign w:val="center"/>
          </w:tcPr>
          <w:p w14:paraId="0F144F28">
            <w:pPr>
              <w:spacing w:line="246" w:lineRule="exact"/>
              <w:contextualSpacing/>
              <w:rPr>
                <w:rFonts w:ascii="宋体" w:hAnsi="宋体" w:cs="宋体"/>
                <w:color w:val="000000" w:themeColor="text1"/>
                <w:sz w:val="18"/>
                <w:szCs w:val="18"/>
                <w14:textFill>
                  <w14:solidFill>
                    <w14:schemeClr w14:val="tx1"/>
                  </w14:solidFill>
                </w14:textFill>
              </w:rPr>
            </w:pPr>
          </w:p>
        </w:tc>
      </w:tr>
      <w:tr w14:paraId="2CA88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336" w:type="dxa"/>
            <w:vMerge w:val="continue"/>
            <w:vAlign w:val="center"/>
          </w:tcPr>
          <w:p w14:paraId="30BB247F">
            <w:pPr>
              <w:spacing w:line="246" w:lineRule="exact"/>
              <w:jc w:val="center"/>
              <w:rPr>
                <w:rFonts w:ascii="宋体" w:hAnsi="宋体" w:cs="宋体"/>
                <w:color w:val="000000" w:themeColor="text1"/>
                <w:sz w:val="18"/>
                <w:szCs w:val="18"/>
                <w14:textFill>
                  <w14:solidFill>
                    <w14:schemeClr w14:val="tx1"/>
                  </w14:solidFill>
                </w14:textFill>
              </w:rPr>
            </w:pPr>
          </w:p>
        </w:tc>
        <w:tc>
          <w:tcPr>
            <w:tcW w:w="308" w:type="dxa"/>
            <w:vMerge w:val="continue"/>
            <w:vAlign w:val="center"/>
          </w:tcPr>
          <w:p w14:paraId="203AF644">
            <w:pPr>
              <w:spacing w:line="246" w:lineRule="exact"/>
              <w:jc w:val="center"/>
              <w:rPr>
                <w:rFonts w:ascii="宋体" w:hAnsi="宋体" w:cs="宋体"/>
                <w:color w:val="000000" w:themeColor="text1"/>
                <w:sz w:val="18"/>
                <w:szCs w:val="18"/>
                <w14:textFill>
                  <w14:solidFill>
                    <w14:schemeClr w14:val="tx1"/>
                  </w14:solidFill>
                </w14:textFill>
              </w:rPr>
            </w:pPr>
          </w:p>
        </w:tc>
        <w:tc>
          <w:tcPr>
            <w:tcW w:w="856" w:type="dxa"/>
            <w:vMerge w:val="continue"/>
            <w:vAlign w:val="center"/>
          </w:tcPr>
          <w:p w14:paraId="0C1A46D6">
            <w:pPr>
              <w:spacing w:line="246" w:lineRule="exact"/>
              <w:jc w:val="center"/>
              <w:rPr>
                <w:rFonts w:ascii="宋体" w:hAnsi="宋体" w:cs="宋体"/>
                <w:color w:val="000000" w:themeColor="text1"/>
                <w:sz w:val="18"/>
                <w:szCs w:val="18"/>
                <w14:textFill>
                  <w14:solidFill>
                    <w14:schemeClr w14:val="tx1"/>
                  </w14:solidFill>
                </w14:textFill>
              </w:rPr>
            </w:pPr>
          </w:p>
        </w:tc>
        <w:tc>
          <w:tcPr>
            <w:tcW w:w="375" w:type="dxa"/>
            <w:vMerge w:val="continue"/>
            <w:vAlign w:val="center"/>
          </w:tcPr>
          <w:p w14:paraId="565CFA3D">
            <w:pPr>
              <w:spacing w:line="246" w:lineRule="exact"/>
              <w:jc w:val="center"/>
              <w:rPr>
                <w:rFonts w:ascii="宋体" w:hAnsi="宋体" w:cs="宋体"/>
                <w:color w:val="000000" w:themeColor="text1"/>
                <w:sz w:val="18"/>
                <w:szCs w:val="18"/>
                <w14:textFill>
                  <w14:solidFill>
                    <w14:schemeClr w14:val="tx1"/>
                  </w14:solidFill>
                </w14:textFill>
              </w:rPr>
            </w:pPr>
          </w:p>
        </w:tc>
        <w:tc>
          <w:tcPr>
            <w:tcW w:w="2185" w:type="dxa"/>
            <w:shd w:val="clear" w:color="auto" w:fill="auto"/>
            <w:vAlign w:val="center"/>
          </w:tcPr>
          <w:p w14:paraId="0C5D7109">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物联网理论与应用</w:t>
            </w:r>
          </w:p>
        </w:tc>
        <w:tc>
          <w:tcPr>
            <w:tcW w:w="388" w:type="dxa"/>
            <w:tcBorders>
              <w:right w:val="single" w:color="auto" w:sz="2" w:space="0"/>
            </w:tcBorders>
            <w:vAlign w:val="center"/>
          </w:tcPr>
          <w:p w14:paraId="7E8DEFC6">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476" w:type="dxa"/>
            <w:tcBorders>
              <w:top w:val="single" w:color="auto" w:sz="2" w:space="0"/>
              <w:left w:val="single" w:color="auto" w:sz="2" w:space="0"/>
              <w:bottom w:val="single" w:color="auto" w:sz="2" w:space="0"/>
              <w:right w:val="single" w:color="auto" w:sz="2" w:space="0"/>
            </w:tcBorders>
            <w:shd w:val="clear" w:color="auto" w:fill="auto"/>
            <w:vAlign w:val="center"/>
          </w:tcPr>
          <w:p w14:paraId="3C767EE9">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495" w:type="dxa"/>
            <w:tcBorders>
              <w:top w:val="single" w:color="auto" w:sz="2" w:space="0"/>
              <w:left w:val="single" w:color="auto" w:sz="2" w:space="0"/>
              <w:bottom w:val="single" w:color="auto" w:sz="2" w:space="0"/>
              <w:right w:val="single" w:color="auto" w:sz="2" w:space="0"/>
            </w:tcBorders>
            <w:shd w:val="clear" w:color="auto" w:fill="auto"/>
            <w:vAlign w:val="center"/>
          </w:tcPr>
          <w:p w14:paraId="6F962137">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421" w:type="dxa"/>
            <w:tcBorders>
              <w:left w:val="single" w:color="auto" w:sz="2" w:space="0"/>
            </w:tcBorders>
            <w:vAlign w:val="center"/>
          </w:tcPr>
          <w:p w14:paraId="57D8D4D3">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36</w:t>
            </w:r>
          </w:p>
        </w:tc>
        <w:tc>
          <w:tcPr>
            <w:tcW w:w="531" w:type="dxa"/>
            <w:vAlign w:val="center"/>
          </w:tcPr>
          <w:p w14:paraId="2C089385">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660" w:type="dxa"/>
            <w:vAlign w:val="center"/>
          </w:tcPr>
          <w:p w14:paraId="290A8789">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w:t>
            </w:r>
          </w:p>
        </w:tc>
        <w:tc>
          <w:tcPr>
            <w:tcW w:w="641" w:type="dxa"/>
            <w:vAlign w:val="center"/>
          </w:tcPr>
          <w:p w14:paraId="0366CBEA">
            <w:pPr>
              <w:spacing w:line="246" w:lineRule="exact"/>
              <w:contextualSpacing/>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1682" w:type="dxa"/>
            <w:gridSpan w:val="2"/>
            <w:vMerge w:val="continue"/>
            <w:vAlign w:val="center"/>
          </w:tcPr>
          <w:p w14:paraId="03136A8E">
            <w:pPr>
              <w:spacing w:line="246" w:lineRule="exact"/>
              <w:contextualSpacing/>
              <w:rPr>
                <w:rFonts w:ascii="宋体" w:hAnsi="宋体" w:cs="宋体"/>
                <w:color w:val="000000" w:themeColor="text1"/>
                <w:sz w:val="18"/>
                <w:szCs w:val="18"/>
                <w14:textFill>
                  <w14:solidFill>
                    <w14:schemeClr w14:val="tx1"/>
                  </w14:solidFill>
                </w14:textFill>
              </w:rPr>
            </w:pPr>
          </w:p>
        </w:tc>
      </w:tr>
      <w:tr w14:paraId="4826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1875" w:type="dxa"/>
            <w:gridSpan w:val="4"/>
            <w:vAlign w:val="center"/>
          </w:tcPr>
          <w:p w14:paraId="4710C928">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毕业应取得</w:t>
            </w:r>
          </w:p>
          <w:p w14:paraId="194AF1BA">
            <w:pPr>
              <w:spacing w:line="246"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总学分：165分</w:t>
            </w:r>
          </w:p>
          <w:p w14:paraId="6F62106E">
            <w:pPr>
              <w:spacing w:line="246" w:lineRule="exact"/>
              <w:jc w:val="center"/>
              <w:rPr>
                <w:rFonts w:ascii="宋体" w:hAnsi="宋体" w:cs="宋体"/>
                <w:color w:val="000000" w:themeColor="text1"/>
                <w:sz w:val="18"/>
                <w:szCs w:val="18"/>
                <w14:textFill>
                  <w14:solidFill>
                    <w14:schemeClr w14:val="tx1"/>
                  </w14:solidFill>
                </w14:textFill>
              </w:rPr>
            </w:pPr>
          </w:p>
        </w:tc>
        <w:tc>
          <w:tcPr>
            <w:tcW w:w="7479" w:type="dxa"/>
            <w:gridSpan w:val="10"/>
          </w:tcPr>
          <w:p w14:paraId="36B85C9B">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其中，通识教育课程学分：≥12，占总学分的：≥7.3%</w:t>
            </w:r>
          </w:p>
          <w:p w14:paraId="621C0140">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公共基础课程学分：70.5，占总学分的：42.7%</w:t>
            </w:r>
          </w:p>
          <w:p w14:paraId="0DB609DA">
            <w:pPr>
              <w:spacing w:line="240" w:lineRule="exact"/>
              <w:ind w:firstLine="361" w:firstLineChars="200"/>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水利水电工程专业：79.5，占总学分的：48.2%</w:t>
            </w:r>
          </w:p>
          <w:p w14:paraId="3A2A5D68">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水文与水资源工程专业：79.5，占总学分的：48.2%</w:t>
            </w:r>
          </w:p>
          <w:p w14:paraId="16494B75">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水文与水资源工程（碳中和本硕博试验班）：79.5，占总学分的：48.2%</w:t>
            </w:r>
          </w:p>
          <w:p w14:paraId="6F4ABCA6">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港口航道与海岸工程专业：79.5，占总学分的：48.2%</w:t>
            </w:r>
          </w:p>
          <w:p w14:paraId="18EFCAEB">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农业水利工程专业：79.5，占总学分的：48.2%</w:t>
            </w:r>
          </w:p>
          <w:p w14:paraId="04ABD9D1">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智慧水利专业：78.5，占总学分的：47.6%</w:t>
            </w:r>
          </w:p>
          <w:p w14:paraId="1C476EA7">
            <w:pPr>
              <w:spacing w:line="240" w:lineRule="exact"/>
              <w:ind w:firstLine="361" w:firstLineChars="200"/>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实践教学学时:</w:t>
            </w:r>
          </w:p>
          <w:p w14:paraId="061FE782">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水利水电工程专业：1066，占总学时的：34.0%</w:t>
            </w:r>
          </w:p>
          <w:p w14:paraId="2F0175DA">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水文与水资源工程专业：1102，占总学时的：35.3%</w:t>
            </w:r>
          </w:p>
          <w:p w14:paraId="57255581">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水文与水资源工程（碳中和本硕博试验班）：1126，占总学时的：35.9%</w:t>
            </w:r>
          </w:p>
          <w:p w14:paraId="4A742A2B">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港口航道与海岸工程专业：1052，占总学时的：34.1%</w:t>
            </w:r>
          </w:p>
          <w:p w14:paraId="00ADC287">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农业水利工程专业：1084，占总学时的：34.8%</w:t>
            </w:r>
          </w:p>
          <w:p w14:paraId="2FC22DCA">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智慧水利专业：1084，占总学时的：34.7%</w:t>
            </w:r>
          </w:p>
          <w:p w14:paraId="004B5E96">
            <w:pPr>
              <w:spacing w:line="240" w:lineRule="exact"/>
              <w:ind w:firstLine="361" w:firstLineChars="200"/>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选修课程学分:</w:t>
            </w:r>
          </w:p>
          <w:p w14:paraId="0FFD8F5B">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水利水电工程专业全部选修（含通识选修）课程学分：30.5，占总学分的：18.5%</w:t>
            </w:r>
          </w:p>
          <w:p w14:paraId="75757F28">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水文与水资源工程专业全部选修（含通识选修）课程学分：3</w:t>
            </w:r>
            <w:r>
              <w:rPr>
                <w:rFonts w:ascii="宋体" w:hAnsi="宋体" w:cs="宋体"/>
                <w:color w:val="000000" w:themeColor="text1"/>
                <w:sz w:val="18"/>
                <w:szCs w:val="18"/>
                <w14:textFill>
                  <w14:solidFill>
                    <w14:schemeClr w14:val="tx1"/>
                  </w14:solidFill>
                </w14:textFill>
              </w:rPr>
              <w:t>8</w:t>
            </w:r>
            <w:r>
              <w:rPr>
                <w:rFonts w:hint="eastAsia" w:ascii="宋体" w:hAnsi="宋体" w:cs="宋体"/>
                <w:color w:val="000000" w:themeColor="text1"/>
                <w:sz w:val="18"/>
                <w:szCs w:val="18"/>
                <w14:textFill>
                  <w14:solidFill>
                    <w14:schemeClr w14:val="tx1"/>
                  </w14:solidFill>
                </w14:textFill>
              </w:rPr>
              <w:t>，占总学分的：</w:t>
            </w:r>
            <w:r>
              <w:rPr>
                <w:rFonts w:ascii="宋体" w:hAnsi="宋体" w:cs="宋体"/>
                <w:color w:val="000000" w:themeColor="text1"/>
                <w:sz w:val="18"/>
                <w:szCs w:val="18"/>
                <w14:textFill>
                  <w14:solidFill>
                    <w14:schemeClr w14:val="tx1"/>
                  </w14:solidFill>
                </w14:textFill>
              </w:rPr>
              <w:t>23.0</w:t>
            </w:r>
            <w:r>
              <w:rPr>
                <w:rFonts w:hint="eastAsia" w:ascii="宋体" w:hAnsi="宋体" w:cs="宋体"/>
                <w:color w:val="000000" w:themeColor="text1"/>
                <w:sz w:val="18"/>
                <w:szCs w:val="18"/>
                <w14:textFill>
                  <w14:solidFill>
                    <w14:schemeClr w14:val="tx1"/>
                  </w14:solidFill>
                </w14:textFill>
              </w:rPr>
              <w:t>%</w:t>
            </w:r>
          </w:p>
          <w:p w14:paraId="4767FB2C">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水文与水资源工程（碳中和本硕博试验班）全部选修（含通识选修）课程学分：3</w:t>
            </w:r>
            <w:r>
              <w:rPr>
                <w:rFonts w:ascii="宋体" w:hAnsi="宋体" w:cs="宋体"/>
                <w:color w:val="000000" w:themeColor="text1"/>
                <w:sz w:val="18"/>
                <w:szCs w:val="18"/>
                <w14:textFill>
                  <w14:solidFill>
                    <w14:schemeClr w14:val="tx1"/>
                  </w14:solidFill>
                </w14:textFill>
              </w:rPr>
              <w:t>2</w:t>
            </w:r>
            <w:r>
              <w:rPr>
                <w:rFonts w:hint="eastAsia" w:ascii="宋体" w:hAnsi="宋体" w:cs="宋体"/>
                <w:color w:val="000000" w:themeColor="text1"/>
                <w:sz w:val="18"/>
                <w:szCs w:val="18"/>
                <w14:textFill>
                  <w14:solidFill>
                    <w14:schemeClr w14:val="tx1"/>
                  </w14:solidFill>
                </w14:textFill>
              </w:rPr>
              <w:t>，占总学分的：</w:t>
            </w:r>
            <w:r>
              <w:rPr>
                <w:rFonts w:ascii="宋体" w:hAnsi="宋体" w:cs="宋体"/>
                <w:color w:val="000000" w:themeColor="text1"/>
                <w:sz w:val="18"/>
                <w:szCs w:val="18"/>
                <w14:textFill>
                  <w14:solidFill>
                    <w14:schemeClr w14:val="tx1"/>
                  </w14:solidFill>
                </w14:textFill>
              </w:rPr>
              <w:t>19.4</w:t>
            </w:r>
            <w:r>
              <w:rPr>
                <w:rFonts w:hint="eastAsia" w:ascii="宋体" w:hAnsi="宋体" w:cs="宋体"/>
                <w:color w:val="000000" w:themeColor="text1"/>
                <w:sz w:val="18"/>
                <w:szCs w:val="18"/>
                <w14:textFill>
                  <w14:solidFill>
                    <w14:schemeClr w14:val="tx1"/>
                  </w14:solidFill>
                </w14:textFill>
              </w:rPr>
              <w:t>%</w:t>
            </w:r>
          </w:p>
          <w:p w14:paraId="19E767D3">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港口航道与海岸工程专业全部选修（含通识选修）课程学分：29，占总学分的：17.6%</w:t>
            </w:r>
          </w:p>
          <w:p w14:paraId="22E03E0F">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农业水利工程专业全部选修（含通识选修）课程学分：30.5，占总学分的：18.5%</w:t>
            </w:r>
          </w:p>
          <w:p w14:paraId="00082E22">
            <w:pPr>
              <w:spacing w:line="240" w:lineRule="exact"/>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智慧水利专业全部选修（含通识选修）课程学分：36.5，占总学分的：22.1%</w:t>
            </w:r>
          </w:p>
          <w:p w14:paraId="27557DE2">
            <w:pPr>
              <w:spacing w:line="240" w:lineRule="exact"/>
              <w:ind w:firstLine="361" w:firstLineChars="200"/>
              <w:rPr>
                <w:rFonts w:ascii="宋体" w:hAnsi="宋体" w:cs="宋体"/>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毕业论文（设计）学分为8，占总学分的4.8%</w:t>
            </w:r>
          </w:p>
        </w:tc>
      </w:tr>
    </w:tbl>
    <w:p w14:paraId="67DAB106">
      <w:pPr>
        <w:adjustRightInd w:val="0"/>
        <w:snapToGrid w:val="0"/>
        <w:spacing w:line="240" w:lineRule="exact"/>
        <w:jc w:val="lef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备注：</w:t>
      </w:r>
    </w:p>
    <w:p w14:paraId="508DFC7B">
      <w:pPr>
        <w:adjustRightInd w:val="0"/>
        <w:snapToGrid w:val="0"/>
        <w:spacing w:line="240" w:lineRule="exact"/>
        <w:ind w:firstLine="360" w:firstLineChars="200"/>
        <w:jc w:val="lef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1.带</w:t>
      </w:r>
      <w:r>
        <w:rPr>
          <w:rFonts w:hint="eastAsia" w:ascii="宋体" w:hAnsi="宋体"/>
          <w:color w:val="000000" w:themeColor="text1"/>
          <w:sz w:val="18"/>
          <w:szCs w:val="18"/>
          <w:lang w:bidi="ar"/>
          <w14:textFill>
            <w14:solidFill>
              <w14:schemeClr w14:val="tx1"/>
            </w14:solidFill>
          </w14:textFill>
        </w:rPr>
        <w:fldChar w:fldCharType="begin"/>
      </w:r>
      <w:r>
        <w:rPr>
          <w:rFonts w:hint="eastAsia" w:ascii="宋体" w:hAnsi="宋体"/>
          <w:color w:val="000000" w:themeColor="text1"/>
          <w:sz w:val="18"/>
          <w:szCs w:val="18"/>
          <w:lang w:bidi="ar"/>
          <w14:textFill>
            <w14:solidFill>
              <w14:schemeClr w14:val="tx1"/>
            </w14:solidFill>
          </w14:textFill>
        </w:rPr>
        <w:instrText xml:space="preserve"> eq \o\ac(</w:instrText>
      </w:r>
      <w:r>
        <w:rPr>
          <w:rFonts w:hint="eastAsia" w:ascii="宋体" w:hAnsi="宋体"/>
          <w:color w:val="000000" w:themeColor="text1"/>
          <w:position w:val="-3"/>
          <w:sz w:val="27"/>
          <w:szCs w:val="18"/>
          <w:lang w:bidi="ar"/>
          <w14:textFill>
            <w14:solidFill>
              <w14:schemeClr w14:val="tx1"/>
            </w14:solidFill>
          </w14:textFill>
        </w:rPr>
        <w:instrText xml:space="preserve">○</w:instrText>
      </w:r>
      <w:r>
        <w:rPr>
          <w:rFonts w:hint="eastAsia" w:ascii="宋体" w:hAnsi="宋体"/>
          <w:color w:val="000000" w:themeColor="text1"/>
          <w:sz w:val="18"/>
          <w:szCs w:val="18"/>
          <w:lang w:bidi="ar"/>
          <w14:textFill>
            <w14:solidFill>
              <w14:schemeClr w14:val="tx1"/>
            </w14:solidFill>
          </w14:textFill>
        </w:rPr>
        <w:instrText xml:space="preserve">,创)</w:instrText>
      </w:r>
      <w:r>
        <w:rPr>
          <w:rFonts w:hint="eastAsia" w:ascii="宋体" w:hAnsi="宋体"/>
          <w:color w:val="000000" w:themeColor="text1"/>
          <w:sz w:val="18"/>
          <w:szCs w:val="18"/>
          <w:lang w:bidi="ar"/>
          <w14:textFill>
            <w14:solidFill>
              <w14:schemeClr w14:val="tx1"/>
            </w14:solidFill>
          </w14:textFill>
        </w:rPr>
        <w:fldChar w:fldCharType="end"/>
      </w:r>
      <w:r>
        <w:rPr>
          <w:rFonts w:hint="eastAsia" w:ascii="宋体" w:hAnsi="宋体"/>
          <w:color w:val="000000" w:themeColor="text1"/>
          <w:sz w:val="18"/>
          <w:szCs w:val="18"/>
          <w14:textFill>
            <w14:solidFill>
              <w14:schemeClr w14:val="tx1"/>
            </w14:solidFill>
          </w14:textFill>
        </w:rPr>
        <w:t>字的课程为创新创业类课程。</w:t>
      </w:r>
    </w:p>
    <w:p w14:paraId="29690DAF">
      <w:pPr>
        <w:adjustRightInd w:val="0"/>
        <w:snapToGrid w:val="0"/>
        <w:spacing w:line="240" w:lineRule="exact"/>
        <w:ind w:firstLine="360" w:firstLineChars="200"/>
        <w:jc w:val="left"/>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2.带</w:t>
      </w:r>
      <w:r>
        <w:rPr>
          <w:rFonts w:hint="eastAsia" w:ascii="宋体" w:hAnsi="宋体"/>
          <w:color w:val="000000" w:themeColor="text1"/>
          <w:sz w:val="18"/>
          <w:szCs w:val="18"/>
          <w:lang w:bidi="ar"/>
          <w14:textFill>
            <w14:solidFill>
              <w14:schemeClr w14:val="tx1"/>
            </w14:solidFill>
          </w14:textFill>
        </w:rPr>
        <w:fldChar w:fldCharType="begin"/>
      </w:r>
      <w:r>
        <w:rPr>
          <w:rFonts w:hint="eastAsia" w:ascii="宋体" w:hAnsi="宋体"/>
          <w:color w:val="000000" w:themeColor="text1"/>
          <w:sz w:val="18"/>
          <w:szCs w:val="18"/>
          <w:lang w:bidi="ar"/>
          <w14:textFill>
            <w14:solidFill>
              <w14:schemeClr w14:val="tx1"/>
            </w14:solidFill>
          </w14:textFill>
        </w:rPr>
        <w:instrText xml:space="preserve"> eq \o\ac(</w:instrText>
      </w:r>
      <w:r>
        <w:rPr>
          <w:rFonts w:hint="eastAsia" w:ascii="宋体" w:hAnsi="宋体"/>
          <w:color w:val="000000" w:themeColor="text1"/>
          <w:position w:val="-3"/>
          <w:sz w:val="27"/>
          <w:szCs w:val="18"/>
          <w:lang w:bidi="ar"/>
          <w14:textFill>
            <w14:solidFill>
              <w14:schemeClr w14:val="tx1"/>
            </w14:solidFill>
          </w14:textFill>
        </w:rPr>
        <w:instrText xml:space="preserve">○</w:instrText>
      </w:r>
      <w:r>
        <w:rPr>
          <w:rFonts w:hint="eastAsia" w:ascii="宋体" w:hAnsi="宋体"/>
          <w:color w:val="000000" w:themeColor="text1"/>
          <w:sz w:val="18"/>
          <w:szCs w:val="18"/>
          <w:lang w:bidi="ar"/>
          <w14:textFill>
            <w14:solidFill>
              <w14:schemeClr w14:val="tx1"/>
            </w14:solidFill>
          </w14:textFill>
        </w:rPr>
        <w:instrText xml:space="preserve">,三)</w:instrText>
      </w:r>
      <w:r>
        <w:rPr>
          <w:rFonts w:hint="eastAsia" w:ascii="宋体" w:hAnsi="宋体"/>
          <w:color w:val="000000" w:themeColor="text1"/>
          <w:sz w:val="18"/>
          <w:szCs w:val="18"/>
          <w:lang w:bidi="ar"/>
          <w14:textFill>
            <w14:solidFill>
              <w14:schemeClr w14:val="tx1"/>
            </w14:solidFill>
          </w14:textFill>
        </w:rPr>
        <w:fldChar w:fldCharType="end"/>
      </w:r>
      <w:r>
        <w:rPr>
          <w:rFonts w:hint="eastAsia" w:ascii="宋体" w:hAnsi="宋体"/>
          <w:color w:val="000000" w:themeColor="text1"/>
          <w:sz w:val="18"/>
          <w:szCs w:val="18"/>
          <w14:textFill>
            <w14:solidFill>
              <w14:schemeClr w14:val="tx1"/>
            </w14:solidFill>
          </w14:textFill>
        </w:rPr>
        <w:t>字的课程为第三学期开设课程，</w:t>
      </w:r>
      <w:r>
        <w:rPr>
          <w:rFonts w:hint="eastAsia" w:ascii="宋体" w:hAnsi="宋体" w:cs="宋体"/>
          <w:color w:val="000000" w:themeColor="text1"/>
          <w:sz w:val="18"/>
          <w:szCs w:val="18"/>
          <w14:textFill>
            <w14:solidFill>
              <w14:schemeClr w14:val="tx1"/>
            </w14:solidFill>
          </w14:textFill>
        </w:rPr>
        <w:t>所有学生在大学本科期间至少参加一次三学期教学活动。</w:t>
      </w:r>
    </w:p>
    <w:p w14:paraId="1811B73F">
      <w:pPr>
        <w:adjustRightInd w:val="0"/>
        <w:snapToGrid w:val="0"/>
        <w:spacing w:line="240" w:lineRule="exact"/>
        <w:ind w:firstLine="360" w:firstLineChars="200"/>
        <w:jc w:val="lef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3.课程修读学期为建议修读学期，具体课程安排由开课单位按照实际教学需求确定。</w:t>
      </w:r>
    </w:p>
    <w:p w14:paraId="07B9E36A">
      <w:pPr>
        <w:adjustRightInd w:val="0"/>
        <w:snapToGrid w:val="0"/>
        <w:spacing w:line="280" w:lineRule="exact"/>
        <w:ind w:firstLine="360" w:firstLineChars="200"/>
        <w:jc w:val="left"/>
        <w:rPr>
          <w:rFonts w:ascii="宋体" w:hAnsi="宋体"/>
          <w:color w:val="000000" w:themeColor="text1"/>
          <w:sz w:val="18"/>
          <w:szCs w:val="18"/>
          <w14:textFill>
            <w14:solidFill>
              <w14:schemeClr w14:val="tx1"/>
            </w14:solidFill>
          </w14:textFill>
        </w:rPr>
      </w:pPr>
    </w:p>
    <w:p w14:paraId="0FBEB6D7">
      <w:pPr>
        <w:spacing w:after="156" w:afterLines="50"/>
        <w:jc w:val="center"/>
        <w:rPr>
          <w:rFonts w:ascii="宋体" w:hAnsi="宋体"/>
          <w:b/>
          <w:color w:val="000000" w:themeColor="text1"/>
          <w:sz w:val="28"/>
          <w:szCs w:val="28"/>
          <w14:textFill>
            <w14:solidFill>
              <w14:schemeClr w14:val="tx1"/>
            </w14:solidFill>
          </w14:textFill>
        </w:rPr>
      </w:pPr>
    </w:p>
    <w:p w14:paraId="09E70E20">
      <w:pP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br w:type="page"/>
      </w:r>
    </w:p>
    <w:p w14:paraId="5EA2E246">
      <w:pPr>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附表：水利水电学院创新创业模块课程表</w:t>
      </w:r>
    </w:p>
    <w:tbl>
      <w:tblPr>
        <w:tblStyle w:val="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5"/>
        <w:gridCol w:w="930"/>
        <w:gridCol w:w="1944"/>
        <w:gridCol w:w="2410"/>
        <w:gridCol w:w="2179"/>
        <w:gridCol w:w="1228"/>
      </w:tblGrid>
      <w:tr w14:paraId="4541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665" w:type="dxa"/>
            <w:vAlign w:val="center"/>
          </w:tcPr>
          <w:p w14:paraId="7BCDAB70">
            <w:pPr>
              <w:spacing w:line="280" w:lineRule="exact"/>
              <w:jc w:val="center"/>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学分</w:t>
            </w:r>
          </w:p>
          <w:p w14:paraId="53E45215">
            <w:pPr>
              <w:spacing w:line="280" w:lineRule="exact"/>
              <w:jc w:val="center"/>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要求</w:t>
            </w:r>
          </w:p>
        </w:tc>
        <w:tc>
          <w:tcPr>
            <w:tcW w:w="930" w:type="dxa"/>
            <w:vAlign w:val="center"/>
          </w:tcPr>
          <w:p w14:paraId="59B203ED">
            <w:pPr>
              <w:spacing w:line="280" w:lineRule="exact"/>
              <w:jc w:val="center"/>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类别</w:t>
            </w:r>
          </w:p>
        </w:tc>
        <w:tc>
          <w:tcPr>
            <w:tcW w:w="1944" w:type="dxa"/>
            <w:vAlign w:val="center"/>
          </w:tcPr>
          <w:p w14:paraId="235D8B66">
            <w:pPr>
              <w:spacing w:line="280" w:lineRule="exact"/>
              <w:jc w:val="center"/>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项目</w:t>
            </w:r>
          </w:p>
        </w:tc>
        <w:tc>
          <w:tcPr>
            <w:tcW w:w="2410" w:type="dxa"/>
            <w:vAlign w:val="center"/>
          </w:tcPr>
          <w:p w14:paraId="405C8919">
            <w:pPr>
              <w:spacing w:line="280" w:lineRule="exact"/>
              <w:jc w:val="center"/>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项目级别</w:t>
            </w:r>
          </w:p>
        </w:tc>
        <w:tc>
          <w:tcPr>
            <w:tcW w:w="2179" w:type="dxa"/>
            <w:vAlign w:val="center"/>
          </w:tcPr>
          <w:p w14:paraId="62A3DA89">
            <w:pPr>
              <w:spacing w:line="280" w:lineRule="exact"/>
              <w:jc w:val="center"/>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完成情况</w:t>
            </w:r>
          </w:p>
        </w:tc>
        <w:tc>
          <w:tcPr>
            <w:tcW w:w="1228" w:type="dxa"/>
            <w:vAlign w:val="center"/>
          </w:tcPr>
          <w:p w14:paraId="26261F6C">
            <w:pPr>
              <w:spacing w:line="280" w:lineRule="exact"/>
              <w:jc w:val="center"/>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学分</w:t>
            </w:r>
          </w:p>
        </w:tc>
      </w:tr>
      <w:tr w14:paraId="7428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665" w:type="dxa"/>
            <w:vMerge w:val="restart"/>
            <w:vAlign w:val="center"/>
          </w:tcPr>
          <w:p w14:paraId="2846A942">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选修</w:t>
            </w:r>
          </w:p>
          <w:p w14:paraId="22673FA4">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restart"/>
            <w:vAlign w:val="center"/>
          </w:tcPr>
          <w:p w14:paraId="069D15B9">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科研</w:t>
            </w:r>
          </w:p>
          <w:p w14:paraId="1B7865AC">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课程</w:t>
            </w:r>
          </w:p>
        </w:tc>
        <w:tc>
          <w:tcPr>
            <w:tcW w:w="1944" w:type="dxa"/>
            <w:vAlign w:val="center"/>
          </w:tcPr>
          <w:p w14:paraId="53159C6E">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科研通识与实践课程</w:t>
            </w:r>
            <w:r>
              <w:rPr>
                <w:rFonts w:ascii="宋体" w:hAnsi="宋体"/>
                <w:color w:val="000000" w:themeColor="text1"/>
                <w:sz w:val="18"/>
                <w:szCs w:val="18"/>
                <w14:textFill>
                  <w14:solidFill>
                    <w14:schemeClr w14:val="tx1"/>
                  </w14:solidFill>
                </w14:textFill>
              </w:rPr>
              <w:fldChar w:fldCharType="begin"/>
            </w:r>
            <w:r>
              <w:rPr>
                <w:rFonts w:ascii="宋体" w:hAnsi="宋体"/>
                <w:color w:val="000000" w:themeColor="text1"/>
                <w:sz w:val="18"/>
                <w:szCs w:val="18"/>
                <w14:textFill>
                  <w14:solidFill>
                    <w14:schemeClr w14:val="tx1"/>
                  </w14:solidFill>
                </w14:textFill>
              </w:rPr>
              <w:instrText xml:space="preserve"> </w:instrText>
            </w:r>
            <w:r>
              <w:rPr>
                <w:rFonts w:hint="eastAsia" w:ascii="宋体" w:hAnsi="宋体"/>
                <w:color w:val="000000" w:themeColor="text1"/>
                <w:sz w:val="18"/>
                <w:szCs w:val="18"/>
                <w14:textFill>
                  <w14:solidFill>
                    <w14:schemeClr w14:val="tx1"/>
                  </w14:solidFill>
                </w14:textFill>
              </w:rPr>
              <w:instrText xml:space="preserve">eq \o\ac(</w:instrText>
            </w:r>
            <w:r>
              <w:rPr>
                <w:rFonts w:hint="eastAsia" w:ascii="宋体" w:hAnsi="宋体"/>
                <w:color w:val="000000" w:themeColor="text1"/>
                <w:position w:val="-3"/>
                <w:sz w:val="27"/>
                <w:szCs w:val="18"/>
                <w14:textFill>
                  <w14:solidFill>
                    <w14:schemeClr w14:val="tx1"/>
                  </w14:solidFill>
                </w14:textFill>
              </w:rPr>
              <w:instrText xml:space="preserve">○</w:instrText>
            </w:r>
            <w:r>
              <w:rPr>
                <w:rFonts w:hint="eastAsia" w:ascii="宋体" w:hAnsi="宋体"/>
                <w:color w:val="000000" w:themeColor="text1"/>
                <w:sz w:val="18"/>
                <w:szCs w:val="18"/>
                <w14:textFill>
                  <w14:solidFill>
                    <w14:schemeClr w14:val="tx1"/>
                  </w14:solidFill>
                </w14:textFill>
              </w:rPr>
              <w:instrText xml:space="preserve">,创)</w:instrText>
            </w:r>
            <w:r>
              <w:rPr>
                <w:rFonts w:ascii="宋体" w:hAnsi="宋体"/>
                <w:color w:val="000000" w:themeColor="text1"/>
                <w:sz w:val="18"/>
                <w:szCs w:val="18"/>
                <w14:textFill>
                  <w14:solidFill>
                    <w14:schemeClr w14:val="tx1"/>
                  </w14:solidFill>
                </w14:textFill>
              </w:rPr>
              <w:fldChar w:fldCharType="end"/>
            </w:r>
          </w:p>
        </w:tc>
        <w:tc>
          <w:tcPr>
            <w:tcW w:w="2410" w:type="dxa"/>
            <w:vAlign w:val="center"/>
          </w:tcPr>
          <w:p w14:paraId="1D041127">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学院举办</w:t>
            </w:r>
          </w:p>
        </w:tc>
        <w:tc>
          <w:tcPr>
            <w:tcW w:w="2179" w:type="dxa"/>
            <w:vAlign w:val="center"/>
          </w:tcPr>
          <w:p w14:paraId="35C1F567">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考核合格</w:t>
            </w:r>
          </w:p>
        </w:tc>
        <w:tc>
          <w:tcPr>
            <w:tcW w:w="1228" w:type="dxa"/>
            <w:vAlign w:val="center"/>
          </w:tcPr>
          <w:p w14:paraId="7F95D4B9">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0.5/每门课程</w:t>
            </w:r>
          </w:p>
        </w:tc>
      </w:tr>
      <w:tr w14:paraId="0C48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665" w:type="dxa"/>
            <w:vMerge w:val="continue"/>
            <w:vAlign w:val="center"/>
          </w:tcPr>
          <w:p w14:paraId="78C324DF">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4E17924B">
            <w:pPr>
              <w:spacing w:line="280" w:lineRule="exact"/>
              <w:jc w:val="center"/>
              <w:rPr>
                <w:rFonts w:ascii="宋体" w:hAnsi="宋体"/>
                <w:color w:val="000000" w:themeColor="text1"/>
                <w:sz w:val="18"/>
                <w:szCs w:val="18"/>
                <w14:textFill>
                  <w14:solidFill>
                    <w14:schemeClr w14:val="tx1"/>
                  </w14:solidFill>
                </w14:textFill>
              </w:rPr>
            </w:pPr>
          </w:p>
        </w:tc>
        <w:tc>
          <w:tcPr>
            <w:tcW w:w="1944" w:type="dxa"/>
            <w:vAlign w:val="center"/>
          </w:tcPr>
          <w:p w14:paraId="0DA458C4">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科研技能训练课程</w:t>
            </w:r>
            <w:r>
              <w:rPr>
                <w:rFonts w:ascii="宋体" w:hAnsi="宋体"/>
                <w:color w:val="000000" w:themeColor="text1"/>
                <w:sz w:val="18"/>
                <w:szCs w:val="18"/>
                <w14:textFill>
                  <w14:solidFill>
                    <w14:schemeClr w14:val="tx1"/>
                  </w14:solidFill>
                </w14:textFill>
              </w:rPr>
              <w:fldChar w:fldCharType="begin"/>
            </w:r>
            <w:r>
              <w:rPr>
                <w:rFonts w:ascii="宋体" w:hAnsi="宋体"/>
                <w:color w:val="000000" w:themeColor="text1"/>
                <w:sz w:val="18"/>
                <w:szCs w:val="18"/>
                <w14:textFill>
                  <w14:solidFill>
                    <w14:schemeClr w14:val="tx1"/>
                  </w14:solidFill>
                </w14:textFill>
              </w:rPr>
              <w:instrText xml:space="preserve"> </w:instrText>
            </w:r>
            <w:r>
              <w:rPr>
                <w:rFonts w:hint="eastAsia" w:ascii="宋体" w:hAnsi="宋体"/>
                <w:color w:val="000000" w:themeColor="text1"/>
                <w:sz w:val="18"/>
                <w:szCs w:val="18"/>
                <w14:textFill>
                  <w14:solidFill>
                    <w14:schemeClr w14:val="tx1"/>
                  </w14:solidFill>
                </w14:textFill>
              </w:rPr>
              <w:instrText xml:space="preserve">eq \o\ac(</w:instrText>
            </w:r>
            <w:r>
              <w:rPr>
                <w:rFonts w:hint="eastAsia" w:ascii="宋体" w:hAnsi="宋体"/>
                <w:color w:val="000000" w:themeColor="text1"/>
                <w:position w:val="-3"/>
                <w:sz w:val="27"/>
                <w:szCs w:val="18"/>
                <w14:textFill>
                  <w14:solidFill>
                    <w14:schemeClr w14:val="tx1"/>
                  </w14:solidFill>
                </w14:textFill>
              </w:rPr>
              <w:instrText xml:space="preserve">○</w:instrText>
            </w:r>
            <w:r>
              <w:rPr>
                <w:rFonts w:hint="eastAsia" w:ascii="宋体" w:hAnsi="宋体"/>
                <w:color w:val="000000" w:themeColor="text1"/>
                <w:sz w:val="18"/>
                <w:szCs w:val="18"/>
                <w14:textFill>
                  <w14:solidFill>
                    <w14:schemeClr w14:val="tx1"/>
                  </w14:solidFill>
                </w14:textFill>
              </w:rPr>
              <w:instrText xml:space="preserve">,创)</w:instrText>
            </w:r>
            <w:r>
              <w:rPr>
                <w:rFonts w:ascii="宋体" w:hAnsi="宋体"/>
                <w:color w:val="000000" w:themeColor="text1"/>
                <w:sz w:val="18"/>
                <w:szCs w:val="18"/>
                <w14:textFill>
                  <w14:solidFill>
                    <w14:schemeClr w14:val="tx1"/>
                  </w14:solidFill>
                </w14:textFill>
              </w:rPr>
              <w:fldChar w:fldCharType="end"/>
            </w:r>
          </w:p>
        </w:tc>
        <w:tc>
          <w:tcPr>
            <w:tcW w:w="2410" w:type="dxa"/>
            <w:vAlign w:val="center"/>
          </w:tcPr>
          <w:p w14:paraId="49A87D5E">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学院举办</w:t>
            </w:r>
          </w:p>
        </w:tc>
        <w:tc>
          <w:tcPr>
            <w:tcW w:w="2179" w:type="dxa"/>
            <w:vAlign w:val="center"/>
          </w:tcPr>
          <w:p w14:paraId="252C2355">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考核合格</w:t>
            </w:r>
          </w:p>
        </w:tc>
        <w:tc>
          <w:tcPr>
            <w:tcW w:w="1228" w:type="dxa"/>
            <w:vAlign w:val="center"/>
          </w:tcPr>
          <w:p w14:paraId="674C06D2">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1/每门课程</w:t>
            </w:r>
          </w:p>
        </w:tc>
      </w:tr>
      <w:tr w14:paraId="7133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167B00F6">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restart"/>
            <w:vAlign w:val="center"/>
          </w:tcPr>
          <w:p w14:paraId="1C22FF99">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技能</w:t>
            </w:r>
          </w:p>
          <w:p w14:paraId="5C34ADD3">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1944" w:type="dxa"/>
            <w:vMerge w:val="restart"/>
            <w:vAlign w:val="center"/>
          </w:tcPr>
          <w:p w14:paraId="551E8738">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英语</w:t>
            </w:r>
          </w:p>
        </w:tc>
        <w:tc>
          <w:tcPr>
            <w:tcW w:w="2410" w:type="dxa"/>
            <w:vAlign w:val="center"/>
          </w:tcPr>
          <w:p w14:paraId="2BA744CF">
            <w:pPr>
              <w:pStyle w:val="7"/>
              <w:spacing w:line="280" w:lineRule="exact"/>
              <w:ind w:left="145"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托福/雅思</w:t>
            </w:r>
          </w:p>
        </w:tc>
        <w:tc>
          <w:tcPr>
            <w:tcW w:w="2179" w:type="dxa"/>
            <w:vAlign w:val="center"/>
          </w:tcPr>
          <w:p w14:paraId="2C3E16F8">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80/5.5</w:t>
            </w:r>
          </w:p>
        </w:tc>
        <w:tc>
          <w:tcPr>
            <w:tcW w:w="1228" w:type="dxa"/>
            <w:vAlign w:val="center"/>
          </w:tcPr>
          <w:p w14:paraId="7EE7090A">
            <w:pPr>
              <w:pStyle w:val="7"/>
              <w:spacing w:line="280" w:lineRule="exact"/>
              <w:ind w:left="21"/>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r>
      <w:tr w14:paraId="1621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37569403">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35C0C0B0">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vAlign w:val="center"/>
          </w:tcPr>
          <w:p w14:paraId="78A091D7">
            <w:pPr>
              <w:spacing w:line="280" w:lineRule="exact"/>
              <w:jc w:val="center"/>
              <w:rPr>
                <w:rFonts w:ascii="宋体" w:hAnsi="宋体"/>
                <w:color w:val="000000" w:themeColor="text1"/>
                <w:sz w:val="18"/>
                <w:szCs w:val="18"/>
                <w14:textFill>
                  <w14:solidFill>
                    <w14:schemeClr w14:val="tx1"/>
                  </w14:solidFill>
                </w14:textFill>
              </w:rPr>
            </w:pPr>
          </w:p>
        </w:tc>
        <w:tc>
          <w:tcPr>
            <w:tcW w:w="2410" w:type="dxa"/>
            <w:vAlign w:val="center"/>
          </w:tcPr>
          <w:p w14:paraId="67175675">
            <w:pPr>
              <w:pStyle w:val="7"/>
              <w:spacing w:line="280" w:lineRule="exact"/>
              <w:ind w:left="145"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英语四六级</w:t>
            </w:r>
          </w:p>
        </w:tc>
        <w:tc>
          <w:tcPr>
            <w:tcW w:w="2179" w:type="dxa"/>
            <w:vAlign w:val="center"/>
          </w:tcPr>
          <w:p w14:paraId="1C45E0C3">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获六级/四级证书者</w:t>
            </w:r>
          </w:p>
        </w:tc>
        <w:tc>
          <w:tcPr>
            <w:tcW w:w="1228" w:type="dxa"/>
            <w:vAlign w:val="center"/>
          </w:tcPr>
          <w:p w14:paraId="3B3720BC">
            <w:pPr>
              <w:pStyle w:val="7"/>
              <w:spacing w:line="280" w:lineRule="exact"/>
              <w:ind w:left="21"/>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r>
              <w:rPr>
                <w:rFonts w:ascii="宋体" w:hAnsi="宋体"/>
                <w:color w:val="000000" w:themeColor="text1"/>
                <w:sz w:val="18"/>
                <w:szCs w:val="18"/>
                <w14:textFill>
                  <w14:solidFill>
                    <w14:schemeClr w14:val="tx1"/>
                  </w14:solidFill>
                </w14:textFill>
              </w:rPr>
              <w:t>/0.5</w:t>
            </w:r>
          </w:p>
        </w:tc>
      </w:tr>
      <w:tr w14:paraId="3DF4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31B9083E">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0044502C">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restart"/>
            <w:vAlign w:val="center"/>
          </w:tcPr>
          <w:p w14:paraId="4252AF47">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计算机</w:t>
            </w:r>
          </w:p>
        </w:tc>
        <w:tc>
          <w:tcPr>
            <w:tcW w:w="2410" w:type="dxa"/>
            <w:vAlign w:val="center"/>
          </w:tcPr>
          <w:p w14:paraId="00E33FD8">
            <w:pPr>
              <w:pStyle w:val="7"/>
              <w:spacing w:line="280" w:lineRule="exact"/>
              <w:ind w:left="147"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计算机等级考试</w:t>
            </w:r>
          </w:p>
        </w:tc>
        <w:tc>
          <w:tcPr>
            <w:tcW w:w="2179" w:type="dxa"/>
            <w:vAlign w:val="center"/>
          </w:tcPr>
          <w:p w14:paraId="2EEA0C0C">
            <w:pPr>
              <w:pStyle w:val="7"/>
              <w:spacing w:line="280" w:lineRule="exact"/>
              <w:ind w:firstLine="270" w:firstLineChars="15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获二级及以上证书者</w:t>
            </w:r>
          </w:p>
        </w:tc>
        <w:tc>
          <w:tcPr>
            <w:tcW w:w="1228" w:type="dxa"/>
            <w:vAlign w:val="center"/>
          </w:tcPr>
          <w:p w14:paraId="1E2628D7">
            <w:pPr>
              <w:pStyle w:val="7"/>
              <w:spacing w:line="280" w:lineRule="exact"/>
              <w:ind w:left="21"/>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r>
      <w:tr w14:paraId="45D9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6C14492D">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438686A1">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tcBorders/>
            <w:vAlign w:val="center"/>
          </w:tcPr>
          <w:p w14:paraId="0626D375">
            <w:pPr>
              <w:spacing w:line="280" w:lineRule="exact"/>
              <w:jc w:val="center"/>
              <w:rPr>
                <w:rFonts w:ascii="宋体" w:hAnsi="宋体"/>
                <w:color w:val="000000" w:themeColor="text1"/>
                <w:sz w:val="18"/>
                <w:szCs w:val="18"/>
                <w14:textFill>
                  <w14:solidFill>
                    <w14:schemeClr w14:val="tx1"/>
                  </w14:solidFill>
                </w14:textFill>
              </w:rPr>
            </w:pPr>
          </w:p>
        </w:tc>
        <w:tc>
          <w:tcPr>
            <w:tcW w:w="2410" w:type="dxa"/>
            <w:vMerge w:val="restart"/>
            <w:vAlign w:val="center"/>
          </w:tcPr>
          <w:p w14:paraId="150B4025">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计算机软件水平考试</w:t>
            </w:r>
          </w:p>
        </w:tc>
        <w:tc>
          <w:tcPr>
            <w:tcW w:w="2179" w:type="dxa"/>
            <w:vAlign w:val="center"/>
          </w:tcPr>
          <w:p w14:paraId="4241289F">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获程序员证书者</w:t>
            </w:r>
          </w:p>
        </w:tc>
        <w:tc>
          <w:tcPr>
            <w:tcW w:w="1228" w:type="dxa"/>
            <w:vAlign w:val="center"/>
          </w:tcPr>
          <w:p w14:paraId="4034F6BC">
            <w:pPr>
              <w:pStyle w:val="7"/>
              <w:spacing w:line="280" w:lineRule="exact"/>
              <w:ind w:left="21"/>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r>
      <w:tr w14:paraId="2831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171C025D">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77B3A163">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tcBorders/>
            <w:vAlign w:val="center"/>
          </w:tcPr>
          <w:p w14:paraId="4AAFDAF4">
            <w:pPr>
              <w:spacing w:line="280" w:lineRule="exact"/>
              <w:jc w:val="center"/>
              <w:rPr>
                <w:rFonts w:ascii="宋体" w:hAnsi="宋体"/>
                <w:color w:val="000000" w:themeColor="text1"/>
                <w:sz w:val="18"/>
                <w:szCs w:val="18"/>
                <w14:textFill>
                  <w14:solidFill>
                    <w14:schemeClr w14:val="tx1"/>
                  </w14:solidFill>
                </w14:textFill>
              </w:rPr>
            </w:pPr>
          </w:p>
        </w:tc>
        <w:tc>
          <w:tcPr>
            <w:tcW w:w="2410" w:type="dxa"/>
            <w:vMerge w:val="continue"/>
            <w:vAlign w:val="center"/>
          </w:tcPr>
          <w:p w14:paraId="0E45AF81">
            <w:pPr>
              <w:spacing w:line="280" w:lineRule="exact"/>
              <w:jc w:val="center"/>
              <w:rPr>
                <w:rFonts w:ascii="宋体" w:hAnsi="宋体"/>
                <w:color w:val="000000" w:themeColor="text1"/>
                <w:sz w:val="18"/>
                <w:szCs w:val="18"/>
                <w14:textFill>
                  <w14:solidFill>
                    <w14:schemeClr w14:val="tx1"/>
                  </w14:solidFill>
                </w14:textFill>
              </w:rPr>
            </w:pPr>
          </w:p>
        </w:tc>
        <w:tc>
          <w:tcPr>
            <w:tcW w:w="2179" w:type="dxa"/>
            <w:vAlign w:val="center"/>
          </w:tcPr>
          <w:p w14:paraId="102203EF">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获高级程序员证书者</w:t>
            </w:r>
          </w:p>
        </w:tc>
        <w:tc>
          <w:tcPr>
            <w:tcW w:w="1228" w:type="dxa"/>
            <w:vAlign w:val="center"/>
          </w:tcPr>
          <w:p w14:paraId="5157EF11">
            <w:pPr>
              <w:pStyle w:val="7"/>
              <w:spacing w:line="280" w:lineRule="exact"/>
              <w:ind w:left="21"/>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r>
      <w:tr w14:paraId="5DEA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276DEEF2">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06FBD5F5">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tcBorders/>
            <w:vAlign w:val="center"/>
          </w:tcPr>
          <w:p w14:paraId="1DDEDDC1">
            <w:pPr>
              <w:spacing w:line="280" w:lineRule="exact"/>
              <w:jc w:val="center"/>
              <w:rPr>
                <w:rFonts w:ascii="宋体" w:hAnsi="宋体"/>
                <w:color w:val="000000" w:themeColor="text1"/>
                <w:sz w:val="18"/>
                <w:szCs w:val="18"/>
                <w14:textFill>
                  <w14:solidFill>
                    <w14:schemeClr w14:val="tx1"/>
                  </w14:solidFill>
                </w14:textFill>
              </w:rPr>
            </w:pPr>
          </w:p>
        </w:tc>
        <w:tc>
          <w:tcPr>
            <w:tcW w:w="2410" w:type="dxa"/>
            <w:vMerge w:val="continue"/>
            <w:vAlign w:val="center"/>
          </w:tcPr>
          <w:p w14:paraId="2ED70C8E">
            <w:pPr>
              <w:spacing w:line="280" w:lineRule="exact"/>
              <w:jc w:val="center"/>
              <w:rPr>
                <w:rFonts w:ascii="宋体" w:hAnsi="宋体"/>
                <w:color w:val="000000" w:themeColor="text1"/>
                <w:sz w:val="18"/>
                <w:szCs w:val="18"/>
                <w14:textFill>
                  <w14:solidFill>
                    <w14:schemeClr w14:val="tx1"/>
                  </w14:solidFill>
                </w14:textFill>
              </w:rPr>
            </w:pPr>
          </w:p>
        </w:tc>
        <w:tc>
          <w:tcPr>
            <w:tcW w:w="2179" w:type="dxa"/>
            <w:vAlign w:val="center"/>
          </w:tcPr>
          <w:p w14:paraId="531336A2">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获系统分析员证书者</w:t>
            </w:r>
          </w:p>
        </w:tc>
        <w:tc>
          <w:tcPr>
            <w:tcW w:w="1228" w:type="dxa"/>
            <w:vAlign w:val="center"/>
          </w:tcPr>
          <w:p w14:paraId="29C9DE4B">
            <w:pPr>
              <w:pStyle w:val="7"/>
              <w:spacing w:line="280" w:lineRule="exact"/>
              <w:ind w:left="21"/>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r>
      <w:tr w14:paraId="2026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61C5EBA3">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0D8758B5">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tcBorders/>
            <w:vAlign w:val="center"/>
          </w:tcPr>
          <w:p w14:paraId="2FB01D71">
            <w:pPr>
              <w:spacing w:line="280" w:lineRule="exact"/>
              <w:jc w:val="center"/>
              <w:rPr>
                <w:rFonts w:hint="eastAsia" w:ascii="宋体" w:hAnsi="宋体" w:eastAsia="宋体"/>
                <w:color w:val="000000" w:themeColor="text1"/>
                <w:sz w:val="18"/>
                <w:szCs w:val="18"/>
                <w:lang w:val="en-US" w:eastAsia="zh-CN"/>
                <w14:textFill>
                  <w14:solidFill>
                    <w14:schemeClr w14:val="tx1"/>
                  </w14:solidFill>
                </w14:textFill>
              </w:rPr>
            </w:pPr>
          </w:p>
        </w:tc>
        <w:tc>
          <w:tcPr>
            <w:tcW w:w="2410" w:type="dxa"/>
            <w:vAlign w:val="center"/>
          </w:tcPr>
          <w:p w14:paraId="61039316">
            <w:pPr>
              <w:spacing w:line="280" w:lineRule="exact"/>
              <w:jc w:val="center"/>
              <w:rPr>
                <w:rFonts w:hint="default" w:ascii="宋体" w:hAnsi="宋体" w:eastAsia="宋体"/>
                <w:color w:val="000000" w:themeColor="text1"/>
                <w:sz w:val="18"/>
                <w:szCs w:val="18"/>
                <w:lang w:val="en-US" w:eastAsia="zh-CN"/>
                <w14:textFill>
                  <w14:solidFill>
                    <w14:schemeClr w14:val="tx1"/>
                  </w14:solidFill>
                </w14:textFill>
              </w:rPr>
            </w:pPr>
            <w:r>
              <w:rPr>
                <w:rFonts w:hint="eastAsia" w:ascii="宋体" w:hAnsi="宋体" w:eastAsia="宋体" w:cs="Times New Roman"/>
                <w:color w:val="000000" w:themeColor="text1"/>
                <w:kern w:val="2"/>
                <w:sz w:val="18"/>
                <w:szCs w:val="18"/>
                <w:lang w:val="en-US" w:eastAsia="zh-CN" w:bidi="ar-SA"/>
                <w14:textFill>
                  <w14:solidFill>
                    <w14:schemeClr w14:val="tx1"/>
                  </w14:solidFill>
                </w14:textFill>
              </w:rPr>
              <w:t>全国BIM技能等级考试（中国图学学会</w:t>
            </w:r>
            <w:r>
              <w:rPr>
                <w:rFonts w:ascii="微软雅黑" w:hAnsi="微软雅黑" w:eastAsia="微软雅黑" w:cs="微软雅黑"/>
                <w:i w:val="0"/>
                <w:iCs w:val="0"/>
                <w:caps w:val="0"/>
                <w:color w:val="000000"/>
                <w:spacing w:val="0"/>
                <w:sz w:val="21"/>
                <w:szCs w:val="21"/>
                <w:shd w:val="clear" w:fill="FFFFFF"/>
              </w:rPr>
              <w:t>）</w:t>
            </w:r>
          </w:p>
        </w:tc>
        <w:tc>
          <w:tcPr>
            <w:tcW w:w="2179" w:type="dxa"/>
            <w:vAlign w:val="center"/>
          </w:tcPr>
          <w:p w14:paraId="00500996">
            <w:pPr>
              <w:pStyle w:val="7"/>
              <w:spacing w:line="280" w:lineRule="exact"/>
              <w:jc w:val="center"/>
              <w:rPr>
                <w:rFonts w:hint="default"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二级/一级</w:t>
            </w:r>
          </w:p>
        </w:tc>
        <w:tc>
          <w:tcPr>
            <w:tcW w:w="1228" w:type="dxa"/>
            <w:vAlign w:val="center"/>
          </w:tcPr>
          <w:p w14:paraId="521A5FAD">
            <w:pPr>
              <w:pStyle w:val="7"/>
              <w:spacing w:line="280" w:lineRule="exact"/>
              <w:ind w:left="21"/>
              <w:jc w:val="center"/>
              <w:rPr>
                <w:rFonts w:hint="default"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2/1</w:t>
            </w:r>
          </w:p>
        </w:tc>
      </w:tr>
      <w:tr w14:paraId="0F6B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5AF400D7">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273695F1">
            <w:pPr>
              <w:spacing w:line="280" w:lineRule="exact"/>
              <w:jc w:val="center"/>
              <w:rPr>
                <w:rFonts w:ascii="宋体" w:hAnsi="宋体"/>
                <w:color w:val="000000" w:themeColor="text1"/>
                <w:sz w:val="18"/>
                <w:szCs w:val="18"/>
                <w14:textFill>
                  <w14:solidFill>
                    <w14:schemeClr w14:val="tx1"/>
                  </w14:solidFill>
                </w14:textFill>
              </w:rPr>
            </w:pPr>
          </w:p>
        </w:tc>
        <w:tc>
          <w:tcPr>
            <w:tcW w:w="1944" w:type="dxa"/>
            <w:vAlign w:val="center"/>
          </w:tcPr>
          <w:p w14:paraId="2C0BD355">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普通话</w:t>
            </w:r>
          </w:p>
        </w:tc>
        <w:tc>
          <w:tcPr>
            <w:tcW w:w="2410" w:type="dxa"/>
            <w:vAlign w:val="center"/>
          </w:tcPr>
          <w:p w14:paraId="6C9294E7">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普通话等级</w:t>
            </w:r>
            <w:r>
              <w:rPr>
                <w:rFonts w:ascii="宋体" w:hAnsi="宋体"/>
                <w:color w:val="000000" w:themeColor="text1"/>
                <w:sz w:val="18"/>
                <w:szCs w:val="18"/>
                <w14:textFill>
                  <w14:solidFill>
                    <w14:schemeClr w14:val="tx1"/>
                  </w14:solidFill>
                </w14:textFill>
              </w:rPr>
              <w:t>考试</w:t>
            </w:r>
          </w:p>
        </w:tc>
        <w:tc>
          <w:tcPr>
            <w:tcW w:w="2179" w:type="dxa"/>
            <w:vAlign w:val="center"/>
          </w:tcPr>
          <w:p w14:paraId="71C0653C">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二级</w:t>
            </w:r>
            <w:r>
              <w:rPr>
                <w:rFonts w:ascii="宋体" w:hAnsi="宋体"/>
                <w:color w:val="000000" w:themeColor="text1"/>
                <w:sz w:val="18"/>
                <w:szCs w:val="18"/>
                <w14:textFill>
                  <w14:solidFill>
                    <w14:schemeClr w14:val="tx1"/>
                  </w14:solidFill>
                </w14:textFill>
              </w:rPr>
              <w:t>乙等及以上</w:t>
            </w:r>
          </w:p>
        </w:tc>
        <w:tc>
          <w:tcPr>
            <w:tcW w:w="1228" w:type="dxa"/>
            <w:vAlign w:val="center"/>
          </w:tcPr>
          <w:p w14:paraId="16B409FA">
            <w:pPr>
              <w:pStyle w:val="7"/>
              <w:spacing w:line="280" w:lineRule="exact"/>
              <w:ind w:left="21"/>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0.5</w:t>
            </w:r>
          </w:p>
        </w:tc>
      </w:tr>
      <w:tr w14:paraId="1FE3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1774E8FF">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2A1263D2">
            <w:pPr>
              <w:spacing w:line="280" w:lineRule="exact"/>
              <w:jc w:val="center"/>
              <w:rPr>
                <w:rFonts w:ascii="宋体" w:hAnsi="宋体"/>
                <w:color w:val="000000" w:themeColor="text1"/>
                <w:sz w:val="18"/>
                <w:szCs w:val="18"/>
                <w14:textFill>
                  <w14:solidFill>
                    <w14:schemeClr w14:val="tx1"/>
                  </w14:solidFill>
                </w14:textFill>
              </w:rPr>
            </w:pPr>
          </w:p>
        </w:tc>
        <w:tc>
          <w:tcPr>
            <w:tcW w:w="1944" w:type="dxa"/>
            <w:vAlign w:val="center"/>
          </w:tcPr>
          <w:p w14:paraId="100BECAD">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教师</w:t>
            </w:r>
            <w:r>
              <w:rPr>
                <w:rFonts w:ascii="宋体" w:hAnsi="宋体"/>
                <w:color w:val="000000" w:themeColor="text1"/>
                <w:sz w:val="18"/>
                <w:szCs w:val="18"/>
                <w14:textFill>
                  <w14:solidFill>
                    <w14:schemeClr w14:val="tx1"/>
                  </w14:solidFill>
                </w14:textFill>
              </w:rPr>
              <w:t>资格</w:t>
            </w:r>
          </w:p>
        </w:tc>
        <w:tc>
          <w:tcPr>
            <w:tcW w:w="2410" w:type="dxa"/>
            <w:vAlign w:val="center"/>
          </w:tcPr>
          <w:p w14:paraId="09211016">
            <w:pPr>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教师</w:t>
            </w:r>
            <w:r>
              <w:rPr>
                <w:rFonts w:ascii="宋体" w:hAnsi="宋体"/>
                <w:color w:val="000000" w:themeColor="text1"/>
                <w:sz w:val="18"/>
                <w:szCs w:val="18"/>
                <w14:textFill>
                  <w14:solidFill>
                    <w14:schemeClr w14:val="tx1"/>
                  </w14:solidFill>
                </w14:textFill>
              </w:rPr>
              <w:t>资格考试</w:t>
            </w:r>
          </w:p>
        </w:tc>
        <w:tc>
          <w:tcPr>
            <w:tcW w:w="2179" w:type="dxa"/>
            <w:vAlign w:val="center"/>
          </w:tcPr>
          <w:p w14:paraId="3D604F0F">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考试合格</w:t>
            </w:r>
            <w:r>
              <w:rPr>
                <w:rFonts w:ascii="宋体" w:hAnsi="宋体"/>
                <w:color w:val="000000" w:themeColor="text1"/>
                <w:sz w:val="18"/>
                <w:szCs w:val="18"/>
                <w14:textFill>
                  <w14:solidFill>
                    <w14:schemeClr w14:val="tx1"/>
                  </w14:solidFill>
                </w14:textFill>
              </w:rPr>
              <w:t>者</w:t>
            </w:r>
          </w:p>
        </w:tc>
        <w:tc>
          <w:tcPr>
            <w:tcW w:w="1228" w:type="dxa"/>
            <w:vAlign w:val="center"/>
          </w:tcPr>
          <w:p w14:paraId="77EBFA93">
            <w:pPr>
              <w:pStyle w:val="7"/>
              <w:spacing w:line="280" w:lineRule="exact"/>
              <w:ind w:left="21"/>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1</w:t>
            </w:r>
          </w:p>
        </w:tc>
      </w:tr>
      <w:tr w14:paraId="1102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1D792A9F">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restart"/>
            <w:vAlign w:val="center"/>
          </w:tcPr>
          <w:p w14:paraId="507EEB68">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科研活动</w:t>
            </w:r>
          </w:p>
        </w:tc>
        <w:tc>
          <w:tcPr>
            <w:tcW w:w="1944" w:type="dxa"/>
            <w:vAlign w:val="center"/>
          </w:tcPr>
          <w:p w14:paraId="4622E2BE">
            <w:pPr>
              <w:pStyle w:val="7"/>
              <w:spacing w:line="280" w:lineRule="exact"/>
              <w:ind w:left="159" w:right="132"/>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专利</w:t>
            </w:r>
            <w:r>
              <w:rPr>
                <w:rFonts w:ascii="宋体" w:hAnsi="宋体"/>
                <w:color w:val="000000" w:themeColor="text1"/>
                <w:sz w:val="18"/>
                <w:szCs w:val="18"/>
                <w14:textFill>
                  <w14:solidFill>
                    <w14:schemeClr w14:val="tx1"/>
                  </w14:solidFill>
                </w14:textFill>
              </w:rPr>
              <w:fldChar w:fldCharType="begin"/>
            </w:r>
            <w:r>
              <w:rPr>
                <w:rFonts w:ascii="宋体" w:hAnsi="宋体"/>
                <w:color w:val="000000" w:themeColor="text1"/>
                <w:sz w:val="18"/>
                <w:szCs w:val="18"/>
                <w14:textFill>
                  <w14:solidFill>
                    <w14:schemeClr w14:val="tx1"/>
                  </w14:solidFill>
                </w14:textFill>
              </w:rPr>
              <w:instrText xml:space="preserve"> </w:instrText>
            </w:r>
            <w:r>
              <w:rPr>
                <w:rFonts w:hint="eastAsia" w:ascii="宋体" w:hAnsi="宋体"/>
                <w:color w:val="000000" w:themeColor="text1"/>
                <w:sz w:val="18"/>
                <w:szCs w:val="18"/>
                <w14:textFill>
                  <w14:solidFill>
                    <w14:schemeClr w14:val="tx1"/>
                  </w14:solidFill>
                </w14:textFill>
              </w:rPr>
              <w:instrText xml:space="preserve">eq \o\ac(</w:instrText>
            </w:r>
            <w:r>
              <w:rPr>
                <w:rFonts w:hint="eastAsia" w:ascii="宋体" w:hAnsi="宋体"/>
                <w:color w:val="000000" w:themeColor="text1"/>
                <w:position w:val="-3"/>
                <w:sz w:val="27"/>
                <w:szCs w:val="18"/>
                <w14:textFill>
                  <w14:solidFill>
                    <w14:schemeClr w14:val="tx1"/>
                  </w14:solidFill>
                </w14:textFill>
              </w:rPr>
              <w:instrText xml:space="preserve">○</w:instrText>
            </w:r>
            <w:r>
              <w:rPr>
                <w:rFonts w:hint="eastAsia" w:ascii="宋体" w:hAnsi="宋体"/>
                <w:color w:val="000000" w:themeColor="text1"/>
                <w:sz w:val="18"/>
                <w:szCs w:val="18"/>
                <w14:textFill>
                  <w14:solidFill>
                    <w14:schemeClr w14:val="tx1"/>
                  </w14:solidFill>
                </w14:textFill>
              </w:rPr>
              <w:instrText xml:space="preserve">,创)</w:instrText>
            </w:r>
            <w:r>
              <w:rPr>
                <w:rFonts w:ascii="宋体" w:hAnsi="宋体"/>
                <w:color w:val="000000" w:themeColor="text1"/>
                <w:sz w:val="18"/>
                <w:szCs w:val="18"/>
                <w14:textFill>
                  <w14:solidFill>
                    <w14:schemeClr w14:val="tx1"/>
                  </w14:solidFill>
                </w14:textFill>
              </w:rPr>
              <w:fldChar w:fldCharType="end"/>
            </w:r>
          </w:p>
        </w:tc>
        <w:tc>
          <w:tcPr>
            <w:tcW w:w="2410" w:type="dxa"/>
            <w:vAlign w:val="center"/>
          </w:tcPr>
          <w:p w14:paraId="19AB215E">
            <w:pPr>
              <w:pStyle w:val="7"/>
              <w:spacing w:line="280" w:lineRule="exact"/>
              <w:ind w:left="145"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国家发明专利授权</w:t>
            </w:r>
          </w:p>
        </w:tc>
        <w:tc>
          <w:tcPr>
            <w:tcW w:w="2179" w:type="dxa"/>
            <w:vAlign w:val="center"/>
          </w:tcPr>
          <w:p w14:paraId="5C7DE7C4">
            <w:pPr>
              <w:pStyle w:val="7"/>
              <w:spacing w:line="280" w:lineRule="exact"/>
              <w:ind w:right="153"/>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第一完成人/第二完成人</w:t>
            </w:r>
          </w:p>
        </w:tc>
        <w:tc>
          <w:tcPr>
            <w:tcW w:w="1228" w:type="dxa"/>
            <w:vAlign w:val="center"/>
          </w:tcPr>
          <w:p w14:paraId="5880BCE9">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2/1</w:t>
            </w:r>
          </w:p>
        </w:tc>
      </w:tr>
      <w:tr w14:paraId="4DC0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03F63635">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7BA51D3C">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restart"/>
            <w:vAlign w:val="center"/>
          </w:tcPr>
          <w:p w14:paraId="6A16B5CE">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公开发表科研论文</w:t>
            </w:r>
            <w:r>
              <w:rPr>
                <w:rFonts w:ascii="宋体" w:hAnsi="宋体"/>
                <w:color w:val="000000" w:themeColor="text1"/>
                <w:sz w:val="18"/>
                <w:szCs w:val="18"/>
                <w14:textFill>
                  <w14:solidFill>
                    <w14:schemeClr w14:val="tx1"/>
                  </w14:solidFill>
                </w14:textFill>
              </w:rPr>
              <w:fldChar w:fldCharType="begin"/>
            </w:r>
            <w:r>
              <w:rPr>
                <w:rFonts w:ascii="宋体" w:hAnsi="宋体"/>
                <w:color w:val="000000" w:themeColor="text1"/>
                <w:sz w:val="18"/>
                <w:szCs w:val="18"/>
                <w14:textFill>
                  <w14:solidFill>
                    <w14:schemeClr w14:val="tx1"/>
                  </w14:solidFill>
                </w14:textFill>
              </w:rPr>
              <w:instrText xml:space="preserve"> </w:instrText>
            </w:r>
            <w:r>
              <w:rPr>
                <w:rFonts w:hint="eastAsia" w:ascii="宋体" w:hAnsi="宋体"/>
                <w:color w:val="000000" w:themeColor="text1"/>
                <w:sz w:val="18"/>
                <w:szCs w:val="18"/>
                <w14:textFill>
                  <w14:solidFill>
                    <w14:schemeClr w14:val="tx1"/>
                  </w14:solidFill>
                </w14:textFill>
              </w:rPr>
              <w:instrText xml:space="preserve">eq \o\ac(</w:instrText>
            </w:r>
            <w:r>
              <w:rPr>
                <w:rFonts w:hint="eastAsia" w:ascii="宋体" w:hAnsi="宋体"/>
                <w:color w:val="000000" w:themeColor="text1"/>
                <w:position w:val="-3"/>
                <w:sz w:val="27"/>
                <w:szCs w:val="18"/>
                <w14:textFill>
                  <w14:solidFill>
                    <w14:schemeClr w14:val="tx1"/>
                  </w14:solidFill>
                </w14:textFill>
              </w:rPr>
              <w:instrText xml:space="preserve">○</w:instrText>
            </w:r>
            <w:r>
              <w:rPr>
                <w:rFonts w:hint="eastAsia" w:ascii="宋体" w:hAnsi="宋体"/>
                <w:color w:val="000000" w:themeColor="text1"/>
                <w:sz w:val="18"/>
                <w:szCs w:val="18"/>
                <w14:textFill>
                  <w14:solidFill>
                    <w14:schemeClr w14:val="tx1"/>
                  </w14:solidFill>
                </w14:textFill>
              </w:rPr>
              <w:instrText xml:space="preserve">,创)</w:instrText>
            </w:r>
            <w:r>
              <w:rPr>
                <w:rFonts w:ascii="宋体" w:hAnsi="宋体"/>
                <w:color w:val="000000" w:themeColor="text1"/>
                <w:sz w:val="18"/>
                <w:szCs w:val="18"/>
                <w14:textFill>
                  <w14:solidFill>
                    <w14:schemeClr w14:val="tx1"/>
                  </w14:solidFill>
                </w14:textFill>
              </w:rPr>
              <w:fldChar w:fldCharType="end"/>
            </w:r>
          </w:p>
        </w:tc>
        <w:tc>
          <w:tcPr>
            <w:tcW w:w="2410" w:type="dxa"/>
            <w:vAlign w:val="center"/>
          </w:tcPr>
          <w:p w14:paraId="4DA3958D">
            <w:pPr>
              <w:pStyle w:val="7"/>
              <w:spacing w:line="280" w:lineRule="exact"/>
              <w:ind w:left="147"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SCI 源刊收录</w:t>
            </w:r>
          </w:p>
        </w:tc>
        <w:tc>
          <w:tcPr>
            <w:tcW w:w="2179" w:type="dxa"/>
            <w:vAlign w:val="center"/>
          </w:tcPr>
          <w:p w14:paraId="25F41D2F">
            <w:pPr>
              <w:pStyle w:val="7"/>
              <w:spacing w:line="280" w:lineRule="exact"/>
              <w:ind w:left="363"/>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第一作者/第二作者</w:t>
            </w:r>
          </w:p>
        </w:tc>
        <w:tc>
          <w:tcPr>
            <w:tcW w:w="1228" w:type="dxa"/>
            <w:vAlign w:val="center"/>
          </w:tcPr>
          <w:p w14:paraId="4FF6CCE6">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4/1</w:t>
            </w:r>
          </w:p>
        </w:tc>
      </w:tr>
      <w:tr w14:paraId="4DCA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745ADB0E">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6DF1270C">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vAlign w:val="center"/>
          </w:tcPr>
          <w:p w14:paraId="544CC85C">
            <w:pPr>
              <w:spacing w:line="280" w:lineRule="exact"/>
              <w:jc w:val="center"/>
              <w:rPr>
                <w:rFonts w:ascii="宋体" w:hAnsi="宋体"/>
                <w:color w:val="000000" w:themeColor="text1"/>
                <w:sz w:val="18"/>
                <w:szCs w:val="18"/>
                <w14:textFill>
                  <w14:solidFill>
                    <w14:schemeClr w14:val="tx1"/>
                  </w14:solidFill>
                </w14:textFill>
              </w:rPr>
            </w:pPr>
          </w:p>
        </w:tc>
        <w:tc>
          <w:tcPr>
            <w:tcW w:w="2410" w:type="dxa"/>
            <w:vAlign w:val="center"/>
          </w:tcPr>
          <w:p w14:paraId="63861FAD">
            <w:pPr>
              <w:pStyle w:val="7"/>
              <w:spacing w:line="280" w:lineRule="exact"/>
              <w:ind w:left="145"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EI 源刊收录</w:t>
            </w:r>
          </w:p>
        </w:tc>
        <w:tc>
          <w:tcPr>
            <w:tcW w:w="2179" w:type="dxa"/>
            <w:vAlign w:val="center"/>
          </w:tcPr>
          <w:p w14:paraId="23E0F8BB">
            <w:pPr>
              <w:pStyle w:val="7"/>
              <w:spacing w:line="280" w:lineRule="exact"/>
              <w:ind w:left="363"/>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第一作者/第二作者</w:t>
            </w:r>
          </w:p>
        </w:tc>
        <w:tc>
          <w:tcPr>
            <w:tcW w:w="1228" w:type="dxa"/>
            <w:vAlign w:val="center"/>
          </w:tcPr>
          <w:p w14:paraId="398471D3">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2/0.5</w:t>
            </w:r>
          </w:p>
        </w:tc>
      </w:tr>
      <w:tr w14:paraId="7874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7E776127">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53428586">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vAlign w:val="center"/>
          </w:tcPr>
          <w:p w14:paraId="4976B4DA">
            <w:pPr>
              <w:spacing w:line="280" w:lineRule="exact"/>
              <w:jc w:val="center"/>
              <w:rPr>
                <w:rFonts w:ascii="宋体" w:hAnsi="宋体"/>
                <w:color w:val="000000" w:themeColor="text1"/>
                <w:sz w:val="18"/>
                <w:szCs w:val="18"/>
                <w14:textFill>
                  <w14:solidFill>
                    <w14:schemeClr w14:val="tx1"/>
                  </w14:solidFill>
                </w14:textFill>
              </w:rPr>
            </w:pPr>
          </w:p>
        </w:tc>
        <w:tc>
          <w:tcPr>
            <w:tcW w:w="2410" w:type="dxa"/>
            <w:vAlign w:val="center"/>
          </w:tcPr>
          <w:p w14:paraId="2F7EF159">
            <w:pPr>
              <w:pStyle w:val="7"/>
              <w:spacing w:line="280" w:lineRule="exact"/>
              <w:ind w:left="147"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核心刊物、国际会议论文</w:t>
            </w:r>
          </w:p>
        </w:tc>
        <w:tc>
          <w:tcPr>
            <w:tcW w:w="2179" w:type="dxa"/>
            <w:vAlign w:val="center"/>
          </w:tcPr>
          <w:p w14:paraId="77C3456C">
            <w:pPr>
              <w:pStyle w:val="7"/>
              <w:spacing w:line="280" w:lineRule="exact"/>
              <w:ind w:left="769"/>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第一作者</w:t>
            </w:r>
          </w:p>
        </w:tc>
        <w:tc>
          <w:tcPr>
            <w:tcW w:w="1228" w:type="dxa"/>
            <w:vAlign w:val="center"/>
          </w:tcPr>
          <w:p w14:paraId="6A49081A">
            <w:pPr>
              <w:pStyle w:val="7"/>
              <w:spacing w:line="280" w:lineRule="exact"/>
              <w:ind w:left="21"/>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r>
      <w:tr w14:paraId="63C6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3E6962CD">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6517AB7A">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restart"/>
            <w:vAlign w:val="center"/>
          </w:tcPr>
          <w:p w14:paraId="294AA649">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大学生科研项目</w:t>
            </w:r>
            <w:r>
              <w:rPr>
                <w:rFonts w:ascii="宋体" w:hAnsi="宋体"/>
                <w:color w:val="000000" w:themeColor="text1"/>
                <w:sz w:val="18"/>
                <w:szCs w:val="18"/>
                <w14:textFill>
                  <w14:solidFill>
                    <w14:schemeClr w14:val="tx1"/>
                  </w14:solidFill>
                </w14:textFill>
              </w:rPr>
              <w:fldChar w:fldCharType="begin"/>
            </w:r>
            <w:r>
              <w:rPr>
                <w:rFonts w:ascii="宋体" w:hAnsi="宋体"/>
                <w:color w:val="000000" w:themeColor="text1"/>
                <w:sz w:val="18"/>
                <w:szCs w:val="18"/>
                <w14:textFill>
                  <w14:solidFill>
                    <w14:schemeClr w14:val="tx1"/>
                  </w14:solidFill>
                </w14:textFill>
              </w:rPr>
              <w:instrText xml:space="preserve"> </w:instrText>
            </w:r>
            <w:r>
              <w:rPr>
                <w:rFonts w:hint="eastAsia" w:ascii="宋体" w:hAnsi="宋体"/>
                <w:color w:val="000000" w:themeColor="text1"/>
                <w:sz w:val="18"/>
                <w:szCs w:val="18"/>
                <w14:textFill>
                  <w14:solidFill>
                    <w14:schemeClr w14:val="tx1"/>
                  </w14:solidFill>
                </w14:textFill>
              </w:rPr>
              <w:instrText xml:space="preserve">eq \o\ac(</w:instrText>
            </w:r>
            <w:r>
              <w:rPr>
                <w:rFonts w:hint="eastAsia" w:ascii="宋体" w:hAnsi="宋体"/>
                <w:color w:val="000000" w:themeColor="text1"/>
                <w:position w:val="-3"/>
                <w:sz w:val="27"/>
                <w:szCs w:val="18"/>
                <w14:textFill>
                  <w14:solidFill>
                    <w14:schemeClr w14:val="tx1"/>
                  </w14:solidFill>
                </w14:textFill>
              </w:rPr>
              <w:instrText xml:space="preserve">○</w:instrText>
            </w:r>
            <w:r>
              <w:rPr>
                <w:rFonts w:hint="eastAsia" w:ascii="宋体" w:hAnsi="宋体"/>
                <w:color w:val="000000" w:themeColor="text1"/>
                <w:sz w:val="18"/>
                <w:szCs w:val="18"/>
                <w14:textFill>
                  <w14:solidFill>
                    <w14:schemeClr w14:val="tx1"/>
                  </w14:solidFill>
                </w14:textFill>
              </w:rPr>
              <w:instrText xml:space="preserve">,创)</w:instrText>
            </w:r>
            <w:r>
              <w:rPr>
                <w:rFonts w:ascii="宋体" w:hAnsi="宋体"/>
                <w:color w:val="000000" w:themeColor="text1"/>
                <w:sz w:val="18"/>
                <w:szCs w:val="18"/>
                <w14:textFill>
                  <w14:solidFill>
                    <w14:schemeClr w14:val="tx1"/>
                  </w14:solidFill>
                </w14:textFill>
              </w:rPr>
              <w:fldChar w:fldCharType="end"/>
            </w:r>
          </w:p>
        </w:tc>
        <w:tc>
          <w:tcPr>
            <w:tcW w:w="2410" w:type="dxa"/>
            <w:vAlign w:val="center"/>
          </w:tcPr>
          <w:p w14:paraId="08D92111">
            <w:pPr>
              <w:pStyle w:val="7"/>
              <w:spacing w:line="280" w:lineRule="exact"/>
              <w:ind w:left="147"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国家级科研项目通过验收</w:t>
            </w:r>
          </w:p>
        </w:tc>
        <w:tc>
          <w:tcPr>
            <w:tcW w:w="2179" w:type="dxa"/>
            <w:vAlign w:val="center"/>
          </w:tcPr>
          <w:p w14:paraId="500360F7">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主持人/参与者</w:t>
            </w:r>
          </w:p>
        </w:tc>
        <w:tc>
          <w:tcPr>
            <w:tcW w:w="1228" w:type="dxa"/>
            <w:vAlign w:val="center"/>
          </w:tcPr>
          <w:p w14:paraId="249F7E8F">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2/1</w:t>
            </w:r>
          </w:p>
        </w:tc>
      </w:tr>
      <w:tr w14:paraId="0E05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4A4E5F17">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1525B70E">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vAlign w:val="center"/>
          </w:tcPr>
          <w:p w14:paraId="03EF27BE">
            <w:pPr>
              <w:pStyle w:val="7"/>
              <w:spacing w:line="280" w:lineRule="exact"/>
              <w:jc w:val="center"/>
              <w:rPr>
                <w:rFonts w:ascii="宋体" w:hAnsi="宋体"/>
                <w:color w:val="000000" w:themeColor="text1"/>
                <w:sz w:val="18"/>
                <w:szCs w:val="18"/>
                <w14:textFill>
                  <w14:solidFill>
                    <w14:schemeClr w14:val="tx1"/>
                  </w14:solidFill>
                </w14:textFill>
              </w:rPr>
            </w:pPr>
          </w:p>
        </w:tc>
        <w:tc>
          <w:tcPr>
            <w:tcW w:w="2410" w:type="dxa"/>
            <w:vAlign w:val="center"/>
          </w:tcPr>
          <w:p w14:paraId="6D19B905">
            <w:pPr>
              <w:pStyle w:val="7"/>
              <w:spacing w:line="280" w:lineRule="exact"/>
              <w:ind w:left="147"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省级科研项目通过验收</w:t>
            </w:r>
          </w:p>
        </w:tc>
        <w:tc>
          <w:tcPr>
            <w:tcW w:w="2179" w:type="dxa"/>
            <w:vAlign w:val="center"/>
          </w:tcPr>
          <w:p w14:paraId="450E4E21">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主持人/参与者</w:t>
            </w:r>
          </w:p>
        </w:tc>
        <w:tc>
          <w:tcPr>
            <w:tcW w:w="1228" w:type="dxa"/>
            <w:vAlign w:val="center"/>
          </w:tcPr>
          <w:p w14:paraId="3C6DB307">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1.5/0.75</w:t>
            </w:r>
          </w:p>
        </w:tc>
      </w:tr>
      <w:tr w14:paraId="7416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0BC973C3">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703E7E9B">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vAlign w:val="center"/>
          </w:tcPr>
          <w:p w14:paraId="3297FD3F">
            <w:pPr>
              <w:spacing w:line="280" w:lineRule="exact"/>
              <w:jc w:val="center"/>
              <w:rPr>
                <w:rFonts w:ascii="宋体" w:hAnsi="宋体"/>
                <w:color w:val="000000" w:themeColor="text1"/>
                <w:sz w:val="18"/>
                <w:szCs w:val="18"/>
                <w14:textFill>
                  <w14:solidFill>
                    <w14:schemeClr w14:val="tx1"/>
                  </w14:solidFill>
                </w14:textFill>
              </w:rPr>
            </w:pPr>
          </w:p>
        </w:tc>
        <w:tc>
          <w:tcPr>
            <w:tcW w:w="2410" w:type="dxa"/>
            <w:vAlign w:val="center"/>
          </w:tcPr>
          <w:p w14:paraId="2A6E2764">
            <w:pPr>
              <w:pStyle w:val="7"/>
              <w:spacing w:line="280" w:lineRule="exact"/>
              <w:ind w:left="145"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校级科研项目通过验收</w:t>
            </w:r>
          </w:p>
        </w:tc>
        <w:tc>
          <w:tcPr>
            <w:tcW w:w="2179" w:type="dxa"/>
            <w:vAlign w:val="center"/>
          </w:tcPr>
          <w:p w14:paraId="6C94B176">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主持人/参与者</w:t>
            </w:r>
          </w:p>
        </w:tc>
        <w:tc>
          <w:tcPr>
            <w:tcW w:w="1228" w:type="dxa"/>
            <w:vAlign w:val="center"/>
          </w:tcPr>
          <w:p w14:paraId="1F9A5B57">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1/0.5</w:t>
            </w:r>
          </w:p>
        </w:tc>
      </w:tr>
      <w:tr w14:paraId="3793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268073FB">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2896F9E7">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restart"/>
            <w:vAlign w:val="center"/>
          </w:tcPr>
          <w:p w14:paraId="32640215">
            <w:pPr>
              <w:pStyle w:val="7"/>
              <w:spacing w:line="28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学科竞赛</w:t>
            </w:r>
            <w:r>
              <w:rPr>
                <w:rFonts w:ascii="宋体" w:hAnsi="宋体"/>
                <w:color w:val="000000" w:themeColor="text1"/>
                <w:sz w:val="18"/>
                <w:szCs w:val="18"/>
                <w14:textFill>
                  <w14:solidFill>
                    <w14:schemeClr w14:val="tx1"/>
                  </w14:solidFill>
                </w14:textFill>
              </w:rPr>
              <w:fldChar w:fldCharType="begin"/>
            </w:r>
            <w:r>
              <w:rPr>
                <w:rFonts w:ascii="宋体" w:hAnsi="宋体"/>
                <w:color w:val="000000" w:themeColor="text1"/>
                <w:sz w:val="18"/>
                <w:szCs w:val="18"/>
                <w14:textFill>
                  <w14:solidFill>
                    <w14:schemeClr w14:val="tx1"/>
                  </w14:solidFill>
                </w14:textFill>
              </w:rPr>
              <w:instrText xml:space="preserve"> </w:instrText>
            </w:r>
            <w:r>
              <w:rPr>
                <w:rFonts w:hint="eastAsia" w:ascii="宋体" w:hAnsi="宋体"/>
                <w:color w:val="000000" w:themeColor="text1"/>
                <w:sz w:val="18"/>
                <w:szCs w:val="18"/>
                <w14:textFill>
                  <w14:solidFill>
                    <w14:schemeClr w14:val="tx1"/>
                  </w14:solidFill>
                </w14:textFill>
              </w:rPr>
              <w:instrText xml:space="preserve">eq \o\ac(</w:instrText>
            </w:r>
            <w:r>
              <w:rPr>
                <w:rFonts w:hint="eastAsia" w:ascii="宋体" w:hAnsi="宋体"/>
                <w:color w:val="000000" w:themeColor="text1"/>
                <w:position w:val="-3"/>
                <w:sz w:val="27"/>
                <w:szCs w:val="18"/>
                <w14:textFill>
                  <w14:solidFill>
                    <w14:schemeClr w14:val="tx1"/>
                  </w14:solidFill>
                </w14:textFill>
              </w:rPr>
              <w:instrText xml:space="preserve">○</w:instrText>
            </w:r>
            <w:r>
              <w:rPr>
                <w:rFonts w:hint="eastAsia" w:ascii="宋体" w:hAnsi="宋体"/>
                <w:color w:val="000000" w:themeColor="text1"/>
                <w:sz w:val="18"/>
                <w:szCs w:val="18"/>
                <w14:textFill>
                  <w14:solidFill>
                    <w14:schemeClr w14:val="tx1"/>
                  </w14:solidFill>
                </w14:textFill>
              </w:rPr>
              <w:instrText xml:space="preserve">,创)</w:instrText>
            </w:r>
            <w:r>
              <w:rPr>
                <w:rFonts w:ascii="宋体" w:hAnsi="宋体"/>
                <w:color w:val="000000" w:themeColor="text1"/>
                <w:sz w:val="18"/>
                <w:szCs w:val="18"/>
                <w14:textFill>
                  <w14:solidFill>
                    <w14:schemeClr w14:val="tx1"/>
                  </w14:solidFill>
                </w14:textFill>
              </w:rPr>
              <w:fldChar w:fldCharType="end"/>
            </w:r>
          </w:p>
        </w:tc>
        <w:tc>
          <w:tcPr>
            <w:tcW w:w="2410" w:type="dxa"/>
            <w:vAlign w:val="center"/>
          </w:tcPr>
          <w:p w14:paraId="2F626190">
            <w:pPr>
              <w:pStyle w:val="7"/>
              <w:spacing w:line="280" w:lineRule="exact"/>
              <w:ind w:left="147"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国家级</w:t>
            </w:r>
          </w:p>
        </w:tc>
        <w:tc>
          <w:tcPr>
            <w:tcW w:w="2179" w:type="dxa"/>
            <w:vAlign w:val="center"/>
          </w:tcPr>
          <w:p w14:paraId="0D1F9E9D">
            <w:pPr>
              <w:pStyle w:val="7"/>
              <w:spacing w:line="280" w:lineRule="exact"/>
              <w:ind w:right="196"/>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一等奖/二等奖/三等奖</w:t>
            </w:r>
          </w:p>
        </w:tc>
        <w:tc>
          <w:tcPr>
            <w:tcW w:w="1228" w:type="dxa"/>
            <w:vAlign w:val="center"/>
          </w:tcPr>
          <w:p w14:paraId="0B7D9D27">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4/3/2</w:t>
            </w:r>
          </w:p>
        </w:tc>
      </w:tr>
      <w:tr w14:paraId="2197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5497A465">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652C0F29">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vAlign w:val="center"/>
          </w:tcPr>
          <w:p w14:paraId="1D932053">
            <w:pPr>
              <w:spacing w:line="280" w:lineRule="exact"/>
              <w:jc w:val="center"/>
              <w:rPr>
                <w:rFonts w:ascii="宋体" w:hAnsi="宋体"/>
                <w:color w:val="000000" w:themeColor="text1"/>
                <w:sz w:val="18"/>
                <w:szCs w:val="18"/>
                <w14:textFill>
                  <w14:solidFill>
                    <w14:schemeClr w14:val="tx1"/>
                  </w14:solidFill>
                </w14:textFill>
              </w:rPr>
            </w:pPr>
          </w:p>
        </w:tc>
        <w:tc>
          <w:tcPr>
            <w:tcW w:w="2410" w:type="dxa"/>
            <w:vAlign w:val="center"/>
          </w:tcPr>
          <w:p w14:paraId="3B1D28A4">
            <w:pPr>
              <w:pStyle w:val="7"/>
              <w:spacing w:line="280" w:lineRule="exact"/>
              <w:ind w:left="145"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省级</w:t>
            </w:r>
          </w:p>
        </w:tc>
        <w:tc>
          <w:tcPr>
            <w:tcW w:w="2179" w:type="dxa"/>
            <w:vAlign w:val="center"/>
          </w:tcPr>
          <w:p w14:paraId="37B1635E">
            <w:pPr>
              <w:pStyle w:val="7"/>
              <w:spacing w:line="280" w:lineRule="exact"/>
              <w:ind w:right="196"/>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一等奖/二等奖/三等奖</w:t>
            </w:r>
          </w:p>
        </w:tc>
        <w:tc>
          <w:tcPr>
            <w:tcW w:w="1228" w:type="dxa"/>
            <w:vAlign w:val="center"/>
          </w:tcPr>
          <w:p w14:paraId="4E02383D">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2/1/0.5</w:t>
            </w:r>
          </w:p>
        </w:tc>
      </w:tr>
      <w:tr w14:paraId="1B33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01E481E8">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5520DE31">
            <w:pPr>
              <w:spacing w:line="280" w:lineRule="exact"/>
              <w:jc w:val="center"/>
              <w:rPr>
                <w:rFonts w:ascii="宋体" w:hAnsi="宋体"/>
                <w:color w:val="000000" w:themeColor="text1"/>
                <w:sz w:val="18"/>
                <w:szCs w:val="18"/>
                <w14:textFill>
                  <w14:solidFill>
                    <w14:schemeClr w14:val="tx1"/>
                  </w14:solidFill>
                </w14:textFill>
              </w:rPr>
            </w:pPr>
          </w:p>
        </w:tc>
        <w:tc>
          <w:tcPr>
            <w:tcW w:w="1944" w:type="dxa"/>
            <w:vMerge w:val="continue"/>
            <w:vAlign w:val="center"/>
          </w:tcPr>
          <w:p w14:paraId="50001ED5">
            <w:pPr>
              <w:spacing w:line="280" w:lineRule="exact"/>
              <w:jc w:val="center"/>
              <w:rPr>
                <w:rFonts w:ascii="宋体" w:hAnsi="宋体"/>
                <w:color w:val="000000" w:themeColor="text1"/>
                <w:sz w:val="18"/>
                <w:szCs w:val="18"/>
                <w14:textFill>
                  <w14:solidFill>
                    <w14:schemeClr w14:val="tx1"/>
                  </w14:solidFill>
                </w14:textFill>
              </w:rPr>
            </w:pPr>
          </w:p>
        </w:tc>
        <w:tc>
          <w:tcPr>
            <w:tcW w:w="2410" w:type="dxa"/>
            <w:vAlign w:val="center"/>
          </w:tcPr>
          <w:p w14:paraId="1CB498AE">
            <w:pPr>
              <w:pStyle w:val="7"/>
              <w:spacing w:line="280" w:lineRule="exact"/>
              <w:ind w:left="145"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校级</w:t>
            </w:r>
          </w:p>
        </w:tc>
        <w:tc>
          <w:tcPr>
            <w:tcW w:w="2179" w:type="dxa"/>
            <w:vAlign w:val="center"/>
          </w:tcPr>
          <w:p w14:paraId="5B6342B3">
            <w:pPr>
              <w:pStyle w:val="7"/>
              <w:spacing w:line="280" w:lineRule="exact"/>
              <w:ind w:left="543"/>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一等奖/二等奖</w:t>
            </w:r>
          </w:p>
        </w:tc>
        <w:tc>
          <w:tcPr>
            <w:tcW w:w="1228" w:type="dxa"/>
            <w:vAlign w:val="center"/>
          </w:tcPr>
          <w:p w14:paraId="49AC6B51">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1/0.5</w:t>
            </w:r>
          </w:p>
        </w:tc>
      </w:tr>
      <w:tr w14:paraId="7112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65" w:type="dxa"/>
            <w:vMerge w:val="continue"/>
            <w:vAlign w:val="center"/>
          </w:tcPr>
          <w:p w14:paraId="16977DF0">
            <w:pPr>
              <w:spacing w:line="280" w:lineRule="exact"/>
              <w:jc w:val="center"/>
              <w:rPr>
                <w:rFonts w:ascii="宋体" w:hAnsi="宋体"/>
                <w:color w:val="000000" w:themeColor="text1"/>
                <w:sz w:val="18"/>
                <w:szCs w:val="18"/>
                <w14:textFill>
                  <w14:solidFill>
                    <w14:schemeClr w14:val="tx1"/>
                  </w14:solidFill>
                </w14:textFill>
              </w:rPr>
            </w:pPr>
          </w:p>
        </w:tc>
        <w:tc>
          <w:tcPr>
            <w:tcW w:w="930" w:type="dxa"/>
            <w:vMerge w:val="continue"/>
            <w:vAlign w:val="center"/>
          </w:tcPr>
          <w:p w14:paraId="1F16F1D5">
            <w:pPr>
              <w:spacing w:line="280" w:lineRule="exact"/>
              <w:rPr>
                <w:rFonts w:ascii="宋体" w:hAnsi="宋体"/>
                <w:color w:val="000000" w:themeColor="text1"/>
                <w:sz w:val="18"/>
                <w:szCs w:val="18"/>
                <w14:textFill>
                  <w14:solidFill>
                    <w14:schemeClr w14:val="tx1"/>
                  </w14:solidFill>
                </w14:textFill>
              </w:rPr>
            </w:pPr>
          </w:p>
        </w:tc>
        <w:tc>
          <w:tcPr>
            <w:tcW w:w="1944" w:type="dxa"/>
            <w:vMerge w:val="continue"/>
            <w:vAlign w:val="center"/>
          </w:tcPr>
          <w:p w14:paraId="2EF0716C">
            <w:pPr>
              <w:spacing w:line="280" w:lineRule="exact"/>
              <w:jc w:val="center"/>
              <w:rPr>
                <w:rFonts w:ascii="宋体" w:hAnsi="宋体"/>
                <w:color w:val="000000" w:themeColor="text1"/>
                <w:sz w:val="18"/>
                <w:szCs w:val="18"/>
                <w14:textFill>
                  <w14:solidFill>
                    <w14:schemeClr w14:val="tx1"/>
                  </w14:solidFill>
                </w14:textFill>
              </w:rPr>
            </w:pPr>
          </w:p>
        </w:tc>
        <w:tc>
          <w:tcPr>
            <w:tcW w:w="2410" w:type="dxa"/>
            <w:vAlign w:val="center"/>
          </w:tcPr>
          <w:p w14:paraId="2D4753B4">
            <w:pPr>
              <w:pStyle w:val="7"/>
              <w:spacing w:line="280" w:lineRule="exact"/>
              <w:ind w:left="145" w:right="118"/>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院级</w:t>
            </w:r>
          </w:p>
        </w:tc>
        <w:tc>
          <w:tcPr>
            <w:tcW w:w="2179" w:type="dxa"/>
            <w:vAlign w:val="center"/>
          </w:tcPr>
          <w:p w14:paraId="020E769B">
            <w:pPr>
              <w:pStyle w:val="7"/>
              <w:spacing w:line="280" w:lineRule="exact"/>
              <w:ind w:right="809"/>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一等奖</w:t>
            </w:r>
          </w:p>
        </w:tc>
        <w:tc>
          <w:tcPr>
            <w:tcW w:w="1228" w:type="dxa"/>
            <w:vAlign w:val="center"/>
          </w:tcPr>
          <w:p w14:paraId="74F5154F">
            <w:pPr>
              <w:pStyle w:val="7"/>
              <w:spacing w:line="280" w:lineRule="exact"/>
              <w:ind w:left="178" w:right="154"/>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0.5</w:t>
            </w:r>
          </w:p>
        </w:tc>
      </w:tr>
    </w:tbl>
    <w:p w14:paraId="6075245F">
      <w:pPr>
        <w:spacing w:before="156" w:beforeLines="50" w:after="156" w:afterLines="50"/>
        <w:jc w:val="lef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注：重复参加同一考试或</w:t>
      </w:r>
      <w:r>
        <w:rPr>
          <w:rFonts w:ascii="宋体" w:hAnsi="宋体"/>
          <w:color w:val="000000" w:themeColor="text1"/>
          <w:sz w:val="18"/>
          <w:szCs w:val="18"/>
          <w14:textFill>
            <w14:solidFill>
              <w14:schemeClr w14:val="tx1"/>
            </w14:solidFill>
          </w14:textFill>
        </w:rPr>
        <w:t>竞赛</w:t>
      </w:r>
      <w:r>
        <w:rPr>
          <w:rFonts w:hint="eastAsia" w:ascii="宋体" w:hAnsi="宋体"/>
          <w:color w:val="000000" w:themeColor="text1"/>
          <w:sz w:val="18"/>
          <w:szCs w:val="18"/>
          <w14:textFill>
            <w14:solidFill>
              <w14:schemeClr w14:val="tx1"/>
            </w14:solidFill>
          </w14:textFill>
        </w:rPr>
        <w:t>的</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只计算成绩最高的一次。</w:t>
      </w:r>
    </w:p>
    <w:p w14:paraId="3C2E5A6F">
      <w:pPr>
        <w:spacing w:before="156" w:beforeLines="50" w:after="156" w:afterLines="50"/>
        <w:jc w:val="left"/>
        <w:rPr>
          <w:rFonts w:ascii="宋体" w:hAnsi="宋体"/>
          <w:color w:val="000000" w:themeColor="text1"/>
          <w:sz w:val="18"/>
          <w:szCs w:val="18"/>
          <w14:textFill>
            <w14:solidFill>
              <w14:schemeClr w14:val="tx1"/>
            </w14:solidFill>
          </w14:textFill>
        </w:rPr>
      </w:pPr>
      <w:bookmarkStart w:id="1" w:name="_GoBack"/>
      <w:bookmarkEnd w:id="1"/>
    </w:p>
    <w:p w14:paraId="7449EFF4">
      <w:pPr>
        <w:spacing w:before="156" w:beforeLines="50" w:after="156" w:afterLines="50"/>
        <w:jc w:val="left"/>
        <w:rPr>
          <w:rFonts w:ascii="宋体" w:hAnsi="宋体"/>
          <w:color w:val="000000" w:themeColor="text1"/>
          <w:sz w:val="18"/>
          <w:szCs w:val="18"/>
          <w14:textFill>
            <w14:solidFill>
              <w14:schemeClr w14:val="tx1"/>
            </w14:solidFill>
          </w14:textFill>
        </w:rPr>
      </w:pPr>
    </w:p>
    <w:p w14:paraId="09482716">
      <w:pPr>
        <w:spacing w:before="156" w:beforeLines="50" w:after="156" w:afterLines="50"/>
        <w:jc w:val="left"/>
        <w:rPr>
          <w:rFonts w:ascii="宋体" w:hAnsi="宋体"/>
          <w:color w:val="000000" w:themeColor="text1"/>
          <w:sz w:val="18"/>
          <w:szCs w:val="18"/>
          <w14:textFill>
            <w14:solidFill>
              <w14:schemeClr w14:val="tx1"/>
            </w14:solidFill>
          </w14:textFill>
        </w:rPr>
      </w:pPr>
    </w:p>
    <w:p w14:paraId="7A398CBB">
      <w:pPr>
        <w:spacing w:before="156" w:beforeLines="50" w:after="156" w:afterLines="50"/>
        <w:jc w:val="left"/>
        <w:rPr>
          <w:rFonts w:ascii="宋体" w:hAnsi="宋体"/>
          <w:color w:val="000000" w:themeColor="text1"/>
          <w:sz w:val="18"/>
          <w:szCs w:val="18"/>
          <w14:textFill>
            <w14:solidFill>
              <w14:schemeClr w14:val="tx1"/>
            </w14:solidFill>
          </w14:textFill>
        </w:rPr>
      </w:pPr>
    </w:p>
    <w:p w14:paraId="792B7614">
      <w:pPr>
        <w:spacing w:before="156" w:beforeLines="50" w:after="156" w:afterLines="50"/>
        <w:jc w:val="left"/>
        <w:rPr>
          <w:rFonts w:ascii="宋体" w:hAnsi="宋体"/>
          <w:color w:val="000000" w:themeColor="text1"/>
          <w:sz w:val="18"/>
          <w:szCs w:val="18"/>
          <w14:textFill>
            <w14:solidFill>
              <w14:schemeClr w14:val="tx1"/>
            </w14:solidFill>
          </w14:textFill>
        </w:rPr>
      </w:pPr>
    </w:p>
    <w:p w14:paraId="13BB2E45">
      <w:pPr>
        <w:spacing w:before="156" w:beforeLines="50" w:after="156" w:afterLines="50"/>
        <w:jc w:val="left"/>
        <w:rPr>
          <w:rFonts w:ascii="宋体" w:hAnsi="宋体"/>
          <w:color w:val="000000" w:themeColor="text1"/>
          <w:sz w:val="18"/>
          <w:szCs w:val="18"/>
          <w14:textFill>
            <w14:solidFill>
              <w14:schemeClr w14:val="tx1"/>
            </w14:solidFill>
          </w14:textFill>
        </w:rPr>
      </w:pPr>
    </w:p>
    <w:p w14:paraId="6244DF7F">
      <w:pPr>
        <w:spacing w:before="156" w:beforeLines="50" w:after="156" w:afterLines="50"/>
        <w:jc w:val="left"/>
        <w:rPr>
          <w:rFonts w:ascii="宋体" w:hAnsi="宋体"/>
          <w:color w:val="000000" w:themeColor="text1"/>
          <w:sz w:val="18"/>
          <w:szCs w:val="18"/>
          <w14:textFill>
            <w14:solidFill>
              <w14:schemeClr w14:val="tx1"/>
            </w14:solidFill>
          </w14:textFill>
        </w:rPr>
      </w:pPr>
    </w:p>
    <w:p w14:paraId="17E242F2">
      <w:pPr>
        <w:spacing w:before="156" w:beforeLines="50" w:after="156" w:afterLines="50"/>
        <w:jc w:val="left"/>
        <w:rPr>
          <w:rFonts w:ascii="宋体" w:hAnsi="宋体"/>
          <w:color w:val="000000" w:themeColor="text1"/>
          <w:sz w:val="18"/>
          <w:szCs w:val="18"/>
          <w14:textFill>
            <w14:solidFill>
              <w14:schemeClr w14:val="tx1"/>
            </w14:solidFill>
          </w14:textFill>
        </w:rPr>
      </w:pPr>
    </w:p>
    <w:p w14:paraId="45699FA3"/>
    <w:sectPr>
      <w:pgSz w:w="11906" w:h="16838"/>
      <w:pgMar w:top="1361" w:right="1247" w:bottom="1361" w:left="1247" w:header="851" w:footer="992" w:gutter="0"/>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准圆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xM2EzNTBjMTY0YTQ0MjEwMjU2YTZkMGIxOTBhMzMifQ=="/>
  </w:docVars>
  <w:rsids>
    <w:rsidRoot w:val="3B1140A1"/>
    <w:rsid w:val="000239CB"/>
    <w:rsid w:val="00077D9E"/>
    <w:rsid w:val="000F0F91"/>
    <w:rsid w:val="001864DF"/>
    <w:rsid w:val="002022BB"/>
    <w:rsid w:val="00295922"/>
    <w:rsid w:val="002971E6"/>
    <w:rsid w:val="00331DB4"/>
    <w:rsid w:val="003A3061"/>
    <w:rsid w:val="003F0266"/>
    <w:rsid w:val="003F3C34"/>
    <w:rsid w:val="00485195"/>
    <w:rsid w:val="004C6C37"/>
    <w:rsid w:val="004F296C"/>
    <w:rsid w:val="00511967"/>
    <w:rsid w:val="00551392"/>
    <w:rsid w:val="005C4764"/>
    <w:rsid w:val="00606972"/>
    <w:rsid w:val="00607BAB"/>
    <w:rsid w:val="00662EFD"/>
    <w:rsid w:val="006A7748"/>
    <w:rsid w:val="006B2A80"/>
    <w:rsid w:val="006F4A95"/>
    <w:rsid w:val="00703803"/>
    <w:rsid w:val="00737450"/>
    <w:rsid w:val="00757ABA"/>
    <w:rsid w:val="007A778D"/>
    <w:rsid w:val="00822ED7"/>
    <w:rsid w:val="00840FDB"/>
    <w:rsid w:val="00886098"/>
    <w:rsid w:val="008D2383"/>
    <w:rsid w:val="008F0F24"/>
    <w:rsid w:val="00995A60"/>
    <w:rsid w:val="009B0335"/>
    <w:rsid w:val="009C65BE"/>
    <w:rsid w:val="009F31AF"/>
    <w:rsid w:val="00A7235C"/>
    <w:rsid w:val="00AC082F"/>
    <w:rsid w:val="00AD1464"/>
    <w:rsid w:val="00BA260C"/>
    <w:rsid w:val="00C203EA"/>
    <w:rsid w:val="00D52B63"/>
    <w:rsid w:val="00DB73CD"/>
    <w:rsid w:val="00DF2D82"/>
    <w:rsid w:val="00E97629"/>
    <w:rsid w:val="00EE4101"/>
    <w:rsid w:val="00F42453"/>
    <w:rsid w:val="04B964E8"/>
    <w:rsid w:val="0BDC1F93"/>
    <w:rsid w:val="160A7E8B"/>
    <w:rsid w:val="1CBA219E"/>
    <w:rsid w:val="1D4E2628"/>
    <w:rsid w:val="21473701"/>
    <w:rsid w:val="25341DAE"/>
    <w:rsid w:val="285119B0"/>
    <w:rsid w:val="312A6229"/>
    <w:rsid w:val="383F70DF"/>
    <w:rsid w:val="3A834747"/>
    <w:rsid w:val="3B1140A1"/>
    <w:rsid w:val="3B70538A"/>
    <w:rsid w:val="3B950C59"/>
    <w:rsid w:val="3F7A7675"/>
    <w:rsid w:val="415E098A"/>
    <w:rsid w:val="4D8D4622"/>
    <w:rsid w:val="4EE83243"/>
    <w:rsid w:val="51B61607"/>
    <w:rsid w:val="54562F4D"/>
    <w:rsid w:val="54790196"/>
    <w:rsid w:val="5D2616C2"/>
    <w:rsid w:val="5D2C3895"/>
    <w:rsid w:val="5E514A66"/>
    <w:rsid w:val="601C7A17"/>
    <w:rsid w:val="61A93821"/>
    <w:rsid w:val="672136BA"/>
    <w:rsid w:val="6C1B6AD6"/>
    <w:rsid w:val="777A525B"/>
    <w:rsid w:val="78E0447A"/>
    <w:rsid w:val="7CC55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autoSpaceDE w:val="0"/>
      <w:autoSpaceDN w:val="0"/>
      <w:adjustRightInd w:val="0"/>
      <w:spacing w:line="360" w:lineRule="auto"/>
      <w:jc w:val="center"/>
      <w:outlineLvl w:val="0"/>
    </w:pPr>
    <w:rPr>
      <w:rFonts w:eastAsia="方正准圆简体"/>
      <w:kern w:val="0"/>
      <w:sz w:val="44"/>
      <w:szCs w:val="44"/>
      <w:lang w:val="zh-CN"/>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Table Paragraph"/>
    <w:basedOn w:val="1"/>
    <w:qFormat/>
    <w:uiPriority w:val="1"/>
  </w:style>
  <w:style w:type="character" w:customStyle="1" w:styleId="8">
    <w:name w:val="页眉 字符"/>
    <w:basedOn w:val="6"/>
    <w:link w:val="4"/>
    <w:qFormat/>
    <w:uiPriority w:val="0"/>
    <w:rPr>
      <w:rFonts w:ascii="Times New Roman" w:hAnsi="Times New Roman" w:eastAsia="宋体" w:cs="Times New Roman"/>
      <w:kern w:val="2"/>
      <w:sz w:val="18"/>
      <w:szCs w:val="18"/>
    </w:rPr>
  </w:style>
  <w:style w:type="character" w:customStyle="1" w:styleId="9">
    <w:name w:val="页脚 字符"/>
    <w:basedOn w:val="6"/>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7721</Words>
  <Characters>8564</Characters>
  <Lines>73</Lines>
  <Paragraphs>20</Paragraphs>
  <TotalTime>12</TotalTime>
  <ScaleCrop>false</ScaleCrop>
  <LinksUpToDate>false</LinksUpToDate>
  <CharactersWithSpaces>8647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2024-06-03T07:34:00Z</dcterms:created>
  <dc:creator>Administrator</dc:creator>
  <cp:lastModifiedBy>高晶</cp:lastModifiedBy>
  <dcterms:modified xsi:type="dcterms:W3CDTF">2026-01-15T02:19:14Z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F9123709BA8C43A39207A299B8589BDD_13</vt:lpwstr>
  </property>
  <property fmtid="{D5CDD505-2E9C-101B-9397-08002B2CF9AE}" pid="4" name="KSOTemplateDocerSaveRecord">
    <vt:lpwstr>eyJoZGlkIjoiZjczY2E0YTEwOGQxZTUwMGMwYWVlZGFiNDZmY2U0YjciLCJ1c2VySWQiOiIxNjc4NjQzNDIyIn0=</vt:lpwstr>
  </property>
</Properties>
</file>