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2"/>
          <w:szCs w:val="32"/>
          <w:highlight w:val="none"/>
        </w:rPr>
      </w:pPr>
      <w:r>
        <w:rPr>
          <w:rFonts w:hint="eastAsia"/>
          <w:sz w:val="32"/>
          <w:szCs w:val="32"/>
          <w:highlight w:val="none"/>
        </w:rPr>
        <w:t>数学与统计学院</w:t>
      </w:r>
      <w:r>
        <w:rPr>
          <w:sz w:val="32"/>
          <w:szCs w:val="32"/>
          <w:highlight w:val="none"/>
        </w:rPr>
        <w:t>2023年推荐优秀本科毕业生</w:t>
      </w:r>
    </w:p>
    <w:p>
      <w:pPr>
        <w:jc w:val="center"/>
        <w:rPr>
          <w:sz w:val="32"/>
          <w:szCs w:val="32"/>
          <w:highlight w:val="none"/>
        </w:rPr>
      </w:pPr>
      <w:r>
        <w:rPr>
          <w:sz w:val="32"/>
          <w:szCs w:val="32"/>
          <w:highlight w:val="none"/>
        </w:rPr>
        <w:t>免试攻读硕士学位研究生工作实施办法</w:t>
      </w:r>
    </w:p>
    <w:p>
      <w:pPr>
        <w:jc w:val="center"/>
        <w:rPr>
          <w:sz w:val="32"/>
          <w:szCs w:val="32"/>
          <w:highlight w:val="none"/>
        </w:rPr>
      </w:pP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为深入贯彻“立德树人”的教育方针，引导学生加强专业学习和创新能力的培养，规范推荐优秀应届本科毕业生免试攻读硕士学位研究生（简称“推免生”）工作，根据《武汉大学推荐优秀应届本科毕业生免试攻读硕士学位研究生工作管理办法》（武大本字【</w:t>
      </w:r>
      <w:r>
        <w:rPr>
          <w:rFonts w:ascii="仿宋" w:hAnsi="仿宋" w:eastAsia="仿宋"/>
          <w:sz w:val="28"/>
          <w:szCs w:val="28"/>
          <w:highlight w:val="none"/>
        </w:rPr>
        <w:t>2021】13</w:t>
      </w:r>
      <w:r>
        <w:rPr>
          <w:rFonts w:hint="eastAsia" w:ascii="仿宋" w:hAnsi="仿宋" w:eastAsia="仿宋"/>
          <w:sz w:val="28"/>
          <w:szCs w:val="28"/>
          <w:highlight w:val="none"/>
        </w:rPr>
        <w:t>号）、《武汉大学推荐优秀</w:t>
      </w:r>
      <w:r>
        <w:rPr>
          <w:rFonts w:ascii="仿宋" w:hAnsi="仿宋" w:eastAsia="仿宋"/>
          <w:sz w:val="28"/>
          <w:szCs w:val="28"/>
          <w:highlight w:val="none"/>
        </w:rPr>
        <w:t xml:space="preserve"> 202</w:t>
      </w:r>
      <w:r>
        <w:rPr>
          <w:rFonts w:hint="eastAsia" w:ascii="仿宋" w:hAnsi="仿宋" w:eastAsia="仿宋"/>
          <w:sz w:val="28"/>
          <w:szCs w:val="28"/>
          <w:highlight w:val="none"/>
        </w:rPr>
        <w:t>4</w:t>
      </w:r>
      <w:r>
        <w:rPr>
          <w:rFonts w:ascii="仿宋" w:hAnsi="仿宋" w:eastAsia="仿宋"/>
          <w:sz w:val="28"/>
          <w:szCs w:val="28"/>
          <w:highlight w:val="none"/>
        </w:rPr>
        <w:t>届本科毕业生免试攻读硕士学位研究</w:t>
      </w:r>
      <w:r>
        <w:rPr>
          <w:rFonts w:hint="eastAsia" w:ascii="仿宋" w:hAnsi="仿宋" w:eastAsia="仿宋"/>
          <w:sz w:val="28"/>
          <w:szCs w:val="28"/>
          <w:highlight w:val="none"/>
        </w:rPr>
        <w:t>生综合素质测评及活动加分指导意见》（武大本函【</w:t>
      </w:r>
      <w:r>
        <w:rPr>
          <w:rFonts w:ascii="仿宋" w:hAnsi="仿宋" w:eastAsia="仿宋"/>
          <w:sz w:val="28"/>
          <w:szCs w:val="28"/>
          <w:highlight w:val="none"/>
        </w:rPr>
        <w:t>202</w:t>
      </w:r>
      <w:r>
        <w:rPr>
          <w:rFonts w:hint="eastAsia" w:ascii="仿宋" w:hAnsi="仿宋" w:eastAsia="仿宋"/>
          <w:sz w:val="28"/>
          <w:szCs w:val="28"/>
          <w:highlight w:val="none"/>
        </w:rPr>
        <w:t>2</w:t>
      </w:r>
      <w:r>
        <w:rPr>
          <w:rFonts w:ascii="仿宋" w:hAnsi="仿宋" w:eastAsia="仿宋"/>
          <w:sz w:val="28"/>
          <w:szCs w:val="28"/>
          <w:highlight w:val="none"/>
        </w:rPr>
        <w:t>】20</w:t>
      </w:r>
      <w:r>
        <w:rPr>
          <w:rFonts w:hint="eastAsia" w:ascii="仿宋" w:hAnsi="仿宋" w:eastAsia="仿宋"/>
          <w:sz w:val="28"/>
          <w:szCs w:val="28"/>
          <w:highlight w:val="none"/>
        </w:rPr>
        <w:t>7</w:t>
      </w:r>
      <w:r>
        <w:rPr>
          <w:rFonts w:ascii="仿宋" w:hAnsi="仿宋" w:eastAsia="仿宋"/>
          <w:sz w:val="28"/>
          <w:szCs w:val="28"/>
          <w:highlight w:val="none"/>
        </w:rPr>
        <w:t>号）</w:t>
      </w:r>
      <w:r>
        <w:rPr>
          <w:rFonts w:hint="eastAsia" w:ascii="仿宋" w:hAnsi="仿宋" w:eastAsia="仿宋"/>
          <w:sz w:val="28"/>
          <w:szCs w:val="28"/>
          <w:highlight w:val="none"/>
        </w:rPr>
        <w:t>文件要求</w:t>
      </w:r>
      <w:r>
        <w:rPr>
          <w:rFonts w:ascii="仿宋" w:hAnsi="仿宋" w:eastAsia="仿宋"/>
          <w:sz w:val="28"/>
          <w:szCs w:val="28"/>
          <w:highlight w:val="none"/>
        </w:rPr>
        <w:t>结合</w:t>
      </w:r>
      <w:r>
        <w:rPr>
          <w:rFonts w:hint="eastAsia" w:ascii="仿宋" w:hAnsi="仿宋" w:eastAsia="仿宋"/>
          <w:sz w:val="28"/>
          <w:szCs w:val="28"/>
          <w:highlight w:val="none"/>
        </w:rPr>
        <w:t>学院实际，制定本办法。</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一、成立推免生工作小组</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学院成立推荐优秀应届本科毕业生免试攻读硕士学位研究生工作小组（简称“推免小组”），由院长、党委书记、主管本科教学的副院长、主管学生工作的副书记、主管研究生工作的副院长等人组成。</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组  长：左军、赵会江</w:t>
      </w:r>
    </w:p>
    <w:p>
      <w:pPr>
        <w:ind w:firstLine="560" w:firstLineChars="200"/>
        <w:rPr>
          <w:rFonts w:hint="eastAsia" w:ascii="仿宋" w:hAnsi="仿宋" w:eastAsia="仿宋"/>
          <w:sz w:val="28"/>
          <w:szCs w:val="28"/>
          <w:highlight w:val="none"/>
          <w:lang w:val="en-US" w:eastAsia="zh-CN"/>
        </w:rPr>
      </w:pPr>
      <w:r>
        <w:rPr>
          <w:rFonts w:hint="eastAsia" w:ascii="仿宋" w:hAnsi="仿宋" w:eastAsia="仿宋"/>
          <w:sz w:val="28"/>
          <w:szCs w:val="28"/>
          <w:highlight w:val="none"/>
        </w:rPr>
        <w:t>副组长：王六权、汪思明、黄安云、王茂发</w:t>
      </w:r>
      <w:r>
        <w:rPr>
          <w:rFonts w:hint="eastAsia" w:ascii="仿宋" w:hAnsi="仿宋" w:eastAsia="仿宋"/>
          <w:sz w:val="28"/>
          <w:szCs w:val="28"/>
          <w:highlight w:val="none"/>
          <w:lang w:eastAsia="zh-CN"/>
        </w:rPr>
        <w:t>、缪爽</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成  员：刘</w:t>
      </w:r>
      <w:r>
        <w:rPr>
          <w:rFonts w:hint="eastAsia" w:ascii="仿宋" w:hAnsi="仿宋" w:eastAsia="仿宋"/>
          <w:sz w:val="28"/>
          <w:szCs w:val="28"/>
          <w:highlight w:val="none"/>
          <w:lang w:eastAsia="zh-CN"/>
        </w:rPr>
        <w:t>晓</w:t>
      </w:r>
      <w:r>
        <w:rPr>
          <w:rFonts w:hint="eastAsia" w:ascii="仿宋" w:hAnsi="仿宋" w:eastAsia="仿宋"/>
          <w:sz w:val="28"/>
          <w:szCs w:val="28"/>
          <w:highlight w:val="none"/>
        </w:rPr>
        <w:t>春、吕锡亮、让光林、吴晓群、胡雪红、胡法</w:t>
      </w:r>
      <w:bookmarkStart w:id="0" w:name="_GoBack"/>
      <w:bookmarkEnd w:id="0"/>
      <w:r>
        <w:rPr>
          <w:rFonts w:hint="eastAsia" w:ascii="仿宋" w:hAnsi="仿宋" w:eastAsia="仿宋"/>
          <w:sz w:val="28"/>
          <w:szCs w:val="28"/>
          <w:highlight w:val="none"/>
        </w:rPr>
        <w:t>拉</w:t>
      </w:r>
    </w:p>
    <w:p>
      <w:pPr>
        <w:ind w:left="560"/>
        <w:rPr>
          <w:rFonts w:ascii="仿宋" w:hAnsi="仿宋" w:eastAsia="仿宋"/>
          <w:sz w:val="28"/>
          <w:szCs w:val="28"/>
          <w:highlight w:val="none"/>
        </w:rPr>
      </w:pPr>
      <w:r>
        <w:rPr>
          <w:rFonts w:hint="eastAsia" w:ascii="仿宋" w:hAnsi="仿宋" w:eastAsia="仿宋"/>
          <w:sz w:val="28"/>
          <w:szCs w:val="28"/>
          <w:highlight w:val="none"/>
        </w:rPr>
        <w:t>二，工作原则</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1、集体决策原则：推免生工作由数学与统计学院推免生工作小组组织开展工作，</w:t>
      </w:r>
      <w:r>
        <w:rPr>
          <w:rFonts w:ascii="仿宋" w:hAnsi="仿宋" w:eastAsia="仿宋"/>
          <w:sz w:val="28"/>
          <w:szCs w:val="28"/>
          <w:highlight w:val="none"/>
        </w:rPr>
        <w:t>负责对申请者进行资格审查、综合考核、择优推荐等工作</w:t>
      </w:r>
      <w:r>
        <w:rPr>
          <w:rFonts w:hint="eastAsia" w:ascii="仿宋" w:hAnsi="仿宋" w:eastAsia="仿宋"/>
          <w:sz w:val="28"/>
          <w:szCs w:val="28"/>
          <w:highlight w:val="none"/>
        </w:rPr>
        <w:t>。</w:t>
      </w:r>
    </w:p>
    <w:p>
      <w:pPr>
        <w:ind w:firstLine="560" w:firstLineChars="200"/>
        <w:rPr>
          <w:rFonts w:ascii="仿宋" w:hAnsi="仿宋" w:eastAsia="仿宋"/>
          <w:sz w:val="28"/>
          <w:szCs w:val="28"/>
          <w:highlight w:val="none"/>
        </w:rPr>
      </w:pPr>
      <w:r>
        <w:rPr>
          <w:rFonts w:ascii="仿宋" w:hAnsi="仿宋" w:eastAsia="仿宋"/>
          <w:sz w:val="28"/>
          <w:szCs w:val="28"/>
          <w:highlight w:val="none"/>
        </w:rPr>
        <w:t>2</w:t>
      </w:r>
      <w:r>
        <w:rPr>
          <w:rFonts w:hint="eastAsia" w:ascii="仿宋" w:hAnsi="仿宋" w:eastAsia="仿宋"/>
          <w:sz w:val="28"/>
          <w:szCs w:val="28"/>
          <w:highlight w:val="none"/>
        </w:rPr>
        <w:t>、全程监督原则：涉及推免生工作的细则、办法、程序和结果等重要事项通过认真研究，集体决策，以书面或会议形式向学院党委汇报。书记、院长对推免工作实行全程监督。推免工作小组</w:t>
      </w:r>
      <w:r>
        <w:rPr>
          <w:rFonts w:ascii="仿宋" w:hAnsi="仿宋" w:eastAsia="仿宋"/>
          <w:sz w:val="28"/>
          <w:szCs w:val="28"/>
          <w:highlight w:val="none"/>
        </w:rPr>
        <w:t>受理学生检举、申诉等工作。</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3、信息公开原则：所有推荐免试研究生信息（含推免政策、实施办法、细则、初选名单等），经推免生工作小组集体讨论认可后在学院网站和相应年级公布，初选名单公示期为十天。</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4、工作透明原则：推免工作坚持公开、公正和公平的原则和德智体全面衡量、择优录取、保证质量、宁缺毋滥的原则。</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三、推免生条件</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1、凡我院在规定学制年限内完成学业的应届普通本科毕业生（不含第二学位和插班生）均可提出推免生申请，并依照本办法参加推免。</w:t>
      </w:r>
    </w:p>
    <w:p>
      <w:pPr>
        <w:ind w:firstLine="560" w:firstLineChars="200"/>
        <w:rPr>
          <w:rFonts w:ascii="仿宋" w:hAnsi="仿宋" w:eastAsia="仿宋"/>
          <w:sz w:val="28"/>
          <w:szCs w:val="28"/>
          <w:highlight w:val="none"/>
        </w:rPr>
      </w:pPr>
      <w:r>
        <w:rPr>
          <w:rFonts w:ascii="仿宋" w:hAnsi="仿宋" w:eastAsia="仿宋"/>
          <w:sz w:val="28"/>
          <w:szCs w:val="28"/>
          <w:highlight w:val="none"/>
        </w:rPr>
        <w:t>2.坚持中国特色社会主义道路，拥护中国共产党的领导，具有高</w:t>
      </w:r>
    </w:p>
    <w:p>
      <w:pPr>
        <w:rPr>
          <w:rFonts w:ascii="仿宋" w:hAnsi="仿宋" w:eastAsia="仿宋"/>
          <w:sz w:val="28"/>
          <w:szCs w:val="28"/>
          <w:highlight w:val="none"/>
        </w:rPr>
      </w:pPr>
      <w:r>
        <w:rPr>
          <w:rFonts w:hint="eastAsia" w:ascii="仿宋" w:hAnsi="仿宋" w:eastAsia="仿宋"/>
          <w:sz w:val="28"/>
          <w:szCs w:val="28"/>
          <w:highlight w:val="none"/>
        </w:rPr>
        <w:t>尚的爱国主义情操和集体主义精神，社会责任感强，积极向上，身心</w:t>
      </w:r>
    </w:p>
    <w:p>
      <w:pPr>
        <w:rPr>
          <w:rFonts w:ascii="仿宋" w:hAnsi="仿宋" w:eastAsia="仿宋"/>
          <w:sz w:val="28"/>
          <w:szCs w:val="28"/>
          <w:highlight w:val="none"/>
        </w:rPr>
      </w:pPr>
      <w:r>
        <w:rPr>
          <w:rFonts w:hint="eastAsia" w:ascii="仿宋" w:hAnsi="仿宋" w:eastAsia="仿宋"/>
          <w:sz w:val="28"/>
          <w:szCs w:val="28"/>
          <w:highlight w:val="none"/>
        </w:rPr>
        <w:t>健康。</w:t>
      </w:r>
    </w:p>
    <w:p>
      <w:pPr>
        <w:ind w:firstLine="560" w:firstLineChars="200"/>
        <w:rPr>
          <w:rFonts w:ascii="仿宋" w:hAnsi="仿宋" w:eastAsia="仿宋"/>
          <w:sz w:val="28"/>
          <w:szCs w:val="28"/>
          <w:highlight w:val="none"/>
        </w:rPr>
      </w:pPr>
      <w:r>
        <w:rPr>
          <w:rFonts w:ascii="仿宋" w:hAnsi="仿宋" w:eastAsia="仿宋"/>
          <w:sz w:val="28"/>
          <w:szCs w:val="28"/>
          <w:highlight w:val="none"/>
        </w:rPr>
        <w:t>3</w:t>
      </w:r>
      <w:r>
        <w:rPr>
          <w:rFonts w:hint="eastAsia" w:ascii="仿宋" w:hAnsi="仿宋" w:eastAsia="仿宋"/>
          <w:sz w:val="28"/>
          <w:szCs w:val="28"/>
          <w:highlight w:val="none"/>
        </w:rPr>
        <w:t>、</w:t>
      </w:r>
      <w:r>
        <w:rPr>
          <w:rFonts w:ascii="仿宋" w:hAnsi="仿宋" w:eastAsia="仿宋"/>
          <w:sz w:val="28"/>
          <w:szCs w:val="28"/>
          <w:highlight w:val="none"/>
        </w:rPr>
        <w:t>勤奋学习，刻苦钻研</w:t>
      </w:r>
      <w:r>
        <w:rPr>
          <w:rFonts w:hint="eastAsia" w:ascii="仿宋" w:hAnsi="仿宋" w:eastAsia="仿宋"/>
          <w:sz w:val="28"/>
          <w:szCs w:val="28"/>
          <w:highlight w:val="none"/>
        </w:rPr>
        <w:t>，</w:t>
      </w:r>
      <w:r>
        <w:rPr>
          <w:rFonts w:ascii="仿宋" w:hAnsi="仿宋" w:eastAsia="仿宋"/>
          <w:sz w:val="28"/>
          <w:szCs w:val="28"/>
          <w:highlight w:val="none"/>
        </w:rPr>
        <w:t>学术研究兴趣浓厚，有较强的创新意识、</w:t>
      </w:r>
      <w:r>
        <w:rPr>
          <w:rFonts w:hint="eastAsia" w:ascii="仿宋" w:hAnsi="仿宋" w:eastAsia="仿宋"/>
          <w:sz w:val="28"/>
          <w:szCs w:val="28"/>
          <w:highlight w:val="none"/>
        </w:rPr>
        <w:t>创新能力、科研潜质和专业发展能力。</w:t>
      </w:r>
    </w:p>
    <w:p>
      <w:pPr>
        <w:ind w:firstLine="560" w:firstLineChars="200"/>
        <w:rPr>
          <w:rFonts w:ascii="仿宋" w:hAnsi="仿宋" w:eastAsia="仿宋"/>
          <w:sz w:val="28"/>
          <w:szCs w:val="28"/>
          <w:highlight w:val="none"/>
        </w:rPr>
      </w:pPr>
      <w:r>
        <w:rPr>
          <w:rFonts w:ascii="仿宋" w:hAnsi="仿宋" w:eastAsia="仿宋"/>
          <w:sz w:val="28"/>
          <w:szCs w:val="28"/>
          <w:highlight w:val="none"/>
        </w:rPr>
        <w:t>4</w:t>
      </w:r>
      <w:r>
        <w:rPr>
          <w:rFonts w:hint="eastAsia" w:ascii="仿宋" w:hAnsi="仿宋" w:eastAsia="仿宋"/>
          <w:sz w:val="28"/>
          <w:szCs w:val="28"/>
          <w:highlight w:val="none"/>
        </w:rPr>
        <w:t>、</w:t>
      </w:r>
      <w:r>
        <w:rPr>
          <w:rFonts w:ascii="仿宋" w:hAnsi="仿宋" w:eastAsia="仿宋"/>
          <w:sz w:val="28"/>
          <w:szCs w:val="28"/>
          <w:highlight w:val="none"/>
        </w:rPr>
        <w:t>品行优良，诚实守信，学风端正，无任何考试作弊或其他学术</w:t>
      </w:r>
      <w:r>
        <w:rPr>
          <w:rFonts w:hint="eastAsia" w:ascii="仿宋" w:hAnsi="仿宋" w:eastAsia="仿宋"/>
          <w:sz w:val="28"/>
          <w:szCs w:val="28"/>
          <w:highlight w:val="none"/>
        </w:rPr>
        <w:t>不良记录，无任何违法违纪受处分记录。</w:t>
      </w:r>
    </w:p>
    <w:p>
      <w:pPr>
        <w:ind w:firstLine="560" w:firstLineChars="200"/>
        <w:rPr>
          <w:rFonts w:ascii="仿宋" w:hAnsi="仿宋" w:eastAsia="仿宋"/>
          <w:sz w:val="28"/>
          <w:szCs w:val="28"/>
          <w:highlight w:val="none"/>
        </w:rPr>
      </w:pPr>
      <w:r>
        <w:rPr>
          <w:rFonts w:ascii="仿宋" w:hAnsi="仿宋" w:eastAsia="仿宋"/>
          <w:sz w:val="28"/>
          <w:szCs w:val="28"/>
          <w:highlight w:val="none"/>
        </w:rPr>
        <w:t>5</w:t>
      </w:r>
      <w:r>
        <w:rPr>
          <w:rFonts w:hint="eastAsia" w:ascii="仿宋" w:hAnsi="仿宋" w:eastAsia="仿宋"/>
          <w:sz w:val="28"/>
          <w:szCs w:val="28"/>
          <w:highlight w:val="none"/>
        </w:rPr>
        <w:t>、</w:t>
      </w:r>
      <w:r>
        <w:rPr>
          <w:rFonts w:ascii="仿宋" w:hAnsi="仿宋" w:eastAsia="仿宋"/>
          <w:sz w:val="28"/>
          <w:szCs w:val="28"/>
          <w:highlight w:val="none"/>
        </w:rPr>
        <w:t>成绩优秀，课程重修后无课程不及格情况。</w:t>
      </w:r>
      <w:r>
        <w:rPr>
          <w:rFonts w:hint="eastAsia" w:ascii="仿宋" w:hAnsi="仿宋" w:eastAsia="仿宋"/>
          <w:sz w:val="28"/>
          <w:szCs w:val="28"/>
          <w:highlight w:val="none"/>
        </w:rPr>
        <w:t>不及格课程重修、及格课程重修按照第一次成绩计算。</w:t>
      </w:r>
      <w:r>
        <w:rPr>
          <w:rFonts w:ascii="仿宋" w:hAnsi="仿宋" w:eastAsia="仿宋"/>
          <w:sz w:val="28"/>
          <w:szCs w:val="28"/>
          <w:highlight w:val="none"/>
        </w:rPr>
        <w:t>全国大学英语六级</w:t>
      </w:r>
      <w:r>
        <w:rPr>
          <w:rFonts w:hint="eastAsia" w:ascii="仿宋" w:hAnsi="仿宋" w:eastAsia="仿宋"/>
          <w:sz w:val="28"/>
          <w:szCs w:val="28"/>
          <w:highlight w:val="none"/>
        </w:rPr>
        <w:t>考试</w:t>
      </w:r>
      <w:r>
        <w:rPr>
          <w:rFonts w:ascii="仿宋" w:hAnsi="仿宋" w:eastAsia="仿宋"/>
          <w:sz w:val="28"/>
          <w:szCs w:val="28"/>
          <w:highlight w:val="none"/>
        </w:rPr>
        <w:t xml:space="preserve"> 425 分及以上或者雅思成绩 6.5 分及以上或者 TOEFL 成绩 90 分</w:t>
      </w:r>
      <w:r>
        <w:rPr>
          <w:rFonts w:hint="eastAsia" w:ascii="仿宋" w:hAnsi="仿宋" w:eastAsia="仿宋"/>
          <w:sz w:val="28"/>
          <w:szCs w:val="28"/>
          <w:highlight w:val="none"/>
        </w:rPr>
        <w:t>及以上。艺术特长生与高水平运动员，要求全国大学英语四级考试</w:t>
      </w:r>
      <w:r>
        <w:rPr>
          <w:rFonts w:ascii="仿宋" w:hAnsi="仿宋" w:eastAsia="仿宋"/>
          <w:sz w:val="28"/>
          <w:szCs w:val="28"/>
          <w:highlight w:val="none"/>
        </w:rPr>
        <w:t>425 分及以上，雅思成绩 5.5 分及以上或 TOEFL 成绩 80 分及以上。</w:t>
      </w:r>
    </w:p>
    <w:p>
      <w:pPr>
        <w:ind w:firstLine="560" w:firstLineChars="200"/>
        <w:rPr>
          <w:rFonts w:ascii="仿宋" w:hAnsi="仿宋" w:eastAsia="仿宋"/>
          <w:sz w:val="28"/>
          <w:szCs w:val="28"/>
          <w:highlight w:val="none"/>
        </w:rPr>
      </w:pPr>
      <w:r>
        <w:rPr>
          <w:rFonts w:ascii="仿宋" w:hAnsi="仿宋" w:eastAsia="仿宋"/>
          <w:sz w:val="28"/>
          <w:szCs w:val="28"/>
          <w:highlight w:val="none"/>
        </w:rPr>
        <w:t>6</w:t>
      </w:r>
      <w:r>
        <w:rPr>
          <w:rFonts w:hint="eastAsia" w:ascii="仿宋" w:hAnsi="仿宋" w:eastAsia="仿宋"/>
          <w:sz w:val="28"/>
          <w:szCs w:val="28"/>
          <w:highlight w:val="none"/>
        </w:rPr>
        <w:t>、</w:t>
      </w:r>
      <w:r>
        <w:rPr>
          <w:rFonts w:ascii="仿宋" w:hAnsi="仿宋" w:eastAsia="仿宋"/>
          <w:sz w:val="28"/>
          <w:szCs w:val="28"/>
          <w:highlight w:val="none"/>
        </w:rPr>
        <w:t>有转年级、休复学等情况的学生，经个人提交申请，由学院推</w:t>
      </w:r>
      <w:r>
        <w:rPr>
          <w:rFonts w:hint="eastAsia" w:ascii="仿宋" w:hAnsi="仿宋" w:eastAsia="仿宋"/>
          <w:sz w:val="28"/>
          <w:szCs w:val="28"/>
          <w:highlight w:val="none"/>
        </w:rPr>
        <w:t>免小组根据其具体情况确定学生是否具有推免资格；符合武汉大学港澳台学生培养要求的港澳台本科生可申请推免，与其他普通应届本科毕业生一起进行综合排名。</w:t>
      </w:r>
    </w:p>
    <w:p>
      <w:pPr>
        <w:ind w:firstLine="560" w:firstLineChars="200"/>
        <w:rPr>
          <w:rFonts w:ascii="仿宋" w:hAnsi="仿宋" w:eastAsia="仿宋"/>
          <w:sz w:val="28"/>
          <w:szCs w:val="28"/>
          <w:highlight w:val="none"/>
        </w:rPr>
      </w:pPr>
      <w:r>
        <w:rPr>
          <w:rFonts w:ascii="仿宋" w:hAnsi="仿宋" w:eastAsia="仿宋"/>
          <w:sz w:val="28"/>
          <w:szCs w:val="28"/>
          <w:highlight w:val="none"/>
        </w:rPr>
        <w:t>7</w:t>
      </w:r>
      <w:r>
        <w:rPr>
          <w:rFonts w:hint="eastAsia" w:ascii="仿宋" w:hAnsi="仿宋" w:eastAsia="仿宋"/>
          <w:sz w:val="28"/>
          <w:szCs w:val="28"/>
          <w:highlight w:val="none"/>
        </w:rPr>
        <w:t>、学生有参军入伍服兵役、参加志愿服务、到国际组织实习等活动的，同等条件下可优先考虑。</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8、</w:t>
      </w:r>
      <w:r>
        <w:rPr>
          <w:rFonts w:ascii="仿宋" w:hAnsi="仿宋" w:eastAsia="仿宋"/>
          <w:sz w:val="28"/>
          <w:szCs w:val="28"/>
          <w:highlight w:val="none"/>
        </w:rPr>
        <w:t>申请推免的普通学生按照课程成绩占 90%、学术活动占 10%</w:t>
      </w:r>
    </w:p>
    <w:p>
      <w:pPr>
        <w:rPr>
          <w:rFonts w:ascii="仿宋" w:hAnsi="仿宋" w:eastAsia="仿宋"/>
          <w:sz w:val="28"/>
          <w:szCs w:val="28"/>
          <w:highlight w:val="none"/>
        </w:rPr>
      </w:pPr>
      <w:r>
        <w:rPr>
          <w:rFonts w:hint="eastAsia" w:ascii="仿宋" w:hAnsi="仿宋" w:eastAsia="仿宋"/>
          <w:sz w:val="28"/>
          <w:szCs w:val="28"/>
          <w:highlight w:val="none"/>
        </w:rPr>
        <w:t>的原则进行综合测评。其他类型学生（艺术特长生、体育特长生）按照学校有关规定执行。</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四、推免工作程序</w:t>
      </w:r>
    </w:p>
    <w:p>
      <w:pPr>
        <w:ind w:firstLine="560" w:firstLineChars="200"/>
        <w:rPr>
          <w:rFonts w:ascii="仿宋" w:hAnsi="仿宋" w:eastAsia="仿宋"/>
          <w:sz w:val="28"/>
          <w:szCs w:val="28"/>
          <w:highlight w:val="none"/>
        </w:rPr>
      </w:pPr>
      <w:r>
        <w:rPr>
          <w:rFonts w:ascii="仿宋" w:hAnsi="仿宋" w:eastAsia="仿宋"/>
          <w:sz w:val="28"/>
          <w:szCs w:val="28"/>
          <w:highlight w:val="none"/>
        </w:rPr>
        <w:t>1.学院推免小组根据当年学校推免办法、比例和下达的指标，制</w:t>
      </w:r>
    </w:p>
    <w:p>
      <w:pPr>
        <w:rPr>
          <w:rFonts w:ascii="仿宋" w:hAnsi="仿宋" w:eastAsia="仿宋"/>
          <w:sz w:val="28"/>
          <w:szCs w:val="28"/>
          <w:highlight w:val="none"/>
        </w:rPr>
      </w:pPr>
      <w:r>
        <w:rPr>
          <w:rFonts w:hint="eastAsia" w:ascii="仿宋" w:hAnsi="仿宋" w:eastAsia="仿宋"/>
          <w:sz w:val="28"/>
          <w:szCs w:val="28"/>
          <w:highlight w:val="none"/>
        </w:rPr>
        <w:t>定并公布学院推免办法、名额分配和有关具体要求。</w:t>
      </w:r>
    </w:p>
    <w:p>
      <w:pPr>
        <w:ind w:firstLine="560" w:firstLineChars="200"/>
        <w:rPr>
          <w:rFonts w:ascii="仿宋" w:hAnsi="仿宋" w:eastAsia="仿宋"/>
          <w:sz w:val="28"/>
          <w:szCs w:val="28"/>
          <w:highlight w:val="none"/>
        </w:rPr>
      </w:pPr>
      <w:r>
        <w:rPr>
          <w:rFonts w:ascii="仿宋" w:hAnsi="仿宋" w:eastAsia="仿宋"/>
          <w:sz w:val="28"/>
          <w:szCs w:val="28"/>
          <w:highlight w:val="none"/>
        </w:rPr>
        <w:t>2.本人根据自身条件提出申请，填写《数学与统计学院推荐免试</w:t>
      </w:r>
    </w:p>
    <w:p>
      <w:pPr>
        <w:rPr>
          <w:rFonts w:ascii="仿宋" w:hAnsi="仿宋" w:eastAsia="仿宋"/>
          <w:sz w:val="28"/>
          <w:szCs w:val="28"/>
          <w:highlight w:val="none"/>
        </w:rPr>
      </w:pPr>
      <w:r>
        <w:rPr>
          <w:rFonts w:hint="eastAsia" w:ascii="仿宋" w:hAnsi="仿宋" w:eastAsia="仿宋"/>
          <w:sz w:val="28"/>
          <w:szCs w:val="28"/>
          <w:highlight w:val="none"/>
        </w:rPr>
        <w:t>研究生申请表》，并在规定时间内，将申请表等材料交至年级辅导员。</w:t>
      </w:r>
    </w:p>
    <w:p>
      <w:pPr>
        <w:rPr>
          <w:rFonts w:ascii="仿宋" w:hAnsi="仿宋" w:eastAsia="仿宋"/>
          <w:sz w:val="28"/>
          <w:szCs w:val="28"/>
          <w:highlight w:val="none"/>
        </w:rPr>
      </w:pPr>
      <w:r>
        <w:rPr>
          <w:rFonts w:hint="eastAsia" w:ascii="仿宋" w:hAnsi="仿宋" w:eastAsia="仿宋"/>
          <w:sz w:val="28"/>
          <w:szCs w:val="28"/>
          <w:highlight w:val="none"/>
        </w:rPr>
        <w:t>逾期不提出推免申请的，视为放弃推免资格。</w:t>
      </w:r>
    </w:p>
    <w:p>
      <w:pPr>
        <w:ind w:firstLine="560" w:firstLineChars="200"/>
        <w:rPr>
          <w:rFonts w:ascii="仿宋" w:hAnsi="仿宋" w:eastAsia="仿宋"/>
          <w:sz w:val="28"/>
          <w:szCs w:val="28"/>
          <w:highlight w:val="none"/>
        </w:rPr>
      </w:pPr>
      <w:r>
        <w:rPr>
          <w:rFonts w:ascii="仿宋" w:hAnsi="仿宋" w:eastAsia="仿宋"/>
          <w:sz w:val="28"/>
          <w:szCs w:val="28"/>
          <w:highlight w:val="none"/>
        </w:rPr>
        <w:t>3.学院推免小组对申请推免的学生进行综合考核，坚持德智体美</w:t>
      </w:r>
    </w:p>
    <w:p>
      <w:pPr>
        <w:rPr>
          <w:rFonts w:ascii="仿宋" w:hAnsi="仿宋" w:eastAsia="仿宋"/>
          <w:sz w:val="28"/>
          <w:szCs w:val="28"/>
          <w:highlight w:val="none"/>
        </w:rPr>
      </w:pPr>
      <w:r>
        <w:rPr>
          <w:rFonts w:hint="eastAsia" w:ascii="仿宋" w:hAnsi="仿宋" w:eastAsia="仿宋"/>
          <w:sz w:val="28"/>
          <w:szCs w:val="28"/>
          <w:highlight w:val="none"/>
        </w:rPr>
        <w:t>劳全面衡量，以德为先，把学生思想品德考核作为推免生遴选的首要</w:t>
      </w:r>
    </w:p>
    <w:p>
      <w:pPr>
        <w:rPr>
          <w:rFonts w:ascii="仿宋" w:hAnsi="仿宋" w:eastAsia="仿宋"/>
          <w:sz w:val="28"/>
          <w:szCs w:val="28"/>
          <w:highlight w:val="none"/>
        </w:rPr>
      </w:pPr>
      <w:r>
        <w:rPr>
          <w:rFonts w:hint="eastAsia" w:ascii="仿宋" w:hAnsi="仿宋" w:eastAsia="仿宋"/>
          <w:sz w:val="28"/>
          <w:szCs w:val="28"/>
          <w:highlight w:val="none"/>
        </w:rPr>
        <w:t>依据，思想品德考核不合格者不予推荐。</w:t>
      </w:r>
    </w:p>
    <w:p>
      <w:pPr>
        <w:ind w:firstLine="560" w:firstLineChars="200"/>
        <w:rPr>
          <w:rFonts w:ascii="仿宋" w:hAnsi="仿宋" w:eastAsia="仿宋"/>
          <w:sz w:val="28"/>
          <w:szCs w:val="28"/>
          <w:highlight w:val="none"/>
        </w:rPr>
      </w:pPr>
      <w:r>
        <w:rPr>
          <w:rFonts w:ascii="仿宋" w:hAnsi="仿宋" w:eastAsia="仿宋"/>
          <w:sz w:val="28"/>
          <w:szCs w:val="28"/>
          <w:highlight w:val="none"/>
        </w:rPr>
        <w:t>4.学院推免小组审核材料，组织各学科专家根据《数学与统计学</w:t>
      </w:r>
    </w:p>
    <w:p>
      <w:pPr>
        <w:rPr>
          <w:rFonts w:ascii="仿宋" w:hAnsi="仿宋" w:eastAsia="仿宋"/>
          <w:sz w:val="28"/>
          <w:szCs w:val="28"/>
          <w:highlight w:val="none"/>
        </w:rPr>
      </w:pPr>
      <w:r>
        <w:rPr>
          <w:rFonts w:hint="eastAsia" w:ascii="仿宋" w:hAnsi="仿宋" w:eastAsia="仿宋"/>
          <w:sz w:val="28"/>
          <w:szCs w:val="28"/>
          <w:highlight w:val="none"/>
        </w:rPr>
        <w:t>院推荐优秀本科生免试攻读硕士学位研究生评分细则》进行审核打分，并组织相关学生在</w:t>
      </w:r>
    </w:p>
    <w:p>
      <w:pPr>
        <w:rPr>
          <w:rFonts w:ascii="仿宋" w:hAnsi="仿宋" w:eastAsia="仿宋"/>
          <w:sz w:val="28"/>
          <w:szCs w:val="28"/>
          <w:highlight w:val="none"/>
        </w:rPr>
      </w:pPr>
      <w:r>
        <w:rPr>
          <w:rFonts w:hint="eastAsia" w:ascii="仿宋" w:hAnsi="仿宋" w:eastAsia="仿宋"/>
          <w:sz w:val="28"/>
          <w:szCs w:val="28"/>
          <w:highlight w:val="none"/>
        </w:rPr>
        <w:t>学院一定范围内进行公开答辩，并对通过审核鉴定或答辩的学生论文、</w:t>
      </w:r>
    </w:p>
    <w:p>
      <w:pPr>
        <w:rPr>
          <w:rFonts w:ascii="仿宋" w:hAnsi="仿宋" w:eastAsia="仿宋"/>
          <w:sz w:val="28"/>
          <w:szCs w:val="28"/>
          <w:highlight w:val="none"/>
        </w:rPr>
      </w:pPr>
      <w:r>
        <w:rPr>
          <w:rFonts w:hint="eastAsia" w:ascii="仿宋" w:hAnsi="仿宋" w:eastAsia="仿宋"/>
          <w:sz w:val="28"/>
          <w:szCs w:val="28"/>
          <w:highlight w:val="none"/>
        </w:rPr>
        <w:t>学科竞赛等加分项目予以公示。</w:t>
      </w:r>
    </w:p>
    <w:p>
      <w:pPr>
        <w:ind w:firstLine="560" w:firstLineChars="200"/>
        <w:rPr>
          <w:rFonts w:ascii="仿宋" w:hAnsi="仿宋" w:eastAsia="仿宋"/>
          <w:sz w:val="28"/>
          <w:szCs w:val="28"/>
          <w:highlight w:val="none"/>
        </w:rPr>
      </w:pPr>
      <w:r>
        <w:rPr>
          <w:rFonts w:ascii="仿宋" w:hAnsi="仿宋" w:eastAsia="仿宋"/>
          <w:sz w:val="28"/>
          <w:szCs w:val="28"/>
          <w:highlight w:val="none"/>
        </w:rPr>
        <w:t>5.学院计算综合排名分，根据总分排名确定初步推荐名单，并公</w:t>
      </w:r>
    </w:p>
    <w:p>
      <w:pPr>
        <w:rPr>
          <w:rFonts w:ascii="仿宋" w:hAnsi="仿宋" w:eastAsia="仿宋"/>
          <w:sz w:val="28"/>
          <w:szCs w:val="28"/>
          <w:highlight w:val="none"/>
        </w:rPr>
      </w:pPr>
      <w:r>
        <w:rPr>
          <w:rFonts w:hint="eastAsia" w:ascii="仿宋" w:hAnsi="仿宋" w:eastAsia="仿宋"/>
          <w:sz w:val="28"/>
          <w:szCs w:val="28"/>
          <w:highlight w:val="none"/>
        </w:rPr>
        <w:t>示</w:t>
      </w:r>
      <w:r>
        <w:rPr>
          <w:rFonts w:ascii="仿宋" w:hAnsi="仿宋" w:eastAsia="仿宋"/>
          <w:sz w:val="28"/>
          <w:szCs w:val="28"/>
          <w:highlight w:val="none"/>
        </w:rPr>
        <w:t xml:space="preserve"> 10 个工作日，并接受咨询、答疑、申诉。</w:t>
      </w:r>
    </w:p>
    <w:p>
      <w:pPr>
        <w:ind w:firstLine="560" w:firstLineChars="200"/>
        <w:rPr>
          <w:rFonts w:ascii="仿宋" w:hAnsi="仿宋" w:eastAsia="仿宋"/>
          <w:sz w:val="28"/>
          <w:szCs w:val="28"/>
          <w:highlight w:val="none"/>
        </w:rPr>
      </w:pPr>
      <w:r>
        <w:rPr>
          <w:rFonts w:ascii="仿宋" w:hAnsi="仿宋" w:eastAsia="仿宋"/>
          <w:sz w:val="28"/>
          <w:szCs w:val="28"/>
          <w:highlight w:val="none"/>
        </w:rPr>
        <w:t>6.学院将公示无异议的推荐名单向学校上报，办理有关手续。</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五、推免工作要求</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1、</w:t>
      </w:r>
      <w:r>
        <w:rPr>
          <w:rFonts w:ascii="仿宋" w:hAnsi="仿宋" w:eastAsia="仿宋"/>
          <w:sz w:val="28"/>
          <w:szCs w:val="28"/>
          <w:highlight w:val="none"/>
        </w:rPr>
        <w:t>推免生的比例和指标</w:t>
      </w:r>
      <w:r>
        <w:rPr>
          <w:rFonts w:hint="eastAsia" w:ascii="仿宋" w:hAnsi="仿宋" w:eastAsia="仿宋"/>
          <w:sz w:val="28"/>
          <w:szCs w:val="28"/>
          <w:highlight w:val="none"/>
        </w:rPr>
        <w:t>，学院推免小组根据学校确定的比例和下达的指标，按照学生比例分配到各专业（或方向）。</w:t>
      </w:r>
    </w:p>
    <w:p>
      <w:pPr>
        <w:ind w:firstLine="560" w:firstLineChars="200"/>
        <w:rPr>
          <w:rFonts w:ascii="仿宋" w:hAnsi="仿宋" w:eastAsia="仿宋"/>
          <w:sz w:val="28"/>
          <w:szCs w:val="28"/>
          <w:highlight w:val="none"/>
        </w:rPr>
      </w:pPr>
      <w:r>
        <w:rPr>
          <w:rFonts w:hint="eastAsia" w:ascii="仿宋" w:hAnsi="仿宋" w:eastAsia="仿宋"/>
          <w:sz w:val="28"/>
          <w:szCs w:val="28"/>
          <w:highlight w:val="none"/>
        </w:rPr>
        <w:t>2、</w:t>
      </w:r>
      <w:r>
        <w:rPr>
          <w:rFonts w:ascii="仿宋" w:hAnsi="仿宋" w:eastAsia="仿宋"/>
          <w:sz w:val="28"/>
          <w:szCs w:val="28"/>
          <w:highlight w:val="none"/>
        </w:rPr>
        <w:t xml:space="preserve"> 鼓励学生和老师积极地向其它高校争取不占本院推免</w:t>
      </w:r>
      <w:r>
        <w:rPr>
          <w:rFonts w:hint="eastAsia" w:ascii="仿宋" w:hAnsi="仿宋" w:eastAsia="仿宋"/>
          <w:sz w:val="28"/>
          <w:szCs w:val="28"/>
          <w:highlight w:val="none"/>
        </w:rPr>
        <w:t>生指标的资格。提倡并鼓励优势互补、加强交流，但互相推免的指标原则上来源于符合条件的申请者所在的专业。</w:t>
      </w:r>
    </w:p>
    <w:p>
      <w:pPr>
        <w:ind w:firstLine="560" w:firstLineChars="200"/>
        <w:rPr>
          <w:rFonts w:ascii="仿宋" w:hAnsi="仿宋" w:eastAsia="仿宋"/>
          <w:sz w:val="28"/>
          <w:szCs w:val="28"/>
          <w:highlight w:val="none"/>
        </w:rPr>
      </w:pPr>
      <w:r>
        <w:rPr>
          <w:rFonts w:ascii="仿宋" w:hAnsi="仿宋" w:eastAsia="仿宋"/>
          <w:sz w:val="28"/>
          <w:szCs w:val="28"/>
          <w:highlight w:val="none"/>
        </w:rPr>
        <w:t>3</w:t>
      </w:r>
      <w:r>
        <w:rPr>
          <w:rFonts w:hint="eastAsia" w:ascii="仿宋" w:hAnsi="仿宋" w:eastAsia="仿宋"/>
          <w:sz w:val="28"/>
          <w:szCs w:val="28"/>
          <w:highlight w:val="none"/>
        </w:rPr>
        <w:t>、</w:t>
      </w:r>
      <w:r>
        <w:rPr>
          <w:rFonts w:ascii="仿宋" w:hAnsi="仿宋" w:eastAsia="仿宋"/>
          <w:sz w:val="28"/>
          <w:szCs w:val="28"/>
          <w:highlight w:val="none"/>
        </w:rPr>
        <w:t>为保证研究生招生计划的顺利执行，被确定为推免生的毕业生，</w:t>
      </w:r>
      <w:r>
        <w:rPr>
          <w:rFonts w:hint="eastAsia" w:ascii="仿宋" w:hAnsi="仿宋" w:eastAsia="仿宋"/>
          <w:sz w:val="28"/>
          <w:szCs w:val="28"/>
          <w:highlight w:val="none"/>
        </w:rPr>
        <w:t>不再参加全国研究生招生统一考试，不得办理出国手续和就业派遣手续。</w:t>
      </w:r>
    </w:p>
    <w:p>
      <w:pPr>
        <w:ind w:firstLine="560" w:firstLineChars="200"/>
        <w:rPr>
          <w:rFonts w:ascii="仿宋" w:hAnsi="仿宋" w:eastAsia="仿宋"/>
          <w:sz w:val="28"/>
          <w:szCs w:val="28"/>
          <w:highlight w:val="none"/>
        </w:rPr>
      </w:pPr>
      <w:r>
        <w:rPr>
          <w:rFonts w:ascii="仿宋" w:hAnsi="仿宋" w:eastAsia="仿宋"/>
          <w:sz w:val="28"/>
          <w:szCs w:val="28"/>
          <w:highlight w:val="none"/>
        </w:rPr>
        <w:t>4</w:t>
      </w:r>
      <w:r>
        <w:rPr>
          <w:rFonts w:hint="eastAsia" w:ascii="仿宋" w:hAnsi="仿宋" w:eastAsia="仿宋"/>
          <w:sz w:val="28"/>
          <w:szCs w:val="28"/>
          <w:highlight w:val="none"/>
        </w:rPr>
        <w:t>、</w:t>
      </w:r>
      <w:r>
        <w:rPr>
          <w:rFonts w:ascii="仿宋" w:hAnsi="仿宋" w:eastAsia="仿宋"/>
          <w:sz w:val="28"/>
          <w:szCs w:val="28"/>
          <w:highlight w:val="none"/>
        </w:rPr>
        <w:t>推免生在毕业时不能顺利取得毕业证和学位证，</w:t>
      </w:r>
      <w:r>
        <w:rPr>
          <w:rFonts w:hint="eastAsia" w:ascii="仿宋" w:hAnsi="仿宋" w:eastAsia="仿宋"/>
          <w:sz w:val="28"/>
          <w:szCs w:val="28"/>
          <w:highlight w:val="none"/>
        </w:rPr>
        <w:t>学院有权提请学校取消其推免生录取资格。推免生坚持德智体美劳全面衡量，以德为先，把学生思想品德考核作为推免生遴选的首要依据，思想品德考核不合格者不予推荐录取。</w:t>
      </w:r>
    </w:p>
    <w:p>
      <w:pPr>
        <w:ind w:firstLine="560" w:firstLineChars="200"/>
        <w:rPr>
          <w:rFonts w:ascii="仿宋" w:hAnsi="仿宋" w:eastAsia="仿宋"/>
          <w:sz w:val="28"/>
          <w:szCs w:val="28"/>
          <w:highlight w:val="none"/>
        </w:rPr>
      </w:pPr>
      <w:r>
        <w:rPr>
          <w:rFonts w:ascii="仿宋" w:hAnsi="仿宋" w:eastAsia="仿宋"/>
          <w:sz w:val="28"/>
          <w:szCs w:val="28"/>
          <w:highlight w:val="none"/>
        </w:rPr>
        <w:t>5</w:t>
      </w:r>
      <w:r>
        <w:rPr>
          <w:rFonts w:hint="eastAsia" w:ascii="仿宋" w:hAnsi="仿宋" w:eastAsia="仿宋"/>
          <w:sz w:val="28"/>
          <w:szCs w:val="28"/>
          <w:highlight w:val="none"/>
        </w:rPr>
        <w:t>、</w:t>
      </w:r>
      <w:r>
        <w:rPr>
          <w:rFonts w:ascii="仿宋" w:hAnsi="仿宋" w:eastAsia="仿宋"/>
          <w:sz w:val="28"/>
          <w:szCs w:val="28"/>
          <w:highlight w:val="none"/>
        </w:rPr>
        <w:t>“研究生支教团”、“国防科工招生单位接收外校推免生名额</w:t>
      </w:r>
      <w:r>
        <w:rPr>
          <w:rFonts w:hint="eastAsia" w:ascii="仿宋" w:hAnsi="仿宋" w:eastAsia="仿宋"/>
          <w:sz w:val="28"/>
          <w:szCs w:val="28"/>
          <w:highlight w:val="none"/>
        </w:rPr>
        <w:t>补偿政策”等专项推免计划按照有关专项工作文件进行。</w:t>
      </w:r>
    </w:p>
    <w:p>
      <w:pPr>
        <w:ind w:firstLine="560" w:firstLineChars="200"/>
        <w:rPr>
          <w:rFonts w:ascii="仿宋" w:hAnsi="仿宋" w:eastAsia="仿宋"/>
          <w:sz w:val="28"/>
          <w:szCs w:val="28"/>
          <w:highlight w:val="none"/>
        </w:rPr>
      </w:pPr>
      <w:r>
        <w:rPr>
          <w:rFonts w:ascii="仿宋" w:hAnsi="仿宋" w:eastAsia="仿宋"/>
          <w:sz w:val="28"/>
          <w:szCs w:val="28"/>
          <w:highlight w:val="none"/>
        </w:rPr>
        <w:t>6</w:t>
      </w:r>
      <w:r>
        <w:rPr>
          <w:rFonts w:hint="eastAsia" w:ascii="仿宋" w:hAnsi="仿宋" w:eastAsia="仿宋"/>
          <w:sz w:val="28"/>
          <w:szCs w:val="28"/>
          <w:highlight w:val="none"/>
        </w:rPr>
        <w:t>、</w:t>
      </w:r>
      <w:r>
        <w:rPr>
          <w:rFonts w:ascii="仿宋" w:hAnsi="仿宋" w:eastAsia="仿宋"/>
          <w:sz w:val="28"/>
          <w:szCs w:val="28"/>
          <w:highlight w:val="none"/>
        </w:rPr>
        <w:t>推免相关工作人员有直系亲属或利益相关人员报名参加本单</w:t>
      </w:r>
      <w:r>
        <w:rPr>
          <w:rFonts w:hint="eastAsia" w:ascii="仿宋" w:hAnsi="仿宋" w:eastAsia="仿宋"/>
          <w:sz w:val="28"/>
          <w:szCs w:val="28"/>
          <w:highlight w:val="none"/>
        </w:rPr>
        <w:t>位推免招生的应主动申请回避，有非直系亲属等报名参加推免招生的要主动报备。相关学生申请推免资格时也应主动报备声明。对未按规定报备声明回避关系的相关工作人员，报学校依规依纪严肃处理；对未按规定报备声明回避关系且影响推免过程和结果公平公正的学生，取消其推免资格。</w:t>
      </w:r>
    </w:p>
    <w:p>
      <w:pPr>
        <w:spacing w:line="360" w:lineRule="auto"/>
        <w:ind w:firstLine="617"/>
        <w:rPr>
          <w:rFonts w:ascii="仿宋" w:hAnsi="仿宋" w:eastAsia="仿宋"/>
          <w:sz w:val="28"/>
          <w:szCs w:val="28"/>
          <w:highlight w:val="none"/>
        </w:rPr>
      </w:pPr>
      <w:r>
        <w:rPr>
          <w:rFonts w:hint="eastAsia" w:ascii="仿宋" w:hAnsi="仿宋" w:eastAsia="仿宋"/>
          <w:sz w:val="28"/>
          <w:szCs w:val="28"/>
          <w:highlight w:val="none"/>
        </w:rPr>
        <w:t>六、本办法未明确的部分以《武汉大学推荐优秀应届本科毕业生免试攻读硕士学位研究生工作管理办法》（武大本字</w:t>
      </w:r>
      <w:r>
        <w:rPr>
          <w:rFonts w:ascii="仿宋" w:hAnsi="仿宋" w:eastAsia="仿宋"/>
          <w:sz w:val="28"/>
          <w:szCs w:val="28"/>
          <w:highlight w:val="none"/>
        </w:rPr>
        <w:t>〔20</w:t>
      </w:r>
      <w:r>
        <w:rPr>
          <w:rFonts w:hint="eastAsia" w:ascii="仿宋" w:hAnsi="仿宋" w:eastAsia="仿宋"/>
          <w:sz w:val="28"/>
          <w:szCs w:val="28"/>
          <w:highlight w:val="none"/>
        </w:rPr>
        <w:t>21</w:t>
      </w:r>
      <w:r>
        <w:rPr>
          <w:rFonts w:ascii="仿宋" w:hAnsi="仿宋" w:eastAsia="仿宋"/>
          <w:sz w:val="28"/>
          <w:szCs w:val="28"/>
          <w:highlight w:val="none"/>
        </w:rPr>
        <w:t>〕</w:t>
      </w:r>
      <w:r>
        <w:rPr>
          <w:rFonts w:hint="eastAsia" w:ascii="仿宋" w:hAnsi="仿宋" w:eastAsia="仿宋"/>
          <w:sz w:val="28"/>
          <w:szCs w:val="28"/>
          <w:highlight w:val="none"/>
        </w:rPr>
        <w:t>13号）》、《202</w:t>
      </w:r>
      <w:r>
        <w:rPr>
          <w:rFonts w:ascii="仿宋" w:hAnsi="仿宋" w:eastAsia="仿宋"/>
          <w:sz w:val="28"/>
          <w:szCs w:val="28"/>
          <w:highlight w:val="none"/>
        </w:rPr>
        <w:t>4</w:t>
      </w:r>
      <w:r>
        <w:rPr>
          <w:rFonts w:hint="eastAsia" w:ascii="仿宋" w:hAnsi="仿宋" w:eastAsia="仿宋"/>
          <w:sz w:val="28"/>
          <w:szCs w:val="28"/>
          <w:highlight w:val="none"/>
        </w:rPr>
        <w:t>届推荐优秀应届本科毕业生免试攻读硕士学位研究生加分指导意见》为准。解释权归学院推免生工作小组，</w:t>
      </w:r>
      <w:r>
        <w:rPr>
          <w:rFonts w:ascii="仿宋" w:hAnsi="仿宋" w:eastAsia="仿宋"/>
          <w:sz w:val="28"/>
          <w:szCs w:val="28"/>
          <w:highlight w:val="none"/>
        </w:rPr>
        <w:t>本办法自颁布之日起施行。</w:t>
      </w:r>
    </w:p>
    <w:p>
      <w:pPr>
        <w:rPr>
          <w:rFonts w:ascii="仿宋" w:hAnsi="仿宋" w:eastAsia="仿宋"/>
          <w:sz w:val="28"/>
          <w:szCs w:val="28"/>
          <w:highlight w:val="none"/>
        </w:rPr>
      </w:pPr>
    </w:p>
    <w:p>
      <w:pPr>
        <w:ind w:firstLine="5040" w:firstLineChars="1800"/>
        <w:rPr>
          <w:rFonts w:ascii="仿宋" w:hAnsi="仿宋" w:eastAsia="仿宋"/>
          <w:sz w:val="28"/>
          <w:szCs w:val="28"/>
          <w:highlight w:val="none"/>
        </w:rPr>
      </w:pPr>
      <w:r>
        <w:rPr>
          <w:rFonts w:hint="eastAsia" w:ascii="仿宋" w:hAnsi="仿宋" w:eastAsia="仿宋"/>
          <w:sz w:val="28"/>
          <w:szCs w:val="28"/>
          <w:highlight w:val="none"/>
        </w:rPr>
        <w:t>武汉大学数学与统计学院</w:t>
      </w:r>
    </w:p>
    <w:p>
      <w:pPr>
        <w:ind w:firstLine="5320" w:firstLineChars="1900"/>
        <w:rPr>
          <w:rFonts w:ascii="仿宋" w:hAnsi="仿宋" w:eastAsia="仿宋"/>
          <w:sz w:val="28"/>
          <w:szCs w:val="28"/>
          <w:highlight w:val="none"/>
        </w:rPr>
      </w:pPr>
      <w:r>
        <w:rPr>
          <w:rFonts w:ascii="仿宋" w:hAnsi="仿宋" w:eastAsia="仿宋"/>
          <w:sz w:val="28"/>
          <w:szCs w:val="28"/>
          <w:highlight w:val="none"/>
        </w:rPr>
        <w:t xml:space="preserve">2023 年 </w:t>
      </w:r>
      <w:r>
        <w:rPr>
          <w:rFonts w:hint="eastAsia" w:ascii="仿宋" w:hAnsi="仿宋" w:eastAsia="仿宋"/>
          <w:sz w:val="28"/>
          <w:szCs w:val="28"/>
          <w:highlight w:val="none"/>
        </w:rPr>
        <w:t>5</w:t>
      </w:r>
      <w:r>
        <w:rPr>
          <w:rFonts w:ascii="仿宋" w:hAnsi="仿宋" w:eastAsia="仿宋"/>
          <w:sz w:val="28"/>
          <w:szCs w:val="28"/>
          <w:highlight w:val="none"/>
        </w:rPr>
        <w:t>月</w:t>
      </w:r>
      <w:r>
        <w:rPr>
          <w:rFonts w:hint="eastAsia" w:ascii="仿宋" w:hAnsi="仿宋" w:eastAsia="仿宋"/>
          <w:sz w:val="28"/>
          <w:szCs w:val="28"/>
          <w:highlight w:val="none"/>
        </w:rPr>
        <w:t>6</w:t>
      </w:r>
      <w:r>
        <w:rPr>
          <w:rFonts w:ascii="仿宋" w:hAnsi="仿宋" w:eastAsia="仿宋"/>
          <w:sz w:val="28"/>
          <w:szCs w:val="28"/>
          <w:highlight w:val="none"/>
        </w:rPr>
        <w:t xml:space="preserve"> 日</w:t>
      </w:r>
    </w:p>
    <w:p>
      <w:pPr>
        <w:rPr>
          <w:highlight w:val="none"/>
        </w:rPr>
      </w:pPr>
    </w:p>
    <w:p>
      <w:pPr>
        <w:rPr>
          <w:highlight w:val="none"/>
        </w:rPr>
      </w:pP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ViYjU0YjIxNDU2NTlkZjczMGIxODU0NzNmODRjMmIifQ=="/>
  </w:docVars>
  <w:rsids>
    <w:rsidRoot w:val="00E93413"/>
    <w:rsid w:val="00024B8C"/>
    <w:rsid w:val="000370F2"/>
    <w:rsid w:val="00052E14"/>
    <w:rsid w:val="00084EE5"/>
    <w:rsid w:val="00092458"/>
    <w:rsid w:val="000A2752"/>
    <w:rsid w:val="000C53D0"/>
    <w:rsid w:val="00113945"/>
    <w:rsid w:val="001325AE"/>
    <w:rsid w:val="00141254"/>
    <w:rsid w:val="00161398"/>
    <w:rsid w:val="001613CD"/>
    <w:rsid w:val="00163C17"/>
    <w:rsid w:val="001803C3"/>
    <w:rsid w:val="00193FB5"/>
    <w:rsid w:val="001D4C4C"/>
    <w:rsid w:val="001D5F34"/>
    <w:rsid w:val="00223B17"/>
    <w:rsid w:val="00285F10"/>
    <w:rsid w:val="0029478F"/>
    <w:rsid w:val="00296758"/>
    <w:rsid w:val="002A44DD"/>
    <w:rsid w:val="002A76E7"/>
    <w:rsid w:val="00335F62"/>
    <w:rsid w:val="00360731"/>
    <w:rsid w:val="003D249B"/>
    <w:rsid w:val="003F05D6"/>
    <w:rsid w:val="00402F34"/>
    <w:rsid w:val="004352F1"/>
    <w:rsid w:val="004D7FBE"/>
    <w:rsid w:val="00535906"/>
    <w:rsid w:val="005378EA"/>
    <w:rsid w:val="0057465D"/>
    <w:rsid w:val="005B51A0"/>
    <w:rsid w:val="005E4FCB"/>
    <w:rsid w:val="00656124"/>
    <w:rsid w:val="00656AAD"/>
    <w:rsid w:val="006626A8"/>
    <w:rsid w:val="006F7790"/>
    <w:rsid w:val="007365D8"/>
    <w:rsid w:val="007473D0"/>
    <w:rsid w:val="00752649"/>
    <w:rsid w:val="00763087"/>
    <w:rsid w:val="00767CAA"/>
    <w:rsid w:val="0083678E"/>
    <w:rsid w:val="0084475A"/>
    <w:rsid w:val="008667F8"/>
    <w:rsid w:val="0089103C"/>
    <w:rsid w:val="008F5BD5"/>
    <w:rsid w:val="00975EF0"/>
    <w:rsid w:val="00984727"/>
    <w:rsid w:val="009B3606"/>
    <w:rsid w:val="009B6B1F"/>
    <w:rsid w:val="009B7767"/>
    <w:rsid w:val="009D1211"/>
    <w:rsid w:val="009E3E28"/>
    <w:rsid w:val="009F27D1"/>
    <w:rsid w:val="00A00B7B"/>
    <w:rsid w:val="00A22386"/>
    <w:rsid w:val="00A4057B"/>
    <w:rsid w:val="00A430AA"/>
    <w:rsid w:val="00A67BBB"/>
    <w:rsid w:val="00A96826"/>
    <w:rsid w:val="00AB16C3"/>
    <w:rsid w:val="00AB75D0"/>
    <w:rsid w:val="00AC67E1"/>
    <w:rsid w:val="00AD4084"/>
    <w:rsid w:val="00B0447F"/>
    <w:rsid w:val="00B30091"/>
    <w:rsid w:val="00B375B5"/>
    <w:rsid w:val="00B770F9"/>
    <w:rsid w:val="00B813D1"/>
    <w:rsid w:val="00B924A6"/>
    <w:rsid w:val="00B97663"/>
    <w:rsid w:val="00BE779A"/>
    <w:rsid w:val="00C111EC"/>
    <w:rsid w:val="00C2094A"/>
    <w:rsid w:val="00C20BF9"/>
    <w:rsid w:val="00C22363"/>
    <w:rsid w:val="00C33855"/>
    <w:rsid w:val="00C47052"/>
    <w:rsid w:val="00C83779"/>
    <w:rsid w:val="00CA5035"/>
    <w:rsid w:val="00CA7D5E"/>
    <w:rsid w:val="00CC7CE6"/>
    <w:rsid w:val="00D07DB6"/>
    <w:rsid w:val="00D4404F"/>
    <w:rsid w:val="00DB3762"/>
    <w:rsid w:val="00E262F1"/>
    <w:rsid w:val="00E32035"/>
    <w:rsid w:val="00E93413"/>
    <w:rsid w:val="00E94731"/>
    <w:rsid w:val="00ED7C99"/>
    <w:rsid w:val="00F17029"/>
    <w:rsid w:val="00F543A7"/>
    <w:rsid w:val="00F57F20"/>
    <w:rsid w:val="00F64C3D"/>
    <w:rsid w:val="00F67BA3"/>
    <w:rsid w:val="00F74BD1"/>
    <w:rsid w:val="00F8555D"/>
    <w:rsid w:val="00FC3030"/>
    <w:rsid w:val="00FD10A8"/>
    <w:rsid w:val="00FE269A"/>
    <w:rsid w:val="00FE2FB5"/>
    <w:rsid w:val="3F7B055C"/>
    <w:rsid w:val="46750F73"/>
    <w:rsid w:val="4E377775"/>
    <w:rsid w:val="6B421809"/>
    <w:rsid w:val="6F314A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99"/>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2290</Words>
  <Characters>2345</Characters>
  <Lines>39</Lines>
  <Paragraphs>11</Paragraphs>
  <TotalTime>0</TotalTime>
  <ScaleCrop>false</ScaleCrop>
  <LinksUpToDate>false</LinksUpToDate>
  <CharactersWithSpaces>2373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2023-03-20T15:52:00Z</dcterms:created>
  <dc:creator>dell</dc:creator>
  <cp:lastModifiedBy>胡法拉</cp:lastModifiedBy>
  <dcterms:modified xsi:type="dcterms:W3CDTF">2023-09-16T09:41:41Z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1BF8B198EB814BE488EF9A5656E5CE09_12</vt:lpwstr>
  </property>
</Properties>
</file>