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附件2：</w:t>
      </w:r>
    </w:p>
    <w:p>
      <w:pPr>
        <w:spacing w:line="360" w:lineRule="auto"/>
        <w:jc w:val="center"/>
        <w:rPr>
          <w:rFonts w:hint="eastAsia" w:ascii="黑体" w:hAnsi="黑体" w:eastAsia="黑体"/>
          <w:b w:val="0"/>
          <w:bCs/>
          <w:sz w:val="24"/>
        </w:rPr>
      </w:pPr>
      <w:r>
        <w:rPr>
          <w:rFonts w:ascii="黑体" w:hAnsi="黑体" w:eastAsia="黑体"/>
          <w:b w:val="0"/>
          <w:bCs/>
          <w:sz w:val="28"/>
          <w:szCs w:val="28"/>
        </w:rPr>
        <w:t>预警期刊</w:t>
      </w:r>
      <w:r>
        <w:rPr>
          <w:rFonts w:hint="eastAsia" w:ascii="黑体" w:hAnsi="黑体" w:eastAsia="黑体"/>
          <w:b w:val="0"/>
          <w:bCs/>
          <w:sz w:val="28"/>
          <w:szCs w:val="28"/>
        </w:rPr>
        <w:t>和学术声誉不稳定期刊</w:t>
      </w:r>
    </w:p>
    <w:p>
      <w:pPr>
        <w:spacing w:line="360" w:lineRule="auto"/>
        <w:jc w:val="center"/>
        <w:rPr>
          <w:rFonts w:hint="eastAsia" w:ascii="黑体" w:hAnsi="黑体" w:eastAsia="黑体"/>
          <w:b/>
          <w:sz w:val="24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sz w:val="24"/>
          <w:highlight w:val="none"/>
        </w:rPr>
      </w:pPr>
      <w:r>
        <w:rPr>
          <w:sz w:val="24"/>
        </w:rPr>
        <w:t>中</w:t>
      </w:r>
      <w:r>
        <w:rPr>
          <w:sz w:val="24"/>
          <w:highlight w:val="none"/>
        </w:rPr>
        <w:t>国科学院文献情报中心期刊分区表中所列出的预警期刊。</w:t>
      </w:r>
      <w:r>
        <w:rPr>
          <w:rFonts w:hint="eastAsia"/>
          <w:sz w:val="24"/>
          <w:highlight w:val="none"/>
          <w:lang w:eastAsia="zh-CN"/>
        </w:rPr>
        <w:t>（https://earlywarning.fenqubiao.com/#/）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jc w:val="left"/>
        <w:textAlignment w:val="auto"/>
        <w:rPr>
          <w:sz w:val="24"/>
          <w:highlight w:val="none"/>
        </w:rPr>
      </w:pPr>
      <w:r>
        <w:rPr>
          <w:sz w:val="24"/>
          <w:highlight w:val="none"/>
        </w:rPr>
        <w:t xml:space="preserve">Frontiers </w:t>
      </w:r>
      <w:r>
        <w:rPr>
          <w:rFonts w:hint="eastAsia"/>
          <w:sz w:val="24"/>
          <w:highlight w:val="none"/>
        </w:rPr>
        <w:t>in</w:t>
      </w:r>
      <w:r>
        <w:rPr>
          <w:sz w:val="24"/>
          <w:highlight w:val="none"/>
        </w:rPr>
        <w:t>系列期刊以及Frontiers出版社期刊</w:t>
      </w:r>
      <w:r>
        <w:rPr>
          <w:rFonts w:hint="eastAsia"/>
          <w:sz w:val="24"/>
          <w:highlight w:val="none"/>
          <w:lang w:eastAsia="zh-CN"/>
        </w:rPr>
        <w:t>（</w:t>
      </w:r>
      <w:r>
        <w:rPr>
          <w:sz w:val="24"/>
          <w:highlight w:val="none"/>
        </w:rPr>
        <w:t>https://www.frontiersin.org</w:t>
      </w:r>
      <w:r>
        <w:rPr>
          <w:rFonts w:hint="eastAsia"/>
          <w:sz w:val="24"/>
          <w:highlight w:val="none"/>
          <w:lang w:eastAsia="zh-CN"/>
        </w:rPr>
        <w:t>）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sz w:val="24"/>
          <w:highlight w:val="none"/>
        </w:rPr>
      </w:pPr>
      <w:r>
        <w:rPr>
          <w:sz w:val="24"/>
          <w:highlight w:val="none"/>
        </w:rPr>
        <w:t>MDPI杂志社期刊</w:t>
      </w:r>
      <w:r>
        <w:rPr>
          <w:rFonts w:hint="eastAsia"/>
          <w:sz w:val="24"/>
          <w:highlight w:val="none"/>
        </w:rPr>
        <w:t>（</w:t>
      </w:r>
      <w:r>
        <w:rPr>
          <w:sz w:val="24"/>
          <w:highlight w:val="none"/>
        </w:rPr>
        <w:t>https://www.mdpi.com</w:t>
      </w:r>
      <w:r>
        <w:rPr>
          <w:rFonts w:hint="eastAsia"/>
          <w:sz w:val="24"/>
          <w:highlight w:val="none"/>
        </w:rPr>
        <w:t>）</w:t>
      </w:r>
      <w:r>
        <w:rPr>
          <w:sz w:val="24"/>
          <w:highlight w:val="none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eastAsia"/>
          <w:sz w:val="24"/>
          <w:highlight w:val="none"/>
        </w:rPr>
      </w:pPr>
      <w:r>
        <w:rPr>
          <w:rFonts w:hint="eastAsia"/>
          <w:sz w:val="24"/>
          <w:highlight w:val="none"/>
        </w:rPr>
        <w:t>Hindawi</w:t>
      </w:r>
      <w:r>
        <w:rPr>
          <w:sz w:val="24"/>
          <w:highlight w:val="none"/>
        </w:rPr>
        <w:t>杂志社期刊</w:t>
      </w:r>
      <w:r>
        <w:rPr>
          <w:rFonts w:hint="eastAsia"/>
          <w:sz w:val="24"/>
          <w:highlight w:val="none"/>
        </w:rPr>
        <w:t>（</w:t>
      </w:r>
      <w:r>
        <w:rPr>
          <w:sz w:val="24"/>
          <w:highlight w:val="none"/>
        </w:rPr>
        <w:t>https://www.hindawi.com</w:t>
      </w:r>
      <w:r>
        <w:rPr>
          <w:rFonts w:hint="eastAsia"/>
          <w:sz w:val="24"/>
          <w:highlight w:val="none"/>
        </w:rPr>
        <w:t>）</w:t>
      </w:r>
      <w:r>
        <w:rPr>
          <w:sz w:val="24"/>
          <w:highlight w:val="none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sz w:val="24"/>
        </w:rPr>
      </w:pPr>
      <w:r>
        <w:rPr>
          <w:sz w:val="24"/>
        </w:rPr>
        <w:t>BMC系列期刊（除</w:t>
      </w:r>
      <w:r>
        <w:rPr>
          <w:rFonts w:hint="default" w:ascii="Times New Roman" w:hAnsi="Times New Roman" w:cs="Times New Roman"/>
          <w:sz w:val="24"/>
        </w:rPr>
        <w:t>BMC Biology、BMC Medicine、Genome Biology、Genome Medicine、Molecular Cancer、Journal of Hematology &amp; Oncology</w:t>
      </w:r>
      <w:r>
        <w:rPr>
          <w:sz w:val="24"/>
        </w:rPr>
        <w:t>之外）。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sz w:val="24"/>
        </w:rPr>
      </w:pPr>
      <w:bookmarkStart w:id="0" w:name="_Hlk129180876"/>
      <w:r>
        <w:rPr>
          <w:sz w:val="24"/>
        </w:rPr>
        <w:t>学术声誉不稳定期刊</w:t>
      </w:r>
      <w:bookmarkEnd w:id="0"/>
      <w:r>
        <w:rPr>
          <w:sz w:val="24"/>
        </w:rPr>
        <w:t>，</w:t>
      </w:r>
      <w:r>
        <w:rPr>
          <w:rFonts w:hint="eastAsia"/>
          <w:sz w:val="24"/>
        </w:rPr>
        <w:t>如下</w:t>
      </w:r>
      <w:r>
        <w:rPr>
          <w:sz w:val="24"/>
        </w:rPr>
        <w:t>表</w:t>
      </w:r>
      <w:r>
        <w:rPr>
          <w:rFonts w:hint="eastAsia"/>
          <w:sz w:val="24"/>
        </w:rPr>
        <w:t>所示</w:t>
      </w:r>
      <w:r>
        <w:rPr>
          <w:sz w:val="24"/>
        </w:rPr>
        <w:t>：</w:t>
      </w:r>
    </w:p>
    <w:tbl>
      <w:tblPr>
        <w:tblStyle w:val="4"/>
        <w:tblW w:w="8643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6"/>
        <w:gridCol w:w="35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126" w:type="dxa"/>
            <w:vAlign w:val="center"/>
          </w:tcPr>
          <w:p>
            <w:pPr>
              <w:tabs>
                <w:tab w:val="left" w:pos="3852"/>
              </w:tabs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期刊</w:t>
            </w:r>
            <w:r>
              <w:rPr>
                <w:b/>
                <w:bCs/>
                <w:sz w:val="24"/>
              </w:rPr>
              <w:t>名称</w:t>
            </w:r>
          </w:p>
        </w:tc>
        <w:tc>
          <w:tcPr>
            <w:tcW w:w="3517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出版集团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126" w:type="dxa"/>
            <w:vAlign w:val="center"/>
          </w:tcPr>
          <w:p>
            <w:pPr>
              <w:tabs>
                <w:tab w:val="left" w:pos="3852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Journal</w:t>
            </w:r>
            <w:r>
              <w:rPr>
                <w:sz w:val="24"/>
              </w:rPr>
              <w:t xml:space="preserve"> of Medical Virology</w:t>
            </w:r>
          </w:p>
        </w:tc>
        <w:tc>
          <w:tcPr>
            <w:tcW w:w="35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W</w:t>
            </w:r>
            <w:r>
              <w:rPr>
                <w:sz w:val="24"/>
              </w:rPr>
              <w:t>iley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1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International Journal of Public Health</w:t>
            </w:r>
          </w:p>
        </w:tc>
        <w:tc>
          <w:tcPr>
            <w:tcW w:w="35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Springer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1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Iranian Journal of Public Health</w:t>
            </w:r>
          </w:p>
        </w:tc>
        <w:tc>
          <w:tcPr>
            <w:tcW w:w="35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Tehran University of Medical Sciences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1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Oncotarget</w:t>
            </w:r>
          </w:p>
        </w:tc>
        <w:tc>
          <w:tcPr>
            <w:tcW w:w="35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Oncotarget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1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Plos One</w:t>
            </w:r>
          </w:p>
        </w:tc>
        <w:tc>
          <w:tcPr>
            <w:tcW w:w="35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PLOS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1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PeerJ系列</w:t>
            </w:r>
          </w:p>
        </w:tc>
        <w:tc>
          <w:tcPr>
            <w:tcW w:w="35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PeerJ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1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Scientific Reports</w:t>
            </w:r>
          </w:p>
        </w:tc>
        <w:tc>
          <w:tcPr>
            <w:tcW w:w="35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Nature Publishing Group</w:t>
            </w:r>
          </w:p>
        </w:tc>
      </w:tr>
    </w:tbl>
    <w:p>
      <w:pPr>
        <w:rPr>
          <w:sz w:val="24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487834"/>
    <w:multiLevelType w:val="multilevel"/>
    <w:tmpl w:val="6748783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4ZTlmNzg4M2UxOWM0MDA5NjRmMzBhM2EwMWQ2M2YifQ=="/>
  </w:docVars>
  <w:rsids>
    <w:rsidRoot w:val="00A21E70"/>
    <w:rsid w:val="000129D8"/>
    <w:rsid w:val="00023E6A"/>
    <w:rsid w:val="00036FBA"/>
    <w:rsid w:val="000A15EF"/>
    <w:rsid w:val="000E2C7B"/>
    <w:rsid w:val="005F6A18"/>
    <w:rsid w:val="009568B1"/>
    <w:rsid w:val="00965BFB"/>
    <w:rsid w:val="009E6FC6"/>
    <w:rsid w:val="00A21E70"/>
    <w:rsid w:val="00AC385B"/>
    <w:rsid w:val="00CD78DA"/>
    <w:rsid w:val="00D87AEF"/>
    <w:rsid w:val="00EB688F"/>
    <w:rsid w:val="00EC5D4C"/>
    <w:rsid w:val="00F0368F"/>
    <w:rsid w:val="00F11486"/>
    <w:rsid w:val="00F15D8E"/>
    <w:rsid w:val="15214D3C"/>
    <w:rsid w:val="17AB3FFD"/>
    <w:rsid w:val="4B1E4A36"/>
    <w:rsid w:val="55352C24"/>
    <w:rsid w:val="7DC0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519</Characters>
  <Lines>4</Lines>
  <Paragraphs>1</Paragraphs>
  <TotalTime>0</TotalTime>
  <ScaleCrop>false</ScaleCrop>
  <LinksUpToDate>false</LinksUpToDate>
  <CharactersWithSpaces>549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2022-10-19T05:11:00Z</dcterms:created>
  <dc:creator>YBF</dc:creator>
  <cp:lastModifiedBy>鲍维</cp:lastModifiedBy>
  <dcterms:modified xsi:type="dcterms:W3CDTF">2024-03-19T01:25:51Z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10BA3DCEBEFC456E86708D68900E8AA4</vt:lpwstr>
  </property>
</Properties>
</file>