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3C408">
      <w:pPr>
        <w:pStyle w:val="5"/>
        <w:spacing w:before="0" w:after="0"/>
        <w:rPr>
          <w:rFonts w:ascii="楷体" w:hAnsi="楷体" w:eastAsia="楷体"/>
          <w:color w:val="auto"/>
        </w:rPr>
      </w:pPr>
      <w:r>
        <w:rPr>
          <w:rFonts w:hint="eastAsia" w:ascii="楷体" w:hAnsi="楷体" w:eastAsia="楷体"/>
          <w:color w:val="auto"/>
        </w:rPr>
        <w:t>土木与水利工程学院202</w:t>
      </w:r>
      <w:r>
        <w:rPr>
          <w:rFonts w:hint="eastAsia" w:ascii="楷体" w:hAnsi="楷体" w:eastAsia="楷体"/>
          <w:color w:val="auto"/>
          <w:lang w:val="en-US" w:eastAsia="zh-CN"/>
        </w:rPr>
        <w:t>5</w:t>
      </w:r>
      <w:r>
        <w:rPr>
          <w:rFonts w:hint="eastAsia" w:ascii="楷体" w:hAnsi="楷体" w:eastAsia="楷体"/>
          <w:color w:val="auto"/>
        </w:rPr>
        <w:t>年</w:t>
      </w:r>
    </w:p>
    <w:p w14:paraId="4228162B">
      <w:pPr>
        <w:pStyle w:val="5"/>
        <w:spacing w:before="0" w:after="120"/>
        <w:rPr>
          <w:rFonts w:ascii="楷体" w:hAnsi="楷体" w:eastAsia="楷体"/>
          <w:color w:val="auto"/>
        </w:rPr>
      </w:pPr>
      <w:r>
        <w:rPr>
          <w:rFonts w:hint="eastAsia" w:ascii="楷体" w:hAnsi="楷体" w:eastAsia="楷体"/>
          <w:color w:val="auto"/>
          <w:lang w:val="en-US" w:eastAsia="zh-CN"/>
        </w:rPr>
        <w:t>智能建造（启明实验班）</w:t>
      </w:r>
      <w:r>
        <w:rPr>
          <w:rFonts w:hint="eastAsia" w:ascii="楷体" w:hAnsi="楷体" w:eastAsia="楷体"/>
          <w:color w:val="auto"/>
        </w:rPr>
        <w:t>选拔考核实施方案</w:t>
      </w:r>
    </w:p>
    <w:p w14:paraId="5A0EC122">
      <w:pPr>
        <w:spacing w:line="360" w:lineRule="auto"/>
        <w:ind w:firstLine="560" w:firstLineChars="20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auto"/>
          <w:sz w:val="28"/>
          <w:szCs w:val="28"/>
          <w:shd w:val="clear" w:color="auto" w:fill="FFFFFF"/>
        </w:rPr>
        <w:t>根据学校各类实验班选拔工作的要求，结合学院实际情况，遵循公平、公正、公开的原则，对202</w:t>
      </w:r>
      <w:r>
        <w:rPr>
          <w:rFonts w:hint="eastAsia" w:ascii="楷体" w:hAnsi="楷体" w:eastAsia="楷体" w:cs="楷体"/>
          <w:color w:val="auto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楷体" w:hAnsi="楷体" w:eastAsia="楷体" w:cs="楷体"/>
          <w:color w:val="auto"/>
          <w:sz w:val="28"/>
          <w:szCs w:val="28"/>
          <w:shd w:val="clear" w:color="auto" w:fill="FFFFFF"/>
        </w:rPr>
        <w:t>年拟申请转入我院</w:t>
      </w:r>
      <w:r>
        <w:rPr>
          <w:rFonts w:hint="eastAsia" w:ascii="楷体" w:hAnsi="楷体" w:eastAsia="楷体" w:cstheme="minorBidi"/>
          <w:color w:val="auto"/>
          <w:kern w:val="2"/>
          <w:sz w:val="28"/>
          <w:szCs w:val="28"/>
          <w:lang w:val="en-US" w:eastAsia="zh-CN" w:bidi="ar-SA"/>
        </w:rPr>
        <w:t>智能建造（启明实验班）</w:t>
      </w:r>
      <w:r>
        <w:rPr>
          <w:rFonts w:hint="eastAsia" w:ascii="楷体" w:hAnsi="楷体" w:eastAsia="楷体" w:cs="楷体"/>
          <w:color w:val="auto"/>
          <w:sz w:val="28"/>
          <w:szCs w:val="28"/>
          <w:shd w:val="clear" w:color="auto" w:fill="FFFFFF"/>
        </w:rPr>
        <w:t>学生实行以下考核规则：</w:t>
      </w:r>
    </w:p>
    <w:p w14:paraId="7AEC0CFC">
      <w:pPr>
        <w:spacing w:line="360" w:lineRule="auto"/>
        <w:rPr>
          <w:rFonts w:ascii="楷体" w:hAnsi="楷体" w:eastAsia="楷体"/>
          <w:b/>
          <w:color w:val="auto"/>
          <w:sz w:val="28"/>
          <w:szCs w:val="28"/>
        </w:rPr>
      </w:pPr>
      <w:r>
        <w:rPr>
          <w:rFonts w:ascii="楷体" w:hAnsi="楷体" w:eastAsia="楷体"/>
          <w:b/>
          <w:color w:val="auto"/>
          <w:sz w:val="28"/>
          <w:szCs w:val="28"/>
        </w:rPr>
        <w:t>一</w:t>
      </w:r>
      <w:r>
        <w:rPr>
          <w:rFonts w:hint="eastAsia" w:ascii="楷体" w:hAnsi="楷体" w:eastAsia="楷体"/>
          <w:b/>
          <w:color w:val="auto"/>
          <w:sz w:val="28"/>
          <w:szCs w:val="28"/>
        </w:rPr>
        <w:t>、申请条件</w:t>
      </w:r>
    </w:p>
    <w:p w14:paraId="70D94B98">
      <w:pPr>
        <w:spacing w:line="360" w:lineRule="auto"/>
        <w:ind w:firstLine="560" w:firstLineChars="20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1、对</w:t>
      </w:r>
      <w:r>
        <w:rPr>
          <w:rFonts w:hint="eastAsia" w:ascii="楷体" w:hAnsi="楷体" w:eastAsia="楷体" w:cstheme="minorBidi"/>
          <w:color w:val="auto"/>
          <w:kern w:val="2"/>
          <w:sz w:val="28"/>
          <w:szCs w:val="28"/>
          <w:lang w:val="en-US" w:eastAsia="zh-CN" w:bidi="ar-SA"/>
        </w:rPr>
        <w:t>智能建造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有浓厚兴趣，具有扎实的数理基础和较强的逻辑思维能力；</w:t>
      </w:r>
    </w:p>
    <w:p w14:paraId="69C72424">
      <w:pPr>
        <w:spacing w:line="360" w:lineRule="auto"/>
        <w:ind w:firstLine="560" w:firstLineChars="20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2、品学兼优，具有较强的自主学习能力，综合素质好；</w:t>
      </w:r>
    </w:p>
    <w:p w14:paraId="6AB0549C">
      <w:pPr>
        <w:spacing w:line="360" w:lineRule="auto"/>
        <w:ind w:firstLine="560" w:firstLineChars="20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3、具有活跃思维、创新意识，和主动实践精神；</w:t>
      </w:r>
    </w:p>
    <w:p w14:paraId="301A43FC">
      <w:pPr>
        <w:spacing w:line="360" w:lineRule="auto"/>
        <w:ind w:firstLine="560" w:firstLineChars="20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4、符合学校有关规定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eastAsia="zh-CN"/>
        </w:rPr>
        <w:t>具有报名资格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的202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级本科生。</w:t>
      </w:r>
    </w:p>
    <w:p w14:paraId="243F10F2">
      <w:pPr>
        <w:spacing w:line="360" w:lineRule="auto"/>
        <w:rPr>
          <w:rFonts w:hint="eastAsia" w:ascii="楷体" w:hAnsi="楷体" w:eastAsia="楷体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b/>
          <w:bCs/>
          <w:color w:val="auto"/>
          <w:sz w:val="28"/>
          <w:szCs w:val="28"/>
          <w:shd w:val="clear" w:color="auto" w:fill="FFFFFF"/>
        </w:rPr>
        <w:t>二、报名时间</w:t>
      </w:r>
      <w:r>
        <w:rPr>
          <w:rFonts w:hint="eastAsia" w:ascii="楷体" w:hAnsi="楷体" w:eastAsia="楷体"/>
          <w:b/>
          <w:bCs/>
          <w:color w:val="auto"/>
          <w:sz w:val="28"/>
          <w:szCs w:val="28"/>
          <w:shd w:val="clear" w:color="auto" w:fill="FFFFFF"/>
          <w:lang w:eastAsia="zh-CN"/>
        </w:rPr>
        <w:t>与方式</w:t>
      </w:r>
      <w:r>
        <w:rPr>
          <w:rFonts w:hint="eastAsia" w:ascii="楷体" w:hAnsi="楷体" w:eastAsia="楷体"/>
          <w:b/>
          <w:bCs/>
          <w:color w:val="auto"/>
          <w:sz w:val="28"/>
          <w:szCs w:val="28"/>
          <w:shd w:val="clear" w:color="auto" w:fill="FFFFFF"/>
        </w:rPr>
        <w:t>：</w:t>
      </w:r>
    </w:p>
    <w:p w14:paraId="0A37F4EA">
      <w:pPr>
        <w:spacing w:line="360" w:lineRule="auto"/>
        <w:ind w:firstLine="560" w:firstLineChars="20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202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年8月29日上午9:00～9月2日下午18:00，网上报名。</w:t>
      </w:r>
    </w:p>
    <w:p w14:paraId="25123DA7">
      <w:pPr>
        <w:spacing w:line="360" w:lineRule="auto"/>
        <w:rPr>
          <w:rFonts w:hint="eastAsia" w:ascii="楷体" w:hAnsi="楷体" w:eastAsia="楷体"/>
          <w:b/>
          <w:color w:val="auto"/>
          <w:sz w:val="28"/>
          <w:szCs w:val="28"/>
          <w:lang w:eastAsia="zh-CN"/>
        </w:rPr>
      </w:pPr>
      <w:r>
        <w:rPr>
          <w:rFonts w:hint="eastAsia" w:ascii="楷体" w:hAnsi="楷体" w:eastAsia="楷体"/>
          <w:b/>
          <w:color w:val="auto"/>
          <w:sz w:val="28"/>
          <w:szCs w:val="28"/>
        </w:rPr>
        <w:t>三、</w:t>
      </w:r>
      <w:r>
        <w:rPr>
          <w:rFonts w:hint="eastAsia" w:ascii="楷体" w:hAnsi="楷体" w:eastAsia="楷体"/>
          <w:b/>
          <w:color w:val="auto"/>
          <w:sz w:val="28"/>
          <w:szCs w:val="28"/>
          <w:lang w:eastAsia="zh-CN"/>
        </w:rPr>
        <w:t>考核安排</w:t>
      </w:r>
    </w:p>
    <w:p w14:paraId="1A528872">
      <w:pPr>
        <w:spacing w:line="360" w:lineRule="auto"/>
        <w:ind w:firstLine="561"/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eastAsia="zh-CN"/>
        </w:rPr>
      </w:pPr>
      <w:r>
        <w:rPr>
          <w:rFonts w:hint="eastAsia" w:ascii="楷体" w:hAnsi="楷体" w:eastAsia="楷体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1、</w:t>
      </w:r>
      <w:r>
        <w:rPr>
          <w:rFonts w:hint="eastAsia" w:ascii="楷体" w:hAnsi="楷体" w:eastAsia="楷体"/>
          <w:b/>
          <w:bCs/>
          <w:color w:val="auto"/>
          <w:sz w:val="28"/>
          <w:szCs w:val="28"/>
          <w:shd w:val="clear" w:color="auto" w:fill="FFFFFF"/>
        </w:rPr>
        <w:t>考核方式总体为：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笔试（学校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eastAsia="zh-CN"/>
        </w:rPr>
        <w:t>统一考试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）+面试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eastAsia="zh-CN"/>
        </w:rPr>
        <w:t>（学院组织）</w:t>
      </w:r>
    </w:p>
    <w:p w14:paraId="4B5CD8EA">
      <w:pPr>
        <w:spacing w:line="360" w:lineRule="auto"/>
        <w:ind w:firstLine="561"/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b/>
          <w:bCs/>
          <w:color w:val="auto"/>
          <w:sz w:val="28"/>
          <w:szCs w:val="28"/>
          <w:lang w:val="en-US" w:eastAsia="zh-CN"/>
        </w:rPr>
        <w:t>2、</w:t>
      </w:r>
      <w:r>
        <w:rPr>
          <w:rFonts w:hint="eastAsia" w:ascii="楷体" w:hAnsi="楷体" w:eastAsia="楷体"/>
          <w:b/>
          <w:bCs/>
          <w:color w:val="auto"/>
          <w:sz w:val="28"/>
          <w:szCs w:val="28"/>
        </w:rPr>
        <w:t>笔试</w:t>
      </w:r>
      <w:r>
        <w:rPr>
          <w:rFonts w:hint="eastAsia" w:ascii="楷体" w:hAnsi="楷体" w:eastAsia="楷体"/>
          <w:b/>
          <w:bCs/>
          <w:color w:val="auto"/>
          <w:sz w:val="28"/>
          <w:szCs w:val="28"/>
          <w:lang w:eastAsia="zh-CN"/>
        </w:rPr>
        <w:t>科目</w:t>
      </w:r>
      <w:r>
        <w:rPr>
          <w:rFonts w:hint="eastAsia" w:ascii="楷体" w:hAnsi="楷体" w:eastAsia="楷体"/>
          <w:b/>
          <w:bCs/>
          <w:color w:val="auto"/>
          <w:sz w:val="28"/>
          <w:szCs w:val="28"/>
        </w:rPr>
        <w:t>：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数学、综合、英语</w:t>
      </w:r>
    </w:p>
    <w:p w14:paraId="6847D950">
      <w:pPr>
        <w:spacing w:line="360" w:lineRule="auto"/>
        <w:ind w:firstLine="560"/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楷体" w:hAnsi="楷体" w:eastAsia="楷体"/>
          <w:b/>
          <w:bCs/>
          <w:color w:val="auto"/>
          <w:sz w:val="28"/>
          <w:szCs w:val="28"/>
          <w:lang w:val="en-US" w:eastAsia="zh-CN"/>
        </w:rPr>
        <w:t>3、</w:t>
      </w:r>
      <w:r>
        <w:rPr>
          <w:rFonts w:hint="eastAsia" w:ascii="楷体" w:hAnsi="楷体" w:eastAsia="楷体"/>
          <w:b/>
          <w:bCs/>
          <w:color w:val="auto"/>
          <w:sz w:val="28"/>
          <w:szCs w:val="28"/>
        </w:rPr>
        <w:t>笔试时间：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202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年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月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6日</w:t>
      </w:r>
    </w:p>
    <w:p w14:paraId="6AD78121">
      <w:pPr>
        <w:spacing w:line="360" w:lineRule="auto"/>
        <w:ind w:firstLine="560" w:firstLineChars="200"/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上午8:30～10:00数学、10:10～11:10综合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下午14:00～15:30英语</w:t>
      </w:r>
    </w:p>
    <w:p w14:paraId="250F9E15">
      <w:pPr>
        <w:ind w:firstLine="280" w:firstLineChars="10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color w:val="auto"/>
          <w:sz w:val="28"/>
          <w:szCs w:val="28"/>
        </w:rPr>
        <w:t xml:space="preserve"> </w:t>
      </w:r>
      <w:r>
        <w:rPr>
          <w:rFonts w:ascii="楷体" w:hAnsi="楷体" w:eastAsia="楷体"/>
          <w:color w:val="auto"/>
          <w:sz w:val="28"/>
          <w:szCs w:val="28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  <w:t>4、</w:t>
      </w:r>
      <w:r>
        <w:rPr>
          <w:rFonts w:hint="eastAsia" w:ascii="楷体" w:hAnsi="楷体" w:eastAsia="楷体"/>
          <w:b/>
          <w:bCs/>
          <w:color w:val="auto"/>
          <w:sz w:val="28"/>
          <w:szCs w:val="28"/>
        </w:rPr>
        <w:t>笔试地点：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考前另行通知</w:t>
      </w:r>
    </w:p>
    <w:p w14:paraId="38297119">
      <w:pPr>
        <w:spacing w:line="360" w:lineRule="auto"/>
        <w:ind w:firstLine="561"/>
        <w:rPr>
          <w:rFonts w:hint="eastAsia" w:ascii="楷体" w:hAnsi="楷体" w:eastAsia="楷体"/>
          <w:b/>
          <w:bCs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楷体" w:hAnsi="楷体" w:eastAsia="楷体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5、笔试成绩计算方法、入围面试比例和综合成绩评定总则：</w:t>
      </w:r>
    </w:p>
    <w:p w14:paraId="780EFBDA">
      <w:pPr>
        <w:pStyle w:val="12"/>
        <w:ind w:left="638" w:leftChars="304" w:firstLine="478" w:firstLineChars="171"/>
        <w:rPr>
          <w:rFonts w:ascii="楷体" w:hAnsi="楷体" w:eastAsia="楷体"/>
          <w:color w:val="auto"/>
          <w:sz w:val="28"/>
          <w:szCs w:val="28"/>
        </w:rPr>
      </w:pPr>
      <w:r>
        <w:rPr>
          <w:rFonts w:hint="eastAsia" w:ascii="楷体" w:hAnsi="楷体" w:eastAsia="楷体" w:cstheme="minorBidi"/>
          <w:color w:val="auto"/>
          <w:kern w:val="2"/>
          <w:sz w:val="28"/>
          <w:szCs w:val="28"/>
          <w:shd w:val="clear" w:color="auto" w:fill="FFFFFF"/>
          <w:lang w:val="en-US" w:eastAsia="zh-CN" w:bidi="ar-SA"/>
        </w:rPr>
        <w:t>笔试成绩计算方法：</w:t>
      </w:r>
      <w:r>
        <w:rPr>
          <w:rFonts w:hint="eastAsia" w:ascii="楷体" w:hAnsi="楷体" w:eastAsia="楷体"/>
          <w:color w:val="auto"/>
          <w:sz w:val="28"/>
          <w:szCs w:val="28"/>
        </w:rPr>
        <w:t>由本科生院“笔试总分</w:t>
      </w:r>
      <w:r>
        <w:rPr>
          <w:rFonts w:ascii="楷体" w:hAnsi="楷体" w:eastAsia="楷体"/>
          <w:color w:val="auto"/>
          <w:sz w:val="28"/>
          <w:szCs w:val="28"/>
        </w:rPr>
        <w:t>=</w:t>
      </w:r>
      <w:r>
        <w:rPr>
          <w:rFonts w:hint="eastAsia" w:ascii="楷体" w:hAnsi="楷体" w:eastAsia="楷体"/>
          <w:color w:val="auto"/>
          <w:sz w:val="28"/>
          <w:szCs w:val="28"/>
        </w:rPr>
        <w:t>数学（权重</w:t>
      </w:r>
      <w:r>
        <w:rPr>
          <w:rFonts w:ascii="楷体" w:hAnsi="楷体" w:eastAsia="楷体"/>
          <w:color w:val="auto"/>
          <w:sz w:val="28"/>
          <w:szCs w:val="28"/>
        </w:rPr>
        <w:t>1.0</w:t>
      </w:r>
      <w:r>
        <w:rPr>
          <w:rFonts w:hint="eastAsia" w:ascii="楷体" w:hAnsi="楷体" w:eastAsia="楷体"/>
          <w:color w:val="auto"/>
          <w:sz w:val="28"/>
          <w:szCs w:val="28"/>
        </w:rPr>
        <w:t>）+综合能力笔试（权重0</w:t>
      </w:r>
      <w:r>
        <w:rPr>
          <w:rFonts w:ascii="楷体" w:hAnsi="楷体" w:eastAsia="楷体"/>
          <w:color w:val="auto"/>
          <w:sz w:val="28"/>
          <w:szCs w:val="28"/>
        </w:rPr>
        <w:t>.5</w:t>
      </w:r>
      <w:r>
        <w:rPr>
          <w:rFonts w:hint="eastAsia" w:ascii="楷体" w:hAnsi="楷体" w:eastAsia="楷体"/>
          <w:color w:val="auto"/>
          <w:sz w:val="28"/>
          <w:szCs w:val="28"/>
        </w:rPr>
        <w:t>）+英语（权重0</w:t>
      </w:r>
      <w:r>
        <w:rPr>
          <w:rFonts w:ascii="楷体" w:hAnsi="楷体" w:eastAsia="楷体"/>
          <w:color w:val="auto"/>
          <w:sz w:val="28"/>
          <w:szCs w:val="28"/>
        </w:rPr>
        <w:t>.5</w:t>
      </w:r>
      <w:r>
        <w:rPr>
          <w:rFonts w:hint="eastAsia" w:ascii="楷体" w:hAnsi="楷体" w:eastAsia="楷体"/>
          <w:color w:val="auto"/>
          <w:sz w:val="28"/>
          <w:szCs w:val="28"/>
        </w:rPr>
        <w:t>）”来计算，依据各实验班（或专业类实验班）报名人数从高到低排序。</w:t>
      </w:r>
    </w:p>
    <w:p w14:paraId="31C0D71A">
      <w:pPr>
        <w:pStyle w:val="12"/>
        <w:ind w:left="638" w:leftChars="304" w:firstLine="478" w:firstLineChars="171"/>
        <w:rPr>
          <w:rFonts w:ascii="楷体" w:hAnsi="楷体" w:eastAsia="楷体"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 w:val="28"/>
          <w:szCs w:val="28"/>
        </w:rPr>
        <w:t>入围面试比例：</w:t>
      </w:r>
      <w:r>
        <w:rPr>
          <w:rFonts w:ascii="楷体" w:hAnsi="楷体" w:eastAsia="楷体"/>
          <w:color w:val="auto"/>
          <w:sz w:val="28"/>
          <w:szCs w:val="28"/>
        </w:rPr>
        <w:t>按照应录取人数的1.5倍，将</w:t>
      </w:r>
      <w:r>
        <w:rPr>
          <w:rFonts w:hint="eastAsia" w:ascii="楷体" w:hAnsi="楷体" w:eastAsia="楷体"/>
          <w:color w:val="auto"/>
          <w:sz w:val="28"/>
          <w:szCs w:val="28"/>
        </w:rPr>
        <w:t>笔试</w:t>
      </w:r>
      <w:r>
        <w:rPr>
          <w:rFonts w:ascii="楷体" w:hAnsi="楷体" w:eastAsia="楷体"/>
          <w:color w:val="auto"/>
          <w:sz w:val="28"/>
          <w:szCs w:val="28"/>
        </w:rPr>
        <w:t>成绩从高到低排序</w:t>
      </w:r>
      <w:r>
        <w:rPr>
          <w:rFonts w:hint="eastAsia" w:ascii="楷体" w:hAnsi="楷体" w:eastAsia="楷体"/>
          <w:color w:val="auto"/>
          <w:sz w:val="28"/>
          <w:szCs w:val="28"/>
        </w:rPr>
        <w:t>，确定参加面试</w:t>
      </w:r>
      <w:r>
        <w:rPr>
          <w:rFonts w:ascii="楷体" w:hAnsi="楷体" w:eastAsia="楷体"/>
          <w:color w:val="auto"/>
          <w:sz w:val="28"/>
          <w:szCs w:val="28"/>
        </w:rPr>
        <w:t>学生名单。</w:t>
      </w:r>
    </w:p>
    <w:p w14:paraId="0A089638">
      <w:pPr>
        <w:rPr>
          <w:rFonts w:ascii="楷体" w:hAnsi="楷体" w:eastAsia="楷体"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 w:val="28"/>
          <w:szCs w:val="28"/>
        </w:rPr>
        <w:t xml:space="preserve"> </w:t>
      </w:r>
      <w:r>
        <w:rPr>
          <w:rFonts w:ascii="楷体" w:hAnsi="楷体" w:eastAsia="楷体"/>
          <w:color w:val="auto"/>
          <w:sz w:val="28"/>
          <w:szCs w:val="28"/>
        </w:rPr>
        <w:t xml:space="preserve">   </w:t>
      </w:r>
      <w:r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  <w:t xml:space="preserve">    </w:t>
      </w:r>
      <w:r>
        <w:rPr>
          <w:rFonts w:hint="eastAsia" w:ascii="楷体" w:hAnsi="楷体" w:eastAsia="楷体"/>
          <w:color w:val="auto"/>
          <w:sz w:val="28"/>
          <w:szCs w:val="28"/>
        </w:rPr>
        <w:t>综合成绩评定</w:t>
      </w:r>
      <w:r>
        <w:rPr>
          <w:rFonts w:hint="eastAsia" w:ascii="楷体" w:hAnsi="楷体" w:eastAsia="楷体"/>
          <w:color w:val="auto"/>
          <w:sz w:val="28"/>
          <w:szCs w:val="28"/>
          <w:lang w:eastAsia="zh-CN"/>
        </w:rPr>
        <w:t>原则</w:t>
      </w:r>
      <w:r>
        <w:rPr>
          <w:rFonts w:hint="eastAsia" w:ascii="楷体" w:hAnsi="楷体" w:eastAsia="楷体"/>
          <w:color w:val="auto"/>
          <w:sz w:val="28"/>
          <w:szCs w:val="28"/>
        </w:rPr>
        <w:t>：以百分制计算总成绩，其中笔试成绩占比区间为</w:t>
      </w:r>
      <w:r>
        <w:rPr>
          <w:rFonts w:ascii="楷体" w:hAnsi="楷体" w:eastAsia="楷体"/>
          <w:color w:val="auto"/>
          <w:sz w:val="28"/>
          <w:szCs w:val="28"/>
        </w:rPr>
        <w:t>70</w:t>
      </w:r>
      <w:r>
        <w:rPr>
          <w:rFonts w:hint="eastAsia" w:ascii="楷体" w:hAnsi="楷体" w:eastAsia="楷体"/>
          <w:color w:val="auto"/>
          <w:sz w:val="28"/>
          <w:szCs w:val="28"/>
        </w:rPr>
        <w:t>%</w:t>
      </w:r>
      <w:r>
        <w:rPr>
          <w:rFonts w:ascii="楷体" w:hAnsi="楷体" w:eastAsia="楷体"/>
          <w:color w:val="auto"/>
          <w:sz w:val="28"/>
          <w:szCs w:val="28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</w:rPr>
        <w:t>。</w:t>
      </w:r>
    </w:p>
    <w:p w14:paraId="4FA078C4">
      <w:pPr>
        <w:rPr>
          <w:rFonts w:ascii="楷体" w:hAnsi="楷体" w:eastAsia="楷体"/>
          <w:b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b/>
          <w:bCs/>
          <w:color w:val="auto"/>
          <w:sz w:val="28"/>
          <w:szCs w:val="28"/>
        </w:rPr>
        <w:t>四、</w:t>
      </w:r>
      <w:r>
        <w:rPr>
          <w:rFonts w:hint="eastAsia" w:ascii="楷体" w:hAnsi="楷体" w:eastAsia="楷体"/>
          <w:b/>
          <w:bCs/>
          <w:color w:val="auto"/>
          <w:sz w:val="28"/>
          <w:szCs w:val="28"/>
          <w:shd w:val="clear" w:color="auto" w:fill="FFFFFF"/>
        </w:rPr>
        <w:t>入围面试的学生</w:t>
      </w:r>
      <w:r>
        <w:rPr>
          <w:rFonts w:hint="eastAsia" w:ascii="楷体" w:hAnsi="楷体" w:eastAsia="楷体"/>
          <w:b/>
          <w:bCs/>
          <w:color w:val="auto"/>
          <w:sz w:val="28"/>
          <w:szCs w:val="28"/>
        </w:rPr>
        <w:t>提交的相关材料和时间：</w:t>
      </w:r>
    </w:p>
    <w:p w14:paraId="310DDBF3">
      <w:pPr>
        <w:ind w:firstLine="560" w:firstLineChars="200"/>
        <w:rPr>
          <w:rFonts w:ascii="楷体" w:hAnsi="楷体" w:eastAsia="楷体"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 w:val="28"/>
          <w:szCs w:val="28"/>
        </w:rPr>
        <w:t>1、对</w:t>
      </w:r>
      <w:r>
        <w:rPr>
          <w:rFonts w:hint="eastAsia" w:ascii="楷体" w:hAnsi="楷体" w:eastAsia="楷体" w:cstheme="minorBidi"/>
          <w:color w:val="auto"/>
          <w:kern w:val="2"/>
          <w:sz w:val="28"/>
          <w:szCs w:val="28"/>
          <w:lang w:val="en-US" w:eastAsia="zh-CN" w:bidi="ar-SA"/>
        </w:rPr>
        <w:t>智能建造（启明实验班）</w:t>
      </w:r>
      <w:r>
        <w:rPr>
          <w:rFonts w:hint="eastAsia" w:ascii="楷体" w:hAnsi="楷体" w:eastAsia="楷体"/>
          <w:color w:val="auto"/>
          <w:sz w:val="28"/>
          <w:szCs w:val="28"/>
        </w:rPr>
        <w:t>的认识与大学四年学习生涯规划及职业规划，</w:t>
      </w:r>
      <w:r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  <w:t>600</w:t>
      </w:r>
      <w:r>
        <w:rPr>
          <w:rFonts w:hint="eastAsia" w:ascii="楷体" w:hAnsi="楷体" w:eastAsia="楷体"/>
          <w:color w:val="auto"/>
          <w:sz w:val="28"/>
          <w:szCs w:val="28"/>
        </w:rPr>
        <w:t>字左右；</w:t>
      </w:r>
    </w:p>
    <w:p w14:paraId="6BFD6354">
      <w:pPr>
        <w:spacing w:line="360" w:lineRule="auto"/>
        <w:ind w:firstLine="560" w:firstLineChars="20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2、高中阶段各类获奖、荣誉的证书或证明；</w:t>
      </w:r>
    </w:p>
    <w:p w14:paraId="20DA7857">
      <w:pPr>
        <w:spacing w:line="360" w:lineRule="auto"/>
        <w:ind w:firstLine="840" w:firstLineChars="30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以上材料9月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日前交到西六楼311办公室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邓老师处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。</w:t>
      </w:r>
    </w:p>
    <w:p w14:paraId="28ACAB13">
      <w:pPr>
        <w:spacing w:line="360" w:lineRule="auto"/>
        <w:rPr>
          <w:rFonts w:ascii="楷体" w:hAnsi="楷体" w:eastAsia="楷体"/>
          <w:b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b/>
          <w:bCs/>
          <w:color w:val="auto"/>
          <w:sz w:val="28"/>
          <w:szCs w:val="28"/>
        </w:rPr>
        <w:t>五、面试</w:t>
      </w:r>
    </w:p>
    <w:p w14:paraId="53EDAF3F">
      <w:pPr>
        <w:spacing w:line="360" w:lineRule="auto"/>
        <w:ind w:firstLine="422" w:firstLineChars="15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b/>
          <w:bCs/>
          <w:color w:val="auto"/>
          <w:sz w:val="28"/>
          <w:szCs w:val="28"/>
        </w:rPr>
        <w:t>面试时间：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202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年9月</w:t>
      </w:r>
      <w:r>
        <w:rPr>
          <w:rFonts w:ascii="楷体" w:hAnsi="楷体" w:eastAsia="楷体"/>
          <w:color w:val="auto"/>
          <w:sz w:val="28"/>
          <w:szCs w:val="28"/>
          <w:shd w:val="clear" w:color="auto" w:fill="FFFFFF"/>
        </w:rPr>
        <w:t>1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日（周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eastAsia="zh-CN"/>
        </w:rPr>
        <w:t>日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 xml:space="preserve">）上午 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：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0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0——1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：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0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 xml:space="preserve">0 </w:t>
      </w:r>
    </w:p>
    <w:p w14:paraId="4505E775">
      <w:pPr>
        <w:spacing w:line="360" w:lineRule="auto"/>
        <w:ind w:firstLine="422" w:firstLineChars="15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b/>
          <w:bCs/>
          <w:color w:val="auto"/>
          <w:sz w:val="28"/>
          <w:szCs w:val="28"/>
        </w:rPr>
        <w:t>面试地点：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西六楼312会议室</w:t>
      </w:r>
    </w:p>
    <w:p w14:paraId="092FF4A3">
      <w:pPr>
        <w:spacing w:line="360" w:lineRule="auto"/>
        <w:ind w:firstLine="422" w:firstLineChars="150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b/>
          <w:bCs/>
          <w:color w:val="auto"/>
          <w:sz w:val="28"/>
          <w:szCs w:val="28"/>
          <w:shd w:val="clear" w:color="auto" w:fill="FFFFFF"/>
        </w:rPr>
        <w:t>面试内容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：学院考核小组由学院相关领导、专家组成。每位学生自我介绍个人学习情况、申请加入</w:t>
      </w:r>
      <w:r>
        <w:rPr>
          <w:rFonts w:hint="eastAsia" w:ascii="楷体" w:hAnsi="楷体" w:eastAsia="楷体" w:cstheme="minorBidi"/>
          <w:color w:val="auto"/>
          <w:kern w:val="2"/>
          <w:sz w:val="28"/>
          <w:szCs w:val="28"/>
          <w:lang w:val="en-US" w:eastAsia="zh-CN" w:bidi="ar-SA"/>
        </w:rPr>
        <w:t>智能建造（启明实验班）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的目的，面试小组考查学生对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智能建造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关知识的了解程度以及对未来学习、职业的规划等。面试成绩统一按百分制（满分100分）评定。</w:t>
      </w:r>
    </w:p>
    <w:p w14:paraId="5C576821">
      <w:pPr>
        <w:spacing w:line="360" w:lineRule="auto"/>
        <w:rPr>
          <w:rFonts w:ascii="楷体" w:hAnsi="楷体" w:eastAsia="楷体"/>
          <w:b/>
          <w:color w:val="auto"/>
          <w:sz w:val="28"/>
          <w:szCs w:val="28"/>
        </w:rPr>
      </w:pPr>
      <w:r>
        <w:rPr>
          <w:rFonts w:hint="eastAsia" w:ascii="楷体" w:hAnsi="楷体" w:eastAsia="楷体"/>
          <w:b/>
          <w:color w:val="auto"/>
          <w:sz w:val="28"/>
          <w:szCs w:val="28"/>
        </w:rPr>
        <w:t>六、上报拟录取名单</w:t>
      </w:r>
      <w:bookmarkStart w:id="0" w:name="_GoBack"/>
      <w:bookmarkEnd w:id="0"/>
    </w:p>
    <w:p w14:paraId="5217CE9A">
      <w:pPr>
        <w:spacing w:line="360" w:lineRule="auto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b/>
          <w:color w:val="auto"/>
          <w:sz w:val="28"/>
          <w:szCs w:val="28"/>
        </w:rPr>
        <w:t xml:space="preserve">   </w:t>
      </w:r>
      <w:r>
        <w:rPr>
          <w:rFonts w:ascii="楷体" w:hAnsi="楷体" w:eastAsia="楷体"/>
          <w:b/>
          <w:color w:val="auto"/>
          <w:sz w:val="28"/>
          <w:szCs w:val="28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综合拟录取学生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eastAsia="zh-CN"/>
        </w:rPr>
        <w:t>按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笔试成绩（7</w:t>
      </w:r>
      <w:r>
        <w:rPr>
          <w:rFonts w:ascii="楷体" w:hAnsi="楷体" w:eastAsia="楷体"/>
          <w:color w:val="auto"/>
          <w:sz w:val="28"/>
          <w:szCs w:val="28"/>
          <w:shd w:val="clear" w:color="auto" w:fill="FFFFFF"/>
        </w:rPr>
        <w:t>0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%）+面试考核成绩（3</w:t>
      </w:r>
      <w:r>
        <w:rPr>
          <w:rFonts w:ascii="楷体" w:hAnsi="楷体" w:eastAsia="楷体"/>
          <w:color w:val="auto"/>
          <w:sz w:val="28"/>
          <w:szCs w:val="28"/>
          <w:shd w:val="clear" w:color="auto" w:fill="FFFFFF"/>
        </w:rPr>
        <w:t>0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%）排序，确定我院拟录取名单并上报学校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本科生院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，由学校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本科生院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最终审定并公布转入我院202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级</w:t>
      </w:r>
      <w:r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  <w:t>智能建造（启明实验班）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学生名单。</w:t>
      </w:r>
    </w:p>
    <w:p w14:paraId="3FCECD2E">
      <w:pPr>
        <w:spacing w:line="360" w:lineRule="auto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</w:p>
    <w:p w14:paraId="40B7F6AA">
      <w:pPr>
        <w:spacing w:line="360" w:lineRule="auto"/>
        <w:jc w:val="right"/>
        <w:rPr>
          <w:rFonts w:ascii="楷体" w:hAnsi="楷体" w:eastAsia="楷体"/>
          <w:color w:val="auto"/>
          <w:sz w:val="28"/>
          <w:szCs w:val="28"/>
          <w:shd w:val="clear" w:color="auto" w:fill="FFFFFF"/>
        </w:rPr>
      </w:pP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 xml:space="preserve">                                        </w:t>
      </w:r>
      <w:r>
        <w:rPr>
          <w:rFonts w:hint="eastAsia" w:ascii="楷体" w:hAnsi="楷体" w:eastAsia="楷体"/>
          <w:color w:val="auto"/>
          <w:sz w:val="28"/>
          <w:szCs w:val="28"/>
        </w:rPr>
        <w:t>土木与水利工程学院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 xml:space="preserve">                                        202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年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月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  <w:lang w:val="en-US" w:eastAsia="zh-CN"/>
        </w:rPr>
        <w:t>29</w:t>
      </w:r>
      <w:r>
        <w:rPr>
          <w:rFonts w:hint="eastAsia" w:ascii="楷体" w:hAnsi="楷体" w:eastAsia="楷体"/>
          <w:color w:val="auto"/>
          <w:sz w:val="28"/>
          <w:szCs w:val="28"/>
          <w:shd w:val="clear" w:color="auto" w:fill="FFFFFF"/>
        </w:rPr>
        <w:t>日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ExZGU0MjllZjA3MTNhNTgzMmMzNGU0YzMxMzFjNmUifQ=="/>
  </w:docVars>
  <w:rsids>
    <w:rsidRoot w:val="00296EB3"/>
    <w:rsid w:val="00012E13"/>
    <w:rsid w:val="000C4BA9"/>
    <w:rsid w:val="000D32EB"/>
    <w:rsid w:val="00176D2A"/>
    <w:rsid w:val="00296EB3"/>
    <w:rsid w:val="002A6310"/>
    <w:rsid w:val="003132C5"/>
    <w:rsid w:val="004202D0"/>
    <w:rsid w:val="00422413"/>
    <w:rsid w:val="004D0E28"/>
    <w:rsid w:val="004F40B5"/>
    <w:rsid w:val="00571F3D"/>
    <w:rsid w:val="006129CA"/>
    <w:rsid w:val="006655E0"/>
    <w:rsid w:val="00690939"/>
    <w:rsid w:val="00697B42"/>
    <w:rsid w:val="006F5CD1"/>
    <w:rsid w:val="00726878"/>
    <w:rsid w:val="0074531B"/>
    <w:rsid w:val="007D114B"/>
    <w:rsid w:val="008717E5"/>
    <w:rsid w:val="0090042C"/>
    <w:rsid w:val="00911AB8"/>
    <w:rsid w:val="00935B8A"/>
    <w:rsid w:val="00960E5E"/>
    <w:rsid w:val="00A3403B"/>
    <w:rsid w:val="00A54BE8"/>
    <w:rsid w:val="00A833ED"/>
    <w:rsid w:val="00BB5F97"/>
    <w:rsid w:val="00BD5061"/>
    <w:rsid w:val="00BE06EA"/>
    <w:rsid w:val="00C12DCF"/>
    <w:rsid w:val="00D62927"/>
    <w:rsid w:val="00D827AF"/>
    <w:rsid w:val="00E2022D"/>
    <w:rsid w:val="00E33C16"/>
    <w:rsid w:val="00E50646"/>
    <w:rsid w:val="00EB0D34"/>
    <w:rsid w:val="00EF6779"/>
    <w:rsid w:val="00F4096D"/>
    <w:rsid w:val="00F65E15"/>
    <w:rsid w:val="0FDB30F5"/>
    <w:rsid w:val="201B31B7"/>
    <w:rsid w:val="219D5913"/>
    <w:rsid w:val="227A5C87"/>
    <w:rsid w:val="2AC34D30"/>
    <w:rsid w:val="2C8C1F8F"/>
    <w:rsid w:val="32144C6F"/>
    <w:rsid w:val="34DA0784"/>
    <w:rsid w:val="44B042CE"/>
    <w:rsid w:val="471C3E9C"/>
    <w:rsid w:val="47271851"/>
    <w:rsid w:val="47A45C40"/>
    <w:rsid w:val="4CB96DAF"/>
    <w:rsid w:val="4D395C9F"/>
    <w:rsid w:val="58C23ADA"/>
    <w:rsid w:val="59D30F41"/>
    <w:rsid w:val="64853854"/>
    <w:rsid w:val="6B17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字符"/>
    <w:basedOn w:val="7"/>
    <w:link w:val="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877</Words>
  <Characters>960</Characters>
  <Lines>7</Lines>
  <Paragraphs>2</Paragraphs>
  <TotalTime>2</TotalTime>
  <ScaleCrop>false</ScaleCrop>
  <LinksUpToDate>false</LinksUpToDate>
  <CharactersWithSpaces>1058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2020-09-07T02:07:00Z</dcterms:created>
  <dc:creator>李小露</dc:creator>
  <cp:lastModifiedBy>谢海滢</cp:lastModifiedBy>
  <cp:lastPrinted>2025-09-08T07:11:42Z</cp:lastPrinted>
  <dcterms:modified xsi:type="dcterms:W3CDTF">2025-09-08T07:13:28Z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B23DCDBD37F3490681A78897907FA81A_13</vt:lpwstr>
  </property>
  <property fmtid="{D5CDD505-2E9C-101B-9397-08002B2CF9AE}" pid="4" name="KSOTemplateDocerSaveRecord">
    <vt:lpwstr>eyJoZGlkIjoiOGU1NDVjNjQyMGM3NzU3ZGVjNzljYjY4ZjM1YjQ3ZDMiLCJ1c2VySWQiOiI1ODM5ODQ2MDYifQ==</vt:lpwstr>
  </property>
</Properties>
</file>