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434664">
      <w:pPr>
        <w:autoSpaceDE w:val="0"/>
        <w:autoSpaceDN w:val="0"/>
        <w:adjustRightInd w:val="0"/>
        <w:spacing w:line="360" w:lineRule="auto"/>
        <w:jc w:val="left"/>
        <w:rPr>
          <w:rFonts w:hint="eastAsia" w:ascii="仿宋" w:hAnsi="仿宋" w:eastAsia="仿宋" w:cs="仿宋"/>
          <w:color w:val="000000"/>
          <w:kern w:val="0"/>
          <w:sz w:val="24"/>
          <w:szCs w:val="24"/>
        </w:rPr>
      </w:pPr>
      <w:bookmarkStart w:id="0" w:name="_GoBack"/>
      <w:r>
        <w:rPr>
          <w:rFonts w:hint="eastAsia" w:ascii="仿宋" w:hAnsi="仿宋" w:eastAsia="仿宋" w:cs="仿宋"/>
          <w:color w:val="000000"/>
          <w:kern w:val="0"/>
          <w:sz w:val="24"/>
          <w:szCs w:val="24"/>
        </w:rPr>
        <w:t>附录：考生面试评分细则</w:t>
      </w:r>
    </w:p>
    <w:bookmarkEnd w:id="0"/>
    <w:p w14:paraId="5FC5FA2F">
      <w:pPr>
        <w:autoSpaceDE w:val="0"/>
        <w:autoSpaceDN w:val="0"/>
        <w:adjustRightInd w:val="0"/>
        <w:spacing w:line="360" w:lineRule="auto"/>
        <w:jc w:val="left"/>
        <w:rPr>
          <w:rFonts w:hint="eastAsia" w:ascii="仿宋" w:hAnsi="仿宋" w:eastAsia="仿宋" w:cs="仿宋"/>
          <w:color w:val="000000"/>
          <w:kern w:val="0"/>
          <w:sz w:val="24"/>
          <w:szCs w:val="24"/>
        </w:rPr>
      </w:pPr>
    </w:p>
    <w:p w14:paraId="1FE5791A">
      <w:pPr>
        <w:pBdr>
          <w:top w:val="none" w:color="000000" w:sz="0" w:space="0"/>
          <w:left w:val="none" w:color="000000" w:sz="0" w:space="0"/>
          <w:bottom w:val="none" w:color="000000" w:sz="0" w:space="0"/>
          <w:right w:val="none" w:color="000000" w:sz="0" w:space="0"/>
        </w:pBdr>
        <w:autoSpaceDN w:val="0"/>
        <w:jc w:val="center"/>
        <w:rPr>
          <w:rFonts w:hint="eastAsia" w:ascii="仿宋" w:hAnsi="仿宋" w:eastAsia="仿宋" w:cs="仿宋"/>
          <w:bCs/>
          <w:color w:val="000000"/>
          <w:sz w:val="36"/>
          <w:szCs w:val="36"/>
        </w:rPr>
      </w:pPr>
      <w:r>
        <w:rPr>
          <w:rFonts w:hint="eastAsia" w:ascii="仿宋" w:hAnsi="仿宋" w:eastAsia="仿宋" w:cs="仿宋"/>
          <w:bCs/>
          <w:color w:val="000000"/>
          <w:sz w:val="36"/>
          <w:szCs w:val="36"/>
          <w:lang w:val="en-US" w:eastAsia="zh-CN"/>
        </w:rPr>
        <w:t>2024级物理学拔尖人才培养基地班</w:t>
      </w:r>
      <w:r>
        <w:rPr>
          <w:rFonts w:hint="eastAsia" w:ascii="仿宋" w:hAnsi="仿宋" w:eastAsia="仿宋" w:cs="仿宋"/>
          <w:bCs/>
          <w:color w:val="000000"/>
          <w:sz w:val="36"/>
          <w:szCs w:val="36"/>
        </w:rPr>
        <w:t>面试评分细则</w:t>
      </w:r>
    </w:p>
    <w:p w14:paraId="4163963D">
      <w:pPr>
        <w:spacing w:line="300" w:lineRule="exact"/>
        <w:jc w:val="center"/>
        <w:rPr>
          <w:rFonts w:hint="eastAsia" w:ascii="仿宋" w:hAnsi="仿宋" w:eastAsia="仿宋" w:cs="仿宋"/>
          <w:sz w:val="24"/>
          <w:szCs w:val="24"/>
        </w:rPr>
      </w:pPr>
      <w:r>
        <w:rPr>
          <w:rFonts w:hint="eastAsia" w:ascii="仿宋" w:hAnsi="仿宋" w:eastAsia="仿宋" w:cs="仿宋"/>
          <w:sz w:val="24"/>
          <w:szCs w:val="24"/>
        </w:rPr>
        <w:t xml:space="preserve"> </w:t>
      </w:r>
    </w:p>
    <w:p w14:paraId="24877A0E">
      <w:pPr>
        <w:spacing w:line="440" w:lineRule="exact"/>
        <w:rPr>
          <w:rFonts w:hint="eastAsia" w:ascii="仿宋" w:hAnsi="仿宋" w:eastAsia="仿宋" w:cs="仿宋"/>
          <w:sz w:val="28"/>
          <w:szCs w:val="28"/>
        </w:rPr>
      </w:pPr>
      <w:r>
        <w:rPr>
          <w:rFonts w:hint="eastAsia" w:ascii="仿宋" w:hAnsi="仿宋" w:eastAsia="仿宋" w:cs="仿宋"/>
          <w:sz w:val="28"/>
          <w:szCs w:val="28"/>
        </w:rPr>
        <w:t>制定单位： 物理与光电工程学院</w:t>
      </w:r>
    </w:p>
    <w:tbl>
      <w:tblPr>
        <w:tblStyle w:val="6"/>
        <w:tblpPr w:leftFromText="181" w:rightFromText="181" w:vertAnchor="text" w:horzAnchor="margin" w:tblpXSpec="center" w:tblpY="250"/>
        <w:tblOverlap w:val="never"/>
        <w:tblW w:w="83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8" w:type="dxa"/>
          <w:bottom w:w="28" w:type="dxa"/>
          <w:right w:w="28" w:type="dxa"/>
        </w:tblCellMar>
      </w:tblPr>
      <w:tblGrid>
        <w:gridCol w:w="1200"/>
        <w:gridCol w:w="1204"/>
        <w:gridCol w:w="4660"/>
        <w:gridCol w:w="620"/>
        <w:gridCol w:w="668"/>
      </w:tblGrid>
      <w:tr w14:paraId="40FEF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62" w:hRule="atLeast"/>
          <w:jc w:val="center"/>
        </w:trPr>
        <w:tc>
          <w:tcPr>
            <w:tcW w:w="1200" w:type="dxa"/>
            <w:vAlign w:val="center"/>
          </w:tcPr>
          <w:p w14:paraId="7C622108">
            <w:pPr>
              <w:spacing w:line="300" w:lineRule="exact"/>
              <w:jc w:val="center"/>
              <w:textAlignment w:val="center"/>
              <w:rPr>
                <w:rFonts w:hint="eastAsia" w:ascii="仿宋" w:hAnsi="仿宋" w:eastAsia="仿宋" w:cs="仿宋"/>
                <w:b/>
                <w:sz w:val="26"/>
                <w:szCs w:val="26"/>
              </w:rPr>
            </w:pPr>
            <w:r>
              <w:rPr>
                <w:rFonts w:hint="eastAsia" w:ascii="仿宋" w:hAnsi="仿宋" w:eastAsia="仿宋" w:cs="仿宋"/>
                <w:b/>
                <w:sz w:val="26"/>
                <w:szCs w:val="26"/>
              </w:rPr>
              <w:t>评分项目</w:t>
            </w:r>
          </w:p>
        </w:tc>
        <w:tc>
          <w:tcPr>
            <w:tcW w:w="1204" w:type="dxa"/>
            <w:vAlign w:val="center"/>
          </w:tcPr>
          <w:p w14:paraId="5B9A27B7">
            <w:pPr>
              <w:spacing w:line="300" w:lineRule="exact"/>
              <w:jc w:val="center"/>
              <w:textAlignment w:val="center"/>
              <w:rPr>
                <w:rFonts w:hint="eastAsia" w:ascii="仿宋" w:hAnsi="仿宋" w:eastAsia="仿宋" w:cs="仿宋"/>
                <w:b/>
                <w:sz w:val="26"/>
                <w:szCs w:val="26"/>
              </w:rPr>
            </w:pPr>
            <w:r>
              <w:rPr>
                <w:rFonts w:hint="eastAsia" w:ascii="仿宋" w:hAnsi="仿宋" w:eastAsia="仿宋" w:cs="仿宋"/>
                <w:b/>
                <w:sz w:val="26"/>
                <w:szCs w:val="26"/>
              </w:rPr>
              <w:t>测评要素</w:t>
            </w:r>
          </w:p>
        </w:tc>
        <w:tc>
          <w:tcPr>
            <w:tcW w:w="4660" w:type="dxa"/>
            <w:vAlign w:val="center"/>
          </w:tcPr>
          <w:p w14:paraId="43F28267">
            <w:pPr>
              <w:spacing w:line="300" w:lineRule="exact"/>
              <w:jc w:val="center"/>
              <w:textAlignment w:val="center"/>
              <w:rPr>
                <w:rFonts w:hint="eastAsia" w:ascii="仿宋" w:hAnsi="仿宋" w:eastAsia="仿宋" w:cs="仿宋"/>
                <w:b/>
                <w:sz w:val="26"/>
                <w:szCs w:val="26"/>
              </w:rPr>
            </w:pPr>
            <w:r>
              <w:rPr>
                <w:rFonts w:hint="eastAsia" w:ascii="仿宋" w:hAnsi="仿宋" w:eastAsia="仿宋" w:cs="仿宋"/>
                <w:b/>
                <w:sz w:val="26"/>
                <w:szCs w:val="26"/>
              </w:rPr>
              <w:t>评分参考标准</w:t>
            </w:r>
          </w:p>
        </w:tc>
        <w:tc>
          <w:tcPr>
            <w:tcW w:w="620" w:type="dxa"/>
            <w:vAlign w:val="center"/>
          </w:tcPr>
          <w:p w14:paraId="49818AF9">
            <w:pPr>
              <w:spacing w:line="300" w:lineRule="exact"/>
              <w:jc w:val="center"/>
              <w:textAlignment w:val="center"/>
              <w:rPr>
                <w:rFonts w:hint="eastAsia" w:ascii="仿宋" w:hAnsi="仿宋" w:eastAsia="仿宋" w:cs="仿宋"/>
                <w:b/>
                <w:sz w:val="26"/>
                <w:szCs w:val="26"/>
              </w:rPr>
            </w:pPr>
            <w:r>
              <w:rPr>
                <w:rFonts w:hint="eastAsia" w:ascii="仿宋" w:hAnsi="仿宋" w:eastAsia="仿宋" w:cs="仿宋"/>
                <w:b/>
                <w:sz w:val="26"/>
                <w:szCs w:val="26"/>
              </w:rPr>
              <w:t>所占分值</w:t>
            </w:r>
          </w:p>
        </w:tc>
        <w:tc>
          <w:tcPr>
            <w:tcW w:w="668" w:type="dxa"/>
            <w:vAlign w:val="center"/>
          </w:tcPr>
          <w:p w14:paraId="09BD5F55">
            <w:pPr>
              <w:spacing w:line="300" w:lineRule="exact"/>
              <w:jc w:val="center"/>
              <w:textAlignment w:val="center"/>
              <w:rPr>
                <w:rFonts w:hint="eastAsia" w:ascii="仿宋" w:hAnsi="仿宋" w:eastAsia="仿宋" w:cs="仿宋"/>
                <w:b/>
                <w:sz w:val="26"/>
                <w:szCs w:val="26"/>
              </w:rPr>
            </w:pPr>
            <w:r>
              <w:rPr>
                <w:rFonts w:hint="eastAsia" w:ascii="仿宋" w:hAnsi="仿宋" w:eastAsia="仿宋" w:cs="仿宋"/>
                <w:b/>
                <w:sz w:val="26"/>
                <w:szCs w:val="26"/>
              </w:rPr>
              <w:t>小计</w:t>
            </w:r>
          </w:p>
        </w:tc>
      </w:tr>
      <w:tr w14:paraId="5C907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708" w:hRule="atLeast"/>
          <w:jc w:val="center"/>
        </w:trPr>
        <w:tc>
          <w:tcPr>
            <w:tcW w:w="1200" w:type="dxa"/>
            <w:vMerge w:val="restart"/>
            <w:vAlign w:val="center"/>
          </w:tcPr>
          <w:p w14:paraId="0F5AA0C7">
            <w:pPr>
              <w:spacing w:line="300" w:lineRule="exact"/>
              <w:jc w:val="left"/>
              <w:textAlignment w:val="center"/>
              <w:rPr>
                <w:rFonts w:hint="eastAsia" w:ascii="仿宋" w:hAnsi="仿宋" w:eastAsia="仿宋" w:cs="仿宋"/>
                <w:b/>
                <w:sz w:val="26"/>
                <w:szCs w:val="26"/>
              </w:rPr>
            </w:pPr>
            <w:r>
              <w:rPr>
                <w:rFonts w:hint="eastAsia" w:ascii="仿宋" w:hAnsi="仿宋" w:eastAsia="仿宋" w:cs="仿宋"/>
                <w:b/>
                <w:sz w:val="26"/>
                <w:szCs w:val="26"/>
              </w:rPr>
              <w:t>基本知识</w:t>
            </w:r>
          </w:p>
        </w:tc>
        <w:tc>
          <w:tcPr>
            <w:tcW w:w="1204" w:type="dxa"/>
            <w:vAlign w:val="center"/>
          </w:tcPr>
          <w:p w14:paraId="22D6AC97">
            <w:pPr>
              <w:spacing w:line="300" w:lineRule="exact"/>
              <w:jc w:val="left"/>
              <w:textAlignment w:val="center"/>
              <w:rPr>
                <w:rFonts w:hint="eastAsia" w:ascii="仿宋" w:hAnsi="仿宋" w:eastAsia="仿宋" w:cs="仿宋"/>
                <w:sz w:val="26"/>
                <w:szCs w:val="26"/>
              </w:rPr>
            </w:pPr>
            <w:r>
              <w:rPr>
                <w:rFonts w:hint="eastAsia" w:ascii="仿宋" w:hAnsi="仿宋" w:eastAsia="仿宋" w:cs="仿宋"/>
                <w:sz w:val="26"/>
                <w:szCs w:val="26"/>
              </w:rPr>
              <w:t>物理基础</w:t>
            </w:r>
          </w:p>
        </w:tc>
        <w:tc>
          <w:tcPr>
            <w:tcW w:w="4660" w:type="dxa"/>
            <w:vAlign w:val="center"/>
          </w:tcPr>
          <w:p w14:paraId="20A7DC79">
            <w:pPr>
              <w:spacing w:line="300" w:lineRule="exact"/>
              <w:jc w:val="left"/>
              <w:textAlignment w:val="center"/>
              <w:rPr>
                <w:rFonts w:hint="eastAsia" w:ascii="仿宋" w:hAnsi="仿宋" w:eastAsia="仿宋" w:cs="仿宋"/>
                <w:sz w:val="24"/>
                <w:szCs w:val="24"/>
              </w:rPr>
            </w:pPr>
            <w:r>
              <w:rPr>
                <w:rFonts w:hint="eastAsia" w:ascii="仿宋" w:hAnsi="仿宋" w:eastAsia="仿宋" w:cs="仿宋"/>
                <w:sz w:val="24"/>
                <w:szCs w:val="24"/>
              </w:rPr>
              <w:t>物理基础知识掌握较好。</w:t>
            </w:r>
          </w:p>
        </w:tc>
        <w:tc>
          <w:tcPr>
            <w:tcW w:w="620" w:type="dxa"/>
            <w:vAlign w:val="center"/>
          </w:tcPr>
          <w:p w14:paraId="62C1C999">
            <w:pPr>
              <w:spacing w:line="300" w:lineRule="exact"/>
              <w:jc w:val="center"/>
              <w:textAlignment w:val="center"/>
              <w:rPr>
                <w:rFonts w:hint="eastAsia" w:ascii="仿宋" w:hAnsi="仿宋" w:eastAsia="仿宋" w:cs="仿宋"/>
                <w:b/>
                <w:sz w:val="26"/>
                <w:szCs w:val="26"/>
              </w:rPr>
            </w:pPr>
            <w:r>
              <w:rPr>
                <w:rFonts w:hint="eastAsia" w:ascii="仿宋" w:hAnsi="仿宋" w:eastAsia="仿宋" w:cs="仿宋"/>
                <w:b/>
                <w:sz w:val="26"/>
                <w:szCs w:val="26"/>
              </w:rPr>
              <w:t>10</w:t>
            </w:r>
          </w:p>
        </w:tc>
        <w:tc>
          <w:tcPr>
            <w:tcW w:w="668" w:type="dxa"/>
            <w:vMerge w:val="restart"/>
            <w:vAlign w:val="center"/>
          </w:tcPr>
          <w:p w14:paraId="3F5FE2E6">
            <w:pPr>
              <w:spacing w:line="300" w:lineRule="exact"/>
              <w:jc w:val="center"/>
              <w:textAlignment w:val="center"/>
              <w:rPr>
                <w:rFonts w:hint="eastAsia" w:ascii="仿宋" w:hAnsi="仿宋" w:eastAsia="仿宋" w:cs="仿宋"/>
                <w:b/>
                <w:sz w:val="26"/>
                <w:szCs w:val="26"/>
              </w:rPr>
            </w:pPr>
            <w:r>
              <w:rPr>
                <w:rFonts w:hint="eastAsia" w:ascii="仿宋" w:hAnsi="仿宋" w:eastAsia="仿宋" w:cs="仿宋"/>
                <w:b/>
                <w:sz w:val="26"/>
                <w:szCs w:val="26"/>
              </w:rPr>
              <w:t>30</w:t>
            </w:r>
          </w:p>
        </w:tc>
      </w:tr>
      <w:tr w14:paraId="153FE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775" w:hRule="atLeast"/>
          <w:jc w:val="center"/>
        </w:trPr>
        <w:tc>
          <w:tcPr>
            <w:tcW w:w="1200" w:type="dxa"/>
            <w:vMerge w:val="continue"/>
            <w:vAlign w:val="center"/>
          </w:tcPr>
          <w:p w14:paraId="2D0FE0DF">
            <w:pPr>
              <w:spacing w:line="300" w:lineRule="exact"/>
              <w:jc w:val="left"/>
              <w:textAlignment w:val="center"/>
              <w:rPr>
                <w:rFonts w:hint="eastAsia" w:ascii="仿宋" w:hAnsi="仿宋" w:eastAsia="仿宋" w:cs="仿宋"/>
                <w:b/>
                <w:sz w:val="26"/>
                <w:szCs w:val="26"/>
              </w:rPr>
            </w:pPr>
          </w:p>
        </w:tc>
        <w:tc>
          <w:tcPr>
            <w:tcW w:w="1204" w:type="dxa"/>
            <w:vAlign w:val="center"/>
          </w:tcPr>
          <w:p w14:paraId="5532968A">
            <w:pPr>
              <w:spacing w:line="300" w:lineRule="exact"/>
              <w:jc w:val="left"/>
              <w:textAlignment w:val="center"/>
              <w:rPr>
                <w:rFonts w:hint="eastAsia" w:ascii="仿宋" w:hAnsi="仿宋" w:eastAsia="仿宋" w:cs="仿宋"/>
                <w:sz w:val="26"/>
                <w:szCs w:val="26"/>
              </w:rPr>
            </w:pPr>
            <w:r>
              <w:rPr>
                <w:rFonts w:hint="eastAsia" w:ascii="仿宋" w:hAnsi="仿宋" w:eastAsia="仿宋" w:cs="仿宋"/>
                <w:sz w:val="26"/>
                <w:szCs w:val="26"/>
              </w:rPr>
              <w:t>数学，英语，计算机基础</w:t>
            </w:r>
          </w:p>
        </w:tc>
        <w:tc>
          <w:tcPr>
            <w:tcW w:w="4660" w:type="dxa"/>
            <w:vAlign w:val="center"/>
          </w:tcPr>
          <w:p w14:paraId="10C60992">
            <w:pPr>
              <w:spacing w:line="300" w:lineRule="exact"/>
              <w:jc w:val="left"/>
              <w:textAlignment w:val="center"/>
              <w:rPr>
                <w:rFonts w:hint="eastAsia" w:ascii="仿宋" w:hAnsi="仿宋" w:eastAsia="仿宋" w:cs="仿宋"/>
                <w:sz w:val="24"/>
                <w:szCs w:val="24"/>
              </w:rPr>
            </w:pPr>
            <w:r>
              <w:rPr>
                <w:rFonts w:hint="eastAsia" w:ascii="仿宋" w:hAnsi="仿宋" w:eastAsia="仿宋" w:cs="仿宋"/>
                <w:sz w:val="24"/>
                <w:szCs w:val="24"/>
              </w:rPr>
              <w:t>数学，英语，计算机基础较好。</w:t>
            </w:r>
          </w:p>
        </w:tc>
        <w:tc>
          <w:tcPr>
            <w:tcW w:w="620" w:type="dxa"/>
            <w:vAlign w:val="center"/>
          </w:tcPr>
          <w:p w14:paraId="1869ECED">
            <w:pPr>
              <w:spacing w:line="300" w:lineRule="exact"/>
              <w:jc w:val="center"/>
              <w:textAlignment w:val="center"/>
              <w:rPr>
                <w:rFonts w:hint="eastAsia" w:ascii="仿宋" w:hAnsi="仿宋" w:eastAsia="仿宋" w:cs="仿宋"/>
                <w:b/>
                <w:sz w:val="26"/>
                <w:szCs w:val="26"/>
              </w:rPr>
            </w:pPr>
            <w:r>
              <w:rPr>
                <w:rFonts w:hint="eastAsia" w:ascii="仿宋" w:hAnsi="仿宋" w:eastAsia="仿宋" w:cs="仿宋"/>
                <w:b/>
                <w:sz w:val="26"/>
                <w:szCs w:val="26"/>
              </w:rPr>
              <w:t>20</w:t>
            </w:r>
          </w:p>
        </w:tc>
        <w:tc>
          <w:tcPr>
            <w:tcW w:w="668" w:type="dxa"/>
            <w:vMerge w:val="continue"/>
            <w:vAlign w:val="center"/>
          </w:tcPr>
          <w:p w14:paraId="32B2ED21">
            <w:pPr>
              <w:spacing w:line="300" w:lineRule="exact"/>
              <w:jc w:val="center"/>
              <w:textAlignment w:val="center"/>
              <w:rPr>
                <w:rFonts w:hint="eastAsia" w:ascii="仿宋" w:hAnsi="仿宋" w:eastAsia="仿宋" w:cs="仿宋"/>
                <w:b/>
                <w:sz w:val="26"/>
                <w:szCs w:val="26"/>
              </w:rPr>
            </w:pPr>
          </w:p>
        </w:tc>
      </w:tr>
      <w:tr w14:paraId="59046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76" w:hRule="atLeast"/>
          <w:jc w:val="center"/>
        </w:trPr>
        <w:tc>
          <w:tcPr>
            <w:tcW w:w="1200" w:type="dxa"/>
            <w:vMerge w:val="restart"/>
            <w:vAlign w:val="center"/>
          </w:tcPr>
          <w:p w14:paraId="502EBFB2">
            <w:pPr>
              <w:spacing w:line="300" w:lineRule="exact"/>
              <w:jc w:val="center"/>
              <w:textAlignment w:val="center"/>
              <w:rPr>
                <w:rFonts w:hint="eastAsia" w:ascii="仿宋" w:hAnsi="仿宋" w:eastAsia="仿宋" w:cs="仿宋"/>
                <w:b/>
                <w:sz w:val="26"/>
                <w:szCs w:val="26"/>
              </w:rPr>
            </w:pPr>
            <w:r>
              <w:rPr>
                <w:rFonts w:hint="eastAsia" w:ascii="仿宋" w:hAnsi="仿宋" w:eastAsia="仿宋" w:cs="仿宋"/>
                <w:b/>
                <w:sz w:val="26"/>
                <w:szCs w:val="26"/>
              </w:rPr>
              <w:t>发展潜力</w:t>
            </w:r>
          </w:p>
        </w:tc>
        <w:tc>
          <w:tcPr>
            <w:tcW w:w="1204" w:type="dxa"/>
            <w:vAlign w:val="center"/>
          </w:tcPr>
          <w:p w14:paraId="2C7CE409">
            <w:pPr>
              <w:spacing w:line="300" w:lineRule="exact"/>
              <w:jc w:val="center"/>
              <w:textAlignment w:val="center"/>
              <w:rPr>
                <w:rFonts w:hint="eastAsia" w:ascii="仿宋" w:hAnsi="仿宋" w:eastAsia="仿宋" w:cs="仿宋"/>
                <w:sz w:val="26"/>
                <w:szCs w:val="26"/>
              </w:rPr>
            </w:pPr>
            <w:r>
              <w:rPr>
                <w:rFonts w:hint="eastAsia" w:ascii="仿宋" w:hAnsi="仿宋" w:eastAsia="仿宋" w:cs="仿宋"/>
                <w:sz w:val="26"/>
                <w:szCs w:val="26"/>
              </w:rPr>
              <w:t>专业兴趣</w:t>
            </w:r>
          </w:p>
        </w:tc>
        <w:tc>
          <w:tcPr>
            <w:tcW w:w="4660" w:type="dxa"/>
            <w:vAlign w:val="center"/>
          </w:tcPr>
          <w:p w14:paraId="4E44F4FA">
            <w:pPr>
              <w:spacing w:line="300" w:lineRule="exact"/>
              <w:jc w:val="left"/>
              <w:textAlignment w:val="center"/>
              <w:rPr>
                <w:rFonts w:hint="eastAsia" w:ascii="仿宋" w:hAnsi="仿宋" w:eastAsia="仿宋" w:cs="仿宋"/>
                <w:sz w:val="24"/>
                <w:szCs w:val="24"/>
              </w:rPr>
            </w:pPr>
            <w:r>
              <w:rPr>
                <w:rFonts w:hint="eastAsia" w:ascii="仿宋" w:hAnsi="仿宋" w:eastAsia="仿宋" w:cs="仿宋"/>
                <w:sz w:val="24"/>
                <w:szCs w:val="24"/>
              </w:rPr>
              <w:t>对物理学专业颇感兴趣，有坚定的在本专业学习的意愿。</w:t>
            </w:r>
          </w:p>
        </w:tc>
        <w:tc>
          <w:tcPr>
            <w:tcW w:w="620" w:type="dxa"/>
            <w:vAlign w:val="center"/>
          </w:tcPr>
          <w:p w14:paraId="4676EE24">
            <w:pPr>
              <w:spacing w:line="300" w:lineRule="exact"/>
              <w:jc w:val="center"/>
              <w:textAlignment w:val="center"/>
              <w:rPr>
                <w:rFonts w:hint="eastAsia" w:ascii="仿宋" w:hAnsi="仿宋" w:eastAsia="仿宋" w:cs="仿宋"/>
                <w:b/>
                <w:sz w:val="26"/>
                <w:szCs w:val="26"/>
              </w:rPr>
            </w:pPr>
            <w:r>
              <w:rPr>
                <w:rFonts w:hint="eastAsia" w:ascii="仿宋" w:hAnsi="仿宋" w:eastAsia="仿宋" w:cs="仿宋"/>
                <w:b/>
                <w:sz w:val="26"/>
                <w:szCs w:val="26"/>
              </w:rPr>
              <w:t>10</w:t>
            </w:r>
          </w:p>
        </w:tc>
        <w:tc>
          <w:tcPr>
            <w:tcW w:w="668" w:type="dxa"/>
            <w:vMerge w:val="restart"/>
            <w:vAlign w:val="center"/>
          </w:tcPr>
          <w:p w14:paraId="5B9AB451">
            <w:pPr>
              <w:spacing w:line="300" w:lineRule="exact"/>
              <w:jc w:val="center"/>
              <w:textAlignment w:val="center"/>
              <w:rPr>
                <w:rFonts w:hint="eastAsia" w:ascii="仿宋" w:hAnsi="仿宋" w:eastAsia="仿宋" w:cs="仿宋"/>
                <w:b/>
                <w:sz w:val="26"/>
                <w:szCs w:val="26"/>
              </w:rPr>
            </w:pPr>
            <w:r>
              <w:rPr>
                <w:rFonts w:hint="eastAsia" w:ascii="仿宋" w:hAnsi="仿宋" w:eastAsia="仿宋" w:cs="仿宋"/>
                <w:b/>
                <w:sz w:val="26"/>
                <w:szCs w:val="26"/>
              </w:rPr>
              <w:t>60</w:t>
            </w:r>
          </w:p>
        </w:tc>
      </w:tr>
      <w:tr w14:paraId="5B782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700" w:hRule="atLeast"/>
          <w:jc w:val="center"/>
        </w:trPr>
        <w:tc>
          <w:tcPr>
            <w:tcW w:w="1200" w:type="dxa"/>
            <w:vMerge w:val="continue"/>
            <w:vAlign w:val="center"/>
          </w:tcPr>
          <w:p w14:paraId="19FFC943">
            <w:pPr>
              <w:spacing w:line="300" w:lineRule="exact"/>
              <w:jc w:val="center"/>
              <w:textAlignment w:val="center"/>
              <w:rPr>
                <w:rFonts w:hint="eastAsia" w:ascii="仿宋" w:hAnsi="仿宋" w:eastAsia="仿宋" w:cs="仿宋"/>
                <w:b/>
                <w:sz w:val="26"/>
                <w:szCs w:val="26"/>
              </w:rPr>
            </w:pPr>
          </w:p>
        </w:tc>
        <w:tc>
          <w:tcPr>
            <w:tcW w:w="1204" w:type="dxa"/>
            <w:vAlign w:val="center"/>
          </w:tcPr>
          <w:p w14:paraId="04D8DA92">
            <w:pPr>
              <w:spacing w:line="300" w:lineRule="exact"/>
              <w:jc w:val="center"/>
              <w:textAlignment w:val="center"/>
              <w:rPr>
                <w:rFonts w:hint="eastAsia" w:ascii="仿宋" w:hAnsi="仿宋" w:eastAsia="仿宋" w:cs="仿宋"/>
                <w:sz w:val="26"/>
                <w:szCs w:val="26"/>
              </w:rPr>
            </w:pPr>
            <w:r>
              <w:rPr>
                <w:rFonts w:hint="eastAsia" w:ascii="仿宋" w:hAnsi="仿宋" w:eastAsia="仿宋" w:cs="仿宋"/>
                <w:sz w:val="26"/>
                <w:szCs w:val="26"/>
              </w:rPr>
              <w:t>专业潜力</w:t>
            </w:r>
          </w:p>
        </w:tc>
        <w:tc>
          <w:tcPr>
            <w:tcW w:w="4660" w:type="dxa"/>
            <w:vAlign w:val="center"/>
          </w:tcPr>
          <w:p w14:paraId="0E45D49B">
            <w:pPr>
              <w:spacing w:line="300" w:lineRule="exact"/>
              <w:jc w:val="left"/>
              <w:textAlignment w:val="center"/>
              <w:rPr>
                <w:rFonts w:hint="eastAsia" w:ascii="仿宋" w:hAnsi="仿宋" w:eastAsia="仿宋" w:cs="仿宋"/>
                <w:sz w:val="24"/>
                <w:szCs w:val="24"/>
              </w:rPr>
            </w:pPr>
            <w:r>
              <w:rPr>
                <w:rFonts w:hint="eastAsia" w:ascii="仿宋" w:hAnsi="仿宋" w:eastAsia="仿宋" w:cs="仿宋"/>
                <w:sz w:val="24"/>
                <w:szCs w:val="24"/>
              </w:rPr>
              <w:t>对物理问题有独到见解，对物理现象有深刻的认识。</w:t>
            </w:r>
          </w:p>
        </w:tc>
        <w:tc>
          <w:tcPr>
            <w:tcW w:w="620" w:type="dxa"/>
            <w:vAlign w:val="center"/>
          </w:tcPr>
          <w:p w14:paraId="27F9EF50">
            <w:pPr>
              <w:spacing w:line="300" w:lineRule="exact"/>
              <w:jc w:val="center"/>
              <w:textAlignment w:val="center"/>
              <w:rPr>
                <w:rFonts w:hint="eastAsia" w:ascii="仿宋" w:hAnsi="仿宋" w:eastAsia="仿宋" w:cs="仿宋"/>
                <w:b/>
                <w:sz w:val="26"/>
                <w:szCs w:val="26"/>
              </w:rPr>
            </w:pPr>
            <w:r>
              <w:rPr>
                <w:rFonts w:hint="eastAsia" w:ascii="仿宋" w:hAnsi="仿宋" w:eastAsia="仿宋" w:cs="仿宋"/>
                <w:b/>
                <w:sz w:val="26"/>
                <w:szCs w:val="26"/>
              </w:rPr>
              <w:t>30</w:t>
            </w:r>
          </w:p>
        </w:tc>
        <w:tc>
          <w:tcPr>
            <w:tcW w:w="668" w:type="dxa"/>
            <w:vMerge w:val="continue"/>
            <w:vAlign w:val="center"/>
          </w:tcPr>
          <w:p w14:paraId="3A5EA1F6">
            <w:pPr>
              <w:spacing w:line="300" w:lineRule="exact"/>
              <w:jc w:val="center"/>
              <w:textAlignment w:val="center"/>
              <w:rPr>
                <w:rFonts w:hint="eastAsia" w:ascii="仿宋" w:hAnsi="仿宋" w:eastAsia="仿宋" w:cs="仿宋"/>
                <w:b/>
                <w:sz w:val="26"/>
                <w:szCs w:val="26"/>
              </w:rPr>
            </w:pPr>
          </w:p>
        </w:tc>
      </w:tr>
      <w:tr w14:paraId="31CE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767" w:hRule="atLeast"/>
          <w:jc w:val="center"/>
        </w:trPr>
        <w:tc>
          <w:tcPr>
            <w:tcW w:w="1200" w:type="dxa"/>
            <w:vMerge w:val="continue"/>
            <w:vAlign w:val="center"/>
          </w:tcPr>
          <w:p w14:paraId="68591A39">
            <w:pPr>
              <w:spacing w:line="300" w:lineRule="exact"/>
              <w:jc w:val="center"/>
              <w:textAlignment w:val="center"/>
              <w:rPr>
                <w:rFonts w:hint="eastAsia" w:ascii="仿宋" w:hAnsi="仿宋" w:eastAsia="仿宋" w:cs="仿宋"/>
                <w:b/>
                <w:sz w:val="26"/>
                <w:szCs w:val="26"/>
              </w:rPr>
            </w:pPr>
          </w:p>
        </w:tc>
        <w:tc>
          <w:tcPr>
            <w:tcW w:w="1204" w:type="dxa"/>
            <w:vAlign w:val="center"/>
          </w:tcPr>
          <w:p w14:paraId="3D4FEFA6">
            <w:pPr>
              <w:spacing w:line="300" w:lineRule="exact"/>
              <w:jc w:val="center"/>
              <w:textAlignment w:val="center"/>
              <w:rPr>
                <w:rFonts w:hint="eastAsia" w:ascii="仿宋" w:hAnsi="仿宋" w:eastAsia="仿宋" w:cs="仿宋"/>
                <w:sz w:val="26"/>
                <w:szCs w:val="26"/>
              </w:rPr>
            </w:pPr>
            <w:r>
              <w:rPr>
                <w:rFonts w:hint="eastAsia" w:ascii="仿宋" w:hAnsi="仿宋" w:eastAsia="仿宋" w:cs="仿宋"/>
                <w:sz w:val="26"/>
                <w:szCs w:val="26"/>
              </w:rPr>
              <w:t>学习设想</w:t>
            </w:r>
          </w:p>
        </w:tc>
        <w:tc>
          <w:tcPr>
            <w:tcW w:w="4660" w:type="dxa"/>
            <w:vAlign w:val="center"/>
          </w:tcPr>
          <w:p w14:paraId="3EA97F35">
            <w:pPr>
              <w:spacing w:line="300" w:lineRule="exact"/>
              <w:jc w:val="left"/>
              <w:textAlignment w:val="center"/>
              <w:rPr>
                <w:rFonts w:hint="eastAsia" w:ascii="仿宋" w:hAnsi="仿宋" w:eastAsia="仿宋" w:cs="仿宋"/>
                <w:sz w:val="24"/>
                <w:szCs w:val="24"/>
              </w:rPr>
            </w:pPr>
            <w:r>
              <w:rPr>
                <w:rFonts w:hint="eastAsia" w:ascii="仿宋" w:hAnsi="仿宋" w:eastAsia="仿宋" w:cs="仿宋"/>
                <w:sz w:val="24"/>
                <w:szCs w:val="24"/>
              </w:rPr>
              <w:t>未来发展思路清晰，未来目标切合实际。</w:t>
            </w:r>
          </w:p>
        </w:tc>
        <w:tc>
          <w:tcPr>
            <w:tcW w:w="620" w:type="dxa"/>
            <w:vAlign w:val="center"/>
          </w:tcPr>
          <w:p w14:paraId="0781EE2C">
            <w:pPr>
              <w:spacing w:line="300" w:lineRule="exact"/>
              <w:jc w:val="center"/>
              <w:textAlignment w:val="center"/>
              <w:rPr>
                <w:rFonts w:hint="eastAsia" w:ascii="仿宋" w:hAnsi="仿宋" w:eastAsia="仿宋" w:cs="仿宋"/>
                <w:b/>
                <w:sz w:val="26"/>
                <w:szCs w:val="26"/>
              </w:rPr>
            </w:pPr>
            <w:r>
              <w:rPr>
                <w:rFonts w:hint="eastAsia" w:ascii="仿宋" w:hAnsi="仿宋" w:eastAsia="仿宋" w:cs="仿宋"/>
                <w:b/>
                <w:sz w:val="26"/>
                <w:szCs w:val="26"/>
              </w:rPr>
              <w:t>20</w:t>
            </w:r>
          </w:p>
        </w:tc>
        <w:tc>
          <w:tcPr>
            <w:tcW w:w="668" w:type="dxa"/>
            <w:vMerge w:val="continue"/>
            <w:vAlign w:val="center"/>
          </w:tcPr>
          <w:p w14:paraId="1E9AC043">
            <w:pPr>
              <w:spacing w:line="300" w:lineRule="exact"/>
              <w:jc w:val="center"/>
              <w:textAlignment w:val="center"/>
              <w:rPr>
                <w:rFonts w:hint="eastAsia" w:ascii="仿宋" w:hAnsi="仿宋" w:eastAsia="仿宋" w:cs="仿宋"/>
                <w:b/>
                <w:sz w:val="26"/>
                <w:szCs w:val="26"/>
              </w:rPr>
            </w:pPr>
          </w:p>
        </w:tc>
      </w:tr>
      <w:tr w14:paraId="235E7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05" w:hRule="atLeast"/>
          <w:jc w:val="center"/>
        </w:trPr>
        <w:tc>
          <w:tcPr>
            <w:tcW w:w="1200" w:type="dxa"/>
            <w:vAlign w:val="center"/>
          </w:tcPr>
          <w:p w14:paraId="5ECDF245">
            <w:pPr>
              <w:spacing w:line="300" w:lineRule="exact"/>
              <w:jc w:val="center"/>
              <w:textAlignment w:val="center"/>
              <w:rPr>
                <w:rFonts w:hint="eastAsia" w:ascii="仿宋" w:hAnsi="仿宋" w:eastAsia="仿宋" w:cs="仿宋"/>
                <w:b/>
                <w:sz w:val="26"/>
                <w:szCs w:val="26"/>
              </w:rPr>
            </w:pPr>
            <w:r>
              <w:rPr>
                <w:rFonts w:hint="eastAsia" w:ascii="仿宋" w:hAnsi="仿宋" w:eastAsia="仿宋" w:cs="仿宋"/>
                <w:b/>
                <w:sz w:val="26"/>
                <w:szCs w:val="26"/>
              </w:rPr>
              <w:t>交流合作</w:t>
            </w:r>
          </w:p>
        </w:tc>
        <w:tc>
          <w:tcPr>
            <w:tcW w:w="1204" w:type="dxa"/>
            <w:vAlign w:val="center"/>
          </w:tcPr>
          <w:p w14:paraId="1DD42FAA">
            <w:pPr>
              <w:spacing w:line="300" w:lineRule="exact"/>
              <w:jc w:val="center"/>
              <w:textAlignment w:val="center"/>
              <w:rPr>
                <w:rFonts w:hint="eastAsia" w:ascii="仿宋" w:hAnsi="仿宋" w:eastAsia="仿宋" w:cs="仿宋"/>
                <w:sz w:val="26"/>
                <w:szCs w:val="26"/>
              </w:rPr>
            </w:pPr>
            <w:r>
              <w:rPr>
                <w:rFonts w:hint="eastAsia" w:ascii="仿宋" w:hAnsi="仿宋" w:eastAsia="仿宋" w:cs="仿宋"/>
                <w:sz w:val="26"/>
                <w:szCs w:val="26"/>
              </w:rPr>
              <w:t>沟通表达</w:t>
            </w:r>
          </w:p>
        </w:tc>
        <w:tc>
          <w:tcPr>
            <w:tcW w:w="4660" w:type="dxa"/>
            <w:vAlign w:val="center"/>
          </w:tcPr>
          <w:p w14:paraId="468388BE">
            <w:pPr>
              <w:spacing w:line="300" w:lineRule="exact"/>
              <w:jc w:val="left"/>
              <w:textAlignment w:val="center"/>
              <w:rPr>
                <w:rFonts w:hint="eastAsia" w:ascii="仿宋" w:hAnsi="仿宋" w:eastAsia="仿宋" w:cs="仿宋"/>
                <w:sz w:val="24"/>
                <w:szCs w:val="24"/>
              </w:rPr>
            </w:pPr>
            <w:r>
              <w:rPr>
                <w:rFonts w:hint="eastAsia" w:ascii="仿宋" w:hAnsi="仿宋" w:eastAsia="仿宋" w:cs="仿宋"/>
                <w:sz w:val="24"/>
                <w:szCs w:val="24"/>
              </w:rPr>
              <w:t>逻辑性、条理性，清晰、简练、流畅，与他人合作无障碍。</w:t>
            </w:r>
          </w:p>
        </w:tc>
        <w:tc>
          <w:tcPr>
            <w:tcW w:w="620" w:type="dxa"/>
            <w:vAlign w:val="center"/>
          </w:tcPr>
          <w:p w14:paraId="3F21CA73">
            <w:pPr>
              <w:spacing w:line="300" w:lineRule="exact"/>
              <w:jc w:val="center"/>
              <w:textAlignment w:val="center"/>
              <w:rPr>
                <w:rFonts w:hint="eastAsia" w:ascii="仿宋" w:hAnsi="仿宋" w:eastAsia="仿宋" w:cs="仿宋"/>
                <w:b/>
                <w:sz w:val="26"/>
                <w:szCs w:val="26"/>
              </w:rPr>
            </w:pPr>
            <w:r>
              <w:rPr>
                <w:rFonts w:hint="eastAsia" w:ascii="仿宋" w:hAnsi="仿宋" w:eastAsia="仿宋" w:cs="仿宋"/>
                <w:b/>
                <w:sz w:val="26"/>
                <w:szCs w:val="26"/>
              </w:rPr>
              <w:t>10</w:t>
            </w:r>
          </w:p>
        </w:tc>
        <w:tc>
          <w:tcPr>
            <w:tcW w:w="668" w:type="dxa"/>
            <w:vAlign w:val="center"/>
          </w:tcPr>
          <w:p w14:paraId="0E606710">
            <w:pPr>
              <w:spacing w:line="300" w:lineRule="exact"/>
              <w:jc w:val="center"/>
              <w:textAlignment w:val="center"/>
              <w:rPr>
                <w:rFonts w:hint="eastAsia" w:ascii="仿宋" w:hAnsi="仿宋" w:eastAsia="仿宋" w:cs="仿宋"/>
                <w:b/>
                <w:sz w:val="26"/>
                <w:szCs w:val="26"/>
              </w:rPr>
            </w:pPr>
            <w:r>
              <w:rPr>
                <w:rFonts w:hint="eastAsia" w:ascii="仿宋" w:hAnsi="仿宋" w:eastAsia="仿宋" w:cs="仿宋"/>
                <w:b/>
                <w:sz w:val="26"/>
                <w:szCs w:val="26"/>
              </w:rPr>
              <w:t>10</w:t>
            </w:r>
          </w:p>
        </w:tc>
      </w:tr>
      <w:tr w14:paraId="2087C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06" w:hRule="atLeast"/>
          <w:jc w:val="center"/>
        </w:trPr>
        <w:tc>
          <w:tcPr>
            <w:tcW w:w="1200" w:type="dxa"/>
            <w:vAlign w:val="center"/>
          </w:tcPr>
          <w:p w14:paraId="79FAB417">
            <w:pPr>
              <w:spacing w:line="300" w:lineRule="exact"/>
              <w:jc w:val="center"/>
              <w:textAlignment w:val="center"/>
              <w:rPr>
                <w:rFonts w:hint="eastAsia" w:ascii="仿宋" w:hAnsi="仿宋" w:eastAsia="仿宋" w:cs="仿宋"/>
                <w:b/>
                <w:sz w:val="26"/>
                <w:szCs w:val="26"/>
              </w:rPr>
            </w:pPr>
            <w:r>
              <w:rPr>
                <w:rFonts w:hint="eastAsia" w:ascii="仿宋" w:hAnsi="仿宋" w:eastAsia="仿宋" w:cs="仿宋"/>
                <w:b/>
                <w:sz w:val="26"/>
                <w:szCs w:val="26"/>
              </w:rPr>
              <w:t>身心素质政治思想</w:t>
            </w:r>
          </w:p>
        </w:tc>
        <w:tc>
          <w:tcPr>
            <w:tcW w:w="1204" w:type="dxa"/>
            <w:vAlign w:val="center"/>
          </w:tcPr>
          <w:p w14:paraId="21DBC4E0">
            <w:pPr>
              <w:spacing w:line="300" w:lineRule="exact"/>
              <w:jc w:val="center"/>
              <w:textAlignment w:val="center"/>
              <w:rPr>
                <w:rFonts w:hint="eastAsia" w:ascii="仿宋" w:hAnsi="仿宋" w:eastAsia="仿宋" w:cs="仿宋"/>
                <w:sz w:val="26"/>
                <w:szCs w:val="26"/>
              </w:rPr>
            </w:pPr>
          </w:p>
        </w:tc>
        <w:tc>
          <w:tcPr>
            <w:tcW w:w="4660" w:type="dxa"/>
            <w:vAlign w:val="center"/>
          </w:tcPr>
          <w:p w14:paraId="071C9C38">
            <w:pPr>
              <w:spacing w:line="300" w:lineRule="exact"/>
              <w:jc w:val="left"/>
              <w:textAlignment w:val="center"/>
              <w:rPr>
                <w:rFonts w:hint="eastAsia" w:ascii="仿宋" w:hAnsi="仿宋" w:eastAsia="仿宋" w:cs="仿宋"/>
                <w:sz w:val="24"/>
                <w:szCs w:val="24"/>
              </w:rPr>
            </w:pPr>
            <w:r>
              <w:rPr>
                <w:rFonts w:hint="eastAsia" w:ascii="仿宋" w:hAnsi="仿宋" w:eastAsia="仿宋" w:cs="仿宋"/>
                <w:sz w:val="24"/>
                <w:szCs w:val="24"/>
              </w:rPr>
              <w:t>身心健康，政治思想端正（本项不合格不予录取）</w:t>
            </w:r>
          </w:p>
        </w:tc>
        <w:tc>
          <w:tcPr>
            <w:tcW w:w="620" w:type="dxa"/>
            <w:vAlign w:val="center"/>
          </w:tcPr>
          <w:p w14:paraId="6FA1D7D3">
            <w:pPr>
              <w:spacing w:line="300" w:lineRule="exact"/>
              <w:jc w:val="center"/>
              <w:textAlignment w:val="center"/>
              <w:rPr>
                <w:rFonts w:hint="eastAsia" w:ascii="仿宋" w:hAnsi="仿宋" w:eastAsia="仿宋" w:cs="仿宋"/>
                <w:b/>
                <w:sz w:val="26"/>
                <w:szCs w:val="26"/>
              </w:rPr>
            </w:pPr>
          </w:p>
        </w:tc>
        <w:tc>
          <w:tcPr>
            <w:tcW w:w="668" w:type="dxa"/>
            <w:vAlign w:val="center"/>
          </w:tcPr>
          <w:p w14:paraId="2EE19E6F">
            <w:pPr>
              <w:spacing w:line="300" w:lineRule="exact"/>
              <w:jc w:val="center"/>
              <w:textAlignment w:val="center"/>
              <w:rPr>
                <w:rFonts w:hint="eastAsia" w:ascii="仿宋" w:hAnsi="仿宋" w:eastAsia="仿宋" w:cs="仿宋"/>
                <w:b/>
                <w:sz w:val="26"/>
                <w:szCs w:val="26"/>
              </w:rPr>
            </w:pPr>
          </w:p>
        </w:tc>
      </w:tr>
      <w:tr w14:paraId="05FD6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25" w:hRule="atLeast"/>
          <w:jc w:val="center"/>
        </w:trPr>
        <w:tc>
          <w:tcPr>
            <w:tcW w:w="1200" w:type="dxa"/>
            <w:vAlign w:val="center"/>
          </w:tcPr>
          <w:p w14:paraId="1402A4B7">
            <w:pPr>
              <w:spacing w:line="300" w:lineRule="exact"/>
              <w:jc w:val="center"/>
              <w:textAlignment w:val="center"/>
              <w:rPr>
                <w:rFonts w:hint="eastAsia" w:ascii="仿宋" w:hAnsi="仿宋" w:eastAsia="仿宋" w:cs="仿宋"/>
                <w:b/>
                <w:sz w:val="26"/>
                <w:szCs w:val="26"/>
              </w:rPr>
            </w:pPr>
            <w:r>
              <w:rPr>
                <w:rFonts w:hint="eastAsia" w:ascii="仿宋" w:hAnsi="仿宋" w:eastAsia="仿宋" w:cs="仿宋"/>
                <w:b/>
                <w:sz w:val="26"/>
                <w:szCs w:val="26"/>
              </w:rPr>
              <w:t>评分合计</w:t>
            </w:r>
          </w:p>
        </w:tc>
        <w:tc>
          <w:tcPr>
            <w:tcW w:w="1204" w:type="dxa"/>
            <w:vAlign w:val="center"/>
          </w:tcPr>
          <w:p w14:paraId="4475B48E">
            <w:pPr>
              <w:spacing w:line="300" w:lineRule="exact"/>
              <w:jc w:val="center"/>
              <w:textAlignment w:val="center"/>
              <w:rPr>
                <w:rFonts w:hint="eastAsia" w:ascii="仿宋" w:hAnsi="仿宋" w:eastAsia="仿宋" w:cs="仿宋"/>
                <w:sz w:val="26"/>
                <w:szCs w:val="26"/>
              </w:rPr>
            </w:pPr>
          </w:p>
        </w:tc>
        <w:tc>
          <w:tcPr>
            <w:tcW w:w="4660" w:type="dxa"/>
            <w:vAlign w:val="center"/>
          </w:tcPr>
          <w:p w14:paraId="729C8EA3">
            <w:pPr>
              <w:spacing w:line="300" w:lineRule="exact"/>
              <w:jc w:val="left"/>
              <w:textAlignment w:val="center"/>
              <w:rPr>
                <w:rFonts w:hint="eastAsia" w:ascii="仿宋" w:hAnsi="仿宋" w:eastAsia="仿宋" w:cs="仿宋"/>
                <w:sz w:val="24"/>
                <w:szCs w:val="24"/>
              </w:rPr>
            </w:pPr>
          </w:p>
        </w:tc>
        <w:tc>
          <w:tcPr>
            <w:tcW w:w="620" w:type="dxa"/>
            <w:vAlign w:val="center"/>
          </w:tcPr>
          <w:p w14:paraId="7B19085C">
            <w:pPr>
              <w:spacing w:line="300" w:lineRule="exact"/>
              <w:jc w:val="center"/>
              <w:textAlignment w:val="center"/>
              <w:rPr>
                <w:rFonts w:hint="eastAsia" w:ascii="仿宋" w:hAnsi="仿宋" w:eastAsia="仿宋" w:cs="仿宋"/>
                <w:b/>
                <w:sz w:val="26"/>
                <w:szCs w:val="26"/>
              </w:rPr>
            </w:pPr>
            <w:r>
              <w:rPr>
                <w:rFonts w:hint="eastAsia" w:ascii="仿宋" w:hAnsi="仿宋" w:eastAsia="仿宋" w:cs="仿宋"/>
                <w:b/>
                <w:sz w:val="26"/>
                <w:szCs w:val="26"/>
              </w:rPr>
              <w:t>100</w:t>
            </w:r>
          </w:p>
        </w:tc>
        <w:tc>
          <w:tcPr>
            <w:tcW w:w="668" w:type="dxa"/>
            <w:vAlign w:val="center"/>
          </w:tcPr>
          <w:p w14:paraId="0A62A916">
            <w:pPr>
              <w:spacing w:line="300" w:lineRule="exact"/>
              <w:jc w:val="center"/>
              <w:textAlignment w:val="center"/>
              <w:rPr>
                <w:rFonts w:hint="eastAsia" w:ascii="仿宋" w:hAnsi="仿宋" w:eastAsia="仿宋" w:cs="仿宋"/>
                <w:b/>
                <w:sz w:val="26"/>
                <w:szCs w:val="26"/>
              </w:rPr>
            </w:pPr>
            <w:r>
              <w:rPr>
                <w:rFonts w:hint="eastAsia" w:ascii="仿宋" w:hAnsi="仿宋" w:eastAsia="仿宋" w:cs="仿宋"/>
                <w:b/>
                <w:sz w:val="26"/>
                <w:szCs w:val="26"/>
              </w:rPr>
              <w:t>100</w:t>
            </w:r>
          </w:p>
        </w:tc>
      </w:tr>
    </w:tbl>
    <w:p w14:paraId="6B22D657">
      <w:pPr>
        <w:rPr>
          <w:rFonts w:hint="eastAsia" w:ascii="仿宋" w:hAnsi="仿宋" w:eastAsia="仿宋" w:cs="仿宋"/>
        </w:rPr>
      </w:pPr>
    </w:p>
    <w:p w14:paraId="0A777169">
      <w:pPr>
        <w:rPr>
          <w:rFonts w:hint="eastAsia" w:ascii="仿宋" w:hAnsi="仿宋" w:eastAsia="仿宋" w:cs="仿宋"/>
        </w:rPr>
      </w:pPr>
      <w:r>
        <w:rPr>
          <w:rFonts w:hint="eastAsia" w:ascii="仿宋" w:hAnsi="仿宋" w:eastAsia="仿宋" w:cs="仿宋"/>
        </w:rPr>
        <w:t>备注：在与物理相关的竞赛中获奖则可获得在考核面试环节的总成绩上的加分项。获得国家级一等奖加30分，国家级二等奖加25分，国家级三等奖加20分，省级一等奖加分15分，省级二等奖加分10分，省级三等奖加分5分。多重获奖按就高原则加分一次，加分后面试总成绩不超过100分。</w:t>
      </w:r>
    </w:p>
    <w:sectPr>
      <w:footerReference r:id="rId3" w:type="default"/>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
    <w:altName w:val="宋体"/>
    <w:panose1 w:val="00000000000000000000"/>
    <w:charset w:val="86"/>
    <w:family w:val="roma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1299687"/>
      <w:docPartObj>
        <w:docPartGallery w:val="autotext"/>
      </w:docPartObj>
    </w:sdtPr>
    <w:sdtContent>
      <w:p w14:paraId="18591BBA">
        <w:pPr>
          <w:pStyle w:val="3"/>
          <w:jc w:val="right"/>
        </w:pPr>
        <w:r>
          <w:fldChar w:fldCharType="begin"/>
        </w:r>
        <w:r>
          <w:instrText xml:space="preserve">PAGE   \* MERGEFORMAT</w:instrText>
        </w:r>
        <w:r>
          <w:fldChar w:fldCharType="separate"/>
        </w:r>
        <w:r>
          <w:rPr>
            <w:lang w:val="zh-CN"/>
          </w:rPr>
          <w:t>2</w:t>
        </w:r>
        <w:r>
          <w:fldChar w:fldCharType="end"/>
        </w:r>
      </w:p>
    </w:sdtContent>
  </w:sdt>
  <w:p w14:paraId="4AF479D9">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RkZWYwNWE0OTQ2ZjZlNmQ3ZjhkMzQwMjQ3YjhjOWQifQ=="/>
  </w:docVars>
  <w:rsids>
    <w:rsidRoot w:val="001743C5"/>
    <w:rsid w:val="00003CBA"/>
    <w:rsid w:val="00013D6A"/>
    <w:rsid w:val="000254C2"/>
    <w:rsid w:val="000328E5"/>
    <w:rsid w:val="00045FAC"/>
    <w:rsid w:val="000601A6"/>
    <w:rsid w:val="000967E8"/>
    <w:rsid w:val="001056F1"/>
    <w:rsid w:val="0011382F"/>
    <w:rsid w:val="00163B0B"/>
    <w:rsid w:val="001675EF"/>
    <w:rsid w:val="00170D78"/>
    <w:rsid w:val="001743C5"/>
    <w:rsid w:val="00174F2B"/>
    <w:rsid w:val="001835FD"/>
    <w:rsid w:val="002105A4"/>
    <w:rsid w:val="00211BA1"/>
    <w:rsid w:val="0022134F"/>
    <w:rsid w:val="0022456E"/>
    <w:rsid w:val="00233613"/>
    <w:rsid w:val="00234084"/>
    <w:rsid w:val="00246481"/>
    <w:rsid w:val="0025220A"/>
    <w:rsid w:val="0026047D"/>
    <w:rsid w:val="002671FA"/>
    <w:rsid w:val="00275E6B"/>
    <w:rsid w:val="002945BD"/>
    <w:rsid w:val="002C0B4E"/>
    <w:rsid w:val="002E5942"/>
    <w:rsid w:val="002F7D22"/>
    <w:rsid w:val="00305B8A"/>
    <w:rsid w:val="003277BC"/>
    <w:rsid w:val="00382B3A"/>
    <w:rsid w:val="003902F5"/>
    <w:rsid w:val="003A3779"/>
    <w:rsid w:val="003A5AD9"/>
    <w:rsid w:val="003F4918"/>
    <w:rsid w:val="004605AA"/>
    <w:rsid w:val="004649AB"/>
    <w:rsid w:val="00484FD7"/>
    <w:rsid w:val="004A4971"/>
    <w:rsid w:val="004B2FA2"/>
    <w:rsid w:val="004E0C59"/>
    <w:rsid w:val="00506F6D"/>
    <w:rsid w:val="005154D7"/>
    <w:rsid w:val="00527EA3"/>
    <w:rsid w:val="00542339"/>
    <w:rsid w:val="005B66E3"/>
    <w:rsid w:val="005C3D50"/>
    <w:rsid w:val="005D221C"/>
    <w:rsid w:val="005E0796"/>
    <w:rsid w:val="005F1C3E"/>
    <w:rsid w:val="00623ECF"/>
    <w:rsid w:val="00657E7B"/>
    <w:rsid w:val="00693C9A"/>
    <w:rsid w:val="006949F4"/>
    <w:rsid w:val="00694E2C"/>
    <w:rsid w:val="006A6C3B"/>
    <w:rsid w:val="006D2DBA"/>
    <w:rsid w:val="006D6427"/>
    <w:rsid w:val="006D7406"/>
    <w:rsid w:val="006E3A3C"/>
    <w:rsid w:val="006F1EBD"/>
    <w:rsid w:val="007449D7"/>
    <w:rsid w:val="007465FC"/>
    <w:rsid w:val="00755CB1"/>
    <w:rsid w:val="007643C7"/>
    <w:rsid w:val="00772EA0"/>
    <w:rsid w:val="00776E58"/>
    <w:rsid w:val="00796396"/>
    <w:rsid w:val="007B7F1D"/>
    <w:rsid w:val="007D0C31"/>
    <w:rsid w:val="008055A0"/>
    <w:rsid w:val="008125B5"/>
    <w:rsid w:val="008251B4"/>
    <w:rsid w:val="008539DD"/>
    <w:rsid w:val="00875CE7"/>
    <w:rsid w:val="008B571E"/>
    <w:rsid w:val="008C3052"/>
    <w:rsid w:val="008F7C22"/>
    <w:rsid w:val="00942EA8"/>
    <w:rsid w:val="00947FE5"/>
    <w:rsid w:val="00961B35"/>
    <w:rsid w:val="00964D89"/>
    <w:rsid w:val="00970399"/>
    <w:rsid w:val="00970532"/>
    <w:rsid w:val="009772B5"/>
    <w:rsid w:val="009816D0"/>
    <w:rsid w:val="00984C59"/>
    <w:rsid w:val="009A38C7"/>
    <w:rsid w:val="009B004E"/>
    <w:rsid w:val="009C6383"/>
    <w:rsid w:val="009F5DAC"/>
    <w:rsid w:val="00A117FA"/>
    <w:rsid w:val="00A36807"/>
    <w:rsid w:val="00A37F80"/>
    <w:rsid w:val="00A450A4"/>
    <w:rsid w:val="00A53C39"/>
    <w:rsid w:val="00A74992"/>
    <w:rsid w:val="00A81C42"/>
    <w:rsid w:val="00A81D44"/>
    <w:rsid w:val="00A833D3"/>
    <w:rsid w:val="00A94B37"/>
    <w:rsid w:val="00A94DB5"/>
    <w:rsid w:val="00A97208"/>
    <w:rsid w:val="00AA110B"/>
    <w:rsid w:val="00AA58F1"/>
    <w:rsid w:val="00AC30E0"/>
    <w:rsid w:val="00AC7F4C"/>
    <w:rsid w:val="00B47387"/>
    <w:rsid w:val="00BC6353"/>
    <w:rsid w:val="00BC71FF"/>
    <w:rsid w:val="00BD7A03"/>
    <w:rsid w:val="00BE6A0B"/>
    <w:rsid w:val="00BF6BA6"/>
    <w:rsid w:val="00C31CC4"/>
    <w:rsid w:val="00C43BC1"/>
    <w:rsid w:val="00CA3DCF"/>
    <w:rsid w:val="00CA6342"/>
    <w:rsid w:val="00CF27AA"/>
    <w:rsid w:val="00D136EA"/>
    <w:rsid w:val="00D15889"/>
    <w:rsid w:val="00D25AD2"/>
    <w:rsid w:val="00D36725"/>
    <w:rsid w:val="00D82A87"/>
    <w:rsid w:val="00D84A6E"/>
    <w:rsid w:val="00D90E15"/>
    <w:rsid w:val="00DA15D2"/>
    <w:rsid w:val="00DC3762"/>
    <w:rsid w:val="00DE3020"/>
    <w:rsid w:val="00E6076F"/>
    <w:rsid w:val="00E615C4"/>
    <w:rsid w:val="00E701F0"/>
    <w:rsid w:val="00E76B8D"/>
    <w:rsid w:val="00EA7A84"/>
    <w:rsid w:val="00EB1137"/>
    <w:rsid w:val="00EB2BED"/>
    <w:rsid w:val="00ED3892"/>
    <w:rsid w:val="00ED398B"/>
    <w:rsid w:val="00EE0664"/>
    <w:rsid w:val="00EF615E"/>
    <w:rsid w:val="00F25ABD"/>
    <w:rsid w:val="00F32B07"/>
    <w:rsid w:val="00F93546"/>
    <w:rsid w:val="00FA30ED"/>
    <w:rsid w:val="00FD7C23"/>
    <w:rsid w:val="00FE446B"/>
    <w:rsid w:val="03E05826"/>
    <w:rsid w:val="22BD28C6"/>
    <w:rsid w:val="27DF39CB"/>
    <w:rsid w:val="29617E99"/>
    <w:rsid w:val="4D84279B"/>
    <w:rsid w:val="4F8A7778"/>
    <w:rsid w:val="622F4A18"/>
    <w:rsid w:val="63B24BB4"/>
    <w:rsid w:val="6A6754F0"/>
    <w:rsid w:val="6AB207DB"/>
    <w:rsid w:val="77B90C93"/>
    <w:rsid w:val="7E2830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3"/>
    <w:semiHidden/>
    <w:unhideWhenUsed/>
    <w:uiPriority w:val="99"/>
    <w:pPr>
      <w:ind w:left="100" w:leftChars="2500"/>
    </w:p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bCs/>
    </w:rPr>
  </w:style>
  <w:style w:type="character" w:customStyle="1" w:styleId="9">
    <w:name w:val="页眉 字符"/>
    <w:basedOn w:val="7"/>
    <w:link w:val="4"/>
    <w:uiPriority w:val="99"/>
    <w:rPr>
      <w:sz w:val="18"/>
      <w:szCs w:val="18"/>
    </w:rPr>
  </w:style>
  <w:style w:type="character" w:customStyle="1" w:styleId="10">
    <w:name w:val="页脚 字符"/>
    <w:basedOn w:val="7"/>
    <w:link w:val="3"/>
    <w:qFormat/>
    <w:uiPriority w:val="99"/>
    <w:rPr>
      <w:sz w:val="18"/>
      <w:szCs w:val="18"/>
    </w:rPr>
  </w:style>
  <w:style w:type="paragraph" w:customStyle="1" w:styleId="11">
    <w:name w:val="Default"/>
    <w:uiPriority w:val="0"/>
    <w:pPr>
      <w:widowControl w:val="0"/>
      <w:autoSpaceDE w:val="0"/>
      <w:autoSpaceDN w:val="0"/>
      <w:adjustRightInd w:val="0"/>
    </w:pPr>
    <w:rPr>
      <w:rFonts w:ascii=".." w:eastAsia=".." w:cs=".." w:hAnsiTheme="minorHAnsi"/>
      <w:color w:val="000000"/>
      <w:kern w:val="0"/>
      <w:sz w:val="24"/>
      <w:szCs w:val="24"/>
      <w:lang w:val="en-US" w:eastAsia="zh-CN" w:bidi="ar-SA"/>
    </w:rPr>
  </w:style>
  <w:style w:type="paragraph" w:customStyle="1" w:styleId="12">
    <w:name w:val="Revision"/>
    <w:hidden/>
    <w:semiHidden/>
    <w:uiPriority w:val="99"/>
    <w:rPr>
      <w:rFonts w:asciiTheme="minorHAnsi" w:hAnsiTheme="minorHAnsi" w:eastAsiaTheme="minorEastAsia" w:cstheme="minorBidi"/>
      <w:kern w:val="2"/>
      <w:sz w:val="21"/>
      <w:szCs w:val="22"/>
      <w:lang w:val="en-US" w:eastAsia="zh-CN" w:bidi="ar-SA"/>
    </w:rPr>
  </w:style>
  <w:style w:type="character" w:customStyle="1" w:styleId="13">
    <w:name w:val="日期 字符"/>
    <w:basedOn w:val="7"/>
    <w:link w:val="2"/>
    <w:semiHidden/>
    <w:uiPriority w:val="99"/>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838</Words>
  <Characters>882</Characters>
  <Lines>13</Lines>
  <Paragraphs>3</Paragraphs>
  <TotalTime>7</TotalTime>
  <ScaleCrop>false</ScaleCrop>
  <LinksUpToDate>false</LinksUpToDate>
  <CharactersWithSpaces>974</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2023-09-14T05:02:00Z</dcterms:created>
  <dc:creator>常圣 史</dc:creator>
  <cp:lastModifiedBy>summer</cp:lastModifiedBy>
  <cp:lastPrinted>2024-09-14T03:19:00Z</cp:lastPrinted>
  <dcterms:modified xsi:type="dcterms:W3CDTF">2024-09-18T03:25:38Z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3D3EE0D71CF845E38A04B2720E70CF23_13</vt:lpwstr>
  </property>
</Properties>
</file>