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E9438" w14:textId="77777777" w:rsidR="0026671B" w:rsidRDefault="008F639F">
      <w:pPr>
        <w:spacing w:before="67" w:line="191" w:lineRule="auto"/>
        <w:jc w:val="center"/>
        <w:outlineLvl w:val="0"/>
        <w:rPr>
          <w:rFonts w:ascii="华文中宋" w:eastAsia="华文中宋" w:hAnsi="华文中宋" w:cs="华文中宋" w:hint="eastAsia"/>
          <w:sz w:val="35"/>
          <w:szCs w:val="35"/>
          <w:lang w:eastAsia="zh-CN"/>
        </w:rPr>
      </w:pPr>
      <w:r>
        <w:rPr>
          <w:rFonts w:ascii="华文中宋" w:eastAsia="华文中宋" w:hAnsi="华文中宋" w:cs="华文中宋" w:hint="eastAsia"/>
          <w:b/>
          <w:bCs/>
          <w:spacing w:val="6"/>
          <w:sz w:val="35"/>
          <w:szCs w:val="35"/>
          <w:lang w:eastAsia="zh-CN"/>
        </w:rPr>
        <w:t>人文与传播学院</w:t>
      </w:r>
      <w:r>
        <w:rPr>
          <w:rFonts w:ascii="华文中宋" w:eastAsia="华文中宋" w:hAnsi="华文中宋" w:cs="华文中宋"/>
          <w:b/>
          <w:bCs/>
          <w:spacing w:val="6"/>
          <w:sz w:val="35"/>
          <w:szCs w:val="35"/>
          <w:lang w:eastAsia="zh-CN"/>
        </w:rPr>
        <w:t>推荐优秀应届本科毕业生免试攻读硕士</w:t>
      </w:r>
      <w:r>
        <w:rPr>
          <w:rFonts w:ascii="华文中宋" w:eastAsia="华文中宋" w:hAnsi="华文中宋" w:cs="华文中宋"/>
          <w:b/>
          <w:bCs/>
          <w:spacing w:val="4"/>
          <w:sz w:val="35"/>
          <w:szCs w:val="35"/>
          <w:lang w:eastAsia="zh-CN"/>
        </w:rPr>
        <w:t>学位研究生工作管理</w:t>
      </w:r>
      <w:r>
        <w:rPr>
          <w:rFonts w:ascii="华文中宋" w:eastAsia="华文中宋" w:hAnsi="华文中宋" w:cs="华文中宋" w:hint="eastAsia"/>
          <w:b/>
          <w:bCs/>
          <w:spacing w:val="4"/>
          <w:sz w:val="35"/>
          <w:szCs w:val="35"/>
          <w:lang w:eastAsia="zh-CN"/>
        </w:rPr>
        <w:t>细则（试行）</w:t>
      </w:r>
    </w:p>
    <w:p w14:paraId="29991D62" w14:textId="77777777" w:rsidR="0026671B" w:rsidRDefault="0026671B">
      <w:pPr>
        <w:spacing w:line="242" w:lineRule="auto"/>
        <w:rPr>
          <w:lang w:eastAsia="zh-CN"/>
        </w:rPr>
      </w:pPr>
    </w:p>
    <w:p w14:paraId="720907CC" w14:textId="77777777" w:rsidR="0026671B" w:rsidRDefault="0026671B">
      <w:pPr>
        <w:spacing w:line="242" w:lineRule="auto"/>
        <w:rPr>
          <w:lang w:eastAsia="zh-CN"/>
        </w:rPr>
      </w:pPr>
    </w:p>
    <w:p w14:paraId="5F7D1D16" w14:textId="77777777" w:rsidR="0026671B" w:rsidRDefault="0026671B">
      <w:pPr>
        <w:spacing w:line="242" w:lineRule="auto"/>
        <w:rPr>
          <w:lang w:eastAsia="zh-CN"/>
        </w:rPr>
      </w:pPr>
    </w:p>
    <w:p w14:paraId="5DD1B81F" w14:textId="77777777" w:rsidR="0026671B" w:rsidRDefault="008F639F">
      <w:pPr>
        <w:pStyle w:val="a3"/>
        <w:spacing w:line="560" w:lineRule="atLeast"/>
        <w:ind w:firstLineChars="200" w:firstLine="602"/>
        <w:jc w:val="center"/>
        <w:outlineLvl w:val="1"/>
        <w:rPr>
          <w:rFonts w:ascii="仿宋" w:eastAsia="仿宋" w:hAnsi="仿宋" w:cs="仿宋" w:hint="eastAsia"/>
          <w:lang w:eastAsia="zh-CN"/>
        </w:rPr>
      </w:pPr>
      <w:r>
        <w:rPr>
          <w:rFonts w:ascii="仿宋" w:eastAsia="仿宋" w:hAnsi="仿宋" w:cs="仿宋" w:hint="eastAsia"/>
          <w:b/>
          <w:bCs/>
          <w:lang w:eastAsia="zh-CN"/>
        </w:rPr>
        <w:t>第一章</w:t>
      </w:r>
      <w:r>
        <w:rPr>
          <w:rFonts w:ascii="仿宋" w:eastAsia="仿宋" w:hAnsi="仿宋" w:cs="仿宋" w:hint="eastAsia"/>
          <w:b/>
          <w:bCs/>
          <w:spacing w:val="29"/>
          <w:lang w:eastAsia="zh-CN"/>
        </w:rPr>
        <w:t xml:space="preserve"> </w:t>
      </w:r>
      <w:r>
        <w:rPr>
          <w:rFonts w:ascii="仿宋" w:eastAsia="仿宋" w:hAnsi="仿宋" w:cs="仿宋" w:hint="eastAsia"/>
          <w:b/>
          <w:bCs/>
          <w:lang w:eastAsia="zh-CN"/>
        </w:rPr>
        <w:t>总则</w:t>
      </w:r>
    </w:p>
    <w:p w14:paraId="51916303" w14:textId="77777777" w:rsidR="0026671B" w:rsidRDefault="008F639F">
      <w:pPr>
        <w:pStyle w:val="a3"/>
        <w:spacing w:line="560" w:lineRule="atLeast"/>
        <w:ind w:firstLineChars="200" w:firstLine="600"/>
        <w:rPr>
          <w:rFonts w:ascii="Times New Roman" w:eastAsia="仿宋_GB2312" w:hAnsi="Times New Roman" w:cs="Times New Roman"/>
          <w:lang w:eastAsia="zh-CN"/>
        </w:rPr>
      </w:pPr>
      <w:r>
        <w:rPr>
          <w:rFonts w:ascii="Times New Roman" w:eastAsia="仿宋_GB2312" w:hAnsi="Times New Roman" w:cs="Times New Roman" w:hint="eastAsia"/>
          <w:lang w:eastAsia="zh-CN"/>
        </w:rPr>
        <w:t>第一条</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为提高人文与传播学院推荐优秀应届本科毕业生免试攻读硕士学位研究生（以下简称“推免”）工作的规范化和科学化水平，加大拔尖创新人才选拔培养力度，提高研究生生源质量，激励在校本科生勤奋学习、全面发展，根据教育部及上级主管部门相关文件及《浙江财经大学推荐优秀应届本科毕业生免试攻读硕士学位研究生工作管理办法（试行）》（浙财大〔</w:t>
      </w:r>
      <w:r>
        <w:rPr>
          <w:rFonts w:ascii="Times New Roman" w:eastAsia="仿宋_GB2312" w:hAnsi="Times New Roman" w:cs="Times New Roman" w:hint="eastAsia"/>
          <w:lang w:eastAsia="zh-CN"/>
        </w:rPr>
        <w:t>2025</w:t>
      </w:r>
      <w:r>
        <w:rPr>
          <w:rFonts w:ascii="Times New Roman" w:eastAsia="仿宋_GB2312" w:hAnsi="Times New Roman" w:cs="Times New Roman" w:hint="eastAsia"/>
          <w:lang w:eastAsia="zh-CN"/>
        </w:rPr>
        <w:t>〕</w:t>
      </w:r>
      <w:r>
        <w:rPr>
          <w:rFonts w:ascii="Times New Roman" w:eastAsia="仿宋_GB2312" w:hAnsi="Times New Roman" w:cs="Times New Roman" w:hint="eastAsia"/>
          <w:lang w:eastAsia="zh-CN"/>
        </w:rPr>
        <w:t>317</w:t>
      </w:r>
      <w:r>
        <w:rPr>
          <w:rFonts w:ascii="Times New Roman" w:eastAsia="仿宋_GB2312" w:hAnsi="Times New Roman" w:cs="Times New Roman" w:hint="eastAsia"/>
          <w:lang w:eastAsia="zh-CN"/>
        </w:rPr>
        <w:t>号）精神，结合学院办学特色和实际情况，制定本细则。</w:t>
      </w:r>
    </w:p>
    <w:p w14:paraId="51905D8E" w14:textId="77777777" w:rsidR="0026671B" w:rsidRDefault="008F639F">
      <w:pPr>
        <w:pStyle w:val="a3"/>
        <w:spacing w:line="560" w:lineRule="atLeast"/>
        <w:ind w:firstLineChars="200" w:firstLine="600"/>
        <w:rPr>
          <w:rFonts w:ascii="Times New Roman" w:eastAsia="仿宋_GB2312" w:hAnsi="Times New Roman" w:cs="Times New Roman"/>
          <w:lang w:eastAsia="zh-CN"/>
        </w:rPr>
      </w:pPr>
      <w:r>
        <w:rPr>
          <w:rFonts w:ascii="Times New Roman" w:eastAsia="仿宋_GB2312" w:hAnsi="Times New Roman" w:cs="Times New Roman" w:hint="eastAsia"/>
          <w:lang w:eastAsia="zh-CN"/>
        </w:rPr>
        <w:t>第二条</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推免工作遵循“公平、公正、公开”的原则，在对考生进行全面考查的基础上，实行择优选拔。坚持德智体美劳全面衡量，以德为先，思想品德考核不合格者实行“一票否决”，不予推荐。注重考查学生的一贯学业表现，加强对学生本科阶段学习情况的过程性评价，突出创新潜质和专业素养。综合评价学生的各方面表现，引导学生全面发展。</w:t>
      </w:r>
    </w:p>
    <w:p w14:paraId="2A61E6E8" w14:textId="77777777" w:rsidR="0026671B" w:rsidRDefault="008F639F">
      <w:pPr>
        <w:pStyle w:val="a3"/>
        <w:spacing w:line="560" w:lineRule="atLeast"/>
        <w:ind w:firstLineChars="200" w:firstLine="600"/>
        <w:rPr>
          <w:rFonts w:ascii="Times New Roman" w:eastAsia="仿宋_GB2312" w:hAnsi="Times New Roman" w:cs="Times New Roman"/>
          <w:color w:val="auto"/>
          <w:u w:val="single"/>
          <w:lang w:eastAsia="zh-CN"/>
        </w:rPr>
      </w:pPr>
      <w:r>
        <w:rPr>
          <w:rFonts w:ascii="Times New Roman" w:eastAsia="仿宋_GB2312" w:hAnsi="Times New Roman" w:cs="Times New Roman" w:hint="eastAsia"/>
          <w:lang w:eastAsia="zh-CN"/>
        </w:rPr>
        <w:t>第三条</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本细则适用于人文与传播学院纳入国家普通本</w:t>
      </w:r>
      <w:r>
        <w:rPr>
          <w:rFonts w:ascii="Times New Roman" w:eastAsia="仿宋_GB2312" w:hAnsi="Times New Roman" w:cs="Times New Roman" w:hint="eastAsia"/>
          <w:color w:val="auto"/>
          <w:lang w:eastAsia="zh-CN"/>
        </w:rPr>
        <w:t>科招生计划录取的应届本科毕业生（不含专升本、第二学士学位、文华创新班）的推免工作，数字财经新闻创新班推免归属于文华创新学院。</w:t>
      </w:r>
    </w:p>
    <w:p w14:paraId="08E40F5A" w14:textId="77777777" w:rsidR="0026671B" w:rsidRDefault="0026671B">
      <w:pPr>
        <w:pStyle w:val="a3"/>
        <w:spacing w:line="560" w:lineRule="atLeast"/>
        <w:ind w:firstLineChars="200" w:firstLine="600"/>
        <w:rPr>
          <w:rFonts w:ascii="Times New Roman" w:eastAsia="仿宋_GB2312" w:hAnsi="Times New Roman" w:cs="Times New Roman"/>
          <w:color w:val="auto"/>
          <w:lang w:eastAsia="zh-CN"/>
        </w:rPr>
      </w:pPr>
    </w:p>
    <w:p w14:paraId="302DA499" w14:textId="77777777" w:rsidR="0026671B" w:rsidRDefault="008F639F">
      <w:pPr>
        <w:spacing w:line="560" w:lineRule="atLeast"/>
        <w:ind w:firstLineChars="200" w:firstLine="602"/>
        <w:jc w:val="center"/>
        <w:rPr>
          <w:rFonts w:ascii="仿宋" w:eastAsia="仿宋" w:hAnsi="仿宋" w:cs="仿宋" w:hint="eastAsia"/>
          <w:color w:val="auto"/>
          <w:spacing w:val="-3"/>
          <w:lang w:eastAsia="zh-CN"/>
        </w:rPr>
      </w:pPr>
      <w:r>
        <w:rPr>
          <w:rFonts w:ascii="Times New Roman" w:eastAsia="仿宋_GB2312" w:hAnsi="Times New Roman" w:cs="Times New Roman" w:hint="eastAsia"/>
          <w:b/>
          <w:bCs/>
          <w:color w:val="auto"/>
          <w:sz w:val="30"/>
          <w:szCs w:val="30"/>
          <w:lang w:eastAsia="zh-CN"/>
        </w:rPr>
        <w:t>第二章</w:t>
      </w:r>
      <w:r>
        <w:rPr>
          <w:rFonts w:ascii="Times New Roman" w:eastAsia="仿宋_GB2312" w:hAnsi="Times New Roman" w:cs="Times New Roman" w:hint="eastAsia"/>
          <w:b/>
          <w:bCs/>
          <w:color w:val="auto"/>
          <w:sz w:val="30"/>
          <w:szCs w:val="30"/>
          <w:lang w:eastAsia="zh-CN"/>
        </w:rPr>
        <w:t xml:space="preserve"> </w:t>
      </w:r>
      <w:r>
        <w:rPr>
          <w:rFonts w:ascii="Times New Roman" w:eastAsia="仿宋_GB2312" w:hAnsi="Times New Roman" w:cs="Times New Roman" w:hint="eastAsia"/>
          <w:b/>
          <w:bCs/>
          <w:color w:val="auto"/>
          <w:sz w:val="30"/>
          <w:szCs w:val="30"/>
          <w:lang w:eastAsia="zh-CN"/>
        </w:rPr>
        <w:t>组织机构</w:t>
      </w:r>
    </w:p>
    <w:p w14:paraId="62103E33"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lastRenderedPageBreak/>
        <w:t>第四条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学院成立推免工作小组，由学院主要负责人任组长，成员包括学院班子其他成员、系主任、学办主任、具有高级职称的教师代表，成员人数为奇数且不少于</w:t>
      </w:r>
      <w:r>
        <w:rPr>
          <w:rFonts w:ascii="Times New Roman" w:eastAsia="仿宋_GB2312" w:hAnsi="Times New Roman" w:cs="Times New Roman" w:hint="eastAsia"/>
          <w:color w:val="auto"/>
          <w:lang w:eastAsia="zh-CN"/>
        </w:rPr>
        <w:t>7</w:t>
      </w:r>
      <w:r>
        <w:rPr>
          <w:rFonts w:ascii="Times New Roman" w:eastAsia="仿宋_GB2312" w:hAnsi="Times New Roman" w:cs="Times New Roman" w:hint="eastAsia"/>
          <w:color w:val="auto"/>
          <w:lang w:eastAsia="zh-CN"/>
        </w:rPr>
        <w:t>人。</w:t>
      </w:r>
    </w:p>
    <w:p w14:paraId="242F0258"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推免工作小组负责实施学院的推免工作，履行职责包括：制定学院推免工作实施细则、组织报名、组织资格审查、开展综合测评与成绩核定、确定拟推荐名单并公示、报送推荐材料等。</w:t>
      </w:r>
    </w:p>
    <w:p w14:paraId="3A79BF50" w14:textId="77777777" w:rsidR="0026671B" w:rsidRDefault="0026671B">
      <w:pPr>
        <w:pStyle w:val="a3"/>
        <w:spacing w:line="560" w:lineRule="atLeast"/>
        <w:ind w:firstLineChars="200" w:firstLine="602"/>
        <w:outlineLvl w:val="1"/>
        <w:rPr>
          <w:rFonts w:ascii="仿宋" w:eastAsia="仿宋" w:hAnsi="仿宋" w:cs="仿宋" w:hint="eastAsia"/>
          <w:b/>
          <w:bCs/>
          <w:color w:val="auto"/>
          <w:lang w:eastAsia="zh-CN"/>
        </w:rPr>
      </w:pPr>
    </w:p>
    <w:p w14:paraId="6BAD35A1" w14:textId="77777777" w:rsidR="0026671B" w:rsidRDefault="008F639F">
      <w:pPr>
        <w:pStyle w:val="a3"/>
        <w:spacing w:line="560" w:lineRule="atLeast"/>
        <w:ind w:firstLineChars="200" w:firstLine="602"/>
        <w:jc w:val="center"/>
        <w:outlineLvl w:val="1"/>
        <w:rPr>
          <w:rFonts w:ascii="仿宋" w:eastAsia="仿宋" w:hAnsi="仿宋" w:cs="仿宋" w:hint="eastAsia"/>
          <w:color w:val="auto"/>
          <w:lang w:eastAsia="zh-CN"/>
        </w:rPr>
      </w:pPr>
      <w:r>
        <w:rPr>
          <w:rFonts w:ascii="仿宋" w:eastAsia="仿宋" w:hAnsi="仿宋" w:cs="仿宋" w:hint="eastAsia"/>
          <w:b/>
          <w:bCs/>
          <w:color w:val="auto"/>
          <w:lang w:eastAsia="zh-CN"/>
        </w:rPr>
        <w:t>第三章</w:t>
      </w:r>
      <w:r>
        <w:rPr>
          <w:rFonts w:ascii="仿宋" w:eastAsia="仿宋" w:hAnsi="仿宋" w:cs="仿宋" w:hint="eastAsia"/>
          <w:b/>
          <w:bCs/>
          <w:color w:val="auto"/>
          <w:spacing w:val="28"/>
          <w:lang w:eastAsia="zh-CN"/>
        </w:rPr>
        <w:t xml:space="preserve"> </w:t>
      </w:r>
      <w:r>
        <w:rPr>
          <w:rFonts w:ascii="仿宋" w:eastAsia="仿宋" w:hAnsi="仿宋" w:cs="仿宋" w:hint="eastAsia"/>
          <w:b/>
          <w:bCs/>
          <w:color w:val="auto"/>
          <w:lang w:eastAsia="zh-CN"/>
        </w:rPr>
        <w:t>推荐条件</w:t>
      </w:r>
    </w:p>
    <w:p w14:paraId="6EEF4BF5"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第五条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申请推免的学生须同时满足以下基本条件。</w:t>
      </w:r>
    </w:p>
    <w:p w14:paraId="6D41FA8D"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一）拥护中国共产党的领导，政治立场和理想信念坚定，品德优良，遵纪守法。具有高尚的爱国主义情操和集体主义精神，勇担时代使命，能把个人理想追求融入党和国家事业之中，社会责任感强，诚实守信，学风端正，品行表现优良。无任何违法违纪受处分记录。</w:t>
      </w:r>
    </w:p>
    <w:p w14:paraId="1735D981"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（二）身心健康</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，符合国家规定的体检标准</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，能够胜任研究生阶段的学习和科研任务。</w:t>
      </w:r>
    </w:p>
    <w:p w14:paraId="07E5DB18" w14:textId="77777777" w:rsidR="0026671B" w:rsidRDefault="008F639F">
      <w:pPr>
        <w:pStyle w:val="a3"/>
        <w:spacing w:line="560" w:lineRule="atLeast"/>
        <w:ind w:firstLineChars="200" w:firstLine="600"/>
        <w:rPr>
          <w:rFonts w:ascii="仿宋" w:eastAsia="仿宋" w:hAnsi="仿宋" w:cs="仿宋" w:hint="eastAsia"/>
          <w:color w:val="auto"/>
          <w:lang w:eastAsia="zh-CN"/>
        </w:rPr>
      </w:pPr>
      <w:r>
        <w:rPr>
          <w:rFonts w:ascii="Times New Roman" w:eastAsia="仿宋_GB2312" w:hAnsi="Times New Roman" w:cs="Times New Roman" w:hint="eastAsia"/>
          <w:color w:val="auto"/>
          <w:lang w:eastAsia="zh-CN"/>
        </w:rPr>
        <w:t>（三）学业优秀，勤奋学习，刻苦钻研，成绩优秀；学术研究兴趣浓厚，有较强的创新意识、专业素养、科研潜质和发展潜力。按照所在专业培养方案的规定，至少修完专业培养方案要求最低毕业总学分的</w:t>
      </w:r>
      <w:r>
        <w:rPr>
          <w:rFonts w:ascii="Times New Roman" w:eastAsia="仿宋_GB2312" w:hAnsi="Times New Roman" w:cs="Times New Roman" w:hint="eastAsia"/>
          <w:color w:val="auto"/>
          <w:lang w:eastAsia="zh-CN"/>
        </w:rPr>
        <w:t>80%</w:t>
      </w:r>
      <w:r>
        <w:rPr>
          <w:rFonts w:ascii="Times New Roman" w:eastAsia="仿宋_GB2312" w:hAnsi="Times New Roman" w:cs="Times New Roman" w:hint="eastAsia"/>
          <w:color w:val="auto"/>
          <w:lang w:eastAsia="zh-CN"/>
        </w:rPr>
        <w:t>。平均学分绩点（</w:t>
      </w:r>
      <w:r>
        <w:rPr>
          <w:rFonts w:ascii="Times New Roman" w:eastAsia="仿宋_GB2312" w:hAnsi="Times New Roman" w:cs="Times New Roman" w:hint="eastAsia"/>
          <w:color w:val="auto"/>
          <w:lang w:eastAsia="zh-CN"/>
        </w:rPr>
        <w:t>GPA</w:t>
      </w:r>
      <w:r>
        <w:rPr>
          <w:rFonts w:ascii="Times New Roman" w:eastAsia="仿宋_GB2312" w:hAnsi="Times New Roman" w:cs="Times New Roman" w:hint="eastAsia"/>
          <w:color w:val="auto"/>
          <w:lang w:eastAsia="zh-CN"/>
        </w:rPr>
        <w:t>）排名原则上应在同年级同大类（即分别按新闻传播类（包括广告学和网络与新媒体专业）和中国语言文学类（汉语言文学专业））前</w:t>
      </w:r>
      <w:r>
        <w:rPr>
          <w:rFonts w:ascii="Times New Roman" w:eastAsia="仿宋_GB2312" w:hAnsi="Times New Roman" w:cs="Times New Roman" w:hint="eastAsia"/>
          <w:color w:val="auto"/>
          <w:lang w:eastAsia="zh-CN"/>
        </w:rPr>
        <w:t>15%</w:t>
      </w:r>
      <w:r>
        <w:rPr>
          <w:rFonts w:ascii="Times New Roman" w:eastAsia="仿宋_GB2312" w:hAnsi="Times New Roman" w:cs="Times New Roman" w:hint="eastAsia"/>
          <w:color w:val="auto"/>
          <w:lang w:eastAsia="zh-CN"/>
        </w:rPr>
        <w:t>以内，无不及格记录，所有课程成绩均以首考成绩为准，校推免工作启动时，课程有缓考的，按</w:t>
      </w:r>
      <w:r>
        <w:rPr>
          <w:rFonts w:ascii="Times New Roman" w:eastAsia="仿宋_GB2312" w:hAnsi="Times New Roman" w:cs="Times New Roman" w:hint="eastAsia"/>
          <w:color w:val="auto"/>
          <w:lang w:eastAsia="zh-CN"/>
        </w:rPr>
        <w:t>0</w:t>
      </w:r>
      <w:r>
        <w:rPr>
          <w:rFonts w:ascii="Times New Roman" w:eastAsia="仿宋_GB2312" w:hAnsi="Times New Roman" w:cs="Times New Roman" w:hint="eastAsia"/>
          <w:color w:val="auto"/>
          <w:lang w:eastAsia="zh-CN"/>
        </w:rPr>
        <w:t>分计算。</w:t>
      </w:r>
    </w:p>
    <w:p w14:paraId="1812E829" w14:textId="77777777" w:rsidR="0026671B" w:rsidRDefault="008F639F">
      <w:pPr>
        <w:pStyle w:val="a3"/>
        <w:spacing w:line="560" w:lineRule="atLeast"/>
        <w:ind w:firstLineChars="200" w:firstLine="596"/>
        <w:rPr>
          <w:rFonts w:ascii="仿宋" w:eastAsia="仿宋_GB2312" w:hAnsi="仿宋" w:cs="仿宋" w:hint="eastAsia"/>
          <w:color w:val="auto"/>
          <w:lang w:eastAsia="zh-CN"/>
        </w:rPr>
      </w:pPr>
      <w:r>
        <w:rPr>
          <w:rFonts w:ascii="仿宋" w:eastAsia="仿宋" w:hAnsi="仿宋" w:cs="仿宋" w:hint="eastAsia"/>
          <w:color w:val="auto"/>
          <w:spacing w:val="-2"/>
          <w:lang w:eastAsia="zh-CN"/>
        </w:rPr>
        <w:t>（四）</w:t>
      </w:r>
      <w:r>
        <w:rPr>
          <w:rFonts w:ascii="Times New Roman" w:eastAsia="仿宋_GB2312" w:hAnsi="Times New Roman" w:cs="Times New Roman"/>
          <w:color w:val="auto"/>
          <w:lang w:eastAsia="zh-CN"/>
        </w:rPr>
        <w:t>外语水平优秀，通过</w:t>
      </w:r>
      <w:r>
        <w:rPr>
          <w:rFonts w:ascii="Times New Roman" w:eastAsia="仿宋_GB2312" w:hAnsi="Times New Roman" w:cs="Times New Roman" w:hint="eastAsia"/>
          <w:color w:val="auto"/>
          <w:lang w:eastAsia="zh-CN"/>
        </w:rPr>
        <w:t>大学</w:t>
      </w:r>
      <w:r>
        <w:rPr>
          <w:rFonts w:ascii="Times New Roman" w:eastAsia="仿宋_GB2312" w:hAnsi="Times New Roman" w:cs="Times New Roman"/>
          <w:color w:val="auto"/>
          <w:lang w:eastAsia="zh-CN"/>
        </w:rPr>
        <w:t>英语六级</w:t>
      </w:r>
      <w:r>
        <w:rPr>
          <w:rFonts w:ascii="Times New Roman" w:eastAsia="仿宋_GB2312" w:hAnsi="Times New Roman" w:cs="Times New Roman" w:hint="eastAsia"/>
          <w:color w:val="auto"/>
          <w:lang w:eastAsia="zh-CN"/>
        </w:rPr>
        <w:t>（</w:t>
      </w:r>
      <w:r>
        <w:rPr>
          <w:rFonts w:ascii="Times New Roman" w:eastAsia="仿宋_GB2312" w:hAnsi="Times New Roman" w:cs="Times New Roman" w:hint="eastAsia"/>
          <w:color w:val="auto"/>
          <w:lang w:eastAsia="zh-CN"/>
        </w:rPr>
        <w:t>425</w:t>
      </w:r>
      <w:r>
        <w:rPr>
          <w:rFonts w:ascii="Times New Roman" w:eastAsia="仿宋_GB2312" w:hAnsi="Times New Roman" w:cs="Times New Roman" w:hint="eastAsia"/>
          <w:color w:val="auto"/>
          <w:lang w:eastAsia="zh-CN"/>
        </w:rPr>
        <w:t>分及以上）。</w:t>
      </w:r>
    </w:p>
    <w:p w14:paraId="28612877"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lastRenderedPageBreak/>
        <w:t>（五）境内外高校交换学习经历所取得的成绩和学分，在总成绩单中显示，但不纳入平均学分绩点的计算范围。</w:t>
      </w:r>
    </w:p>
    <w:p w14:paraId="325A2038"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第六条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推免综合成绩评价方法。</w:t>
      </w:r>
    </w:p>
    <w:p w14:paraId="4692C6A8"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对于满足推荐基本条件的推免对象，学院根据《浙江财经大学本科学生综合测评办法》制定推免综合成绩评价办法。综合成绩由学业成绩和综合素质评价成绩两部分相加组成，总分上限为</w:t>
      </w:r>
      <w:r>
        <w:rPr>
          <w:rFonts w:ascii="Times New Roman" w:eastAsia="仿宋_GB2312" w:hAnsi="Times New Roman" w:cs="Times New Roman" w:hint="eastAsia"/>
          <w:color w:val="auto"/>
          <w:lang w:eastAsia="zh-CN"/>
        </w:rPr>
        <w:t>6</w:t>
      </w:r>
      <w:r>
        <w:rPr>
          <w:rFonts w:ascii="Times New Roman" w:eastAsia="仿宋_GB2312" w:hAnsi="Times New Roman" w:cs="Times New Roman" w:hint="eastAsia"/>
          <w:color w:val="auto"/>
          <w:lang w:eastAsia="zh-CN"/>
        </w:rPr>
        <w:t>分。所有参加推免遴选的学生均需参加学生所在大类的综合成绩排名。具体评价方法如下：</w:t>
      </w:r>
    </w:p>
    <w:p w14:paraId="07DBEB5C" w14:textId="7B79FC8F" w:rsidR="0026671B" w:rsidRDefault="008F639F">
      <w:pPr>
        <w:widowControl w:val="0"/>
        <w:kinsoku/>
        <w:autoSpaceDE/>
        <w:autoSpaceDN/>
        <w:adjustRightInd/>
        <w:snapToGrid/>
        <w:spacing w:line="560" w:lineRule="exac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（一）学业成绩：学生所修读的所有成绩纳入计算平均学分绩点，无不及格记录，以首考成绩为准。以各门课程首考成绩的平均学分绩点形式体现，总分上限为</w:t>
      </w:r>
      <w:r>
        <w:rPr>
          <w:rFonts w:ascii="Times New Roman" w:eastAsia="仿宋_GB2312" w:hAnsi="Times New Roman" w:cs="Times New Roman" w:hint="eastAsia"/>
          <w:color w:val="auto"/>
          <w:sz w:val="30"/>
          <w:szCs w:val="30"/>
          <w:lang w:eastAsia="zh-CN"/>
        </w:rPr>
        <w:t>5</w:t>
      </w:r>
      <w:r>
        <w:rPr>
          <w:rFonts w:ascii="Times New Roman" w:eastAsia="仿宋_GB2312" w:hAnsi="Times New Roman" w:cs="Times New Roman" w:hint="eastAsia"/>
          <w:color w:val="auto"/>
          <w:sz w:val="30"/>
          <w:szCs w:val="30"/>
          <w:lang w:eastAsia="zh-CN"/>
        </w:rPr>
        <w:t>分。</w:t>
      </w:r>
    </w:p>
    <w:p w14:paraId="1AE0D11C"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（二）综合素质评价成绩。综合素质评价范围包括科研成果、竞赛获奖、参军入伍服兵役、社会服务及其他符合全面发展导向的因素。素质评价成绩为各类素质加分之和，总分上限为</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分。学生在同一类目中有多项加分时，仅取最高项，不累计。加分项认定截止日期以具体工作通知为准。学生与直系亲属合作的科研成果、竞赛奖项等仅作为参考，不纳入综合素质评价成绩计算体系，同等条件下可优先考虑。从严审核认定社会质疑较多的刊物、赛事。</w:t>
      </w:r>
    </w:p>
    <w:p w14:paraId="3DC2EADA"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科研成果。以独立或第一作者、第二作者（第一作者必须为浙江财经大学教师）且以浙江财经大学为第一署名单位在学校认定的二级以上期刊发表与学业相关的学术论文，其中一级期刊加</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分，二级期刊加</w:t>
      </w:r>
      <w:r>
        <w:rPr>
          <w:rFonts w:ascii="Times New Roman" w:eastAsia="仿宋_GB2312" w:hAnsi="Times New Roman" w:cs="Times New Roman" w:hint="eastAsia"/>
          <w:color w:val="auto"/>
          <w:sz w:val="30"/>
          <w:szCs w:val="30"/>
          <w:lang w:eastAsia="zh-CN"/>
        </w:rPr>
        <w:t>0.5</w:t>
      </w:r>
      <w:r>
        <w:rPr>
          <w:rFonts w:ascii="Times New Roman" w:eastAsia="仿宋_GB2312" w:hAnsi="Times New Roman" w:cs="Times New Roman" w:hint="eastAsia"/>
          <w:color w:val="auto"/>
          <w:sz w:val="30"/>
          <w:szCs w:val="30"/>
          <w:lang w:eastAsia="zh-CN"/>
        </w:rPr>
        <w:t>分，加分上限为</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分，有多篇成果的论文，就高只认定一项。</w:t>
      </w:r>
    </w:p>
    <w:p w14:paraId="79B87233"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2.</w:t>
      </w:r>
      <w:r>
        <w:rPr>
          <w:rFonts w:ascii="Times New Roman" w:eastAsia="仿宋_GB2312" w:hAnsi="Times New Roman" w:cs="Times New Roman" w:hint="eastAsia"/>
          <w:color w:val="auto"/>
          <w:sz w:val="30"/>
          <w:szCs w:val="30"/>
          <w:lang w:eastAsia="zh-CN"/>
        </w:rPr>
        <w:t>竞赛获奖。</w:t>
      </w:r>
    </w:p>
    <w:p w14:paraId="340219E5"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lastRenderedPageBreak/>
        <w:t>（</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在中国国际大学生创新大赛、“挑战杯”系列赛事（以下简称“三大赛”）中，代表浙江财经大学参赛并获得国家级三等奖（或相当奖项）及以上奖项且团队自然排名前三的可以赋分；参加《浙江财经大学学生科技竞赛管理办法》中其它国</w:t>
      </w:r>
      <w:r>
        <w:rPr>
          <w:rFonts w:ascii="Times New Roman" w:eastAsia="仿宋_GB2312" w:hAnsi="Times New Roman" w:cs="Times New Roman" w:hint="eastAsia"/>
          <w:color w:val="auto"/>
          <w:sz w:val="30"/>
          <w:szCs w:val="30"/>
          <w:lang w:eastAsia="zh-CN"/>
        </w:rPr>
        <w:t>A</w:t>
      </w:r>
      <w:r>
        <w:rPr>
          <w:rFonts w:ascii="Times New Roman" w:eastAsia="仿宋_GB2312" w:hAnsi="Times New Roman" w:cs="Times New Roman" w:hint="eastAsia"/>
          <w:color w:val="auto"/>
          <w:sz w:val="30"/>
          <w:szCs w:val="30"/>
          <w:lang w:eastAsia="zh-CN"/>
        </w:rPr>
        <w:t>、国</w:t>
      </w:r>
      <w:r>
        <w:rPr>
          <w:rFonts w:ascii="Times New Roman" w:eastAsia="仿宋_GB2312" w:hAnsi="Times New Roman" w:cs="Times New Roman" w:hint="eastAsia"/>
          <w:color w:val="auto"/>
          <w:sz w:val="30"/>
          <w:szCs w:val="30"/>
          <w:lang w:eastAsia="zh-CN"/>
        </w:rPr>
        <w:t>B</w:t>
      </w:r>
      <w:r>
        <w:rPr>
          <w:rFonts w:ascii="Times New Roman" w:eastAsia="仿宋_GB2312" w:hAnsi="Times New Roman" w:cs="Times New Roman" w:hint="eastAsia"/>
          <w:color w:val="auto"/>
          <w:sz w:val="30"/>
          <w:szCs w:val="30"/>
          <w:lang w:eastAsia="zh-CN"/>
        </w:rPr>
        <w:t>、省</w:t>
      </w:r>
      <w:r>
        <w:rPr>
          <w:rFonts w:ascii="Times New Roman" w:eastAsia="仿宋_GB2312" w:hAnsi="Times New Roman" w:cs="Times New Roman" w:hint="eastAsia"/>
          <w:color w:val="auto"/>
          <w:sz w:val="30"/>
          <w:szCs w:val="30"/>
          <w:lang w:eastAsia="zh-CN"/>
        </w:rPr>
        <w:t>A</w:t>
      </w:r>
      <w:r>
        <w:rPr>
          <w:rFonts w:ascii="Times New Roman" w:eastAsia="仿宋_GB2312" w:hAnsi="Times New Roman" w:cs="Times New Roman" w:hint="eastAsia"/>
          <w:color w:val="auto"/>
          <w:sz w:val="30"/>
          <w:szCs w:val="30"/>
          <w:lang w:eastAsia="zh-CN"/>
        </w:rPr>
        <w:t>级本科生赛事，可获得加分。如以团队参赛，队员须全部为学校在校本科生，且团队自然排名前三。加分上限为</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分，加分分值见附件</w:t>
      </w:r>
      <w:r>
        <w:rPr>
          <w:rFonts w:ascii="Times New Roman" w:eastAsia="仿宋_GB2312" w:hAnsi="Times New Roman" w:cs="Times New Roman" w:hint="eastAsia"/>
          <w:color w:val="auto"/>
          <w:sz w:val="30"/>
          <w:szCs w:val="30"/>
          <w:lang w:eastAsia="zh-CN"/>
        </w:rPr>
        <w:t>1</w:t>
      </w:r>
      <w:r>
        <w:rPr>
          <w:rFonts w:ascii="Times New Roman" w:eastAsia="仿宋_GB2312" w:hAnsi="Times New Roman" w:cs="Times New Roman" w:hint="eastAsia"/>
          <w:color w:val="auto"/>
          <w:sz w:val="30"/>
          <w:szCs w:val="30"/>
          <w:lang w:eastAsia="zh-CN"/>
        </w:rPr>
        <w:t>。</w:t>
      </w:r>
    </w:p>
    <w:p w14:paraId="4FA83A56" w14:textId="77777777" w:rsidR="0026671B" w:rsidRDefault="008F639F">
      <w:pPr>
        <w:widowControl w:val="0"/>
        <w:kinsoku/>
        <w:autoSpaceDE/>
        <w:autoSpaceDN/>
        <w:adjustRightInd/>
        <w:snapToGrid/>
        <w:spacing w:line="560" w:lineRule="exac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hint="eastAsia"/>
          <w:color w:val="auto"/>
          <w:sz w:val="30"/>
          <w:szCs w:val="30"/>
          <w:lang w:eastAsia="zh-CN"/>
        </w:rPr>
        <w:t>2</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hint="eastAsia"/>
          <w:color w:val="auto"/>
          <w:sz w:val="32"/>
          <w:szCs w:val="32"/>
          <w:lang w:eastAsia="zh-CN"/>
        </w:rPr>
        <w:t>在重大体育竞赛中获得省级及以上奖项，加分上限为</w:t>
      </w:r>
      <w:r>
        <w:rPr>
          <w:rFonts w:ascii="Times New Roman" w:eastAsia="仿宋_GB2312" w:hAnsi="Times New Roman" w:cs="Times New Roman" w:hint="eastAsia"/>
          <w:color w:val="auto"/>
          <w:sz w:val="32"/>
          <w:szCs w:val="32"/>
          <w:lang w:eastAsia="zh-CN"/>
        </w:rPr>
        <w:t>1</w:t>
      </w:r>
      <w:r>
        <w:rPr>
          <w:rFonts w:ascii="Times New Roman" w:eastAsia="仿宋_GB2312" w:hAnsi="Times New Roman" w:cs="Times New Roman" w:hint="eastAsia"/>
          <w:color w:val="auto"/>
          <w:sz w:val="32"/>
          <w:szCs w:val="32"/>
          <w:lang w:eastAsia="zh-CN"/>
        </w:rPr>
        <w:t>分。加分分值见附件</w:t>
      </w:r>
      <w:r>
        <w:rPr>
          <w:rFonts w:ascii="Times New Roman" w:eastAsia="仿宋_GB2312" w:hAnsi="Times New Roman" w:cs="Times New Roman" w:hint="eastAsia"/>
          <w:color w:val="auto"/>
          <w:sz w:val="32"/>
          <w:szCs w:val="32"/>
          <w:lang w:eastAsia="zh-CN"/>
        </w:rPr>
        <w:t>2</w:t>
      </w:r>
    </w:p>
    <w:p w14:paraId="03D2CE69" w14:textId="77777777" w:rsidR="0026671B" w:rsidRDefault="008F639F">
      <w:pPr>
        <w:spacing w:line="560" w:lineRule="atLeast"/>
        <w:ind w:firstLineChars="200" w:firstLine="600"/>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color w:val="auto"/>
          <w:sz w:val="30"/>
          <w:szCs w:val="30"/>
          <w:lang w:eastAsia="zh-CN"/>
        </w:rPr>
        <w:t>3</w:t>
      </w: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hint="eastAsia"/>
          <w:color w:val="auto"/>
          <w:sz w:val="32"/>
          <w:szCs w:val="32"/>
          <w:lang w:eastAsia="zh-CN"/>
        </w:rPr>
        <w:t>在艺术类竞赛中获得省级及以上奖项，加分上限为</w:t>
      </w:r>
      <w:r>
        <w:rPr>
          <w:rFonts w:ascii="Times New Roman" w:eastAsia="仿宋_GB2312" w:hAnsi="Times New Roman" w:cs="Times New Roman" w:hint="eastAsia"/>
          <w:color w:val="auto"/>
          <w:sz w:val="32"/>
          <w:szCs w:val="32"/>
          <w:lang w:eastAsia="zh-CN"/>
        </w:rPr>
        <w:t>1</w:t>
      </w:r>
      <w:r>
        <w:rPr>
          <w:rFonts w:ascii="Times New Roman" w:eastAsia="仿宋_GB2312" w:hAnsi="Times New Roman" w:cs="Times New Roman" w:hint="eastAsia"/>
          <w:color w:val="auto"/>
          <w:sz w:val="32"/>
          <w:szCs w:val="32"/>
          <w:lang w:eastAsia="zh-CN"/>
        </w:rPr>
        <w:t>分。加分分值见附件</w:t>
      </w:r>
      <w:r>
        <w:rPr>
          <w:rFonts w:ascii="Times New Roman" w:eastAsia="仿宋_GB2312" w:hAnsi="Times New Roman" w:cs="Times New Roman" w:hint="eastAsia"/>
          <w:color w:val="auto"/>
          <w:sz w:val="32"/>
          <w:szCs w:val="32"/>
          <w:lang w:eastAsia="zh-CN"/>
        </w:rPr>
        <w:t>3</w:t>
      </w:r>
      <w:r>
        <w:rPr>
          <w:rFonts w:ascii="Times New Roman" w:eastAsia="仿宋_GB2312" w:hAnsi="Times New Roman" w:cs="Times New Roman" w:hint="eastAsia"/>
          <w:color w:val="auto"/>
          <w:sz w:val="32"/>
          <w:szCs w:val="32"/>
          <w:lang w:eastAsia="zh-CN"/>
        </w:rPr>
        <w:t>。</w:t>
      </w:r>
    </w:p>
    <w:p w14:paraId="49454B77"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3.</w:t>
      </w:r>
      <w:r>
        <w:rPr>
          <w:rFonts w:ascii="Times New Roman" w:eastAsia="仿宋_GB2312" w:hAnsi="Times New Roman" w:cs="Times New Roman"/>
          <w:color w:val="auto"/>
          <w:sz w:val="30"/>
          <w:szCs w:val="30"/>
          <w:lang w:eastAsia="zh-CN"/>
        </w:rPr>
        <w:t>参军入伍服兵役。对于本科阶段应征入伍服兵役期间思想、工作等各方面表现良好，未受任何处分，圆满履行兵役义务者，加分</w:t>
      </w:r>
      <w:r>
        <w:rPr>
          <w:rFonts w:ascii="Times New Roman" w:eastAsia="仿宋_GB2312" w:hAnsi="Times New Roman" w:cs="Times New Roman" w:hint="eastAsia"/>
          <w:color w:val="auto"/>
          <w:sz w:val="30"/>
          <w:szCs w:val="30"/>
          <w:lang w:eastAsia="zh-CN"/>
        </w:rPr>
        <w:t>分值</w:t>
      </w:r>
      <w:r>
        <w:rPr>
          <w:rFonts w:ascii="Times New Roman" w:eastAsia="仿宋_GB2312" w:hAnsi="Times New Roman" w:cs="Times New Roman"/>
          <w:color w:val="auto"/>
          <w:sz w:val="30"/>
          <w:szCs w:val="30"/>
          <w:lang w:eastAsia="zh-CN"/>
        </w:rPr>
        <w:t>为</w:t>
      </w:r>
      <w:r>
        <w:rPr>
          <w:rFonts w:ascii="Times New Roman" w:eastAsia="仿宋_GB2312" w:hAnsi="Times New Roman" w:cs="Times New Roman"/>
          <w:color w:val="auto"/>
          <w:sz w:val="30"/>
          <w:szCs w:val="30"/>
          <w:lang w:eastAsia="zh-CN"/>
        </w:rPr>
        <w:t>0.1</w:t>
      </w:r>
      <w:r>
        <w:rPr>
          <w:rFonts w:ascii="Times New Roman" w:eastAsia="仿宋_GB2312" w:hAnsi="Times New Roman" w:cs="Times New Roman"/>
          <w:color w:val="auto"/>
          <w:sz w:val="30"/>
          <w:szCs w:val="30"/>
          <w:lang w:eastAsia="zh-CN"/>
        </w:rPr>
        <w:t>分；在服役</w:t>
      </w:r>
      <w:r>
        <w:rPr>
          <w:rFonts w:ascii="Times New Roman" w:eastAsia="仿宋_GB2312" w:hAnsi="Times New Roman" w:cs="Times New Roman" w:hint="eastAsia"/>
          <w:color w:val="auto"/>
          <w:sz w:val="30"/>
          <w:szCs w:val="30"/>
          <w:lang w:eastAsia="zh-CN"/>
        </w:rPr>
        <w:t>期间</w:t>
      </w:r>
      <w:r>
        <w:rPr>
          <w:rFonts w:ascii="Times New Roman" w:eastAsia="仿宋_GB2312" w:hAnsi="Times New Roman" w:cs="Times New Roman"/>
          <w:color w:val="auto"/>
          <w:sz w:val="30"/>
          <w:szCs w:val="30"/>
          <w:lang w:eastAsia="zh-CN"/>
        </w:rPr>
        <w:t>荣获嘉奖、</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四有</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优秀士兵嘉奖加分</w:t>
      </w:r>
      <w:r>
        <w:rPr>
          <w:rFonts w:ascii="Times New Roman" w:eastAsia="仿宋_GB2312" w:hAnsi="Times New Roman" w:cs="Times New Roman" w:hint="eastAsia"/>
          <w:color w:val="auto"/>
          <w:sz w:val="30"/>
          <w:szCs w:val="30"/>
          <w:lang w:eastAsia="zh-CN"/>
        </w:rPr>
        <w:t>分值</w:t>
      </w:r>
      <w:r>
        <w:rPr>
          <w:rFonts w:ascii="Times New Roman" w:eastAsia="仿宋_GB2312" w:hAnsi="Times New Roman" w:cs="Times New Roman"/>
          <w:color w:val="auto"/>
          <w:sz w:val="30"/>
          <w:szCs w:val="30"/>
          <w:lang w:eastAsia="zh-CN"/>
        </w:rPr>
        <w:t>为</w:t>
      </w:r>
      <w:r>
        <w:rPr>
          <w:rFonts w:ascii="Times New Roman" w:eastAsia="仿宋_GB2312" w:hAnsi="Times New Roman" w:cs="Times New Roman"/>
          <w:color w:val="auto"/>
          <w:sz w:val="30"/>
          <w:szCs w:val="30"/>
          <w:lang w:eastAsia="zh-CN"/>
        </w:rPr>
        <w:t>0.2</w:t>
      </w:r>
      <w:r>
        <w:rPr>
          <w:rFonts w:ascii="Times New Roman" w:eastAsia="仿宋_GB2312" w:hAnsi="Times New Roman" w:cs="Times New Roman"/>
          <w:color w:val="auto"/>
          <w:sz w:val="30"/>
          <w:szCs w:val="30"/>
          <w:lang w:eastAsia="zh-CN"/>
        </w:rPr>
        <w:t>分；在部队荣立三等功加分</w:t>
      </w:r>
      <w:r>
        <w:rPr>
          <w:rFonts w:ascii="Times New Roman" w:eastAsia="仿宋_GB2312" w:hAnsi="Times New Roman" w:cs="Times New Roman" w:hint="eastAsia"/>
          <w:color w:val="auto"/>
          <w:sz w:val="30"/>
          <w:szCs w:val="30"/>
          <w:lang w:eastAsia="zh-CN"/>
        </w:rPr>
        <w:t>分值</w:t>
      </w:r>
      <w:r>
        <w:rPr>
          <w:rFonts w:ascii="Times New Roman" w:eastAsia="仿宋_GB2312" w:hAnsi="Times New Roman" w:cs="Times New Roman"/>
          <w:color w:val="auto"/>
          <w:sz w:val="30"/>
          <w:szCs w:val="30"/>
          <w:lang w:eastAsia="zh-CN"/>
        </w:rPr>
        <w:t>为</w:t>
      </w:r>
      <w:r>
        <w:rPr>
          <w:rFonts w:ascii="Times New Roman" w:eastAsia="仿宋_GB2312" w:hAnsi="Times New Roman" w:cs="Times New Roman"/>
          <w:color w:val="auto"/>
          <w:sz w:val="30"/>
          <w:szCs w:val="30"/>
          <w:lang w:eastAsia="zh-CN"/>
        </w:rPr>
        <w:t>0.5</w:t>
      </w:r>
      <w:r>
        <w:rPr>
          <w:rFonts w:ascii="Times New Roman" w:eastAsia="仿宋_GB2312" w:hAnsi="Times New Roman" w:cs="Times New Roman"/>
          <w:color w:val="auto"/>
          <w:sz w:val="30"/>
          <w:szCs w:val="30"/>
          <w:lang w:eastAsia="zh-CN"/>
        </w:rPr>
        <w:t>分。在部队荣立二等功及以上的退役人员，符合研究生招生报名条件的，可直接获得推免资格。</w:t>
      </w:r>
    </w:p>
    <w:p w14:paraId="026CEC5A"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4.</w:t>
      </w:r>
      <w:r>
        <w:rPr>
          <w:rFonts w:ascii="Times New Roman" w:eastAsia="仿宋_GB2312" w:hAnsi="Times New Roman" w:cs="Times New Roman"/>
          <w:color w:val="auto"/>
          <w:sz w:val="30"/>
          <w:szCs w:val="30"/>
          <w:lang w:eastAsia="zh-CN"/>
        </w:rPr>
        <w:t>社会服务</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包含志愿服务、国际组织实习、学生干部等。</w:t>
      </w:r>
    </w:p>
    <w:p w14:paraId="27B3DD30"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color w:val="auto"/>
          <w:sz w:val="30"/>
          <w:szCs w:val="30"/>
          <w:lang w:eastAsia="zh-CN"/>
        </w:rPr>
        <w:t>1</w:t>
      </w:r>
      <w:r>
        <w:rPr>
          <w:rFonts w:ascii="Times New Roman" w:eastAsia="仿宋_GB2312" w:hAnsi="Times New Roman" w:cs="Times New Roman"/>
          <w:color w:val="auto"/>
          <w:sz w:val="30"/>
          <w:szCs w:val="30"/>
          <w:lang w:eastAsia="zh-CN"/>
        </w:rPr>
        <w:t>）本科期间获评</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志愿先锋</w:t>
      </w:r>
      <w:r>
        <w:rPr>
          <w:rFonts w:ascii="Times New Roman" w:eastAsia="仿宋_GB2312" w:hAnsi="Times New Roman" w:cs="Times New Roman" w:hint="eastAsia"/>
          <w:color w:val="auto"/>
          <w:sz w:val="30"/>
          <w:szCs w:val="30"/>
          <w:lang w:eastAsia="zh-CN"/>
        </w:rPr>
        <w:t>”荣誉的</w:t>
      </w:r>
      <w:r>
        <w:rPr>
          <w:rFonts w:ascii="Times New Roman" w:eastAsia="仿宋_GB2312" w:hAnsi="Times New Roman" w:cs="Times New Roman"/>
          <w:color w:val="auto"/>
          <w:sz w:val="30"/>
          <w:szCs w:val="30"/>
          <w:lang w:eastAsia="zh-CN"/>
        </w:rPr>
        <w:t>可加</w:t>
      </w:r>
      <w:r>
        <w:rPr>
          <w:rFonts w:ascii="Times New Roman" w:eastAsia="仿宋_GB2312" w:hAnsi="Times New Roman" w:cs="Times New Roman"/>
          <w:color w:val="auto"/>
          <w:sz w:val="30"/>
          <w:szCs w:val="30"/>
          <w:lang w:eastAsia="zh-CN"/>
        </w:rPr>
        <w:t>0.1</w:t>
      </w:r>
      <w:r>
        <w:rPr>
          <w:rFonts w:ascii="Times New Roman" w:eastAsia="仿宋_GB2312" w:hAnsi="Times New Roman" w:cs="Times New Roman"/>
          <w:color w:val="auto"/>
          <w:sz w:val="30"/>
          <w:szCs w:val="30"/>
          <w:lang w:eastAsia="zh-CN"/>
        </w:rPr>
        <w:t>分。对本科期间在学校认定的国际组织实习四周以上或者累计志愿服务小时数</w:t>
      </w:r>
      <w:r>
        <w:rPr>
          <w:rFonts w:ascii="Times New Roman" w:eastAsia="仿宋_GB2312" w:hAnsi="Times New Roman" w:cs="Times New Roman"/>
          <w:color w:val="auto"/>
          <w:sz w:val="30"/>
          <w:szCs w:val="30"/>
          <w:lang w:eastAsia="zh-CN"/>
        </w:rPr>
        <w:t>≥225</w:t>
      </w:r>
      <w:r>
        <w:rPr>
          <w:rFonts w:ascii="Times New Roman" w:eastAsia="仿宋_GB2312" w:hAnsi="Times New Roman" w:cs="Times New Roman"/>
          <w:color w:val="auto"/>
          <w:sz w:val="30"/>
          <w:szCs w:val="30"/>
          <w:lang w:eastAsia="zh-CN"/>
        </w:rPr>
        <w:t>小时并有突出表现的学生加</w:t>
      </w:r>
      <w:r>
        <w:rPr>
          <w:rFonts w:ascii="Times New Roman" w:eastAsia="仿宋_GB2312" w:hAnsi="Times New Roman" w:cs="Times New Roman"/>
          <w:color w:val="auto"/>
          <w:sz w:val="30"/>
          <w:szCs w:val="30"/>
          <w:lang w:eastAsia="zh-CN"/>
        </w:rPr>
        <w:t>0.1</w:t>
      </w:r>
      <w:r>
        <w:rPr>
          <w:rFonts w:ascii="Times New Roman" w:eastAsia="仿宋_GB2312" w:hAnsi="Times New Roman" w:cs="Times New Roman"/>
          <w:color w:val="auto"/>
          <w:sz w:val="30"/>
          <w:szCs w:val="30"/>
          <w:lang w:eastAsia="zh-CN"/>
        </w:rPr>
        <w:t>分</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不与</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优秀青年志愿者</w:t>
      </w:r>
      <w:r>
        <w:rPr>
          <w:rFonts w:ascii="Times New Roman" w:eastAsia="仿宋_GB2312" w:hAnsi="Times New Roman" w:cs="Times New Roman" w:hint="eastAsia"/>
          <w:color w:val="auto"/>
          <w:sz w:val="30"/>
          <w:szCs w:val="30"/>
          <w:lang w:eastAsia="zh-CN"/>
        </w:rPr>
        <w:t>”和“</w:t>
      </w:r>
      <w:r>
        <w:rPr>
          <w:rFonts w:ascii="Times New Roman" w:eastAsia="仿宋_GB2312" w:hAnsi="Times New Roman" w:cs="Times New Roman"/>
          <w:color w:val="auto"/>
          <w:sz w:val="30"/>
          <w:szCs w:val="30"/>
          <w:lang w:eastAsia="zh-CN"/>
        </w:rPr>
        <w:t>志愿先锋</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重复加分）。</w:t>
      </w:r>
    </w:p>
    <w:p w14:paraId="3A393F86"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color w:val="auto"/>
          <w:sz w:val="30"/>
          <w:szCs w:val="30"/>
          <w:lang w:eastAsia="zh-CN"/>
        </w:rPr>
        <w:t>2</w:t>
      </w: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hint="eastAsia"/>
          <w:color w:val="auto"/>
          <w:sz w:val="30"/>
          <w:szCs w:val="30"/>
          <w:lang w:eastAsia="zh-CN"/>
        </w:rPr>
        <w:t>学校</w:t>
      </w:r>
      <w:r>
        <w:rPr>
          <w:rFonts w:ascii="Times New Roman" w:eastAsia="仿宋_GB2312" w:hAnsi="Times New Roman" w:cs="Times New Roman"/>
          <w:color w:val="auto"/>
          <w:sz w:val="30"/>
          <w:szCs w:val="30"/>
          <w:lang w:eastAsia="zh-CN"/>
        </w:rPr>
        <w:t>相关部门正式聘任的党（团）支部委员</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班级委员，院系级团委、学生会成员，社团负责人及以上职务的学生，原则</w:t>
      </w:r>
      <w:r>
        <w:rPr>
          <w:rFonts w:ascii="Times New Roman" w:eastAsia="仿宋_GB2312" w:hAnsi="Times New Roman" w:cs="Times New Roman"/>
          <w:color w:val="auto"/>
          <w:sz w:val="30"/>
          <w:szCs w:val="30"/>
          <w:lang w:eastAsia="zh-CN"/>
        </w:rPr>
        <w:lastRenderedPageBreak/>
        <w:t>上担任一年及以上且考核合格的，可酌情加分，加分上限为</w:t>
      </w:r>
      <w:r>
        <w:rPr>
          <w:rFonts w:ascii="Times New Roman" w:eastAsia="仿宋_GB2312" w:hAnsi="Times New Roman" w:cs="Times New Roman"/>
          <w:color w:val="auto"/>
          <w:sz w:val="30"/>
          <w:szCs w:val="30"/>
          <w:lang w:eastAsia="zh-CN"/>
        </w:rPr>
        <w:t>0.2</w:t>
      </w:r>
      <w:r>
        <w:rPr>
          <w:rFonts w:ascii="Times New Roman" w:eastAsia="仿宋_GB2312" w:hAnsi="Times New Roman" w:cs="Times New Roman"/>
          <w:color w:val="auto"/>
          <w:sz w:val="30"/>
          <w:szCs w:val="30"/>
          <w:lang w:eastAsia="zh-CN"/>
        </w:rPr>
        <w:t>分。</w:t>
      </w:r>
      <w:r>
        <w:rPr>
          <w:rFonts w:ascii="Times New Roman" w:eastAsia="仿宋_GB2312" w:hAnsi="Times New Roman" w:cs="Times New Roman" w:hint="eastAsia"/>
          <w:color w:val="auto"/>
          <w:sz w:val="30"/>
          <w:szCs w:val="30"/>
          <w:lang w:eastAsia="zh-CN"/>
        </w:rPr>
        <w:t>加分分值见附件</w:t>
      </w:r>
      <w:r>
        <w:rPr>
          <w:rFonts w:ascii="Times New Roman" w:eastAsia="仿宋_GB2312" w:hAnsi="Times New Roman" w:cs="Times New Roman" w:hint="eastAsia"/>
          <w:color w:val="auto"/>
          <w:sz w:val="30"/>
          <w:szCs w:val="30"/>
          <w:lang w:eastAsia="zh-CN"/>
        </w:rPr>
        <w:t>4</w:t>
      </w:r>
      <w:r>
        <w:rPr>
          <w:rFonts w:ascii="Times New Roman" w:eastAsia="仿宋_GB2312" w:hAnsi="Times New Roman" w:cs="Times New Roman" w:hint="eastAsia"/>
          <w:color w:val="auto"/>
          <w:sz w:val="30"/>
          <w:szCs w:val="30"/>
          <w:lang w:eastAsia="zh-CN"/>
        </w:rPr>
        <w:t>。</w:t>
      </w:r>
    </w:p>
    <w:p w14:paraId="4146D44B"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color w:val="auto"/>
          <w:sz w:val="30"/>
          <w:szCs w:val="30"/>
          <w:lang w:eastAsia="zh-CN"/>
        </w:rPr>
        <w:t>3</w:t>
      </w:r>
      <w:r>
        <w:rPr>
          <w:rFonts w:ascii="Times New Roman" w:eastAsia="仿宋_GB2312" w:hAnsi="Times New Roman" w:cs="Times New Roman"/>
          <w:color w:val="auto"/>
          <w:sz w:val="30"/>
          <w:szCs w:val="30"/>
          <w:lang w:eastAsia="zh-CN"/>
        </w:rPr>
        <w:t>）在校期间获得省级及以上各类学生荣誉称号、校</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十佳大学生</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财大十佳青年</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优秀学生干部</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三好学生</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优秀团干部</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优秀团员</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社会实践先进个人</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优秀青年志愿者</w:t>
      </w:r>
      <w:r>
        <w:rPr>
          <w:rFonts w:ascii="Times New Roman" w:eastAsia="仿宋_GB2312" w:hAnsi="Times New Roman" w:cs="Times New Roman" w:hint="eastAsia"/>
          <w:color w:val="auto"/>
          <w:sz w:val="30"/>
          <w:szCs w:val="30"/>
          <w:lang w:eastAsia="zh-CN"/>
        </w:rPr>
        <w:t>”</w:t>
      </w:r>
      <w:r>
        <w:rPr>
          <w:rFonts w:ascii="Times New Roman" w:eastAsia="仿宋_GB2312" w:hAnsi="Times New Roman" w:cs="Times New Roman"/>
          <w:color w:val="auto"/>
          <w:sz w:val="30"/>
          <w:szCs w:val="30"/>
          <w:lang w:eastAsia="zh-CN"/>
        </w:rPr>
        <w:t>等荣誉称号的可酌情加分，加分上限为</w:t>
      </w:r>
      <w:r>
        <w:rPr>
          <w:rFonts w:ascii="Times New Roman" w:eastAsia="仿宋_GB2312" w:hAnsi="Times New Roman" w:cs="Times New Roman"/>
          <w:color w:val="auto"/>
          <w:sz w:val="30"/>
          <w:szCs w:val="30"/>
          <w:lang w:eastAsia="zh-CN"/>
        </w:rPr>
        <w:t>0.2</w:t>
      </w:r>
      <w:r>
        <w:rPr>
          <w:rFonts w:ascii="Times New Roman" w:eastAsia="仿宋_GB2312" w:hAnsi="Times New Roman" w:cs="Times New Roman" w:hint="eastAsia"/>
          <w:color w:val="auto"/>
          <w:sz w:val="30"/>
          <w:szCs w:val="30"/>
          <w:lang w:eastAsia="zh-CN"/>
        </w:rPr>
        <w:t>分</w:t>
      </w:r>
      <w:r>
        <w:rPr>
          <w:rFonts w:ascii="Times New Roman" w:eastAsia="仿宋_GB2312" w:hAnsi="Times New Roman" w:cs="Times New Roman"/>
          <w:color w:val="auto"/>
          <w:sz w:val="30"/>
          <w:szCs w:val="30"/>
          <w:lang w:eastAsia="zh-CN"/>
        </w:rPr>
        <w:t>。</w:t>
      </w:r>
      <w:r>
        <w:rPr>
          <w:rFonts w:ascii="Times New Roman" w:eastAsia="仿宋_GB2312" w:hAnsi="Times New Roman" w:cs="Times New Roman" w:hint="eastAsia"/>
          <w:color w:val="auto"/>
          <w:sz w:val="30"/>
          <w:szCs w:val="30"/>
          <w:lang w:eastAsia="zh-CN"/>
        </w:rPr>
        <w:t>加分分值见附件</w:t>
      </w:r>
      <w:r>
        <w:rPr>
          <w:rFonts w:ascii="Times New Roman" w:eastAsia="仿宋_GB2312" w:hAnsi="Times New Roman" w:cs="Times New Roman" w:hint="eastAsia"/>
          <w:color w:val="auto"/>
          <w:sz w:val="30"/>
          <w:szCs w:val="30"/>
          <w:lang w:eastAsia="zh-CN"/>
        </w:rPr>
        <w:t>5</w:t>
      </w:r>
      <w:r>
        <w:rPr>
          <w:rFonts w:ascii="Times New Roman" w:eastAsia="仿宋_GB2312" w:hAnsi="Times New Roman" w:cs="Times New Roman"/>
          <w:color w:val="auto"/>
          <w:sz w:val="30"/>
          <w:szCs w:val="30"/>
          <w:lang w:eastAsia="zh-CN"/>
        </w:rPr>
        <w:t>。</w:t>
      </w:r>
    </w:p>
    <w:p w14:paraId="554B0834" w14:textId="77777777" w:rsidR="0026671B" w:rsidRDefault="008F639F">
      <w:pPr>
        <w:spacing w:line="560" w:lineRule="atLeast"/>
        <w:ind w:firstLineChars="200" w:firstLine="600"/>
        <w:rPr>
          <w:rFonts w:ascii="Times New Roman" w:eastAsia="仿宋_GB2312" w:hAnsi="Times New Roman" w:cs="Times New Roman"/>
          <w:color w:val="auto"/>
          <w:sz w:val="30"/>
          <w:szCs w:val="30"/>
          <w:lang w:eastAsia="zh-CN"/>
        </w:rPr>
      </w:pPr>
      <w:r>
        <w:rPr>
          <w:rFonts w:ascii="Times New Roman" w:eastAsia="仿宋_GB2312" w:hAnsi="Times New Roman" w:cs="Times New Roman"/>
          <w:color w:val="auto"/>
          <w:sz w:val="30"/>
          <w:szCs w:val="30"/>
          <w:lang w:eastAsia="zh-CN"/>
        </w:rPr>
        <w:t>5.</w:t>
      </w:r>
      <w:r>
        <w:rPr>
          <w:rFonts w:ascii="Times New Roman" w:eastAsia="仿宋_GB2312" w:hAnsi="Times New Roman" w:cs="Times New Roman"/>
          <w:color w:val="auto"/>
          <w:sz w:val="30"/>
          <w:szCs w:val="30"/>
          <w:lang w:eastAsia="zh-CN"/>
        </w:rPr>
        <w:t>其他。</w:t>
      </w:r>
      <w:r>
        <w:rPr>
          <w:rFonts w:ascii="Times New Roman" w:eastAsia="仿宋_GB2312" w:hAnsi="Times New Roman" w:cs="Times New Roman" w:hint="eastAsia"/>
          <w:color w:val="auto"/>
          <w:sz w:val="30"/>
          <w:szCs w:val="30"/>
          <w:lang w:eastAsia="zh-CN"/>
        </w:rPr>
        <w:t>取得学院认可的成果、参与特定类型的活动、竞赛获奖或取得相关证书，可额外加分</w:t>
      </w:r>
      <w:r>
        <w:rPr>
          <w:rFonts w:ascii="Times New Roman" w:eastAsia="仿宋_GB2312" w:hAnsi="Times New Roman" w:cs="Times New Roman"/>
          <w:color w:val="auto"/>
          <w:sz w:val="30"/>
          <w:szCs w:val="30"/>
          <w:lang w:eastAsia="zh-CN"/>
        </w:rPr>
        <w:t>，该类目下累计加分上限为</w:t>
      </w:r>
      <w:r>
        <w:rPr>
          <w:rFonts w:ascii="Times New Roman" w:eastAsia="仿宋_GB2312" w:hAnsi="Times New Roman" w:cs="Times New Roman"/>
          <w:color w:val="auto"/>
          <w:sz w:val="30"/>
          <w:szCs w:val="30"/>
          <w:lang w:eastAsia="zh-CN"/>
        </w:rPr>
        <w:t>0.2</w:t>
      </w:r>
      <w:r>
        <w:rPr>
          <w:rFonts w:ascii="Times New Roman" w:eastAsia="仿宋_GB2312" w:hAnsi="Times New Roman" w:cs="Times New Roman"/>
          <w:color w:val="auto"/>
          <w:sz w:val="30"/>
          <w:szCs w:val="30"/>
          <w:lang w:eastAsia="zh-CN"/>
        </w:rPr>
        <w:t>分。</w:t>
      </w:r>
      <w:r>
        <w:rPr>
          <w:rFonts w:ascii="Times New Roman" w:eastAsia="仿宋_GB2312" w:hAnsi="Times New Roman" w:cs="Times New Roman" w:hint="eastAsia"/>
          <w:color w:val="auto"/>
          <w:sz w:val="30"/>
          <w:szCs w:val="30"/>
          <w:lang w:eastAsia="zh-CN"/>
        </w:rPr>
        <w:t>加分分值见附件</w:t>
      </w:r>
      <w:r>
        <w:rPr>
          <w:rFonts w:ascii="Times New Roman" w:eastAsia="仿宋_GB2312" w:hAnsi="Times New Roman" w:cs="Times New Roman" w:hint="eastAsia"/>
          <w:color w:val="auto"/>
          <w:sz w:val="30"/>
          <w:szCs w:val="30"/>
          <w:lang w:eastAsia="zh-CN"/>
        </w:rPr>
        <w:t>6</w:t>
      </w:r>
      <w:r>
        <w:rPr>
          <w:rFonts w:ascii="Times New Roman" w:eastAsia="仿宋_GB2312" w:hAnsi="Times New Roman" w:cs="Times New Roman" w:hint="eastAsia"/>
          <w:color w:val="auto"/>
          <w:sz w:val="30"/>
          <w:szCs w:val="30"/>
          <w:lang w:eastAsia="zh-CN"/>
        </w:rPr>
        <w:t>。</w:t>
      </w:r>
    </w:p>
    <w:p w14:paraId="3A868D41" w14:textId="77777777" w:rsidR="0026671B" w:rsidRDefault="0026671B">
      <w:pPr>
        <w:spacing w:line="560" w:lineRule="atLeast"/>
        <w:ind w:firstLineChars="200" w:firstLine="600"/>
        <w:rPr>
          <w:rFonts w:ascii="仿宋" w:eastAsia="仿宋" w:hAnsi="仿宋" w:cs="仿宋" w:hint="eastAsia"/>
          <w:color w:val="auto"/>
          <w:sz w:val="30"/>
          <w:szCs w:val="30"/>
          <w:lang w:eastAsia="zh-CN"/>
        </w:rPr>
      </w:pPr>
    </w:p>
    <w:p w14:paraId="56E5D2B3" w14:textId="77777777" w:rsidR="0026671B" w:rsidRDefault="008F639F">
      <w:pPr>
        <w:spacing w:line="560" w:lineRule="atLeast"/>
        <w:ind w:firstLineChars="200" w:firstLine="602"/>
        <w:jc w:val="center"/>
        <w:rPr>
          <w:rFonts w:ascii="Times New Roman" w:eastAsia="仿宋_GB2312" w:hAnsi="Times New Roman" w:cs="Times New Roman"/>
          <w:b/>
          <w:bCs/>
          <w:color w:val="auto"/>
          <w:sz w:val="30"/>
          <w:szCs w:val="30"/>
          <w:lang w:eastAsia="zh-CN"/>
        </w:rPr>
      </w:pPr>
      <w:r>
        <w:rPr>
          <w:rFonts w:ascii="Times New Roman" w:eastAsia="仿宋_GB2312" w:hAnsi="Times New Roman" w:cs="Times New Roman"/>
          <w:b/>
          <w:bCs/>
          <w:color w:val="auto"/>
          <w:sz w:val="30"/>
          <w:szCs w:val="30"/>
          <w:lang w:eastAsia="zh-CN"/>
        </w:rPr>
        <w:t>第</w:t>
      </w:r>
      <w:r>
        <w:rPr>
          <w:rFonts w:ascii="Times New Roman" w:eastAsia="仿宋_GB2312" w:hAnsi="Times New Roman" w:cs="Times New Roman" w:hint="eastAsia"/>
          <w:b/>
          <w:bCs/>
          <w:color w:val="auto"/>
          <w:sz w:val="30"/>
          <w:szCs w:val="30"/>
          <w:lang w:eastAsia="zh-CN"/>
        </w:rPr>
        <w:t>四</w:t>
      </w:r>
      <w:r>
        <w:rPr>
          <w:rFonts w:ascii="Times New Roman" w:eastAsia="仿宋_GB2312" w:hAnsi="Times New Roman" w:cs="Times New Roman"/>
          <w:b/>
          <w:bCs/>
          <w:color w:val="auto"/>
          <w:sz w:val="30"/>
          <w:szCs w:val="30"/>
          <w:lang w:eastAsia="zh-CN"/>
        </w:rPr>
        <w:t>章</w:t>
      </w:r>
      <w:r>
        <w:rPr>
          <w:rFonts w:ascii="Times New Roman" w:eastAsia="仿宋_GB2312" w:hAnsi="Times New Roman" w:cs="Times New Roman"/>
          <w:b/>
          <w:bCs/>
          <w:color w:val="auto"/>
          <w:sz w:val="30"/>
          <w:szCs w:val="30"/>
          <w:lang w:eastAsia="zh-CN"/>
        </w:rPr>
        <w:t xml:space="preserve"> </w:t>
      </w:r>
      <w:r>
        <w:rPr>
          <w:rFonts w:ascii="Times New Roman" w:eastAsia="仿宋_GB2312" w:hAnsi="Times New Roman" w:cs="Times New Roman"/>
          <w:b/>
          <w:bCs/>
          <w:color w:val="auto"/>
          <w:sz w:val="30"/>
          <w:szCs w:val="30"/>
          <w:lang w:eastAsia="zh-CN"/>
        </w:rPr>
        <w:t>名额分配</w:t>
      </w:r>
    </w:p>
    <w:p w14:paraId="49D0FFEF" w14:textId="78703B62" w:rsidR="0026671B" w:rsidRDefault="008F639F">
      <w:pPr>
        <w:spacing w:line="560" w:lineRule="atLeast"/>
        <w:ind w:firstLineChars="200" w:firstLine="600"/>
        <w:rPr>
          <w:rFonts w:ascii="仿宋" w:eastAsia="仿宋" w:hAnsi="仿宋" w:cs="仿宋" w:hint="eastAsia"/>
          <w:color w:val="auto"/>
          <w:sz w:val="30"/>
          <w:szCs w:val="30"/>
          <w:u w:val="single"/>
          <w:lang w:eastAsia="zh-CN"/>
        </w:rPr>
      </w:pPr>
      <w:r>
        <w:rPr>
          <w:rFonts w:ascii="Times New Roman" w:eastAsia="仿宋_GB2312" w:hAnsi="Times New Roman" w:cs="Times New Roman"/>
          <w:color w:val="auto"/>
          <w:sz w:val="30"/>
          <w:szCs w:val="30"/>
          <w:lang w:eastAsia="zh-CN"/>
        </w:rPr>
        <w:t>第</w:t>
      </w:r>
      <w:r>
        <w:rPr>
          <w:rFonts w:ascii="Times New Roman" w:eastAsia="仿宋_GB2312" w:hAnsi="Times New Roman" w:cs="Times New Roman" w:hint="eastAsia"/>
          <w:color w:val="auto"/>
          <w:sz w:val="30"/>
          <w:szCs w:val="30"/>
          <w:lang w:eastAsia="zh-CN"/>
        </w:rPr>
        <w:t>七</w:t>
      </w:r>
      <w:r>
        <w:rPr>
          <w:rFonts w:ascii="Times New Roman" w:eastAsia="仿宋_GB2312" w:hAnsi="Times New Roman" w:cs="Times New Roman"/>
          <w:color w:val="auto"/>
          <w:sz w:val="30"/>
          <w:szCs w:val="30"/>
          <w:lang w:eastAsia="zh-CN"/>
        </w:rPr>
        <w:t>条</w:t>
      </w:r>
      <w:r>
        <w:rPr>
          <w:rFonts w:ascii="Times New Roman" w:eastAsia="仿宋_GB2312" w:hAnsi="Times New Roman" w:cs="Times New Roman"/>
          <w:color w:val="auto"/>
          <w:sz w:val="30"/>
          <w:szCs w:val="30"/>
          <w:lang w:eastAsia="zh-CN"/>
        </w:rPr>
        <w:t xml:space="preserve"> </w:t>
      </w:r>
      <w:r>
        <w:rPr>
          <w:rFonts w:ascii="Times New Roman" w:eastAsia="仿宋_GB2312" w:hAnsi="Times New Roman" w:cs="Times New Roman"/>
          <w:color w:val="auto"/>
          <w:sz w:val="30"/>
          <w:szCs w:val="30"/>
          <w:lang w:eastAsia="zh-CN"/>
        </w:rPr>
        <w:t>学</w:t>
      </w:r>
      <w:r>
        <w:rPr>
          <w:rFonts w:ascii="Times New Roman" w:eastAsia="仿宋_GB2312" w:hAnsi="Times New Roman" w:cs="Times New Roman" w:hint="eastAsia"/>
          <w:color w:val="auto"/>
          <w:sz w:val="30"/>
          <w:szCs w:val="30"/>
          <w:lang w:eastAsia="zh-CN"/>
        </w:rPr>
        <w:t>院</w:t>
      </w:r>
      <w:r>
        <w:rPr>
          <w:rFonts w:ascii="Times New Roman" w:eastAsia="仿宋_GB2312" w:hAnsi="Times New Roman" w:cs="Times New Roman"/>
          <w:color w:val="auto"/>
          <w:sz w:val="30"/>
          <w:szCs w:val="30"/>
          <w:lang w:eastAsia="zh-CN"/>
        </w:rPr>
        <w:t>推免工作小组根据</w:t>
      </w:r>
      <w:r>
        <w:rPr>
          <w:rFonts w:ascii="Times New Roman" w:eastAsia="仿宋_GB2312" w:hAnsi="Times New Roman" w:cs="Times New Roman" w:hint="eastAsia"/>
          <w:color w:val="auto"/>
          <w:sz w:val="30"/>
          <w:szCs w:val="30"/>
          <w:lang w:eastAsia="zh-CN"/>
        </w:rPr>
        <w:t>学校</w:t>
      </w:r>
      <w:r>
        <w:rPr>
          <w:rFonts w:ascii="Times New Roman" w:eastAsia="仿宋_GB2312" w:hAnsi="Times New Roman" w:cs="Times New Roman"/>
          <w:color w:val="auto"/>
          <w:sz w:val="30"/>
          <w:szCs w:val="30"/>
          <w:lang w:eastAsia="zh-CN"/>
        </w:rPr>
        <w:t>下达的推免生名额及最新文件精神，综合考虑各</w:t>
      </w:r>
      <w:r>
        <w:rPr>
          <w:rFonts w:ascii="Times New Roman" w:eastAsia="仿宋_GB2312" w:hAnsi="Times New Roman" w:cs="Times New Roman" w:hint="eastAsia"/>
          <w:color w:val="auto"/>
          <w:sz w:val="30"/>
          <w:szCs w:val="30"/>
          <w:lang w:eastAsia="zh-CN"/>
        </w:rPr>
        <w:t>专业当年</w:t>
      </w:r>
      <w:r>
        <w:rPr>
          <w:rFonts w:ascii="Times New Roman" w:eastAsia="仿宋_GB2312" w:hAnsi="Times New Roman" w:cs="Times New Roman"/>
          <w:color w:val="auto"/>
          <w:sz w:val="30"/>
          <w:szCs w:val="30"/>
          <w:lang w:eastAsia="zh-CN"/>
        </w:rPr>
        <w:t>应届本科毕业生人数、</w:t>
      </w:r>
      <w:r>
        <w:rPr>
          <w:rFonts w:ascii="Times New Roman" w:eastAsia="仿宋_GB2312" w:hAnsi="Times New Roman" w:cs="Times New Roman" w:hint="eastAsia"/>
          <w:color w:val="auto"/>
          <w:sz w:val="30"/>
          <w:szCs w:val="30"/>
          <w:lang w:eastAsia="zh-CN"/>
        </w:rPr>
        <w:t>上一年度</w:t>
      </w:r>
      <w:r>
        <w:rPr>
          <w:rFonts w:ascii="Times New Roman" w:eastAsia="仿宋_GB2312" w:hAnsi="Times New Roman" w:cs="Times New Roman"/>
          <w:color w:val="auto"/>
          <w:sz w:val="30"/>
          <w:szCs w:val="30"/>
          <w:lang w:eastAsia="zh-CN"/>
        </w:rPr>
        <w:t>国内考研</w:t>
      </w:r>
      <w:r>
        <w:rPr>
          <w:rFonts w:ascii="Times New Roman" w:eastAsia="仿宋_GB2312" w:hAnsi="Times New Roman" w:cs="Times New Roman" w:hint="eastAsia"/>
          <w:color w:val="auto"/>
          <w:sz w:val="30"/>
          <w:szCs w:val="30"/>
          <w:lang w:eastAsia="zh-CN"/>
        </w:rPr>
        <w:t>深造</w:t>
      </w:r>
      <w:r>
        <w:rPr>
          <w:rFonts w:ascii="Times New Roman" w:eastAsia="仿宋_GB2312" w:hAnsi="Times New Roman" w:cs="Times New Roman"/>
          <w:color w:val="auto"/>
          <w:sz w:val="30"/>
          <w:szCs w:val="30"/>
          <w:lang w:eastAsia="zh-CN"/>
        </w:rPr>
        <w:t>率、</w:t>
      </w:r>
      <w:r>
        <w:rPr>
          <w:rFonts w:ascii="Times New Roman" w:eastAsia="仿宋_GB2312" w:hAnsi="Times New Roman" w:cs="Times New Roman" w:hint="eastAsia"/>
          <w:color w:val="auto"/>
          <w:sz w:val="30"/>
          <w:szCs w:val="30"/>
          <w:lang w:eastAsia="zh-CN"/>
        </w:rPr>
        <w:t>专业学科建设水平和学位点</w:t>
      </w:r>
      <w:r>
        <w:rPr>
          <w:rFonts w:ascii="Times New Roman" w:eastAsia="仿宋_GB2312" w:hAnsi="Times New Roman" w:cs="Times New Roman"/>
          <w:color w:val="auto"/>
          <w:sz w:val="30"/>
          <w:szCs w:val="30"/>
          <w:lang w:eastAsia="zh-CN"/>
        </w:rPr>
        <w:t>建设情况等因素，确定各</w:t>
      </w:r>
      <w:r w:rsidR="00C61B71">
        <w:rPr>
          <w:rFonts w:ascii="Times New Roman" w:eastAsia="仿宋_GB2312" w:hAnsi="Times New Roman" w:cs="Times New Roman" w:hint="eastAsia"/>
          <w:color w:val="auto"/>
          <w:sz w:val="30"/>
          <w:szCs w:val="30"/>
          <w:lang w:eastAsia="zh-CN"/>
        </w:rPr>
        <w:t>大类</w:t>
      </w:r>
      <w:r>
        <w:rPr>
          <w:rFonts w:ascii="Times New Roman" w:eastAsia="仿宋_GB2312" w:hAnsi="Times New Roman" w:cs="Times New Roman"/>
          <w:color w:val="auto"/>
          <w:sz w:val="30"/>
          <w:szCs w:val="30"/>
          <w:lang w:eastAsia="zh-CN"/>
        </w:rPr>
        <w:t>推免生名额。推免生名额向学校优势特色</w:t>
      </w:r>
      <w:r>
        <w:rPr>
          <w:rFonts w:ascii="Times New Roman" w:eastAsia="仿宋_GB2312" w:hAnsi="Times New Roman" w:cs="Times New Roman" w:hint="eastAsia"/>
          <w:color w:val="auto"/>
          <w:sz w:val="30"/>
          <w:szCs w:val="30"/>
          <w:lang w:eastAsia="zh-CN"/>
        </w:rPr>
        <w:t>专业</w:t>
      </w:r>
      <w:r>
        <w:rPr>
          <w:rFonts w:ascii="Times New Roman" w:eastAsia="仿宋_GB2312" w:hAnsi="Times New Roman" w:cs="Times New Roman"/>
          <w:color w:val="auto"/>
          <w:sz w:val="30"/>
          <w:szCs w:val="30"/>
          <w:lang w:eastAsia="zh-CN"/>
        </w:rPr>
        <w:t>学科</w:t>
      </w:r>
      <w:r>
        <w:rPr>
          <w:rFonts w:ascii="Times New Roman" w:eastAsia="仿宋_GB2312" w:hAnsi="Times New Roman" w:cs="Times New Roman" w:hint="eastAsia"/>
          <w:color w:val="auto"/>
          <w:sz w:val="30"/>
          <w:szCs w:val="30"/>
          <w:lang w:eastAsia="zh-CN"/>
        </w:rPr>
        <w:t>适当</w:t>
      </w:r>
      <w:r>
        <w:rPr>
          <w:rFonts w:ascii="Times New Roman" w:eastAsia="仿宋_GB2312" w:hAnsi="Times New Roman" w:cs="Times New Roman"/>
          <w:color w:val="auto"/>
          <w:sz w:val="30"/>
          <w:szCs w:val="30"/>
          <w:lang w:eastAsia="zh-CN"/>
        </w:rPr>
        <w:t>倾斜。</w:t>
      </w:r>
    </w:p>
    <w:p w14:paraId="71F744AB" w14:textId="77777777" w:rsidR="0026671B" w:rsidRDefault="008F639F">
      <w:pPr>
        <w:pStyle w:val="a3"/>
        <w:spacing w:line="560" w:lineRule="atLeast"/>
        <w:ind w:firstLineChars="200" w:firstLine="602"/>
        <w:jc w:val="center"/>
        <w:outlineLvl w:val="1"/>
        <w:rPr>
          <w:rFonts w:ascii="仿宋" w:eastAsia="仿宋" w:hAnsi="仿宋" w:cs="仿宋" w:hint="eastAsia"/>
          <w:color w:val="auto"/>
          <w:lang w:eastAsia="zh-CN"/>
        </w:rPr>
      </w:pPr>
      <w:r>
        <w:rPr>
          <w:rFonts w:ascii="仿宋" w:eastAsia="仿宋" w:hAnsi="仿宋" w:cs="仿宋" w:hint="eastAsia"/>
          <w:b/>
          <w:bCs/>
          <w:color w:val="auto"/>
          <w:lang w:eastAsia="zh-CN"/>
        </w:rPr>
        <w:t>第五章</w:t>
      </w:r>
      <w:r>
        <w:rPr>
          <w:rFonts w:ascii="仿宋" w:eastAsia="仿宋" w:hAnsi="仿宋" w:cs="仿宋" w:hint="eastAsia"/>
          <w:b/>
          <w:bCs/>
          <w:color w:val="auto"/>
          <w:spacing w:val="28"/>
          <w:lang w:eastAsia="zh-CN"/>
        </w:rPr>
        <w:t xml:space="preserve"> </w:t>
      </w:r>
      <w:r>
        <w:rPr>
          <w:rFonts w:ascii="仿宋" w:eastAsia="仿宋" w:hAnsi="仿宋" w:cs="仿宋" w:hint="eastAsia"/>
          <w:b/>
          <w:bCs/>
          <w:color w:val="auto"/>
          <w:lang w:eastAsia="zh-CN"/>
        </w:rPr>
        <w:t>推荐程序</w:t>
      </w:r>
    </w:p>
    <w:p w14:paraId="361253F3"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第八条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学院根据学校推免工作要求及进程，制定不低于学校要求的具体实施细则，</w:t>
      </w:r>
      <w:r>
        <w:rPr>
          <w:rFonts w:ascii="Times New Roman" w:eastAsia="仿宋_GB2312" w:hAnsi="Times New Roman" w:cs="Times New Roman"/>
          <w:color w:val="auto"/>
          <w:lang w:eastAsia="zh-CN"/>
        </w:rPr>
        <w:t>报学校</w:t>
      </w:r>
      <w:r>
        <w:rPr>
          <w:rFonts w:ascii="Times New Roman" w:eastAsia="仿宋_GB2312" w:hAnsi="Times New Roman" w:cs="Times New Roman" w:hint="eastAsia"/>
          <w:color w:val="auto"/>
          <w:lang w:eastAsia="zh-CN"/>
        </w:rPr>
        <w:t>推免工作领导小组办公室审核</w:t>
      </w:r>
      <w:r>
        <w:rPr>
          <w:rFonts w:ascii="Times New Roman" w:eastAsia="仿宋_GB2312" w:hAnsi="Times New Roman" w:cs="Times New Roman"/>
          <w:color w:val="auto"/>
          <w:lang w:eastAsia="zh-CN"/>
        </w:rPr>
        <w:t>备案</w:t>
      </w:r>
      <w:r>
        <w:rPr>
          <w:rFonts w:ascii="Times New Roman" w:eastAsia="仿宋_GB2312" w:hAnsi="Times New Roman" w:cs="Times New Roman" w:hint="eastAsia"/>
          <w:color w:val="auto"/>
          <w:lang w:eastAsia="zh-CN"/>
        </w:rPr>
        <w:t>后，面向本学院应届毕业生公布实施细则和推荐名额。</w:t>
      </w:r>
    </w:p>
    <w:p w14:paraId="782B669E" w14:textId="77777777" w:rsidR="0026671B" w:rsidRDefault="008F639F">
      <w:pPr>
        <w:pStyle w:val="a3"/>
        <w:spacing w:line="560" w:lineRule="atLeast"/>
        <w:ind w:firstLineChars="200" w:firstLine="600"/>
        <w:rPr>
          <w:rFonts w:ascii="Times New Roman" w:eastAsia="仿宋_GB2312" w:hAnsi="Times New Roman" w:cs="Times New Roman"/>
          <w:snapToGrid/>
          <w:color w:val="auto"/>
          <w:kern w:val="2"/>
          <w:lang w:eastAsia="zh-CN"/>
        </w:rPr>
      </w:pPr>
      <w:r>
        <w:rPr>
          <w:rFonts w:ascii="Times New Roman" w:eastAsia="仿宋_GB2312" w:hAnsi="Times New Roman" w:cs="Times New Roman" w:hint="eastAsia"/>
          <w:snapToGrid/>
          <w:color w:val="auto"/>
          <w:kern w:val="2"/>
          <w:lang w:eastAsia="zh-CN"/>
        </w:rPr>
        <w:t>第九条</w:t>
      </w:r>
      <w:r>
        <w:rPr>
          <w:rFonts w:ascii="Times New Roman" w:eastAsia="仿宋_GB2312" w:hAnsi="Times New Roman" w:cs="Times New Roman" w:hint="eastAsia"/>
          <w:snapToGrid/>
          <w:color w:val="auto"/>
          <w:kern w:val="2"/>
          <w:lang w:eastAsia="zh-CN"/>
        </w:rPr>
        <w:t xml:space="preserve"> </w:t>
      </w:r>
      <w:r>
        <w:rPr>
          <w:rFonts w:ascii="Times New Roman" w:eastAsia="仿宋_GB2312" w:hAnsi="Times New Roman" w:cs="Times New Roman" w:hint="eastAsia"/>
          <w:snapToGrid/>
          <w:color w:val="auto"/>
          <w:kern w:val="2"/>
          <w:lang w:eastAsia="zh-CN"/>
        </w:rPr>
        <w:t>符合申请条件的学生，由学生本人向所在学院提出申请</w:t>
      </w:r>
      <w:r>
        <w:rPr>
          <w:rFonts w:ascii="Times New Roman" w:eastAsia="仿宋_GB2312" w:hAnsi="Times New Roman" w:cs="Times New Roman" w:hint="eastAsia"/>
          <w:snapToGrid/>
          <w:color w:val="auto"/>
          <w:kern w:val="2"/>
          <w:lang w:eastAsia="zh-CN"/>
        </w:rPr>
        <w:t xml:space="preserve"> </w:t>
      </w:r>
      <w:r>
        <w:rPr>
          <w:rFonts w:ascii="Times New Roman" w:eastAsia="仿宋_GB2312" w:hAnsi="Times New Roman" w:cs="Times New Roman" w:hint="eastAsia"/>
          <w:snapToGrid/>
          <w:color w:val="auto"/>
          <w:kern w:val="2"/>
          <w:lang w:eastAsia="zh-CN"/>
        </w:rPr>
        <w:t>，填写《浙江财经大学推荐免试攻读硕士研究生申请表》，并提供佐证材料；申请时应提交书面承诺，保证在确认招生单位的</w:t>
      </w:r>
      <w:r>
        <w:rPr>
          <w:rFonts w:ascii="Times New Roman" w:eastAsia="仿宋_GB2312" w:hAnsi="Times New Roman" w:cs="Times New Roman" w:hint="eastAsia"/>
          <w:snapToGrid/>
          <w:color w:val="auto"/>
          <w:kern w:val="2"/>
          <w:lang w:eastAsia="zh-CN"/>
        </w:rPr>
        <w:lastRenderedPageBreak/>
        <w:t>“待录取”通知后不擅自放弃，如擅自放弃，作为不诚信记录记入个人档案。</w:t>
      </w:r>
    </w:p>
    <w:p w14:paraId="340CB755" w14:textId="77777777" w:rsidR="0026671B" w:rsidRDefault="008F639F">
      <w:pPr>
        <w:pStyle w:val="a3"/>
        <w:spacing w:line="560" w:lineRule="atLeast"/>
        <w:ind w:firstLineChars="200" w:firstLine="600"/>
        <w:rPr>
          <w:rFonts w:ascii="仿宋" w:eastAsia="仿宋" w:hAnsi="仿宋" w:cs="仿宋" w:hint="eastAsia"/>
          <w:color w:val="auto"/>
          <w:spacing w:val="-2"/>
          <w:lang w:eastAsia="zh-CN"/>
        </w:rPr>
      </w:pPr>
      <w:r>
        <w:rPr>
          <w:rFonts w:ascii="Times New Roman" w:eastAsia="仿宋_GB2312" w:hAnsi="Times New Roman" w:cs="Times New Roman" w:hint="eastAsia"/>
          <w:color w:val="auto"/>
          <w:lang w:eastAsia="zh-CN"/>
        </w:rPr>
        <w:t>第十条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color w:val="auto"/>
          <w:lang w:eastAsia="zh-CN"/>
        </w:rPr>
        <w:t>学院</w:t>
      </w:r>
      <w:r>
        <w:rPr>
          <w:rFonts w:ascii="Times New Roman" w:eastAsia="仿宋_GB2312" w:hAnsi="Times New Roman" w:cs="Times New Roman" w:hint="eastAsia"/>
          <w:color w:val="auto"/>
          <w:lang w:eastAsia="zh-CN"/>
        </w:rPr>
        <w:t>推免</w:t>
      </w:r>
      <w:r>
        <w:rPr>
          <w:rFonts w:ascii="Times New Roman" w:eastAsia="仿宋_GB2312" w:hAnsi="Times New Roman" w:cs="Times New Roman"/>
          <w:color w:val="auto"/>
          <w:lang w:eastAsia="zh-CN"/>
        </w:rPr>
        <w:t>工作小组进行初审、考察，根据学校分配的推免名额，按照综合成绩确定本学院拟推荐名单，同时按实际推荐名额</w:t>
      </w:r>
      <w:proofErr w:type="gramStart"/>
      <w:r>
        <w:rPr>
          <w:rFonts w:ascii="Times New Roman" w:eastAsia="仿宋_GB2312" w:hAnsi="Times New Roman" w:cs="Times New Roman"/>
          <w:color w:val="auto"/>
          <w:lang w:eastAsia="zh-CN"/>
        </w:rPr>
        <w:t>1:0.</w:t>
      </w:r>
      <w:proofErr w:type="gramEnd"/>
      <w:r>
        <w:rPr>
          <w:rFonts w:ascii="Times New Roman" w:eastAsia="仿宋_GB2312" w:hAnsi="Times New Roman" w:cs="Times New Roman"/>
          <w:color w:val="auto"/>
          <w:lang w:eastAsia="zh-CN"/>
        </w:rPr>
        <w:t>5</w:t>
      </w:r>
      <w:r>
        <w:rPr>
          <w:rFonts w:ascii="Times New Roman" w:eastAsia="仿宋_GB2312" w:hAnsi="Times New Roman" w:cs="Times New Roman"/>
          <w:color w:val="auto"/>
          <w:lang w:eastAsia="zh-CN"/>
        </w:rPr>
        <w:t>比例上报候补名单。</w:t>
      </w:r>
      <w:r>
        <w:rPr>
          <w:rFonts w:ascii="仿宋" w:eastAsia="仿宋" w:hAnsi="仿宋" w:cs="仿宋" w:hint="eastAsia"/>
          <w:color w:val="auto"/>
          <w:spacing w:val="-2"/>
          <w:lang w:eastAsia="zh-CN"/>
        </w:rPr>
        <w:t>当出现综合成绩同分时，按以下优先级排序：</w:t>
      </w:r>
    </w:p>
    <w:p w14:paraId="66E1FC23" w14:textId="77777777" w:rsidR="0026671B" w:rsidRDefault="008F639F">
      <w:pPr>
        <w:pStyle w:val="a3"/>
        <w:spacing w:line="560" w:lineRule="atLeast"/>
        <w:ind w:firstLineChars="200" w:firstLine="596"/>
        <w:rPr>
          <w:rFonts w:ascii="仿宋" w:eastAsia="仿宋" w:hAnsi="仿宋" w:cs="仿宋" w:hint="eastAsia"/>
          <w:color w:val="auto"/>
          <w:spacing w:val="-2"/>
          <w:lang w:eastAsia="zh-CN"/>
        </w:rPr>
      </w:pPr>
      <w:r>
        <w:rPr>
          <w:rFonts w:ascii="仿宋" w:eastAsia="仿宋" w:hAnsi="仿宋" w:cs="仿宋" w:hint="eastAsia"/>
          <w:color w:val="auto"/>
          <w:spacing w:val="-2"/>
          <w:lang w:eastAsia="zh-CN"/>
        </w:rPr>
        <w:t>专业必修课程平均学分绩点高者优先；</w:t>
      </w:r>
    </w:p>
    <w:p w14:paraId="0692B6C4" w14:textId="77777777" w:rsidR="0026671B" w:rsidRDefault="008F639F">
      <w:pPr>
        <w:pStyle w:val="a3"/>
        <w:spacing w:line="560" w:lineRule="atLeast"/>
        <w:ind w:firstLineChars="200" w:firstLine="596"/>
        <w:rPr>
          <w:rFonts w:ascii="仿宋" w:eastAsia="仿宋" w:hAnsi="仿宋" w:cs="仿宋" w:hint="eastAsia"/>
          <w:color w:val="auto"/>
          <w:spacing w:val="-2"/>
          <w:lang w:eastAsia="zh-CN"/>
        </w:rPr>
      </w:pPr>
      <w:r>
        <w:rPr>
          <w:rFonts w:ascii="仿宋" w:eastAsia="仿宋" w:hAnsi="仿宋" w:cs="仿宋" w:hint="eastAsia"/>
          <w:color w:val="auto"/>
          <w:spacing w:val="-2"/>
          <w:lang w:eastAsia="zh-CN"/>
        </w:rPr>
        <w:t>科研成果级别高者优先；</w:t>
      </w:r>
    </w:p>
    <w:p w14:paraId="457A2DD5" w14:textId="77777777" w:rsidR="0026671B" w:rsidRDefault="008F639F">
      <w:pPr>
        <w:pStyle w:val="a3"/>
        <w:spacing w:line="560" w:lineRule="atLeast"/>
        <w:ind w:firstLineChars="200" w:firstLine="596"/>
        <w:rPr>
          <w:rFonts w:ascii="仿宋" w:eastAsia="仿宋" w:hAnsi="仿宋" w:cs="仿宋" w:hint="eastAsia"/>
          <w:color w:val="auto"/>
          <w:spacing w:val="-2"/>
          <w:lang w:eastAsia="zh-CN"/>
        </w:rPr>
      </w:pPr>
      <w:r>
        <w:rPr>
          <w:rFonts w:ascii="仿宋" w:eastAsia="仿宋" w:hAnsi="仿宋" w:cs="仿宋" w:hint="eastAsia"/>
          <w:color w:val="auto"/>
          <w:spacing w:val="-2"/>
          <w:lang w:eastAsia="zh-CN"/>
        </w:rPr>
        <w:t>竞赛成果级别高者优先。</w:t>
      </w:r>
    </w:p>
    <w:p w14:paraId="7B3D19CB" w14:textId="77777777" w:rsidR="0026671B" w:rsidRDefault="008F639F">
      <w:pPr>
        <w:pStyle w:val="a3"/>
        <w:spacing w:line="560" w:lineRule="atLeast"/>
        <w:ind w:firstLineChars="200" w:firstLine="596"/>
        <w:rPr>
          <w:rFonts w:ascii="仿宋" w:eastAsia="仿宋" w:hAnsi="仿宋" w:cs="仿宋" w:hint="eastAsia"/>
          <w:color w:val="auto"/>
          <w:spacing w:val="-2"/>
          <w:lang w:eastAsia="zh-CN"/>
        </w:rPr>
      </w:pPr>
      <w:r>
        <w:rPr>
          <w:rFonts w:ascii="仿宋" w:eastAsia="仿宋" w:hAnsi="仿宋" w:cs="仿宋" w:hint="eastAsia"/>
          <w:color w:val="auto"/>
          <w:spacing w:val="-2"/>
          <w:lang w:eastAsia="zh-CN"/>
        </w:rPr>
        <w:t>注：科研成果和竞赛成果级别标准参见第六条表述。</w:t>
      </w:r>
    </w:p>
    <w:p w14:paraId="721383A5"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第十一条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根据实际需要，学院可以组织相关学生在进行公开答辩并全程录音录像。对学生提交的多篇科研成果实行代表作评价，评价重点聚焦到创新质量和个人贡献。学院推免工作小组每位成员要给出明确审核鉴定意见并签字存档。未通过审核鉴定或答辩的成果不得纳入加分项。</w:t>
      </w:r>
    </w:p>
    <w:p w14:paraId="71AE375E"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第十二条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学院将拟推荐名单和候补名单</w:t>
      </w:r>
      <w:r>
        <w:rPr>
          <w:rFonts w:ascii="Times New Roman" w:eastAsia="仿宋_GB2312" w:hAnsi="Times New Roman" w:cs="Times New Roman"/>
          <w:color w:val="auto"/>
          <w:lang w:eastAsia="zh-CN"/>
        </w:rPr>
        <w:t>在学院内公示</w:t>
      </w:r>
      <w:r>
        <w:rPr>
          <w:rFonts w:ascii="Times New Roman" w:eastAsia="仿宋_GB2312" w:hAnsi="Times New Roman" w:cs="Times New Roman" w:hint="eastAsia"/>
          <w:color w:val="auto"/>
          <w:lang w:eastAsia="zh-CN"/>
        </w:rPr>
        <w:t>3</w:t>
      </w:r>
      <w:r>
        <w:rPr>
          <w:rFonts w:ascii="Times New Roman" w:eastAsia="仿宋_GB2312" w:hAnsi="Times New Roman" w:cs="Times New Roman" w:hint="eastAsia"/>
          <w:color w:val="auto"/>
          <w:lang w:eastAsia="zh-CN"/>
        </w:rPr>
        <w:t>天。</w:t>
      </w:r>
      <w:r>
        <w:rPr>
          <w:rFonts w:ascii="Times New Roman" w:eastAsia="仿宋_GB2312" w:hAnsi="Times New Roman" w:cs="Times New Roman"/>
          <w:color w:val="auto"/>
          <w:lang w:eastAsia="zh-CN"/>
        </w:rPr>
        <w:t>公示期内如有异议，由学院负责解释和调查处理。公示结束后，学院</w:t>
      </w:r>
      <w:r>
        <w:rPr>
          <w:rFonts w:ascii="Times New Roman" w:eastAsia="仿宋_GB2312" w:hAnsi="Times New Roman" w:cs="Times New Roman" w:hint="eastAsia"/>
          <w:color w:val="auto"/>
          <w:lang w:eastAsia="zh-CN"/>
        </w:rPr>
        <w:t>将拟推荐名单和候补名单、</w:t>
      </w:r>
      <w:r>
        <w:rPr>
          <w:rFonts w:ascii="Times New Roman" w:eastAsia="仿宋_GB2312" w:hAnsi="Times New Roman" w:cs="Times New Roman"/>
          <w:color w:val="auto"/>
          <w:lang w:eastAsia="zh-CN"/>
        </w:rPr>
        <w:t>推荐意见和《</w:t>
      </w:r>
      <w:r>
        <w:rPr>
          <w:rFonts w:ascii="Times New Roman" w:eastAsia="仿宋_GB2312" w:hAnsi="Times New Roman" w:cs="Times New Roman" w:hint="eastAsia"/>
          <w:color w:val="auto"/>
          <w:lang w:eastAsia="zh-CN"/>
        </w:rPr>
        <w:t>浙江财经大学</w:t>
      </w:r>
      <w:r>
        <w:rPr>
          <w:rFonts w:ascii="Times New Roman" w:eastAsia="仿宋_GB2312" w:hAnsi="Times New Roman" w:cs="Times New Roman"/>
          <w:color w:val="auto"/>
          <w:lang w:eastAsia="zh-CN"/>
        </w:rPr>
        <w:t>拟推荐免试攻读</w:t>
      </w:r>
      <w:r>
        <w:rPr>
          <w:rFonts w:ascii="Times New Roman" w:eastAsia="仿宋_GB2312" w:hAnsi="Times New Roman" w:cs="Times New Roman" w:hint="eastAsia"/>
          <w:color w:val="auto"/>
          <w:lang w:eastAsia="zh-CN"/>
        </w:rPr>
        <w:t>硕士</w:t>
      </w:r>
      <w:r>
        <w:rPr>
          <w:rFonts w:ascii="Times New Roman" w:eastAsia="仿宋_GB2312" w:hAnsi="Times New Roman" w:cs="Times New Roman"/>
          <w:color w:val="auto"/>
          <w:lang w:eastAsia="zh-CN"/>
        </w:rPr>
        <w:t>研究生情况汇总表》</w:t>
      </w:r>
      <w:r>
        <w:rPr>
          <w:rFonts w:ascii="Times New Roman" w:eastAsia="仿宋_GB2312" w:hAnsi="Times New Roman" w:cs="Times New Roman" w:hint="eastAsia"/>
          <w:color w:val="auto"/>
          <w:lang w:eastAsia="zh-CN"/>
        </w:rPr>
        <w:t>等</w:t>
      </w:r>
      <w:r>
        <w:rPr>
          <w:rFonts w:ascii="Times New Roman" w:eastAsia="仿宋_GB2312" w:hAnsi="Times New Roman" w:cs="Times New Roman"/>
          <w:color w:val="auto"/>
          <w:lang w:eastAsia="zh-CN"/>
        </w:rPr>
        <w:t>相关材料报学校</w:t>
      </w:r>
      <w:r>
        <w:rPr>
          <w:rFonts w:ascii="Times New Roman" w:eastAsia="仿宋_GB2312" w:hAnsi="Times New Roman" w:cs="Times New Roman" w:hint="eastAsia"/>
          <w:color w:val="auto"/>
          <w:lang w:eastAsia="zh-CN"/>
        </w:rPr>
        <w:t>推免工作领导小组办公室。</w:t>
      </w:r>
    </w:p>
    <w:p w14:paraId="438EF6AD" w14:textId="77777777" w:rsidR="0026671B" w:rsidRDefault="008F639F">
      <w:pPr>
        <w:pStyle w:val="a3"/>
        <w:spacing w:line="560" w:lineRule="atLeast"/>
        <w:ind w:firstLineChars="200" w:firstLine="600"/>
        <w:jc w:val="center"/>
        <w:outlineLvl w:val="1"/>
        <w:rPr>
          <w:rFonts w:ascii="仿宋" w:eastAsia="仿宋" w:hAnsi="仿宋" w:cs="仿宋" w:hint="eastAsia"/>
          <w:color w:val="auto"/>
          <w:lang w:eastAsia="zh-CN"/>
        </w:rPr>
      </w:pPr>
      <w:r>
        <w:rPr>
          <w:rFonts w:ascii="仿宋" w:eastAsia="仿宋" w:hAnsi="仿宋" w:cs="仿宋" w:hint="eastAsia"/>
          <w:b/>
          <w:bCs/>
          <w:color w:val="auto"/>
          <w:spacing w:val="-1"/>
          <w:lang w:eastAsia="zh-CN"/>
        </w:rPr>
        <w:t>第六章</w:t>
      </w:r>
      <w:r>
        <w:rPr>
          <w:rFonts w:ascii="仿宋" w:eastAsia="仿宋" w:hAnsi="仿宋" w:cs="仿宋" w:hint="eastAsia"/>
          <w:b/>
          <w:bCs/>
          <w:color w:val="auto"/>
          <w:spacing w:val="35"/>
          <w:lang w:eastAsia="zh-CN"/>
        </w:rPr>
        <w:t xml:space="preserve"> </w:t>
      </w:r>
      <w:r>
        <w:rPr>
          <w:rFonts w:ascii="仿宋" w:eastAsia="仿宋" w:hAnsi="仿宋" w:cs="仿宋" w:hint="eastAsia"/>
          <w:b/>
          <w:bCs/>
          <w:color w:val="auto"/>
          <w:spacing w:val="-1"/>
          <w:lang w:eastAsia="zh-CN"/>
        </w:rPr>
        <w:t>工作要求</w:t>
      </w:r>
    </w:p>
    <w:p w14:paraId="5E9A297B" w14:textId="77777777" w:rsidR="0026671B" w:rsidRDefault="008F639F">
      <w:pPr>
        <w:widowControl w:val="0"/>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第十三条</w:t>
      </w:r>
      <w:r>
        <w:rPr>
          <w:rFonts w:ascii="Times New Roman" w:eastAsia="仿宋_GB2312" w:hAnsi="Times New Roman" w:cs="Times New Roman" w:hint="eastAsia"/>
          <w:color w:val="auto"/>
          <w:sz w:val="30"/>
          <w:szCs w:val="30"/>
          <w:lang w:eastAsia="zh-CN"/>
        </w:rPr>
        <w:t xml:space="preserve"> </w:t>
      </w:r>
      <w:r>
        <w:rPr>
          <w:rFonts w:ascii="Times New Roman" w:eastAsia="仿宋_GB2312" w:hAnsi="Times New Roman" w:cs="Times New Roman" w:hint="eastAsia"/>
          <w:color w:val="auto"/>
          <w:sz w:val="30"/>
          <w:szCs w:val="30"/>
          <w:lang w:eastAsia="zh-CN"/>
        </w:rPr>
        <w:t>在学院相关网站进行公示，提前公布推免名额、实施细则、拟推荐名单等，接受监督。拟推荐名单公示内容须包含学生姓名、专业、综合成绩、综合素质加分项及分值。公示期间异议处理结果须书面记录并归档。</w:t>
      </w:r>
    </w:p>
    <w:p w14:paraId="5B363D55" w14:textId="77777777" w:rsidR="0026671B" w:rsidRDefault="008F639F">
      <w:pPr>
        <w:widowControl w:val="0"/>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lastRenderedPageBreak/>
        <w:t>第十四条</w:t>
      </w:r>
      <w:r>
        <w:rPr>
          <w:rFonts w:ascii="Times New Roman" w:eastAsia="仿宋_GB2312" w:hAnsi="Times New Roman" w:cs="Times New Roman" w:hint="eastAsia"/>
          <w:color w:val="auto"/>
          <w:sz w:val="30"/>
          <w:szCs w:val="30"/>
          <w:lang w:eastAsia="zh-CN"/>
        </w:rPr>
        <w:t xml:space="preserve"> </w:t>
      </w:r>
      <w:r>
        <w:rPr>
          <w:rFonts w:ascii="Times New Roman" w:eastAsia="仿宋_GB2312" w:hAnsi="Times New Roman" w:cs="Times New Roman" w:hint="eastAsia"/>
          <w:color w:val="auto"/>
          <w:sz w:val="30"/>
          <w:szCs w:val="30"/>
          <w:lang w:eastAsia="zh-CN"/>
        </w:rPr>
        <w:t>发现有以下情况之一者，取消推免生资格：</w:t>
      </w:r>
    </w:p>
    <w:p w14:paraId="4ADBC410"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（一）违反国家法律法规和校纪校规，受到纪律处分者；</w:t>
      </w:r>
    </w:p>
    <w:p w14:paraId="6BFD8003"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（二）毕业设计（论文）成绩未达到良好及以上者；</w:t>
      </w:r>
    </w:p>
    <w:p w14:paraId="7724E9FF"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（三）未能按时毕业，或未能按时取得学位者；</w:t>
      </w:r>
    </w:p>
    <w:p w14:paraId="5E31E607"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（四）已被接收单位录取，再报名参加全国研究生入学统一考试者；</w:t>
      </w:r>
    </w:p>
    <w:p w14:paraId="3B528744"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（五）申请出国（境）者；</w:t>
      </w:r>
    </w:p>
    <w:p w14:paraId="681C04AE"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（六）经查实在申请过程中弄虚作假，有论文抄袭、虚报获奖或科研成果等学术不端行为或者有其他严重影响推免过程和结果公平公正行为者。</w:t>
      </w:r>
    </w:p>
    <w:p w14:paraId="15EC8445"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学院一旦发现上述情况，将立即报学校推免工作领导小组核实处理，有弄虚作假，论文抄袭、虚报获奖或科研成果等学术不端行为的将不诚信记录记入个人档案。已入学的，取消学籍，并按规定记入《国家教育考试考生诚信档案》，并报省级教育招生考试机构。</w:t>
      </w:r>
    </w:p>
    <w:p w14:paraId="2D9B049D"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第十五条</w:t>
      </w:r>
      <w:r>
        <w:rPr>
          <w:rFonts w:ascii="Times New Roman" w:eastAsia="仿宋_GB2312" w:hAnsi="Times New Roman" w:cs="Times New Roman" w:hint="eastAsia"/>
          <w:color w:val="auto"/>
          <w:sz w:val="30"/>
          <w:szCs w:val="30"/>
          <w:lang w:eastAsia="zh-CN"/>
        </w:rPr>
        <w:t xml:space="preserve"> </w:t>
      </w:r>
      <w:r>
        <w:rPr>
          <w:rFonts w:ascii="Times New Roman" w:eastAsia="仿宋_GB2312" w:hAnsi="Times New Roman" w:cs="Times New Roman" w:hint="eastAsia"/>
          <w:color w:val="auto"/>
          <w:sz w:val="30"/>
          <w:szCs w:val="30"/>
          <w:lang w:eastAsia="zh-CN"/>
        </w:rPr>
        <w:t>加强组织领导。切实发挥学院推免工作小组的作用，学院推免工作方案、名额分配方案和拟推荐名单等事项均由学院推免工作小组集体研究审定。学院推免工作相关制度、办法、实施细则及拟推免名单、拟录取名单等重要事项均纳入学院党政联席会议议题。</w:t>
      </w:r>
    </w:p>
    <w:p w14:paraId="2F0CC1B2" w14:textId="77777777" w:rsidR="0026671B" w:rsidRDefault="008F639F">
      <w:pPr>
        <w:widowControl w:val="0"/>
        <w:numPr>
          <w:ilvl w:val="255"/>
          <w:numId w:val="0"/>
        </w:numPr>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0"/>
          <w:szCs w:val="30"/>
          <w:lang w:eastAsia="zh-CN"/>
        </w:rPr>
      </w:pPr>
      <w:r>
        <w:rPr>
          <w:rFonts w:ascii="Times New Roman" w:eastAsia="仿宋_GB2312" w:hAnsi="Times New Roman" w:cs="Times New Roman" w:hint="eastAsia"/>
          <w:color w:val="auto"/>
          <w:sz w:val="30"/>
          <w:szCs w:val="30"/>
          <w:lang w:eastAsia="zh-CN"/>
        </w:rPr>
        <w:t>第十六条</w:t>
      </w:r>
      <w:r>
        <w:rPr>
          <w:rFonts w:ascii="Times New Roman" w:eastAsia="仿宋_GB2312" w:hAnsi="Times New Roman" w:cs="Times New Roman" w:hint="eastAsia"/>
          <w:color w:val="auto"/>
          <w:sz w:val="30"/>
          <w:szCs w:val="30"/>
          <w:lang w:eastAsia="zh-CN"/>
        </w:rPr>
        <w:t xml:space="preserve"> </w:t>
      </w:r>
      <w:r>
        <w:rPr>
          <w:rFonts w:ascii="Times New Roman" w:eastAsia="仿宋_GB2312" w:hAnsi="Times New Roman" w:cs="Times New Roman" w:hint="eastAsia"/>
          <w:color w:val="auto"/>
          <w:sz w:val="30"/>
          <w:szCs w:val="30"/>
          <w:lang w:eastAsia="zh-CN"/>
        </w:rPr>
        <w:t>完善规章制度。制定并完善推免工作实施细则，保证相关办法、标准、程序和结果的公开透明，严防不正之风。强化对本校教职工特别是领导干部子女在学院参加推免招生的监管。健全回避制度，推免相关工作人员有直系亲属或利益相关人员报名参加推免招生的应主动申请回避，有非直系亲属等报名参加推</w:t>
      </w:r>
      <w:r>
        <w:rPr>
          <w:rFonts w:ascii="Times New Roman" w:eastAsia="仿宋_GB2312" w:hAnsi="Times New Roman" w:cs="Times New Roman" w:hint="eastAsia"/>
          <w:color w:val="auto"/>
          <w:sz w:val="30"/>
          <w:szCs w:val="30"/>
          <w:lang w:eastAsia="zh-CN"/>
        </w:rPr>
        <w:lastRenderedPageBreak/>
        <w:t>免招生的要主动报备，对未按规定报备声明回避关系的推免相关工作人员，学院将报请学校进行严肃处理；相关学生申请推免资格时也应主动向学院及学校报备声明，对未按规定报备声明回避关系且影响推免过程和结果公平公正的学生，应当取消其推免资格。</w:t>
      </w:r>
    </w:p>
    <w:p w14:paraId="176F8828" w14:textId="77777777" w:rsidR="0026671B" w:rsidRDefault="008F639F">
      <w:pPr>
        <w:widowControl w:val="0"/>
        <w:kinsoku/>
        <w:autoSpaceDE/>
        <w:autoSpaceDN/>
        <w:adjustRightInd/>
        <w:snapToGrid/>
        <w:spacing w:line="560" w:lineRule="atLeast"/>
        <w:ind w:firstLineChars="200" w:firstLine="600"/>
        <w:textAlignment w:val="auto"/>
        <w:rPr>
          <w:rFonts w:ascii="Times New Roman" w:eastAsia="仿宋_GB2312" w:hAnsi="Times New Roman" w:cs="Times New Roman"/>
          <w:color w:val="auto"/>
          <w:sz w:val="32"/>
          <w:szCs w:val="32"/>
          <w:lang w:eastAsia="zh-CN"/>
        </w:rPr>
      </w:pPr>
      <w:r>
        <w:rPr>
          <w:rFonts w:ascii="Times New Roman" w:eastAsia="仿宋_GB2312" w:hAnsi="Times New Roman" w:cs="Times New Roman" w:hint="eastAsia"/>
          <w:color w:val="auto"/>
          <w:sz w:val="30"/>
          <w:szCs w:val="30"/>
          <w:lang w:eastAsia="zh-CN"/>
        </w:rPr>
        <w:t>第十七条</w:t>
      </w:r>
      <w:r>
        <w:rPr>
          <w:rFonts w:ascii="Times New Roman" w:eastAsia="仿宋_GB2312" w:hAnsi="Times New Roman" w:cs="Times New Roman" w:hint="eastAsia"/>
          <w:color w:val="auto"/>
          <w:sz w:val="30"/>
          <w:szCs w:val="30"/>
          <w:lang w:eastAsia="zh-CN"/>
        </w:rPr>
        <w:t xml:space="preserve"> </w:t>
      </w:r>
      <w:r>
        <w:rPr>
          <w:rFonts w:ascii="Times New Roman" w:eastAsia="仿宋_GB2312" w:hAnsi="Times New Roman" w:cs="Times New Roman" w:hint="eastAsia"/>
          <w:color w:val="auto"/>
          <w:sz w:val="30"/>
          <w:szCs w:val="30"/>
          <w:lang w:eastAsia="zh-CN"/>
        </w:rPr>
        <w:t>严处违规行为。学院纪委对推免工作进行全程监督。推免相关工作人员未严格履行工作职责，违反推免招生政策规定的，学院将报请学校依规依纪严肃处理。对学院推免工作发现有违规违纪行为的，可向学院纪委反映举报。</w:t>
      </w:r>
    </w:p>
    <w:p w14:paraId="2CC72CBE" w14:textId="77777777" w:rsidR="0026671B" w:rsidRDefault="008F639F">
      <w:pPr>
        <w:pStyle w:val="a3"/>
        <w:spacing w:line="560" w:lineRule="atLeast"/>
        <w:ind w:firstLineChars="200" w:firstLine="598"/>
        <w:jc w:val="center"/>
        <w:outlineLvl w:val="1"/>
        <w:rPr>
          <w:rFonts w:ascii="仿宋" w:eastAsia="仿宋" w:hAnsi="仿宋" w:cs="仿宋" w:hint="eastAsia"/>
          <w:color w:val="auto"/>
          <w:lang w:eastAsia="zh-CN"/>
        </w:rPr>
      </w:pPr>
      <w:r>
        <w:rPr>
          <w:rFonts w:ascii="仿宋" w:eastAsia="仿宋" w:hAnsi="仿宋" w:cs="仿宋" w:hint="eastAsia"/>
          <w:b/>
          <w:bCs/>
          <w:color w:val="auto"/>
          <w:spacing w:val="-2"/>
          <w:lang w:eastAsia="zh-CN"/>
        </w:rPr>
        <w:t>第七章</w:t>
      </w:r>
      <w:r>
        <w:rPr>
          <w:rFonts w:ascii="仿宋" w:eastAsia="仿宋" w:hAnsi="仿宋" w:cs="仿宋" w:hint="eastAsia"/>
          <w:b/>
          <w:bCs/>
          <w:color w:val="auto"/>
          <w:spacing w:val="45"/>
          <w:lang w:eastAsia="zh-CN"/>
        </w:rPr>
        <w:t xml:space="preserve"> </w:t>
      </w:r>
      <w:r>
        <w:rPr>
          <w:rFonts w:ascii="仿宋" w:eastAsia="仿宋" w:hAnsi="仿宋" w:cs="仿宋" w:hint="eastAsia"/>
          <w:b/>
          <w:bCs/>
          <w:color w:val="auto"/>
          <w:spacing w:val="-2"/>
          <w:lang w:eastAsia="zh-CN"/>
        </w:rPr>
        <w:t>附则</w:t>
      </w:r>
    </w:p>
    <w:p w14:paraId="700C3010" w14:textId="77777777" w:rsidR="0026671B" w:rsidRDefault="008F639F">
      <w:pPr>
        <w:pStyle w:val="a3"/>
        <w:spacing w:line="560" w:lineRule="atLeast"/>
        <w:ind w:firstLineChars="200" w:firstLine="600"/>
        <w:rPr>
          <w:rFonts w:ascii="Times New Roman" w:eastAsia="仿宋_GB2312" w:hAnsi="Times New Roman" w:cs="Times New Roman"/>
          <w:color w:val="auto"/>
          <w:lang w:eastAsia="zh-CN"/>
        </w:rPr>
      </w:pPr>
      <w:r>
        <w:rPr>
          <w:rFonts w:ascii="Times New Roman" w:eastAsia="仿宋_GB2312" w:hAnsi="Times New Roman" w:cs="Times New Roman" w:hint="eastAsia"/>
          <w:color w:val="auto"/>
          <w:lang w:eastAsia="zh-CN"/>
        </w:rPr>
        <w:t>第十八条</w:t>
      </w:r>
      <w:r>
        <w:rPr>
          <w:rFonts w:ascii="Times New Roman" w:eastAsia="仿宋_GB2312" w:hAnsi="Times New Roman" w:cs="Times New Roman" w:hint="eastAsia"/>
          <w:color w:val="auto"/>
          <w:lang w:eastAsia="zh-CN"/>
        </w:rPr>
        <w:t xml:space="preserve"> </w:t>
      </w:r>
      <w:r>
        <w:rPr>
          <w:rFonts w:ascii="Times New Roman" w:eastAsia="仿宋_GB2312" w:hAnsi="Times New Roman" w:cs="Times New Roman" w:hint="eastAsia"/>
          <w:color w:val="auto"/>
          <w:lang w:eastAsia="zh-CN"/>
        </w:rPr>
        <w:t>本细则由人文与传播学院负责解释，学校等上级部门如有新的要求，按上级文件执行。</w:t>
      </w:r>
    </w:p>
    <w:p w14:paraId="1E9CDB1D" w14:textId="77777777" w:rsidR="0026671B" w:rsidRDefault="0026671B">
      <w:pPr>
        <w:spacing w:line="560" w:lineRule="atLeast"/>
        <w:ind w:firstLineChars="200" w:firstLine="600"/>
        <w:rPr>
          <w:rFonts w:ascii="Times New Roman" w:eastAsia="仿宋_GB2312" w:hAnsi="Times New Roman" w:cs="Times New Roman"/>
          <w:color w:val="auto"/>
          <w:sz w:val="30"/>
          <w:szCs w:val="30"/>
          <w:lang w:eastAsia="zh-CN"/>
        </w:rPr>
        <w:sectPr w:rsidR="0026671B">
          <w:footerReference w:type="default" r:id="rId7"/>
          <w:pgSz w:w="11900" w:h="16840"/>
          <w:pgMar w:top="1431" w:right="1549" w:bottom="900" w:left="1785" w:header="0" w:footer="735" w:gutter="0"/>
          <w:pgNumType w:start="1"/>
          <w:cols w:space="720"/>
        </w:sectPr>
      </w:pPr>
    </w:p>
    <w:p w14:paraId="028EA069" w14:textId="77777777" w:rsidR="0026671B" w:rsidRDefault="008F639F">
      <w:pPr>
        <w:spacing w:before="57" w:line="228" w:lineRule="auto"/>
        <w:ind w:left="183"/>
        <w:rPr>
          <w:rFonts w:ascii="Times New Roman" w:eastAsia="Times New Roman" w:hAnsi="Times New Roman" w:cs="Times New Roman"/>
          <w:color w:val="auto"/>
          <w:sz w:val="27"/>
          <w:szCs w:val="27"/>
        </w:rPr>
      </w:pPr>
      <w:r>
        <w:rPr>
          <w:rFonts w:ascii="仿宋" w:eastAsia="仿宋" w:hAnsi="仿宋" w:cs="仿宋"/>
          <w:color w:val="auto"/>
          <w:spacing w:val="-3"/>
          <w:sz w:val="27"/>
          <w:szCs w:val="27"/>
        </w:rPr>
        <w:lastRenderedPageBreak/>
        <w:t>附件</w:t>
      </w:r>
      <w:r>
        <w:rPr>
          <w:rFonts w:ascii="Times New Roman" w:eastAsia="Times New Roman" w:hAnsi="Times New Roman" w:cs="Times New Roman"/>
          <w:color w:val="auto"/>
          <w:spacing w:val="-3"/>
          <w:sz w:val="27"/>
          <w:szCs w:val="27"/>
        </w:rPr>
        <w:t>1</w:t>
      </w:r>
    </w:p>
    <w:p w14:paraId="34AC8A74" w14:textId="77777777" w:rsidR="0026671B" w:rsidRDefault="008F639F">
      <w:pPr>
        <w:spacing w:line="560" w:lineRule="exact"/>
        <w:jc w:val="center"/>
        <w:rPr>
          <w:rFonts w:ascii="Times New Roman" w:eastAsia="华文中宋" w:hAnsi="Times New Roman" w:cs="Times New Roman"/>
          <w:bCs/>
          <w:color w:val="auto"/>
          <w:spacing w:val="-2"/>
          <w:sz w:val="28"/>
          <w:szCs w:val="28"/>
        </w:rPr>
      </w:pPr>
      <w:proofErr w:type="spellStart"/>
      <w:r>
        <w:rPr>
          <w:rFonts w:ascii="Times New Roman" w:eastAsia="华文中宋" w:hAnsi="Times New Roman" w:cs="Times New Roman" w:hint="eastAsia"/>
          <w:bCs/>
          <w:color w:val="auto"/>
          <w:spacing w:val="-2"/>
          <w:sz w:val="28"/>
          <w:szCs w:val="28"/>
        </w:rPr>
        <w:t>竞赛</w:t>
      </w:r>
      <w:r>
        <w:rPr>
          <w:rFonts w:ascii="Times New Roman" w:eastAsia="华文中宋" w:hAnsi="Times New Roman" w:cs="Times New Roman"/>
          <w:bCs/>
          <w:color w:val="auto"/>
          <w:spacing w:val="-2"/>
          <w:sz w:val="28"/>
          <w:szCs w:val="28"/>
        </w:rPr>
        <w:t>加分分值</w:t>
      </w:r>
      <w:proofErr w:type="spellEnd"/>
    </w:p>
    <w:tbl>
      <w:tblPr>
        <w:tblW w:w="861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3575"/>
        <w:gridCol w:w="1267"/>
        <w:gridCol w:w="1223"/>
        <w:gridCol w:w="1317"/>
        <w:gridCol w:w="1237"/>
      </w:tblGrid>
      <w:tr w:rsidR="0026671B" w14:paraId="21AE1C04" w14:textId="77777777">
        <w:trPr>
          <w:trHeight w:val="701"/>
          <w:jc w:val="center"/>
        </w:trPr>
        <w:tc>
          <w:tcPr>
            <w:tcW w:w="3575" w:type="dxa"/>
            <w:vMerge w:val="restart"/>
            <w:tcBorders>
              <w:top w:val="single" w:sz="2" w:space="0" w:color="000000"/>
              <w:left w:val="single" w:sz="2" w:space="0" w:color="000000"/>
              <w:bottom w:val="single" w:sz="2" w:space="0" w:color="000000"/>
              <w:right w:val="single" w:sz="2" w:space="0" w:color="000000"/>
            </w:tcBorders>
            <w:vAlign w:val="center"/>
          </w:tcPr>
          <w:p w14:paraId="5A48415C"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竞赛名称</w:t>
            </w:r>
            <w:proofErr w:type="spellEnd"/>
          </w:p>
        </w:tc>
        <w:tc>
          <w:tcPr>
            <w:tcW w:w="5044" w:type="dxa"/>
            <w:gridSpan w:val="4"/>
            <w:tcBorders>
              <w:top w:val="single" w:sz="2" w:space="0" w:color="000000"/>
              <w:left w:val="single" w:sz="2" w:space="0" w:color="000000"/>
              <w:bottom w:val="single" w:sz="2" w:space="0" w:color="000000"/>
              <w:right w:val="single" w:sz="2" w:space="0" w:color="000000"/>
            </w:tcBorders>
            <w:vAlign w:val="center"/>
          </w:tcPr>
          <w:p w14:paraId="21004043"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加分分值</w:t>
            </w:r>
            <w:proofErr w:type="spellEnd"/>
          </w:p>
        </w:tc>
      </w:tr>
      <w:tr w:rsidR="0026671B" w14:paraId="7F4A1FE6" w14:textId="77777777">
        <w:trPr>
          <w:trHeight w:val="701"/>
          <w:jc w:val="center"/>
        </w:trPr>
        <w:tc>
          <w:tcPr>
            <w:tcW w:w="3575" w:type="dxa"/>
            <w:vMerge/>
            <w:tcBorders>
              <w:top w:val="single" w:sz="2" w:space="0" w:color="000000"/>
              <w:left w:val="single" w:sz="2" w:space="0" w:color="000000"/>
              <w:bottom w:val="single" w:sz="2" w:space="0" w:color="000000"/>
              <w:right w:val="single" w:sz="2" w:space="0" w:color="000000"/>
            </w:tcBorders>
            <w:vAlign w:val="center"/>
          </w:tcPr>
          <w:p w14:paraId="2F75787B" w14:textId="77777777" w:rsidR="0026671B" w:rsidRDefault="0026671B">
            <w:pPr>
              <w:rPr>
                <w:rFonts w:ascii="Times New Roman" w:eastAsia="仿宋" w:hAnsi="Times New Roman" w:cs="Times New Roman"/>
                <w:b/>
                <w:bCs/>
                <w:color w:val="auto"/>
                <w:sz w:val="24"/>
                <w:szCs w:val="24"/>
              </w:rPr>
            </w:pPr>
          </w:p>
        </w:tc>
        <w:tc>
          <w:tcPr>
            <w:tcW w:w="1267" w:type="dxa"/>
            <w:tcBorders>
              <w:top w:val="single" w:sz="2" w:space="0" w:color="000000"/>
              <w:left w:val="single" w:sz="2" w:space="0" w:color="000000"/>
              <w:bottom w:val="single" w:sz="2" w:space="0" w:color="000000"/>
              <w:right w:val="single" w:sz="2" w:space="0" w:color="000000"/>
            </w:tcBorders>
            <w:vAlign w:val="center"/>
          </w:tcPr>
          <w:p w14:paraId="489BD4E9"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3"/>
                <w:sz w:val="24"/>
                <w:szCs w:val="24"/>
              </w:rPr>
              <w:t>金奖</w:t>
            </w:r>
            <w:proofErr w:type="spellEnd"/>
          </w:p>
        </w:tc>
        <w:tc>
          <w:tcPr>
            <w:tcW w:w="1223" w:type="dxa"/>
            <w:tcBorders>
              <w:top w:val="single" w:sz="2" w:space="0" w:color="000000"/>
              <w:left w:val="single" w:sz="2" w:space="0" w:color="000000"/>
              <w:bottom w:val="single" w:sz="2" w:space="0" w:color="000000"/>
              <w:right w:val="single" w:sz="2" w:space="0" w:color="000000"/>
            </w:tcBorders>
            <w:vAlign w:val="center"/>
          </w:tcPr>
          <w:p w14:paraId="1D43BA66"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银奖</w:t>
            </w:r>
            <w:proofErr w:type="spellEnd"/>
          </w:p>
        </w:tc>
        <w:tc>
          <w:tcPr>
            <w:tcW w:w="1317" w:type="dxa"/>
            <w:tcBorders>
              <w:top w:val="single" w:sz="2" w:space="0" w:color="000000"/>
              <w:left w:val="single" w:sz="2" w:space="0" w:color="000000"/>
              <w:bottom w:val="single" w:sz="2" w:space="0" w:color="000000"/>
              <w:right w:val="single" w:sz="2" w:space="0" w:color="000000"/>
            </w:tcBorders>
            <w:vAlign w:val="center"/>
          </w:tcPr>
          <w:p w14:paraId="4A52A708"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铜奖</w:t>
            </w:r>
            <w:proofErr w:type="spellEnd"/>
          </w:p>
        </w:tc>
        <w:tc>
          <w:tcPr>
            <w:tcW w:w="1237" w:type="dxa"/>
            <w:tcBorders>
              <w:top w:val="single" w:sz="2" w:space="0" w:color="000000"/>
              <w:left w:val="single" w:sz="2" w:space="0" w:color="000000"/>
              <w:bottom w:val="single" w:sz="2" w:space="0" w:color="000000"/>
              <w:right w:val="single" w:sz="2" w:space="0" w:color="000000"/>
            </w:tcBorders>
            <w:vAlign w:val="center"/>
          </w:tcPr>
          <w:p w14:paraId="5FDEBEC9" w14:textId="77777777" w:rsidR="0026671B" w:rsidRDefault="0026671B">
            <w:pPr>
              <w:pStyle w:val="TableText"/>
              <w:spacing w:line="360" w:lineRule="exact"/>
              <w:jc w:val="center"/>
              <w:rPr>
                <w:rFonts w:ascii="Times New Roman" w:eastAsia="仿宋" w:hAnsi="Times New Roman" w:cs="Times New Roman"/>
                <w:b/>
                <w:bCs/>
                <w:color w:val="auto"/>
                <w:sz w:val="24"/>
                <w:szCs w:val="24"/>
              </w:rPr>
            </w:pPr>
          </w:p>
        </w:tc>
      </w:tr>
      <w:tr w:rsidR="0026671B" w14:paraId="7ECB8736" w14:textId="77777777">
        <w:trPr>
          <w:trHeight w:val="701"/>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59B6B68F"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color w:val="auto"/>
                <w:sz w:val="24"/>
                <w:szCs w:val="24"/>
                <w:lang w:eastAsia="zh-CN"/>
              </w:rPr>
              <w:t>中国国际大学生创新大赛</w:t>
            </w:r>
          </w:p>
        </w:tc>
        <w:tc>
          <w:tcPr>
            <w:tcW w:w="1267" w:type="dxa"/>
            <w:tcBorders>
              <w:top w:val="single" w:sz="2" w:space="0" w:color="000000"/>
              <w:left w:val="single" w:sz="2" w:space="0" w:color="000000"/>
              <w:bottom w:val="single" w:sz="2" w:space="0" w:color="000000"/>
              <w:right w:val="single" w:sz="2" w:space="0" w:color="000000"/>
            </w:tcBorders>
            <w:vAlign w:val="center"/>
          </w:tcPr>
          <w:p w14:paraId="51867D77"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6"/>
                <w:sz w:val="24"/>
                <w:szCs w:val="24"/>
              </w:rPr>
              <w:t>1.0</w:t>
            </w:r>
          </w:p>
        </w:tc>
        <w:tc>
          <w:tcPr>
            <w:tcW w:w="1223" w:type="dxa"/>
            <w:tcBorders>
              <w:top w:val="single" w:sz="2" w:space="0" w:color="000000"/>
              <w:left w:val="single" w:sz="2" w:space="0" w:color="000000"/>
              <w:bottom w:val="single" w:sz="2" w:space="0" w:color="000000"/>
              <w:right w:val="single" w:sz="2" w:space="0" w:color="000000"/>
            </w:tcBorders>
            <w:vAlign w:val="center"/>
          </w:tcPr>
          <w:p w14:paraId="2F881F30"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2"/>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14214FEE"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2"/>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5D04089E" w14:textId="77777777" w:rsidR="0026671B" w:rsidRDefault="0026671B">
            <w:pPr>
              <w:pStyle w:val="TableText"/>
              <w:spacing w:line="360" w:lineRule="exact"/>
              <w:jc w:val="center"/>
              <w:rPr>
                <w:rFonts w:ascii="Times New Roman" w:eastAsia="仿宋" w:hAnsi="Times New Roman" w:cs="Times New Roman"/>
                <w:color w:val="auto"/>
                <w:sz w:val="24"/>
                <w:szCs w:val="24"/>
              </w:rPr>
            </w:pPr>
          </w:p>
        </w:tc>
      </w:tr>
      <w:tr w:rsidR="0026671B" w14:paraId="25F5555E" w14:textId="77777777">
        <w:trPr>
          <w:trHeight w:val="888"/>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610F1F72"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挑战杯</w:t>
            </w: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中国大学生创业计划大赛</w:t>
            </w:r>
          </w:p>
        </w:tc>
        <w:tc>
          <w:tcPr>
            <w:tcW w:w="1267" w:type="dxa"/>
            <w:tcBorders>
              <w:top w:val="single" w:sz="2" w:space="0" w:color="000000"/>
              <w:left w:val="single" w:sz="2" w:space="0" w:color="000000"/>
              <w:bottom w:val="single" w:sz="2" w:space="0" w:color="000000"/>
              <w:right w:val="single" w:sz="2" w:space="0" w:color="000000"/>
            </w:tcBorders>
            <w:vAlign w:val="center"/>
          </w:tcPr>
          <w:p w14:paraId="1C3649EF"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6"/>
                <w:sz w:val="24"/>
                <w:szCs w:val="24"/>
              </w:rPr>
              <w:t>1.0</w:t>
            </w:r>
          </w:p>
        </w:tc>
        <w:tc>
          <w:tcPr>
            <w:tcW w:w="1223" w:type="dxa"/>
            <w:tcBorders>
              <w:top w:val="single" w:sz="2" w:space="0" w:color="000000"/>
              <w:left w:val="single" w:sz="2" w:space="0" w:color="000000"/>
              <w:bottom w:val="single" w:sz="2" w:space="0" w:color="000000"/>
              <w:right w:val="single" w:sz="2" w:space="0" w:color="000000"/>
            </w:tcBorders>
            <w:vAlign w:val="center"/>
          </w:tcPr>
          <w:p w14:paraId="69BF106A"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2"/>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61E5B45B"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pacing w:val="-2"/>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4444FEF2" w14:textId="77777777" w:rsidR="0026671B" w:rsidRDefault="0026671B">
            <w:pPr>
              <w:pStyle w:val="TableText"/>
              <w:spacing w:line="360" w:lineRule="exact"/>
              <w:jc w:val="center"/>
              <w:rPr>
                <w:rFonts w:ascii="Times New Roman" w:eastAsia="仿宋" w:hAnsi="Times New Roman" w:cs="Times New Roman"/>
                <w:color w:val="auto"/>
                <w:sz w:val="24"/>
                <w:szCs w:val="24"/>
              </w:rPr>
            </w:pPr>
          </w:p>
        </w:tc>
      </w:tr>
      <w:tr w:rsidR="0026671B" w14:paraId="118B7871" w14:textId="77777777">
        <w:trPr>
          <w:trHeight w:val="701"/>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4FD8CD9D"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竞赛名称</w:t>
            </w:r>
            <w:proofErr w:type="spellEnd"/>
          </w:p>
        </w:tc>
        <w:tc>
          <w:tcPr>
            <w:tcW w:w="1267" w:type="dxa"/>
            <w:tcBorders>
              <w:top w:val="single" w:sz="2" w:space="0" w:color="000000"/>
              <w:left w:val="single" w:sz="2" w:space="0" w:color="000000"/>
              <w:bottom w:val="single" w:sz="2" w:space="0" w:color="000000"/>
              <w:right w:val="single" w:sz="2" w:space="0" w:color="000000"/>
            </w:tcBorders>
            <w:vAlign w:val="center"/>
          </w:tcPr>
          <w:p w14:paraId="4B54F167"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2"/>
                <w:sz w:val="24"/>
                <w:szCs w:val="24"/>
              </w:rPr>
              <w:t>特等奖</w:t>
            </w:r>
            <w:proofErr w:type="spellEnd"/>
          </w:p>
        </w:tc>
        <w:tc>
          <w:tcPr>
            <w:tcW w:w="1223" w:type="dxa"/>
            <w:tcBorders>
              <w:top w:val="single" w:sz="2" w:space="0" w:color="000000"/>
              <w:left w:val="single" w:sz="2" w:space="0" w:color="000000"/>
              <w:bottom w:val="single" w:sz="2" w:space="0" w:color="000000"/>
              <w:right w:val="single" w:sz="2" w:space="0" w:color="000000"/>
            </w:tcBorders>
            <w:vAlign w:val="center"/>
          </w:tcPr>
          <w:p w14:paraId="14BDCF71"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5"/>
                <w:sz w:val="24"/>
                <w:szCs w:val="24"/>
              </w:rPr>
              <w:t>一等奖</w:t>
            </w:r>
            <w:proofErr w:type="spellEnd"/>
          </w:p>
        </w:tc>
        <w:tc>
          <w:tcPr>
            <w:tcW w:w="1317" w:type="dxa"/>
            <w:tcBorders>
              <w:top w:val="single" w:sz="2" w:space="0" w:color="000000"/>
              <w:left w:val="single" w:sz="2" w:space="0" w:color="000000"/>
              <w:bottom w:val="single" w:sz="2" w:space="0" w:color="000000"/>
              <w:right w:val="single" w:sz="2" w:space="0" w:color="000000"/>
            </w:tcBorders>
            <w:vAlign w:val="center"/>
          </w:tcPr>
          <w:p w14:paraId="50CBDF6B"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3"/>
                <w:sz w:val="24"/>
                <w:szCs w:val="24"/>
              </w:rPr>
              <w:t>二等奖</w:t>
            </w:r>
            <w:proofErr w:type="spellEnd"/>
          </w:p>
        </w:tc>
        <w:tc>
          <w:tcPr>
            <w:tcW w:w="1237" w:type="dxa"/>
            <w:tcBorders>
              <w:top w:val="single" w:sz="2" w:space="0" w:color="000000"/>
              <w:left w:val="single" w:sz="2" w:space="0" w:color="000000"/>
              <w:bottom w:val="single" w:sz="2" w:space="0" w:color="000000"/>
              <w:right w:val="single" w:sz="2" w:space="0" w:color="000000"/>
            </w:tcBorders>
            <w:vAlign w:val="center"/>
          </w:tcPr>
          <w:p w14:paraId="3846DCA5" w14:textId="77777777" w:rsidR="0026671B" w:rsidRDefault="008F639F">
            <w:pPr>
              <w:spacing w:line="360" w:lineRule="exact"/>
              <w:jc w:val="center"/>
              <w:rPr>
                <w:rFonts w:ascii="Times New Roman" w:eastAsia="仿宋" w:hAnsi="Times New Roman" w:cs="Times New Roman"/>
                <w:b/>
                <w:bCs/>
                <w:color w:val="auto"/>
                <w:sz w:val="24"/>
                <w:szCs w:val="24"/>
              </w:rPr>
            </w:pPr>
            <w:proofErr w:type="spellStart"/>
            <w:r>
              <w:rPr>
                <w:rFonts w:ascii="Times New Roman" w:eastAsia="仿宋" w:hAnsi="Times New Roman" w:cs="Times New Roman"/>
                <w:b/>
                <w:bCs/>
                <w:color w:val="auto"/>
                <w:spacing w:val="-4"/>
                <w:sz w:val="24"/>
                <w:szCs w:val="24"/>
              </w:rPr>
              <w:t>三等奖</w:t>
            </w:r>
            <w:proofErr w:type="spellEnd"/>
          </w:p>
        </w:tc>
      </w:tr>
      <w:tr w:rsidR="0026671B" w14:paraId="06D02E6D" w14:textId="77777777">
        <w:trPr>
          <w:trHeight w:val="888"/>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2E983A01"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挑战杯</w:t>
            </w: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全国大学生</w:t>
            </w:r>
          </w:p>
          <w:p w14:paraId="20F5FF9F"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color w:val="auto"/>
                <w:sz w:val="24"/>
                <w:szCs w:val="24"/>
                <w:lang w:eastAsia="zh-CN"/>
              </w:rPr>
              <w:t>课外学术科技作品竞赛</w:t>
            </w:r>
          </w:p>
        </w:tc>
        <w:tc>
          <w:tcPr>
            <w:tcW w:w="1267" w:type="dxa"/>
            <w:tcBorders>
              <w:top w:val="single" w:sz="2" w:space="0" w:color="000000"/>
              <w:left w:val="single" w:sz="2" w:space="0" w:color="000000"/>
              <w:bottom w:val="single" w:sz="2" w:space="0" w:color="000000"/>
              <w:right w:val="single" w:sz="2" w:space="0" w:color="000000"/>
            </w:tcBorders>
            <w:vAlign w:val="center"/>
          </w:tcPr>
          <w:p w14:paraId="185C46A3"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hint="eastAsia"/>
                <w:color w:val="auto"/>
                <w:sz w:val="24"/>
                <w:szCs w:val="24"/>
              </w:rPr>
              <w:t>0</w:t>
            </w:r>
            <w:r>
              <w:rPr>
                <w:rFonts w:ascii="Times New Roman" w:eastAsia="仿宋" w:hAnsi="Times New Roman" w:cs="Times New Roman"/>
                <w:color w:val="auto"/>
                <w:sz w:val="24"/>
                <w:szCs w:val="24"/>
              </w:rPr>
              <w:t>.8</w:t>
            </w:r>
          </w:p>
        </w:tc>
        <w:tc>
          <w:tcPr>
            <w:tcW w:w="1223" w:type="dxa"/>
            <w:tcBorders>
              <w:top w:val="single" w:sz="2" w:space="0" w:color="000000"/>
              <w:left w:val="single" w:sz="2" w:space="0" w:color="000000"/>
              <w:bottom w:val="single" w:sz="2" w:space="0" w:color="000000"/>
              <w:right w:val="single" w:sz="2" w:space="0" w:color="000000"/>
            </w:tcBorders>
            <w:vAlign w:val="center"/>
          </w:tcPr>
          <w:p w14:paraId="270EA6D2"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0.8</w:t>
            </w:r>
          </w:p>
        </w:tc>
        <w:tc>
          <w:tcPr>
            <w:tcW w:w="1317" w:type="dxa"/>
            <w:tcBorders>
              <w:top w:val="single" w:sz="2" w:space="0" w:color="000000"/>
              <w:left w:val="single" w:sz="2" w:space="0" w:color="000000"/>
              <w:bottom w:val="single" w:sz="2" w:space="0" w:color="000000"/>
              <w:right w:val="single" w:sz="2" w:space="0" w:color="000000"/>
            </w:tcBorders>
            <w:vAlign w:val="center"/>
          </w:tcPr>
          <w:p w14:paraId="78228454"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0.6</w:t>
            </w:r>
          </w:p>
        </w:tc>
        <w:tc>
          <w:tcPr>
            <w:tcW w:w="1237" w:type="dxa"/>
            <w:tcBorders>
              <w:top w:val="single" w:sz="2" w:space="0" w:color="000000"/>
              <w:left w:val="single" w:sz="2" w:space="0" w:color="000000"/>
              <w:bottom w:val="single" w:sz="2" w:space="0" w:color="000000"/>
              <w:right w:val="single" w:sz="2" w:space="0" w:color="000000"/>
            </w:tcBorders>
            <w:vAlign w:val="center"/>
          </w:tcPr>
          <w:p w14:paraId="5F3B73A3"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0.4</w:t>
            </w:r>
          </w:p>
        </w:tc>
      </w:tr>
      <w:tr w:rsidR="0026671B" w14:paraId="0D265A8B" w14:textId="77777777">
        <w:trPr>
          <w:trHeight w:val="1327"/>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7B91C8E3"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挑战杯</w:t>
            </w: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全国大学生课外学术科技作品竞赛</w:t>
            </w:r>
            <w:r>
              <w:rPr>
                <w:rFonts w:ascii="Times New Roman" w:eastAsia="仿宋" w:hAnsi="Times New Roman" w:cs="Times New Roman"/>
                <w:color w:val="auto"/>
                <w:sz w:val="24"/>
                <w:szCs w:val="24"/>
                <w:lang w:eastAsia="zh-CN"/>
              </w:rPr>
              <w:t>“</w:t>
            </w:r>
            <w:r>
              <w:rPr>
                <w:rFonts w:ascii="Times New Roman" w:eastAsia="仿宋" w:hAnsi="Times New Roman" w:cs="Times New Roman"/>
                <w:color w:val="auto"/>
                <w:sz w:val="24"/>
                <w:szCs w:val="24"/>
                <w:lang w:eastAsia="zh-CN"/>
              </w:rPr>
              <w:t>揭榜挂帅</w:t>
            </w:r>
            <w:r>
              <w:rPr>
                <w:rFonts w:ascii="Times New Roman" w:eastAsia="仿宋" w:hAnsi="Times New Roman" w:cs="Times New Roman"/>
                <w:color w:val="auto"/>
                <w:sz w:val="24"/>
                <w:szCs w:val="24"/>
                <w:lang w:eastAsia="zh-CN"/>
              </w:rPr>
              <w:t>”</w:t>
            </w:r>
            <w:r>
              <w:rPr>
                <w:rFonts w:ascii="Times New Roman" w:eastAsia="仿宋" w:hAnsi="Times New Roman" w:cs="Times New Roman"/>
                <w:color w:val="auto"/>
                <w:sz w:val="24"/>
                <w:szCs w:val="24"/>
                <w:lang w:eastAsia="zh-CN"/>
              </w:rPr>
              <w:t>专项赛</w:t>
            </w:r>
          </w:p>
        </w:tc>
        <w:tc>
          <w:tcPr>
            <w:tcW w:w="1267" w:type="dxa"/>
            <w:tcBorders>
              <w:top w:val="single" w:sz="2" w:space="0" w:color="000000"/>
              <w:left w:val="single" w:sz="2" w:space="0" w:color="000000"/>
              <w:bottom w:val="single" w:sz="2" w:space="0" w:color="000000"/>
              <w:right w:val="single" w:sz="2" w:space="0" w:color="000000"/>
            </w:tcBorders>
            <w:vAlign w:val="center"/>
          </w:tcPr>
          <w:p w14:paraId="22D49CA2"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0.6</w:t>
            </w:r>
          </w:p>
        </w:tc>
        <w:tc>
          <w:tcPr>
            <w:tcW w:w="1223" w:type="dxa"/>
            <w:tcBorders>
              <w:top w:val="single" w:sz="2" w:space="0" w:color="000000"/>
              <w:left w:val="single" w:sz="2" w:space="0" w:color="000000"/>
              <w:bottom w:val="single" w:sz="2" w:space="0" w:color="000000"/>
              <w:right w:val="single" w:sz="2" w:space="0" w:color="000000"/>
            </w:tcBorders>
            <w:vAlign w:val="center"/>
          </w:tcPr>
          <w:p w14:paraId="5189C98B"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0.5</w:t>
            </w:r>
          </w:p>
        </w:tc>
        <w:tc>
          <w:tcPr>
            <w:tcW w:w="1317" w:type="dxa"/>
            <w:tcBorders>
              <w:top w:val="single" w:sz="2" w:space="0" w:color="000000"/>
              <w:left w:val="single" w:sz="2" w:space="0" w:color="000000"/>
              <w:bottom w:val="single" w:sz="2" w:space="0" w:color="000000"/>
              <w:right w:val="single" w:sz="2" w:space="0" w:color="000000"/>
            </w:tcBorders>
            <w:vAlign w:val="center"/>
          </w:tcPr>
          <w:p w14:paraId="2E05B968"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0.4</w:t>
            </w:r>
          </w:p>
        </w:tc>
        <w:tc>
          <w:tcPr>
            <w:tcW w:w="1237" w:type="dxa"/>
            <w:tcBorders>
              <w:top w:val="single" w:sz="2" w:space="0" w:color="000000"/>
              <w:left w:val="single" w:sz="2" w:space="0" w:color="000000"/>
              <w:bottom w:val="single" w:sz="2" w:space="0" w:color="000000"/>
              <w:right w:val="single" w:sz="2" w:space="0" w:color="000000"/>
            </w:tcBorders>
            <w:vAlign w:val="center"/>
          </w:tcPr>
          <w:p w14:paraId="2CA69171"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0.3</w:t>
            </w:r>
          </w:p>
        </w:tc>
      </w:tr>
      <w:tr w:rsidR="0026671B" w14:paraId="273BD336" w14:textId="77777777">
        <w:trPr>
          <w:trHeight w:val="1327"/>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136C4CB5" w14:textId="77777777" w:rsidR="0026671B" w:rsidRDefault="008F639F">
            <w:pPr>
              <w:spacing w:line="360" w:lineRule="exact"/>
              <w:jc w:val="center"/>
              <w:rPr>
                <w:rFonts w:ascii="Times New Roman" w:eastAsia="仿宋" w:hAnsi="Times New Roman" w:cs="Times New Roman"/>
                <w:color w:val="auto"/>
                <w:sz w:val="24"/>
                <w:szCs w:val="24"/>
                <w:lang w:eastAsia="zh-CN"/>
              </w:rPr>
            </w:pP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挑战杯</w:t>
            </w:r>
            <w:r>
              <w:rPr>
                <w:rFonts w:ascii="Times New Roman" w:eastAsia="仿宋" w:hAnsi="Times New Roman" w:cs="Times New Roman" w:hint="eastAsia"/>
                <w:color w:val="auto"/>
                <w:sz w:val="24"/>
                <w:szCs w:val="24"/>
                <w:lang w:eastAsia="zh-CN"/>
              </w:rPr>
              <w:t>”</w:t>
            </w:r>
            <w:r>
              <w:rPr>
                <w:rFonts w:ascii="Times New Roman" w:eastAsia="仿宋" w:hAnsi="Times New Roman" w:cs="Times New Roman"/>
                <w:color w:val="auto"/>
                <w:sz w:val="24"/>
                <w:szCs w:val="24"/>
                <w:lang w:eastAsia="zh-CN"/>
              </w:rPr>
              <w:t>全国大学生课外学术科技作品竞赛</w:t>
            </w:r>
            <w:r>
              <w:rPr>
                <w:rFonts w:ascii="Times New Roman" w:eastAsia="仿宋" w:hAnsi="Times New Roman" w:cs="Times New Roman" w:hint="eastAsia"/>
                <w:color w:val="auto"/>
                <w:sz w:val="24"/>
                <w:szCs w:val="24"/>
                <w:lang w:eastAsia="zh-CN"/>
              </w:rPr>
              <w:t>其他“</w:t>
            </w:r>
            <w:r>
              <w:rPr>
                <w:rFonts w:ascii="Times New Roman" w:eastAsia="仿宋" w:hAnsi="Times New Roman" w:cs="Times New Roman"/>
                <w:color w:val="auto"/>
                <w:sz w:val="24"/>
                <w:szCs w:val="24"/>
                <w:lang w:eastAsia="zh-CN"/>
              </w:rPr>
              <w:t>专项赛</w:t>
            </w:r>
            <w:r>
              <w:rPr>
                <w:rFonts w:ascii="Times New Roman" w:eastAsia="仿宋" w:hAnsi="Times New Roman" w:cs="Times New Roman" w:hint="eastAsia"/>
                <w:color w:val="auto"/>
                <w:sz w:val="24"/>
                <w:szCs w:val="24"/>
                <w:lang w:eastAsia="zh-CN"/>
              </w:rPr>
              <w:t>”</w:t>
            </w:r>
          </w:p>
        </w:tc>
        <w:tc>
          <w:tcPr>
            <w:tcW w:w="1267" w:type="dxa"/>
            <w:tcBorders>
              <w:top w:val="single" w:sz="2" w:space="0" w:color="000000"/>
              <w:left w:val="single" w:sz="2" w:space="0" w:color="000000"/>
              <w:bottom w:val="single" w:sz="2" w:space="0" w:color="000000"/>
              <w:right w:val="single" w:sz="2" w:space="0" w:color="000000"/>
            </w:tcBorders>
            <w:vAlign w:val="center"/>
          </w:tcPr>
          <w:p w14:paraId="3CC776CC"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0.4</w:t>
            </w:r>
          </w:p>
        </w:tc>
        <w:tc>
          <w:tcPr>
            <w:tcW w:w="1223" w:type="dxa"/>
            <w:tcBorders>
              <w:top w:val="single" w:sz="2" w:space="0" w:color="000000"/>
              <w:left w:val="single" w:sz="2" w:space="0" w:color="000000"/>
              <w:bottom w:val="single" w:sz="2" w:space="0" w:color="000000"/>
              <w:right w:val="single" w:sz="2" w:space="0" w:color="000000"/>
            </w:tcBorders>
            <w:vAlign w:val="center"/>
          </w:tcPr>
          <w:p w14:paraId="4B254F0B"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0.3</w:t>
            </w:r>
          </w:p>
        </w:tc>
        <w:tc>
          <w:tcPr>
            <w:tcW w:w="1317" w:type="dxa"/>
            <w:tcBorders>
              <w:top w:val="single" w:sz="2" w:space="0" w:color="000000"/>
              <w:left w:val="single" w:sz="2" w:space="0" w:color="000000"/>
              <w:bottom w:val="single" w:sz="2" w:space="0" w:color="000000"/>
              <w:right w:val="single" w:sz="2" w:space="0" w:color="000000"/>
            </w:tcBorders>
            <w:vAlign w:val="center"/>
          </w:tcPr>
          <w:p w14:paraId="71563827"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0.2</w:t>
            </w:r>
          </w:p>
        </w:tc>
        <w:tc>
          <w:tcPr>
            <w:tcW w:w="1237" w:type="dxa"/>
            <w:tcBorders>
              <w:top w:val="single" w:sz="2" w:space="0" w:color="000000"/>
              <w:left w:val="single" w:sz="2" w:space="0" w:color="000000"/>
              <w:bottom w:val="single" w:sz="2" w:space="0" w:color="000000"/>
              <w:right w:val="single" w:sz="2" w:space="0" w:color="000000"/>
            </w:tcBorders>
            <w:vAlign w:val="center"/>
          </w:tcPr>
          <w:p w14:paraId="13B5243C" w14:textId="77777777" w:rsidR="0026671B" w:rsidRDefault="008F639F">
            <w:pPr>
              <w:spacing w:line="360" w:lineRule="exact"/>
              <w:jc w:val="center"/>
              <w:rPr>
                <w:rFonts w:ascii="Times New Roman" w:eastAsia="仿宋" w:hAnsi="Times New Roman" w:cs="Times New Roman"/>
                <w:color w:val="auto"/>
                <w:sz w:val="24"/>
                <w:szCs w:val="24"/>
              </w:rPr>
            </w:pPr>
            <w:r>
              <w:rPr>
                <w:rFonts w:ascii="Times New Roman" w:eastAsia="仿宋" w:hAnsi="Times New Roman" w:cs="Times New Roman"/>
                <w:color w:val="auto"/>
                <w:sz w:val="24"/>
                <w:szCs w:val="24"/>
              </w:rPr>
              <w:t>0.1</w:t>
            </w:r>
          </w:p>
        </w:tc>
      </w:tr>
      <w:tr w:rsidR="0026671B" w14:paraId="1FF09C98" w14:textId="77777777">
        <w:trPr>
          <w:trHeight w:val="1327"/>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3D22880C" w14:textId="77777777" w:rsidR="0026671B" w:rsidRDefault="008F639F">
            <w:pPr>
              <w:jc w:val="center"/>
              <w:rPr>
                <w:rFonts w:ascii="Times New Roman" w:eastAsia="仿宋" w:hAnsi="Times New Roman" w:cs="Times New Roman"/>
                <w:color w:val="auto"/>
                <w:sz w:val="24"/>
                <w:szCs w:val="24"/>
              </w:rPr>
            </w:pPr>
            <w:proofErr w:type="spellStart"/>
            <w:r>
              <w:rPr>
                <w:rFonts w:eastAsia="仿宋" w:hint="eastAsia"/>
                <w:color w:val="auto"/>
                <w:sz w:val="24"/>
              </w:rPr>
              <w:t>学科竞赛国家级</w:t>
            </w:r>
            <w:r>
              <w:rPr>
                <w:rFonts w:eastAsia="仿宋" w:hint="eastAsia"/>
                <w:color w:val="auto"/>
                <w:sz w:val="24"/>
              </w:rPr>
              <w:t>A</w:t>
            </w:r>
            <w:r>
              <w:rPr>
                <w:rFonts w:eastAsia="仿宋" w:hint="eastAsia"/>
                <w:color w:val="auto"/>
                <w:sz w:val="24"/>
              </w:rPr>
              <w:t>类</w:t>
            </w:r>
            <w:proofErr w:type="spellEnd"/>
          </w:p>
        </w:tc>
        <w:tc>
          <w:tcPr>
            <w:tcW w:w="1267" w:type="dxa"/>
            <w:tcBorders>
              <w:top w:val="single" w:sz="2" w:space="0" w:color="000000"/>
              <w:left w:val="single" w:sz="2" w:space="0" w:color="000000"/>
              <w:bottom w:val="single" w:sz="2" w:space="0" w:color="000000"/>
              <w:right w:val="single" w:sz="2" w:space="0" w:color="000000"/>
            </w:tcBorders>
            <w:vAlign w:val="center"/>
          </w:tcPr>
          <w:p w14:paraId="70CA0E7F"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6</w:t>
            </w:r>
          </w:p>
        </w:tc>
        <w:tc>
          <w:tcPr>
            <w:tcW w:w="1223" w:type="dxa"/>
            <w:tcBorders>
              <w:top w:val="single" w:sz="2" w:space="0" w:color="000000"/>
              <w:left w:val="single" w:sz="2" w:space="0" w:color="000000"/>
              <w:bottom w:val="single" w:sz="2" w:space="0" w:color="000000"/>
              <w:right w:val="single" w:sz="2" w:space="0" w:color="000000"/>
            </w:tcBorders>
            <w:vAlign w:val="center"/>
          </w:tcPr>
          <w:p w14:paraId="129B0BAF"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4</w:t>
            </w:r>
          </w:p>
        </w:tc>
        <w:tc>
          <w:tcPr>
            <w:tcW w:w="1317" w:type="dxa"/>
            <w:tcBorders>
              <w:top w:val="single" w:sz="2" w:space="0" w:color="000000"/>
              <w:left w:val="single" w:sz="2" w:space="0" w:color="000000"/>
              <w:bottom w:val="single" w:sz="2" w:space="0" w:color="000000"/>
              <w:right w:val="single" w:sz="2" w:space="0" w:color="000000"/>
            </w:tcBorders>
            <w:vAlign w:val="center"/>
          </w:tcPr>
          <w:p w14:paraId="611C01A1"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3</w:t>
            </w:r>
          </w:p>
        </w:tc>
        <w:tc>
          <w:tcPr>
            <w:tcW w:w="1237" w:type="dxa"/>
            <w:tcBorders>
              <w:top w:val="single" w:sz="2" w:space="0" w:color="000000"/>
              <w:left w:val="single" w:sz="2" w:space="0" w:color="000000"/>
              <w:bottom w:val="single" w:sz="2" w:space="0" w:color="000000"/>
              <w:right w:val="single" w:sz="2" w:space="0" w:color="000000"/>
            </w:tcBorders>
            <w:vAlign w:val="center"/>
          </w:tcPr>
          <w:p w14:paraId="0A775B27" w14:textId="77777777" w:rsidR="0026671B" w:rsidRDefault="008F639F">
            <w:pPr>
              <w:jc w:val="center"/>
              <w:rPr>
                <w:rFonts w:ascii="Times New Roman" w:eastAsia="仿宋" w:hAnsi="Times New Roman" w:cs="Times New Roman"/>
                <w:color w:val="auto"/>
                <w:sz w:val="24"/>
                <w:szCs w:val="24"/>
              </w:rPr>
            </w:pPr>
            <w:r>
              <w:rPr>
                <w:rFonts w:ascii="Times New Roman" w:eastAsia="仿宋" w:hAnsi="Times New Roman" w:cs="Times New Roman" w:hint="eastAsia"/>
                <w:color w:val="auto"/>
                <w:sz w:val="24"/>
                <w:szCs w:val="24"/>
              </w:rPr>
              <w:t>0</w:t>
            </w:r>
            <w:r>
              <w:rPr>
                <w:rFonts w:ascii="Times New Roman" w:eastAsia="仿宋" w:hAnsi="Times New Roman" w:cs="Times New Roman"/>
                <w:color w:val="auto"/>
                <w:sz w:val="24"/>
                <w:szCs w:val="24"/>
              </w:rPr>
              <w:t>.1</w:t>
            </w:r>
          </w:p>
        </w:tc>
      </w:tr>
      <w:tr w:rsidR="0026671B" w14:paraId="1F1EC652" w14:textId="77777777">
        <w:trPr>
          <w:trHeight w:val="1327"/>
          <w:jc w:val="center"/>
        </w:trPr>
        <w:tc>
          <w:tcPr>
            <w:tcW w:w="3575" w:type="dxa"/>
            <w:tcBorders>
              <w:top w:val="single" w:sz="2" w:space="0" w:color="000000"/>
              <w:left w:val="single" w:sz="2" w:space="0" w:color="000000"/>
              <w:bottom w:val="single" w:sz="2" w:space="0" w:color="000000"/>
              <w:right w:val="single" w:sz="2" w:space="0" w:color="000000"/>
            </w:tcBorders>
            <w:vAlign w:val="center"/>
          </w:tcPr>
          <w:p w14:paraId="6CB43A40" w14:textId="77777777" w:rsidR="0026671B" w:rsidRDefault="008F639F">
            <w:pPr>
              <w:jc w:val="center"/>
              <w:rPr>
                <w:rFonts w:ascii="Times New Roman" w:eastAsia="仿宋" w:hAnsi="Times New Roman" w:cs="Times New Roman"/>
                <w:color w:val="auto"/>
                <w:sz w:val="24"/>
                <w:szCs w:val="24"/>
                <w:lang w:eastAsia="zh-CN"/>
              </w:rPr>
            </w:pPr>
            <w:r>
              <w:rPr>
                <w:rFonts w:eastAsia="仿宋" w:hint="eastAsia"/>
                <w:color w:val="auto"/>
                <w:sz w:val="24"/>
                <w:lang w:eastAsia="zh-CN"/>
              </w:rPr>
              <w:t>学科竞赛国家级</w:t>
            </w:r>
            <w:r>
              <w:rPr>
                <w:rFonts w:eastAsia="仿宋" w:hint="eastAsia"/>
                <w:color w:val="auto"/>
                <w:sz w:val="24"/>
                <w:lang w:eastAsia="zh-CN"/>
              </w:rPr>
              <w:t>B</w:t>
            </w:r>
            <w:r>
              <w:rPr>
                <w:rFonts w:eastAsia="仿宋" w:hint="eastAsia"/>
                <w:color w:val="auto"/>
                <w:sz w:val="24"/>
                <w:lang w:eastAsia="zh-CN"/>
              </w:rPr>
              <w:t>类</w:t>
            </w:r>
            <w:r>
              <w:rPr>
                <w:rFonts w:eastAsia="仿宋" w:hint="eastAsia"/>
                <w:color w:val="auto"/>
                <w:sz w:val="24"/>
                <w:lang w:eastAsia="zh-CN"/>
              </w:rPr>
              <w:t>/</w:t>
            </w:r>
            <w:r>
              <w:rPr>
                <w:rFonts w:eastAsia="仿宋" w:hint="eastAsia"/>
                <w:color w:val="auto"/>
                <w:sz w:val="24"/>
                <w:lang w:eastAsia="zh-CN"/>
              </w:rPr>
              <w:t>省级</w:t>
            </w:r>
            <w:r>
              <w:rPr>
                <w:rFonts w:eastAsia="仿宋" w:hint="eastAsia"/>
                <w:color w:val="auto"/>
                <w:sz w:val="24"/>
                <w:lang w:eastAsia="zh-CN"/>
              </w:rPr>
              <w:t>A</w:t>
            </w:r>
            <w:r>
              <w:rPr>
                <w:rFonts w:eastAsia="仿宋" w:hint="eastAsia"/>
                <w:color w:val="auto"/>
                <w:sz w:val="24"/>
                <w:lang w:eastAsia="zh-CN"/>
              </w:rPr>
              <w:t>类</w:t>
            </w:r>
          </w:p>
        </w:tc>
        <w:tc>
          <w:tcPr>
            <w:tcW w:w="1267" w:type="dxa"/>
            <w:tcBorders>
              <w:top w:val="single" w:sz="2" w:space="0" w:color="000000"/>
              <w:left w:val="single" w:sz="2" w:space="0" w:color="000000"/>
              <w:bottom w:val="single" w:sz="2" w:space="0" w:color="000000"/>
              <w:right w:val="single" w:sz="2" w:space="0" w:color="000000"/>
            </w:tcBorders>
            <w:vAlign w:val="center"/>
          </w:tcPr>
          <w:p w14:paraId="592B8A95"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3</w:t>
            </w:r>
          </w:p>
        </w:tc>
        <w:tc>
          <w:tcPr>
            <w:tcW w:w="1223" w:type="dxa"/>
            <w:tcBorders>
              <w:top w:val="single" w:sz="2" w:space="0" w:color="000000"/>
              <w:left w:val="single" w:sz="2" w:space="0" w:color="000000"/>
              <w:bottom w:val="single" w:sz="2" w:space="0" w:color="000000"/>
              <w:right w:val="single" w:sz="2" w:space="0" w:color="000000"/>
            </w:tcBorders>
            <w:vAlign w:val="center"/>
          </w:tcPr>
          <w:p w14:paraId="76704E2B"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2</w:t>
            </w:r>
          </w:p>
        </w:tc>
        <w:tc>
          <w:tcPr>
            <w:tcW w:w="1317" w:type="dxa"/>
            <w:tcBorders>
              <w:top w:val="single" w:sz="2" w:space="0" w:color="000000"/>
              <w:left w:val="single" w:sz="2" w:space="0" w:color="000000"/>
              <w:bottom w:val="single" w:sz="2" w:space="0" w:color="000000"/>
              <w:right w:val="single" w:sz="2" w:space="0" w:color="000000"/>
            </w:tcBorders>
            <w:vAlign w:val="center"/>
          </w:tcPr>
          <w:p w14:paraId="4D73B1DE" w14:textId="77777777" w:rsidR="0026671B" w:rsidRDefault="008F639F">
            <w:pPr>
              <w:jc w:val="center"/>
              <w:rPr>
                <w:rFonts w:ascii="Times New Roman" w:eastAsia="仿宋" w:hAnsi="Times New Roman" w:cs="Times New Roman"/>
                <w:color w:val="auto"/>
                <w:sz w:val="24"/>
                <w:szCs w:val="24"/>
              </w:rPr>
            </w:pPr>
            <w:r>
              <w:rPr>
                <w:rFonts w:hint="eastAsia"/>
                <w:color w:val="auto"/>
              </w:rPr>
              <w:t>0.</w:t>
            </w:r>
            <w:r>
              <w:rPr>
                <w:color w:val="auto"/>
              </w:rPr>
              <w:t>1</w:t>
            </w:r>
          </w:p>
        </w:tc>
        <w:tc>
          <w:tcPr>
            <w:tcW w:w="1237" w:type="dxa"/>
            <w:tcBorders>
              <w:top w:val="single" w:sz="2" w:space="0" w:color="000000"/>
              <w:left w:val="single" w:sz="2" w:space="0" w:color="000000"/>
              <w:bottom w:val="single" w:sz="2" w:space="0" w:color="000000"/>
              <w:right w:val="single" w:sz="2" w:space="0" w:color="000000"/>
            </w:tcBorders>
            <w:vAlign w:val="center"/>
          </w:tcPr>
          <w:p w14:paraId="6A7B815D" w14:textId="77777777" w:rsidR="0026671B" w:rsidRDefault="008F639F">
            <w:pPr>
              <w:jc w:val="center"/>
              <w:rPr>
                <w:rFonts w:ascii="Times New Roman" w:eastAsia="仿宋" w:hAnsi="Times New Roman" w:cs="Times New Roman"/>
                <w:color w:val="auto"/>
                <w:sz w:val="24"/>
                <w:szCs w:val="24"/>
              </w:rPr>
            </w:pPr>
            <w:r>
              <w:rPr>
                <w:rFonts w:hint="eastAsia"/>
                <w:color w:val="auto"/>
              </w:rPr>
              <w:t>-</w:t>
            </w:r>
          </w:p>
        </w:tc>
      </w:tr>
      <w:tr w:rsidR="0026671B" w14:paraId="2CEC027F" w14:textId="77777777">
        <w:trPr>
          <w:trHeight w:val="1374"/>
          <w:jc w:val="center"/>
        </w:trPr>
        <w:tc>
          <w:tcPr>
            <w:tcW w:w="8619" w:type="dxa"/>
            <w:gridSpan w:val="5"/>
            <w:tcBorders>
              <w:top w:val="single" w:sz="2" w:space="0" w:color="000000"/>
              <w:left w:val="nil"/>
              <w:bottom w:val="nil"/>
              <w:right w:val="nil"/>
            </w:tcBorders>
            <w:vAlign w:val="center"/>
          </w:tcPr>
          <w:p w14:paraId="7AAB0317" w14:textId="77777777" w:rsidR="0026671B" w:rsidRDefault="008F639F">
            <w:pPr>
              <w:spacing w:line="360" w:lineRule="exact"/>
              <w:rPr>
                <w:rFonts w:ascii="Times New Roman" w:eastAsia="仿宋" w:hAnsi="Times New Roman" w:cs="Times New Roman"/>
                <w:color w:val="auto"/>
                <w:spacing w:val="-2"/>
                <w:sz w:val="24"/>
                <w:szCs w:val="24"/>
                <w:lang w:eastAsia="zh-CN"/>
              </w:rPr>
            </w:pPr>
            <w:r>
              <w:rPr>
                <w:rFonts w:ascii="Times New Roman" w:eastAsia="仿宋" w:hAnsi="Times New Roman" w:cs="Times New Roman"/>
                <w:color w:val="auto"/>
                <w:spacing w:val="-2"/>
                <w:sz w:val="24"/>
                <w:szCs w:val="24"/>
                <w:lang w:eastAsia="zh-CN"/>
              </w:rPr>
              <w:t>备注：</w:t>
            </w:r>
            <w:r>
              <w:rPr>
                <w:rFonts w:ascii="Times New Roman" w:eastAsia="仿宋" w:hAnsi="Times New Roman" w:cs="Times New Roman"/>
                <w:color w:val="auto"/>
                <w:spacing w:val="-2"/>
                <w:sz w:val="24"/>
                <w:szCs w:val="24"/>
                <w:lang w:eastAsia="zh-CN"/>
              </w:rPr>
              <w:t>①</w:t>
            </w:r>
            <w:r>
              <w:rPr>
                <w:rFonts w:ascii="Times New Roman" w:eastAsia="仿宋" w:hAnsi="Times New Roman" w:cs="Times New Roman"/>
                <w:color w:val="auto"/>
                <w:spacing w:val="-2"/>
                <w:sz w:val="24"/>
                <w:szCs w:val="24"/>
                <w:lang w:eastAsia="zh-CN"/>
              </w:rPr>
              <w:t>团队自然排名前三的成员可加分，排名第一乘以系数</w:t>
            </w:r>
            <w:r>
              <w:rPr>
                <w:rFonts w:ascii="Times New Roman" w:eastAsia="仿宋" w:hAnsi="Times New Roman" w:cs="Times New Roman"/>
                <w:color w:val="auto"/>
                <w:spacing w:val="-2"/>
                <w:sz w:val="24"/>
                <w:szCs w:val="24"/>
                <w:lang w:eastAsia="zh-CN"/>
              </w:rPr>
              <w:t xml:space="preserve"> 1</w:t>
            </w:r>
            <w:r>
              <w:rPr>
                <w:rFonts w:ascii="Times New Roman" w:eastAsia="仿宋" w:hAnsi="Times New Roman" w:cs="Times New Roman"/>
                <w:color w:val="auto"/>
                <w:spacing w:val="-2"/>
                <w:sz w:val="24"/>
                <w:szCs w:val="24"/>
                <w:lang w:eastAsia="zh-CN"/>
              </w:rPr>
              <w:t>，第二乘以系数</w:t>
            </w:r>
            <w:r>
              <w:rPr>
                <w:rFonts w:ascii="Times New Roman" w:eastAsia="仿宋" w:hAnsi="Times New Roman" w:cs="Times New Roman"/>
                <w:color w:val="auto"/>
                <w:spacing w:val="-2"/>
                <w:sz w:val="24"/>
                <w:szCs w:val="24"/>
                <w:lang w:eastAsia="zh-CN"/>
              </w:rPr>
              <w:t xml:space="preserve"> 0.8</w:t>
            </w:r>
            <w:r>
              <w:rPr>
                <w:rFonts w:ascii="Times New Roman" w:eastAsia="仿宋" w:hAnsi="Times New Roman" w:cs="Times New Roman"/>
                <w:color w:val="auto"/>
                <w:spacing w:val="-2"/>
                <w:sz w:val="24"/>
                <w:szCs w:val="24"/>
                <w:lang w:eastAsia="zh-CN"/>
              </w:rPr>
              <w:t>，第三乘以系数</w:t>
            </w:r>
            <w:r>
              <w:rPr>
                <w:rFonts w:ascii="Times New Roman" w:eastAsia="仿宋" w:hAnsi="Times New Roman" w:cs="Times New Roman"/>
                <w:color w:val="auto"/>
                <w:spacing w:val="-2"/>
                <w:sz w:val="24"/>
                <w:szCs w:val="24"/>
                <w:lang w:eastAsia="zh-CN"/>
              </w:rPr>
              <w:t xml:space="preserve"> 0.6</w:t>
            </w:r>
            <w:r>
              <w:rPr>
                <w:rFonts w:ascii="Times New Roman" w:eastAsia="仿宋" w:hAnsi="Times New Roman" w:cs="Times New Roman"/>
                <w:color w:val="auto"/>
                <w:spacing w:val="-2"/>
                <w:sz w:val="24"/>
                <w:szCs w:val="24"/>
                <w:lang w:eastAsia="zh-CN"/>
              </w:rPr>
              <w:t>。</w:t>
            </w:r>
          </w:p>
          <w:p w14:paraId="0DA27841" w14:textId="77777777" w:rsidR="0026671B" w:rsidRDefault="008F639F">
            <w:pPr>
              <w:spacing w:line="360" w:lineRule="exact"/>
              <w:rPr>
                <w:rFonts w:ascii="Times New Roman" w:eastAsia="仿宋" w:hAnsi="Times New Roman" w:cs="Times New Roman"/>
                <w:color w:val="auto"/>
                <w:spacing w:val="-2"/>
                <w:sz w:val="24"/>
                <w:szCs w:val="24"/>
                <w:lang w:eastAsia="zh-CN"/>
              </w:rPr>
            </w:pPr>
            <w:r>
              <w:rPr>
                <w:rFonts w:ascii="Times New Roman" w:eastAsia="仿宋" w:hAnsi="Times New Roman" w:cs="Times New Roman"/>
                <w:color w:val="auto"/>
                <w:spacing w:val="-2"/>
                <w:sz w:val="24"/>
                <w:szCs w:val="24"/>
                <w:lang w:eastAsia="zh-CN"/>
              </w:rPr>
              <w:t xml:space="preserve">      ②</w:t>
            </w:r>
            <w:r>
              <w:rPr>
                <w:rFonts w:ascii="Times New Roman" w:eastAsia="仿宋" w:hAnsi="Times New Roman" w:cs="Times New Roman"/>
                <w:color w:val="auto"/>
                <w:spacing w:val="-2"/>
                <w:sz w:val="24"/>
                <w:szCs w:val="24"/>
                <w:lang w:eastAsia="zh-CN"/>
              </w:rPr>
              <w:t>同一项目参加不同类别比赛，就最高，不累计加分。</w:t>
            </w:r>
          </w:p>
        </w:tc>
      </w:tr>
    </w:tbl>
    <w:p w14:paraId="75289468" w14:textId="77777777" w:rsidR="0026671B" w:rsidRDefault="0026671B">
      <w:pPr>
        <w:ind w:firstLineChars="200" w:firstLine="560"/>
        <w:rPr>
          <w:rFonts w:ascii="Times New Roman" w:eastAsia="仿宋" w:hAnsi="Times New Roman" w:cs="Times New Roman"/>
          <w:color w:val="auto"/>
          <w:sz w:val="28"/>
          <w:szCs w:val="28"/>
          <w:lang w:eastAsia="zh-CN"/>
        </w:rPr>
      </w:pPr>
    </w:p>
    <w:p w14:paraId="30D2448E" w14:textId="77777777" w:rsidR="0026671B" w:rsidRDefault="0026671B">
      <w:pPr>
        <w:spacing w:line="217" w:lineRule="auto"/>
        <w:rPr>
          <w:rFonts w:ascii="仿宋" w:eastAsia="仿宋" w:hAnsi="仿宋" w:cs="仿宋" w:hint="eastAsia"/>
          <w:color w:val="auto"/>
          <w:sz w:val="24"/>
          <w:szCs w:val="24"/>
          <w:lang w:eastAsia="zh-CN"/>
        </w:rPr>
        <w:sectPr w:rsidR="0026671B">
          <w:footerReference w:type="default" r:id="rId8"/>
          <w:pgSz w:w="11900" w:h="16840"/>
          <w:pgMar w:top="1307" w:right="1512" w:bottom="900" w:left="1641" w:header="0" w:footer="735" w:gutter="0"/>
          <w:cols w:space="720"/>
        </w:sectPr>
      </w:pPr>
    </w:p>
    <w:p w14:paraId="0D9CCF49" w14:textId="77777777" w:rsidR="0026671B" w:rsidRDefault="008F639F">
      <w:pPr>
        <w:spacing w:line="560" w:lineRule="exact"/>
        <w:jc w:val="center"/>
        <w:rPr>
          <w:rFonts w:ascii="Times New Roman" w:eastAsia="华文中宋" w:hAnsi="Times New Roman" w:cs="Times New Roman"/>
          <w:bCs/>
          <w:color w:val="auto"/>
          <w:spacing w:val="-2"/>
          <w:sz w:val="28"/>
          <w:szCs w:val="28"/>
          <w:lang w:eastAsia="zh-CN"/>
        </w:rPr>
      </w:pPr>
      <w:r>
        <w:rPr>
          <w:rFonts w:ascii="Times New Roman" w:eastAsia="华文中宋" w:hAnsi="Times New Roman" w:cs="Times New Roman"/>
          <w:bCs/>
          <w:color w:val="auto"/>
          <w:spacing w:val="-2"/>
          <w:sz w:val="28"/>
          <w:szCs w:val="28"/>
          <w:lang w:eastAsia="zh-CN"/>
        </w:rPr>
        <w:lastRenderedPageBreak/>
        <w:t>重大体育比赛清单和加分</w:t>
      </w:r>
      <w:r>
        <w:rPr>
          <w:rFonts w:ascii="Times New Roman" w:eastAsia="华文中宋" w:hAnsi="Times New Roman" w:cs="Times New Roman" w:hint="eastAsia"/>
          <w:bCs/>
          <w:color w:val="auto"/>
          <w:spacing w:val="-2"/>
          <w:sz w:val="28"/>
          <w:szCs w:val="28"/>
          <w:lang w:eastAsia="zh-CN"/>
        </w:rPr>
        <w:t>分值</w:t>
      </w:r>
    </w:p>
    <w:p w14:paraId="53C8D2E0" w14:textId="77777777" w:rsidR="0026671B" w:rsidRDefault="0026671B">
      <w:pPr>
        <w:spacing w:line="24" w:lineRule="auto"/>
        <w:rPr>
          <w:color w:val="auto"/>
          <w:sz w:val="2"/>
          <w:lang w:eastAsia="zh-CN"/>
        </w:rPr>
      </w:pPr>
    </w:p>
    <w:tbl>
      <w:tblPr>
        <w:tblStyle w:val="TableNormal"/>
        <w:tblW w:w="937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7"/>
        <w:gridCol w:w="3536"/>
        <w:gridCol w:w="2384"/>
        <w:gridCol w:w="1449"/>
        <w:gridCol w:w="1288"/>
      </w:tblGrid>
      <w:tr w:rsidR="0026671B" w14:paraId="7E24EEA6" w14:textId="77777777">
        <w:trPr>
          <w:trHeight w:val="674"/>
        </w:trPr>
        <w:tc>
          <w:tcPr>
            <w:tcW w:w="717" w:type="dxa"/>
          </w:tcPr>
          <w:p w14:paraId="5A4EAD6C" w14:textId="77777777" w:rsidR="0026671B" w:rsidRDefault="008F639F">
            <w:pPr>
              <w:spacing w:before="240" w:line="227" w:lineRule="auto"/>
              <w:ind w:left="135"/>
              <w:rPr>
                <w:rFonts w:ascii="仿宋" w:eastAsia="仿宋" w:hAnsi="仿宋" w:cs="仿宋" w:hint="eastAsia"/>
                <w:color w:val="auto"/>
                <w:sz w:val="23"/>
                <w:szCs w:val="23"/>
              </w:rPr>
            </w:pPr>
            <w:proofErr w:type="spellStart"/>
            <w:r>
              <w:rPr>
                <w:rFonts w:ascii="仿宋" w:eastAsia="仿宋" w:hAnsi="仿宋" w:cs="仿宋"/>
                <w:b/>
                <w:bCs/>
                <w:color w:val="auto"/>
                <w:spacing w:val="-3"/>
                <w:sz w:val="23"/>
                <w:szCs w:val="23"/>
              </w:rPr>
              <w:t>序号</w:t>
            </w:r>
            <w:proofErr w:type="spellEnd"/>
          </w:p>
        </w:tc>
        <w:tc>
          <w:tcPr>
            <w:tcW w:w="3536" w:type="dxa"/>
          </w:tcPr>
          <w:p w14:paraId="175FDE1B" w14:textId="77777777" w:rsidR="0026671B" w:rsidRDefault="008F639F">
            <w:pPr>
              <w:spacing w:before="240" w:line="225" w:lineRule="auto"/>
              <w:ind w:left="1307"/>
              <w:rPr>
                <w:rFonts w:ascii="仿宋" w:eastAsia="仿宋" w:hAnsi="仿宋" w:cs="仿宋" w:hint="eastAsia"/>
                <w:color w:val="auto"/>
                <w:sz w:val="23"/>
                <w:szCs w:val="23"/>
              </w:rPr>
            </w:pPr>
            <w:proofErr w:type="spellStart"/>
            <w:r>
              <w:rPr>
                <w:rFonts w:ascii="仿宋" w:eastAsia="仿宋" w:hAnsi="仿宋" w:cs="仿宋"/>
                <w:b/>
                <w:bCs/>
                <w:color w:val="auto"/>
                <w:spacing w:val="1"/>
                <w:sz w:val="23"/>
                <w:szCs w:val="23"/>
              </w:rPr>
              <w:t>项目名称</w:t>
            </w:r>
            <w:proofErr w:type="spellEnd"/>
          </w:p>
        </w:tc>
        <w:tc>
          <w:tcPr>
            <w:tcW w:w="2384" w:type="dxa"/>
          </w:tcPr>
          <w:p w14:paraId="53D86B6D" w14:textId="77777777" w:rsidR="0026671B" w:rsidRDefault="008F639F">
            <w:pPr>
              <w:spacing w:before="241" w:line="227" w:lineRule="auto"/>
              <w:ind w:left="770"/>
              <w:rPr>
                <w:rFonts w:ascii="仿宋" w:eastAsia="仿宋" w:hAnsi="仿宋" w:cs="仿宋" w:hint="eastAsia"/>
                <w:color w:val="auto"/>
                <w:sz w:val="23"/>
                <w:szCs w:val="23"/>
              </w:rPr>
            </w:pPr>
            <w:proofErr w:type="spellStart"/>
            <w:r>
              <w:rPr>
                <w:rFonts w:ascii="仿宋" w:eastAsia="仿宋" w:hAnsi="仿宋" w:cs="仿宋"/>
                <w:b/>
                <w:bCs/>
                <w:color w:val="auto"/>
                <w:spacing w:val="-9"/>
                <w:sz w:val="23"/>
                <w:szCs w:val="23"/>
              </w:rPr>
              <w:t>比赛成绩</w:t>
            </w:r>
            <w:proofErr w:type="spellEnd"/>
          </w:p>
        </w:tc>
        <w:tc>
          <w:tcPr>
            <w:tcW w:w="1449" w:type="dxa"/>
          </w:tcPr>
          <w:p w14:paraId="309E2897" w14:textId="77777777" w:rsidR="0026671B" w:rsidRDefault="008F639F">
            <w:pPr>
              <w:spacing w:before="240" w:line="227" w:lineRule="auto"/>
              <w:ind w:left="270"/>
              <w:rPr>
                <w:rFonts w:ascii="仿宋" w:eastAsia="仿宋" w:hAnsi="仿宋" w:cs="仿宋" w:hint="eastAsia"/>
                <w:color w:val="auto"/>
                <w:sz w:val="23"/>
                <w:szCs w:val="23"/>
                <w:lang w:eastAsia="zh-CN"/>
              </w:rPr>
            </w:pPr>
            <w:proofErr w:type="spellStart"/>
            <w:r>
              <w:rPr>
                <w:rFonts w:ascii="仿宋" w:eastAsia="仿宋" w:hAnsi="仿宋" w:cs="仿宋"/>
                <w:b/>
                <w:bCs/>
                <w:color w:val="auto"/>
                <w:spacing w:val="-1"/>
                <w:sz w:val="23"/>
                <w:szCs w:val="23"/>
              </w:rPr>
              <w:t>加分</w:t>
            </w:r>
            <w:proofErr w:type="spellEnd"/>
            <w:r>
              <w:rPr>
                <w:rFonts w:ascii="仿宋" w:eastAsia="仿宋" w:hAnsi="仿宋" w:cs="仿宋" w:hint="eastAsia"/>
                <w:b/>
                <w:bCs/>
                <w:color w:val="auto"/>
                <w:spacing w:val="-1"/>
                <w:sz w:val="23"/>
                <w:szCs w:val="23"/>
                <w:lang w:eastAsia="zh-CN"/>
              </w:rPr>
              <w:t>分值</w:t>
            </w:r>
          </w:p>
        </w:tc>
        <w:tc>
          <w:tcPr>
            <w:tcW w:w="1288" w:type="dxa"/>
          </w:tcPr>
          <w:p w14:paraId="3E87E33A" w14:textId="77777777" w:rsidR="0026671B" w:rsidRDefault="008F639F">
            <w:pPr>
              <w:spacing w:before="240" w:line="226" w:lineRule="auto"/>
              <w:ind w:left="426"/>
              <w:rPr>
                <w:rFonts w:ascii="仿宋" w:eastAsia="仿宋" w:hAnsi="仿宋" w:cs="仿宋" w:hint="eastAsia"/>
                <w:color w:val="auto"/>
                <w:sz w:val="23"/>
                <w:szCs w:val="23"/>
              </w:rPr>
            </w:pPr>
            <w:proofErr w:type="spellStart"/>
            <w:r>
              <w:rPr>
                <w:rFonts w:ascii="仿宋" w:eastAsia="仿宋" w:hAnsi="仿宋" w:cs="仿宋"/>
                <w:b/>
                <w:bCs/>
                <w:color w:val="auto"/>
                <w:spacing w:val="-4"/>
                <w:sz w:val="23"/>
                <w:szCs w:val="23"/>
              </w:rPr>
              <w:t>其他</w:t>
            </w:r>
            <w:proofErr w:type="spellEnd"/>
          </w:p>
        </w:tc>
      </w:tr>
      <w:tr w:rsidR="0026671B" w14:paraId="63C09E12" w14:textId="77777777">
        <w:trPr>
          <w:trHeight w:val="599"/>
        </w:trPr>
        <w:tc>
          <w:tcPr>
            <w:tcW w:w="717" w:type="dxa"/>
          </w:tcPr>
          <w:p w14:paraId="69E45A8D" w14:textId="77777777" w:rsidR="0026671B" w:rsidRDefault="008F639F">
            <w:pPr>
              <w:spacing w:before="243" w:line="186" w:lineRule="auto"/>
              <w:ind w:left="32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3536" w:type="dxa"/>
          </w:tcPr>
          <w:p w14:paraId="7872C3FD" w14:textId="77777777" w:rsidR="0026671B" w:rsidRDefault="008F639F">
            <w:pPr>
              <w:spacing w:before="200" w:line="224" w:lineRule="auto"/>
              <w:ind w:left="959"/>
              <w:rPr>
                <w:rFonts w:ascii="仿宋" w:eastAsia="仿宋" w:hAnsi="仿宋" w:cs="仿宋" w:hint="eastAsia"/>
                <w:color w:val="auto"/>
                <w:sz w:val="24"/>
                <w:szCs w:val="24"/>
              </w:rPr>
            </w:pPr>
            <w:proofErr w:type="spellStart"/>
            <w:r>
              <w:rPr>
                <w:rFonts w:ascii="仿宋" w:eastAsia="仿宋" w:hAnsi="仿宋" w:cs="仿宋"/>
                <w:color w:val="auto"/>
                <w:spacing w:val="-6"/>
                <w:sz w:val="24"/>
                <w:szCs w:val="24"/>
              </w:rPr>
              <w:t>奥运会、亚运会</w:t>
            </w:r>
            <w:proofErr w:type="spellEnd"/>
          </w:p>
        </w:tc>
        <w:tc>
          <w:tcPr>
            <w:tcW w:w="2384" w:type="dxa"/>
          </w:tcPr>
          <w:p w14:paraId="65D5A8E9" w14:textId="77777777" w:rsidR="0026671B" w:rsidRDefault="008F639F">
            <w:pPr>
              <w:spacing w:before="199" w:line="224" w:lineRule="auto"/>
              <w:ind w:left="976"/>
              <w:rPr>
                <w:rFonts w:ascii="仿宋" w:eastAsia="仿宋" w:hAnsi="仿宋" w:cs="仿宋" w:hint="eastAsia"/>
                <w:color w:val="auto"/>
                <w:sz w:val="24"/>
                <w:szCs w:val="24"/>
              </w:rPr>
            </w:pPr>
            <w:proofErr w:type="spellStart"/>
            <w:r>
              <w:rPr>
                <w:rFonts w:ascii="仿宋" w:eastAsia="仿宋" w:hAnsi="仿宋" w:cs="仿宋"/>
                <w:color w:val="auto"/>
                <w:spacing w:val="-7"/>
                <w:sz w:val="24"/>
                <w:szCs w:val="24"/>
              </w:rPr>
              <w:t>参赛</w:t>
            </w:r>
            <w:proofErr w:type="spellEnd"/>
          </w:p>
        </w:tc>
        <w:tc>
          <w:tcPr>
            <w:tcW w:w="1449" w:type="dxa"/>
          </w:tcPr>
          <w:p w14:paraId="50BDD0FB" w14:textId="77777777" w:rsidR="0026671B" w:rsidRDefault="008F639F">
            <w:pPr>
              <w:spacing w:before="243" w:line="186" w:lineRule="auto"/>
              <w:ind w:left="69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1288" w:type="dxa"/>
            <w:vMerge w:val="restart"/>
            <w:tcBorders>
              <w:bottom w:val="nil"/>
            </w:tcBorders>
          </w:tcPr>
          <w:p w14:paraId="1D06FAF6" w14:textId="77777777" w:rsidR="0026671B" w:rsidRDefault="0026671B">
            <w:pPr>
              <w:pStyle w:val="TableText"/>
              <w:spacing w:line="248" w:lineRule="auto"/>
              <w:rPr>
                <w:color w:val="auto"/>
              </w:rPr>
            </w:pPr>
          </w:p>
          <w:p w14:paraId="2FD677AD" w14:textId="77777777" w:rsidR="0026671B" w:rsidRDefault="0026671B">
            <w:pPr>
              <w:pStyle w:val="TableText"/>
              <w:spacing w:line="249" w:lineRule="auto"/>
              <w:rPr>
                <w:color w:val="auto"/>
              </w:rPr>
            </w:pPr>
          </w:p>
          <w:p w14:paraId="51B9E630" w14:textId="77777777" w:rsidR="0026671B" w:rsidRDefault="008F639F">
            <w:pPr>
              <w:spacing w:before="78" w:line="222" w:lineRule="auto"/>
              <w:ind w:left="249"/>
              <w:rPr>
                <w:rFonts w:ascii="仿宋" w:eastAsia="仿宋" w:hAnsi="仿宋" w:cs="仿宋" w:hint="eastAsia"/>
                <w:color w:val="auto"/>
                <w:sz w:val="24"/>
                <w:szCs w:val="24"/>
              </w:rPr>
            </w:pPr>
            <w:proofErr w:type="spellStart"/>
            <w:r>
              <w:rPr>
                <w:rFonts w:ascii="仿宋" w:eastAsia="仿宋" w:hAnsi="仿宋" w:cs="仿宋"/>
                <w:color w:val="auto"/>
                <w:spacing w:val="-7"/>
                <w:sz w:val="24"/>
                <w:szCs w:val="24"/>
              </w:rPr>
              <w:t>代表中国</w:t>
            </w:r>
            <w:proofErr w:type="spellEnd"/>
          </w:p>
        </w:tc>
      </w:tr>
      <w:tr w:rsidR="0026671B" w14:paraId="0A8032EE" w14:textId="77777777">
        <w:trPr>
          <w:trHeight w:val="758"/>
        </w:trPr>
        <w:tc>
          <w:tcPr>
            <w:tcW w:w="717" w:type="dxa"/>
          </w:tcPr>
          <w:p w14:paraId="6F7D022F" w14:textId="77777777" w:rsidR="0026671B" w:rsidRDefault="0026671B">
            <w:pPr>
              <w:pStyle w:val="TableText"/>
              <w:spacing w:line="250" w:lineRule="auto"/>
              <w:rPr>
                <w:color w:val="auto"/>
              </w:rPr>
            </w:pPr>
          </w:p>
          <w:p w14:paraId="29C9C9A0" w14:textId="77777777" w:rsidR="0026671B" w:rsidRDefault="008F639F">
            <w:pPr>
              <w:spacing w:before="69" w:line="186" w:lineRule="auto"/>
              <w:ind w:left="299"/>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c>
          <w:tcPr>
            <w:tcW w:w="3536" w:type="dxa"/>
          </w:tcPr>
          <w:p w14:paraId="3D48BF0A" w14:textId="77777777" w:rsidR="0026671B" w:rsidRDefault="008F639F">
            <w:pPr>
              <w:spacing w:before="99" w:line="222" w:lineRule="auto"/>
              <w:ind w:left="58"/>
              <w:rPr>
                <w:rFonts w:ascii="仿宋" w:eastAsia="仿宋" w:hAnsi="仿宋" w:cs="仿宋" w:hint="eastAsia"/>
                <w:color w:val="auto"/>
                <w:sz w:val="24"/>
                <w:szCs w:val="24"/>
                <w:lang w:eastAsia="zh-CN"/>
              </w:rPr>
            </w:pPr>
            <w:r>
              <w:rPr>
                <w:rFonts w:ascii="仿宋" w:eastAsia="仿宋" w:hAnsi="仿宋" w:cs="仿宋"/>
                <w:color w:val="auto"/>
                <w:sz w:val="24"/>
                <w:szCs w:val="24"/>
                <w:lang w:eastAsia="zh-CN"/>
              </w:rPr>
              <w:t>世界大学生运动会</w:t>
            </w:r>
            <w:r>
              <w:rPr>
                <w:rFonts w:ascii="Times New Roman" w:eastAsia="Times New Roman" w:hAnsi="Times New Roman" w:cs="Times New Roman"/>
                <w:color w:val="auto"/>
                <w:sz w:val="24"/>
                <w:szCs w:val="24"/>
                <w:lang w:eastAsia="zh-CN"/>
              </w:rPr>
              <w:t>/</w:t>
            </w:r>
            <w:r>
              <w:rPr>
                <w:rFonts w:ascii="仿宋" w:eastAsia="仿宋" w:hAnsi="仿宋" w:cs="仿宋"/>
                <w:color w:val="auto"/>
                <w:sz w:val="24"/>
                <w:szCs w:val="24"/>
                <w:lang w:eastAsia="zh-CN"/>
              </w:rPr>
              <w:t>亚洲大学生锦</w:t>
            </w:r>
          </w:p>
          <w:p w14:paraId="2AD5BA27" w14:textId="77777777" w:rsidR="0026671B" w:rsidRDefault="008F639F">
            <w:pPr>
              <w:spacing w:before="70" w:line="222" w:lineRule="auto"/>
              <w:ind w:left="1544"/>
              <w:rPr>
                <w:rFonts w:ascii="仿宋" w:eastAsia="仿宋" w:hAnsi="仿宋" w:cs="仿宋" w:hint="eastAsia"/>
                <w:color w:val="auto"/>
                <w:sz w:val="24"/>
                <w:szCs w:val="24"/>
              </w:rPr>
            </w:pPr>
            <w:proofErr w:type="spellStart"/>
            <w:r>
              <w:rPr>
                <w:rFonts w:ascii="仿宋" w:eastAsia="仿宋" w:hAnsi="仿宋" w:cs="仿宋"/>
                <w:color w:val="auto"/>
                <w:spacing w:val="-5"/>
                <w:sz w:val="24"/>
                <w:szCs w:val="24"/>
              </w:rPr>
              <w:t>标赛</w:t>
            </w:r>
            <w:proofErr w:type="spellEnd"/>
          </w:p>
        </w:tc>
        <w:tc>
          <w:tcPr>
            <w:tcW w:w="2384" w:type="dxa"/>
          </w:tcPr>
          <w:p w14:paraId="645323A3" w14:textId="77777777" w:rsidR="0026671B" w:rsidRDefault="008F639F">
            <w:pPr>
              <w:spacing w:before="276" w:line="222" w:lineRule="auto"/>
              <w:ind w:left="859"/>
              <w:rPr>
                <w:rFonts w:ascii="仿宋" w:eastAsia="仿宋" w:hAnsi="仿宋" w:cs="仿宋" w:hint="eastAsia"/>
                <w:color w:val="auto"/>
                <w:sz w:val="24"/>
                <w:szCs w:val="24"/>
              </w:rPr>
            </w:pPr>
            <w:proofErr w:type="spellStart"/>
            <w:r>
              <w:rPr>
                <w:rFonts w:ascii="仿宋" w:eastAsia="仿宋" w:hAnsi="仿宋" w:cs="仿宋"/>
                <w:color w:val="auto"/>
                <w:spacing w:val="-8"/>
                <w:sz w:val="24"/>
                <w:szCs w:val="24"/>
              </w:rPr>
              <w:t>前八名</w:t>
            </w:r>
            <w:proofErr w:type="spellEnd"/>
          </w:p>
        </w:tc>
        <w:tc>
          <w:tcPr>
            <w:tcW w:w="1449" w:type="dxa"/>
          </w:tcPr>
          <w:p w14:paraId="648B0A44" w14:textId="77777777" w:rsidR="0026671B" w:rsidRDefault="0026671B">
            <w:pPr>
              <w:pStyle w:val="TableText"/>
              <w:spacing w:line="250" w:lineRule="auto"/>
              <w:rPr>
                <w:color w:val="auto"/>
              </w:rPr>
            </w:pPr>
          </w:p>
          <w:p w14:paraId="4515BBAD" w14:textId="77777777" w:rsidR="0026671B" w:rsidRDefault="008F639F">
            <w:pPr>
              <w:spacing w:before="69" w:line="186" w:lineRule="auto"/>
              <w:ind w:left="69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1288" w:type="dxa"/>
            <w:vMerge/>
            <w:tcBorders>
              <w:top w:val="nil"/>
            </w:tcBorders>
          </w:tcPr>
          <w:p w14:paraId="6DCDC80B" w14:textId="77777777" w:rsidR="0026671B" w:rsidRDefault="0026671B">
            <w:pPr>
              <w:pStyle w:val="TableText"/>
              <w:rPr>
                <w:color w:val="auto"/>
              </w:rPr>
            </w:pPr>
          </w:p>
        </w:tc>
      </w:tr>
      <w:tr w:rsidR="0026671B" w14:paraId="1B71F54D" w14:textId="77777777">
        <w:trPr>
          <w:trHeight w:val="1890"/>
        </w:trPr>
        <w:tc>
          <w:tcPr>
            <w:tcW w:w="717" w:type="dxa"/>
          </w:tcPr>
          <w:p w14:paraId="732E7B59" w14:textId="77777777" w:rsidR="0026671B" w:rsidRDefault="0026671B">
            <w:pPr>
              <w:pStyle w:val="TableText"/>
              <w:spacing w:line="272" w:lineRule="auto"/>
              <w:rPr>
                <w:color w:val="auto"/>
              </w:rPr>
            </w:pPr>
          </w:p>
          <w:p w14:paraId="593EE996" w14:textId="77777777" w:rsidR="0026671B" w:rsidRDefault="0026671B">
            <w:pPr>
              <w:pStyle w:val="TableText"/>
              <w:spacing w:line="273" w:lineRule="auto"/>
              <w:rPr>
                <w:color w:val="auto"/>
              </w:rPr>
            </w:pPr>
          </w:p>
          <w:p w14:paraId="5D93FAD4" w14:textId="77777777" w:rsidR="0026671B" w:rsidRDefault="0026671B">
            <w:pPr>
              <w:pStyle w:val="TableText"/>
              <w:spacing w:line="273" w:lineRule="auto"/>
              <w:rPr>
                <w:color w:val="auto"/>
              </w:rPr>
            </w:pPr>
          </w:p>
          <w:p w14:paraId="110A80F8" w14:textId="77777777" w:rsidR="0026671B" w:rsidRDefault="008F639F">
            <w:pPr>
              <w:spacing w:before="69" w:line="186" w:lineRule="auto"/>
              <w:ind w:left="304"/>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3536" w:type="dxa"/>
          </w:tcPr>
          <w:p w14:paraId="5B02576D" w14:textId="77777777" w:rsidR="0026671B" w:rsidRDefault="0026671B">
            <w:pPr>
              <w:pStyle w:val="TableText"/>
              <w:spacing w:line="408" w:lineRule="auto"/>
              <w:rPr>
                <w:color w:val="auto"/>
                <w:lang w:eastAsia="zh-CN"/>
              </w:rPr>
            </w:pPr>
          </w:p>
          <w:p w14:paraId="03E0C652" w14:textId="77777777" w:rsidR="0026671B" w:rsidRDefault="008F639F">
            <w:pPr>
              <w:spacing w:before="78" w:line="222" w:lineRule="auto"/>
              <w:ind w:left="120"/>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 xml:space="preserve">全国运动会 </w:t>
            </w:r>
            <w:proofErr w:type="gramStart"/>
            <w:r>
              <w:rPr>
                <w:rFonts w:ascii="仿宋" w:eastAsia="仿宋" w:hAnsi="仿宋" w:cs="仿宋"/>
                <w:color w:val="auto"/>
                <w:spacing w:val="-4"/>
                <w:sz w:val="24"/>
                <w:szCs w:val="24"/>
                <w:lang w:eastAsia="zh-CN"/>
              </w:rPr>
              <w:t>(成人</w:t>
            </w:r>
            <w:proofErr w:type="gramEnd"/>
            <w:r>
              <w:rPr>
                <w:rFonts w:ascii="仿宋" w:eastAsia="仿宋" w:hAnsi="仿宋" w:cs="仿宋"/>
                <w:color w:val="auto"/>
                <w:spacing w:val="-4"/>
                <w:sz w:val="24"/>
                <w:szCs w:val="24"/>
                <w:lang w:eastAsia="zh-CN"/>
              </w:rPr>
              <w:t>组且不包括群</w:t>
            </w:r>
          </w:p>
          <w:p w14:paraId="6124E378" w14:textId="77777777" w:rsidR="0026671B" w:rsidRDefault="008F639F">
            <w:pPr>
              <w:spacing w:before="71" w:line="222" w:lineRule="auto"/>
              <w:ind w:left="52"/>
              <w:rPr>
                <w:rFonts w:ascii="仿宋" w:eastAsia="仿宋" w:hAnsi="仿宋" w:cs="仿宋" w:hint="eastAsia"/>
                <w:color w:val="auto"/>
                <w:sz w:val="24"/>
                <w:szCs w:val="24"/>
                <w:lang w:eastAsia="zh-CN"/>
              </w:rPr>
            </w:pPr>
            <w:r>
              <w:rPr>
                <w:rFonts w:ascii="仿宋" w:eastAsia="仿宋" w:hAnsi="仿宋" w:cs="仿宋"/>
                <w:color w:val="auto"/>
                <w:spacing w:val="19"/>
                <w:sz w:val="24"/>
                <w:szCs w:val="24"/>
                <w:lang w:eastAsia="zh-CN"/>
              </w:rPr>
              <w:t>众</w:t>
            </w:r>
            <w:proofErr w:type="gramStart"/>
            <w:r>
              <w:rPr>
                <w:rFonts w:ascii="仿宋" w:eastAsia="仿宋" w:hAnsi="仿宋" w:cs="仿宋"/>
                <w:color w:val="auto"/>
                <w:spacing w:val="19"/>
                <w:sz w:val="24"/>
                <w:szCs w:val="24"/>
                <w:lang w:eastAsia="zh-CN"/>
              </w:rPr>
              <w:t>组)</w:t>
            </w:r>
            <w:proofErr w:type="gramEnd"/>
            <w:r>
              <w:rPr>
                <w:rFonts w:ascii="Times New Roman" w:eastAsia="Times New Roman" w:hAnsi="Times New Roman" w:cs="Times New Roman"/>
                <w:color w:val="auto"/>
                <w:spacing w:val="19"/>
                <w:sz w:val="24"/>
                <w:szCs w:val="24"/>
                <w:lang w:eastAsia="zh-CN"/>
              </w:rPr>
              <w:t>/</w:t>
            </w:r>
            <w:r>
              <w:rPr>
                <w:rFonts w:ascii="仿宋" w:eastAsia="仿宋" w:hAnsi="仿宋" w:cs="仿宋"/>
                <w:color w:val="auto"/>
                <w:spacing w:val="19"/>
                <w:sz w:val="24"/>
                <w:szCs w:val="24"/>
                <w:lang w:eastAsia="zh-CN"/>
              </w:rPr>
              <w:t>全国锦标赛</w:t>
            </w:r>
            <w:proofErr w:type="gramStart"/>
            <w:r>
              <w:rPr>
                <w:rFonts w:ascii="仿宋" w:eastAsia="仿宋" w:hAnsi="仿宋" w:cs="仿宋"/>
                <w:color w:val="auto"/>
                <w:spacing w:val="19"/>
                <w:sz w:val="24"/>
                <w:szCs w:val="24"/>
                <w:lang w:eastAsia="zh-CN"/>
              </w:rPr>
              <w:t>(联赛)</w:t>
            </w:r>
            <w:proofErr w:type="gramEnd"/>
            <w:r>
              <w:rPr>
                <w:rFonts w:ascii="Times New Roman" w:eastAsia="Times New Roman" w:hAnsi="Times New Roman" w:cs="Times New Roman"/>
                <w:color w:val="auto"/>
                <w:spacing w:val="19"/>
                <w:sz w:val="24"/>
                <w:szCs w:val="24"/>
                <w:lang w:eastAsia="zh-CN"/>
              </w:rPr>
              <w:t>/</w:t>
            </w:r>
            <w:r>
              <w:rPr>
                <w:rFonts w:ascii="仿宋" w:eastAsia="仿宋" w:hAnsi="仿宋" w:cs="仿宋"/>
                <w:color w:val="auto"/>
                <w:spacing w:val="19"/>
                <w:sz w:val="24"/>
                <w:szCs w:val="24"/>
                <w:lang w:eastAsia="zh-CN"/>
              </w:rPr>
              <w:t>全国</w:t>
            </w:r>
          </w:p>
          <w:p w14:paraId="5F376ED3" w14:textId="77777777" w:rsidR="0026671B" w:rsidRDefault="008F639F">
            <w:pPr>
              <w:spacing w:before="71" w:line="222" w:lineRule="auto"/>
              <w:ind w:left="720"/>
              <w:rPr>
                <w:rFonts w:ascii="仿宋" w:eastAsia="仿宋" w:hAnsi="仿宋" w:cs="仿宋" w:hint="eastAsia"/>
                <w:color w:val="auto"/>
                <w:sz w:val="24"/>
                <w:szCs w:val="24"/>
              </w:rPr>
            </w:pPr>
            <w:proofErr w:type="spellStart"/>
            <w:r>
              <w:rPr>
                <w:rFonts w:ascii="仿宋" w:eastAsia="仿宋" w:hAnsi="仿宋" w:cs="仿宋"/>
                <w:color w:val="auto"/>
                <w:spacing w:val="21"/>
                <w:sz w:val="24"/>
                <w:szCs w:val="24"/>
              </w:rPr>
              <w:t>学生</w:t>
            </w:r>
            <w:proofErr w:type="spellEnd"/>
            <w:r>
              <w:rPr>
                <w:rFonts w:ascii="仿宋" w:eastAsia="仿宋" w:hAnsi="仿宋" w:cs="仿宋"/>
                <w:color w:val="auto"/>
                <w:spacing w:val="21"/>
                <w:sz w:val="24"/>
                <w:szCs w:val="24"/>
              </w:rPr>
              <w:t>(</w:t>
            </w:r>
            <w:proofErr w:type="spellStart"/>
            <w:r>
              <w:rPr>
                <w:rFonts w:ascii="仿宋" w:eastAsia="仿宋" w:hAnsi="仿宋" w:cs="仿宋"/>
                <w:color w:val="auto"/>
                <w:spacing w:val="21"/>
                <w:sz w:val="24"/>
                <w:szCs w:val="24"/>
              </w:rPr>
              <w:t>青年</w:t>
            </w:r>
            <w:proofErr w:type="spellEnd"/>
            <w:r>
              <w:rPr>
                <w:rFonts w:ascii="仿宋" w:eastAsia="仿宋" w:hAnsi="仿宋" w:cs="仿宋"/>
                <w:color w:val="auto"/>
                <w:spacing w:val="21"/>
                <w:sz w:val="24"/>
                <w:szCs w:val="24"/>
              </w:rPr>
              <w:t>)</w:t>
            </w:r>
            <w:proofErr w:type="spellStart"/>
            <w:r>
              <w:rPr>
                <w:rFonts w:ascii="仿宋" w:eastAsia="仿宋" w:hAnsi="仿宋" w:cs="仿宋"/>
                <w:color w:val="auto"/>
                <w:spacing w:val="21"/>
                <w:sz w:val="24"/>
                <w:szCs w:val="24"/>
              </w:rPr>
              <w:t>运动会</w:t>
            </w:r>
            <w:proofErr w:type="spellEnd"/>
          </w:p>
        </w:tc>
        <w:tc>
          <w:tcPr>
            <w:tcW w:w="2384" w:type="dxa"/>
          </w:tcPr>
          <w:p w14:paraId="6CA374A2" w14:textId="77777777" w:rsidR="0026671B" w:rsidRDefault="0026671B">
            <w:pPr>
              <w:pStyle w:val="TableText"/>
              <w:spacing w:line="292" w:lineRule="auto"/>
              <w:rPr>
                <w:color w:val="auto"/>
                <w:lang w:eastAsia="zh-CN"/>
              </w:rPr>
            </w:pPr>
          </w:p>
          <w:p w14:paraId="55BE5ED7" w14:textId="77777777" w:rsidR="0026671B" w:rsidRDefault="0026671B">
            <w:pPr>
              <w:pStyle w:val="TableText"/>
              <w:spacing w:line="293" w:lineRule="auto"/>
              <w:rPr>
                <w:color w:val="auto"/>
                <w:lang w:eastAsia="zh-CN"/>
              </w:rPr>
            </w:pPr>
          </w:p>
          <w:p w14:paraId="03493ED8" w14:textId="77777777" w:rsidR="0026671B" w:rsidRDefault="008F639F">
            <w:pPr>
              <w:spacing w:before="78" w:line="278" w:lineRule="auto"/>
              <w:ind w:left="495" w:right="40" w:hanging="397"/>
              <w:rPr>
                <w:rFonts w:ascii="仿宋" w:eastAsia="仿宋" w:hAnsi="仿宋" w:cs="仿宋" w:hint="eastAsia"/>
                <w:color w:val="auto"/>
                <w:sz w:val="24"/>
                <w:szCs w:val="24"/>
                <w:lang w:eastAsia="zh-CN"/>
              </w:rPr>
            </w:pPr>
            <w:r>
              <w:rPr>
                <w:rFonts w:ascii="仿宋" w:eastAsia="仿宋" w:hAnsi="仿宋" w:cs="仿宋"/>
                <w:color w:val="auto"/>
                <w:spacing w:val="-26"/>
                <w:sz w:val="24"/>
                <w:szCs w:val="24"/>
                <w:lang w:eastAsia="zh-CN"/>
              </w:rPr>
              <w:t>单项前六</w:t>
            </w:r>
            <w:proofErr w:type="gramStart"/>
            <w:r>
              <w:rPr>
                <w:rFonts w:ascii="仿宋" w:eastAsia="仿宋" w:hAnsi="仿宋" w:cs="仿宋"/>
                <w:color w:val="auto"/>
                <w:spacing w:val="-26"/>
                <w:sz w:val="24"/>
                <w:szCs w:val="24"/>
                <w:lang w:eastAsia="zh-CN"/>
              </w:rPr>
              <w:t>名,</w:t>
            </w:r>
            <w:proofErr w:type="gramEnd"/>
            <w:r>
              <w:rPr>
                <w:rFonts w:ascii="仿宋" w:eastAsia="仿宋" w:hAnsi="仿宋" w:cs="仿宋"/>
                <w:color w:val="auto"/>
                <w:spacing w:val="-26"/>
                <w:sz w:val="24"/>
                <w:szCs w:val="24"/>
                <w:lang w:eastAsia="zh-CN"/>
              </w:rPr>
              <w:t>集体项目前</w:t>
            </w:r>
            <w:r>
              <w:rPr>
                <w:rFonts w:ascii="仿宋" w:eastAsia="仿宋" w:hAnsi="仿宋" w:cs="仿宋"/>
                <w:color w:val="auto"/>
                <w:spacing w:val="-5"/>
                <w:sz w:val="24"/>
                <w:szCs w:val="24"/>
                <w:lang w:eastAsia="zh-CN"/>
              </w:rPr>
              <w:t>八名主力队员</w:t>
            </w:r>
          </w:p>
        </w:tc>
        <w:tc>
          <w:tcPr>
            <w:tcW w:w="1449" w:type="dxa"/>
          </w:tcPr>
          <w:p w14:paraId="2BFC84B1" w14:textId="77777777" w:rsidR="0026671B" w:rsidRDefault="0026671B">
            <w:pPr>
              <w:pStyle w:val="TableText"/>
              <w:spacing w:line="272" w:lineRule="auto"/>
              <w:rPr>
                <w:color w:val="auto"/>
                <w:lang w:eastAsia="zh-CN"/>
              </w:rPr>
            </w:pPr>
          </w:p>
          <w:p w14:paraId="117B31D4" w14:textId="77777777" w:rsidR="0026671B" w:rsidRDefault="0026671B">
            <w:pPr>
              <w:pStyle w:val="TableText"/>
              <w:spacing w:line="273" w:lineRule="auto"/>
              <w:rPr>
                <w:color w:val="auto"/>
                <w:lang w:eastAsia="zh-CN"/>
              </w:rPr>
            </w:pPr>
          </w:p>
          <w:p w14:paraId="3E334CFC" w14:textId="77777777" w:rsidR="0026671B" w:rsidRDefault="0026671B">
            <w:pPr>
              <w:pStyle w:val="TableText"/>
              <w:spacing w:line="273" w:lineRule="auto"/>
              <w:rPr>
                <w:color w:val="auto"/>
                <w:lang w:eastAsia="zh-CN"/>
              </w:rPr>
            </w:pPr>
          </w:p>
          <w:p w14:paraId="511D3783" w14:textId="77777777" w:rsidR="0026671B" w:rsidRDefault="008F639F">
            <w:pPr>
              <w:spacing w:before="69" w:line="186" w:lineRule="auto"/>
              <w:ind w:left="69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1288" w:type="dxa"/>
          </w:tcPr>
          <w:p w14:paraId="68E77FDE" w14:textId="77777777" w:rsidR="0026671B" w:rsidRDefault="008F639F">
            <w:pPr>
              <w:spacing w:before="127" w:line="222" w:lineRule="auto"/>
              <w:ind w:left="222"/>
              <w:rPr>
                <w:rFonts w:ascii="仿宋" w:eastAsia="仿宋" w:hAnsi="仿宋" w:cs="仿宋" w:hint="eastAsia"/>
                <w:color w:val="auto"/>
                <w:sz w:val="24"/>
                <w:szCs w:val="24"/>
                <w:lang w:eastAsia="zh-CN"/>
              </w:rPr>
            </w:pPr>
            <w:r>
              <w:rPr>
                <w:rFonts w:ascii="仿宋" w:eastAsia="仿宋" w:hAnsi="仿宋" w:cs="仿宋"/>
                <w:color w:val="auto"/>
                <w:spacing w:val="-7"/>
                <w:sz w:val="24"/>
                <w:szCs w:val="24"/>
                <w:lang w:eastAsia="zh-CN"/>
              </w:rPr>
              <w:t>经学校批</w:t>
            </w:r>
          </w:p>
          <w:p w14:paraId="14215B57" w14:textId="77777777" w:rsidR="0026671B" w:rsidRDefault="008F639F">
            <w:pPr>
              <w:spacing w:before="71" w:line="277" w:lineRule="auto"/>
              <w:ind w:left="144" w:right="44" w:firstLine="93"/>
              <w:rPr>
                <w:rFonts w:ascii="仿宋" w:eastAsia="仿宋" w:hAnsi="仿宋" w:cs="仿宋" w:hint="eastAsia"/>
                <w:color w:val="auto"/>
                <w:sz w:val="24"/>
                <w:szCs w:val="24"/>
                <w:lang w:eastAsia="zh-CN"/>
              </w:rPr>
            </w:pPr>
            <w:r>
              <w:rPr>
                <w:rFonts w:ascii="仿宋" w:eastAsia="仿宋" w:hAnsi="仿宋" w:cs="仿宋"/>
                <w:color w:val="auto"/>
                <w:spacing w:val="-14"/>
                <w:sz w:val="24"/>
                <w:szCs w:val="24"/>
                <w:lang w:eastAsia="zh-CN"/>
              </w:rPr>
              <w:t>准同意代</w:t>
            </w:r>
            <w:r>
              <w:rPr>
                <w:rFonts w:ascii="仿宋" w:eastAsia="仿宋" w:hAnsi="仿宋" w:cs="仿宋"/>
                <w:color w:val="auto"/>
                <w:spacing w:val="2"/>
                <w:sz w:val="24"/>
                <w:szCs w:val="24"/>
                <w:lang w:eastAsia="zh-CN"/>
              </w:rPr>
              <w:t>表某省</w:t>
            </w:r>
            <w:proofErr w:type="gramStart"/>
            <w:r>
              <w:rPr>
                <w:rFonts w:ascii="仿宋" w:eastAsia="仿宋" w:hAnsi="仿宋" w:cs="仿宋"/>
                <w:color w:val="auto"/>
                <w:spacing w:val="2"/>
                <w:sz w:val="24"/>
                <w:szCs w:val="24"/>
                <w:lang w:eastAsia="zh-CN"/>
              </w:rPr>
              <w:t>(自</w:t>
            </w:r>
            <w:proofErr w:type="gramEnd"/>
          </w:p>
          <w:p w14:paraId="5EB9DD77" w14:textId="77777777" w:rsidR="0026671B" w:rsidRDefault="008F639F">
            <w:pPr>
              <w:spacing w:line="258" w:lineRule="auto"/>
              <w:ind w:left="345" w:right="44" w:hanging="200"/>
              <w:rPr>
                <w:rFonts w:ascii="仿宋" w:eastAsia="仿宋" w:hAnsi="仿宋" w:cs="仿宋" w:hint="eastAsia"/>
                <w:color w:val="auto"/>
                <w:sz w:val="24"/>
                <w:szCs w:val="24"/>
              </w:rPr>
            </w:pPr>
            <w:proofErr w:type="spellStart"/>
            <w:r>
              <w:rPr>
                <w:rFonts w:ascii="仿宋" w:eastAsia="仿宋" w:hAnsi="仿宋" w:cs="仿宋"/>
                <w:color w:val="auto"/>
                <w:spacing w:val="-22"/>
                <w:sz w:val="24"/>
                <w:szCs w:val="24"/>
              </w:rPr>
              <w:t>治区、</w:t>
            </w:r>
            <w:proofErr w:type="gramStart"/>
            <w:r>
              <w:rPr>
                <w:rFonts w:ascii="仿宋" w:eastAsia="仿宋" w:hAnsi="仿宋" w:cs="仿宋"/>
                <w:color w:val="auto"/>
                <w:spacing w:val="-22"/>
                <w:sz w:val="24"/>
                <w:szCs w:val="24"/>
              </w:rPr>
              <w:t>直辖</w:t>
            </w:r>
            <w:r>
              <w:rPr>
                <w:rFonts w:ascii="仿宋" w:eastAsia="仿宋" w:hAnsi="仿宋" w:cs="仿宋"/>
                <w:color w:val="auto"/>
                <w:spacing w:val="25"/>
                <w:sz w:val="24"/>
                <w:szCs w:val="24"/>
              </w:rPr>
              <w:t>市</w:t>
            </w:r>
            <w:proofErr w:type="spellEnd"/>
            <w:r>
              <w:rPr>
                <w:rFonts w:ascii="仿宋" w:eastAsia="仿宋" w:hAnsi="仿宋" w:cs="仿宋"/>
                <w:color w:val="auto"/>
                <w:spacing w:val="25"/>
                <w:sz w:val="24"/>
                <w:szCs w:val="24"/>
              </w:rPr>
              <w:t>)队</w:t>
            </w:r>
            <w:proofErr w:type="gramEnd"/>
          </w:p>
        </w:tc>
      </w:tr>
      <w:tr w:rsidR="0026671B" w14:paraId="58123D5D" w14:textId="77777777">
        <w:trPr>
          <w:trHeight w:val="762"/>
        </w:trPr>
        <w:tc>
          <w:tcPr>
            <w:tcW w:w="717" w:type="dxa"/>
          </w:tcPr>
          <w:p w14:paraId="7DDC40FE" w14:textId="77777777" w:rsidR="0026671B" w:rsidRDefault="0026671B">
            <w:pPr>
              <w:pStyle w:val="TableText"/>
              <w:spacing w:line="256" w:lineRule="auto"/>
              <w:rPr>
                <w:color w:val="auto"/>
              </w:rPr>
            </w:pPr>
          </w:p>
          <w:p w14:paraId="05B64F0E" w14:textId="77777777" w:rsidR="0026671B" w:rsidRDefault="008F639F">
            <w:pPr>
              <w:spacing w:before="69" w:line="186" w:lineRule="auto"/>
              <w:ind w:left="298"/>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p>
        </w:tc>
        <w:tc>
          <w:tcPr>
            <w:tcW w:w="3536" w:type="dxa"/>
          </w:tcPr>
          <w:p w14:paraId="3E038C73" w14:textId="77777777" w:rsidR="0026671B" w:rsidRDefault="008F639F">
            <w:pPr>
              <w:spacing w:before="99" w:line="251" w:lineRule="auto"/>
              <w:ind w:left="243" w:right="99" w:hanging="124"/>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全国各单项大学生锦标赛、省运</w:t>
            </w:r>
            <w:r>
              <w:rPr>
                <w:rFonts w:ascii="仿宋" w:eastAsia="仿宋" w:hAnsi="仿宋" w:cs="仿宋"/>
                <w:color w:val="auto"/>
                <w:spacing w:val="14"/>
                <w:sz w:val="24"/>
                <w:szCs w:val="24"/>
                <w:lang w:eastAsia="zh-CN"/>
              </w:rPr>
              <w:t>会、省锦标赛</w:t>
            </w:r>
            <w:proofErr w:type="gramStart"/>
            <w:r>
              <w:rPr>
                <w:rFonts w:ascii="仿宋" w:eastAsia="仿宋" w:hAnsi="仿宋" w:cs="仿宋"/>
                <w:color w:val="auto"/>
                <w:spacing w:val="14"/>
                <w:sz w:val="24"/>
                <w:szCs w:val="24"/>
                <w:lang w:eastAsia="zh-CN"/>
              </w:rPr>
              <w:t>(奥运会项目)</w:t>
            </w:r>
            <w:proofErr w:type="gramEnd"/>
          </w:p>
        </w:tc>
        <w:tc>
          <w:tcPr>
            <w:tcW w:w="2384" w:type="dxa"/>
          </w:tcPr>
          <w:p w14:paraId="292FF2BE" w14:textId="77777777" w:rsidR="0026671B" w:rsidRDefault="008F639F">
            <w:pPr>
              <w:spacing w:before="99" w:line="251" w:lineRule="auto"/>
              <w:ind w:left="491" w:right="9" w:hanging="421"/>
              <w:rPr>
                <w:rFonts w:ascii="仿宋" w:eastAsia="仿宋" w:hAnsi="仿宋" w:cs="仿宋" w:hint="eastAsia"/>
                <w:color w:val="auto"/>
                <w:sz w:val="24"/>
                <w:szCs w:val="24"/>
                <w:lang w:eastAsia="zh-CN"/>
              </w:rPr>
            </w:pPr>
            <w:r>
              <w:rPr>
                <w:rFonts w:ascii="仿宋" w:eastAsia="仿宋" w:hAnsi="仿宋" w:cs="仿宋"/>
                <w:color w:val="auto"/>
                <w:spacing w:val="-21"/>
                <w:sz w:val="24"/>
                <w:szCs w:val="24"/>
                <w:lang w:eastAsia="zh-CN"/>
              </w:rPr>
              <w:t>单项</w:t>
            </w:r>
            <w:proofErr w:type="gramStart"/>
            <w:r>
              <w:rPr>
                <w:rFonts w:ascii="仿宋" w:eastAsia="仿宋" w:hAnsi="仿宋" w:cs="仿宋"/>
                <w:color w:val="auto"/>
                <w:spacing w:val="-21"/>
                <w:sz w:val="24"/>
                <w:szCs w:val="24"/>
                <w:lang w:eastAsia="zh-CN"/>
              </w:rPr>
              <w:t>冠军,</w:t>
            </w:r>
            <w:proofErr w:type="gramEnd"/>
            <w:r>
              <w:rPr>
                <w:rFonts w:ascii="仿宋" w:eastAsia="仿宋" w:hAnsi="仿宋" w:cs="仿宋"/>
                <w:color w:val="auto"/>
                <w:spacing w:val="-21"/>
                <w:sz w:val="24"/>
                <w:szCs w:val="24"/>
                <w:lang w:eastAsia="zh-CN"/>
              </w:rPr>
              <w:t>集体项目前六</w:t>
            </w:r>
            <w:r>
              <w:rPr>
                <w:rFonts w:ascii="仿宋" w:eastAsia="仿宋" w:hAnsi="仿宋" w:cs="仿宋"/>
                <w:color w:val="auto"/>
                <w:spacing w:val="-4"/>
                <w:sz w:val="24"/>
                <w:szCs w:val="24"/>
                <w:lang w:eastAsia="zh-CN"/>
              </w:rPr>
              <w:t>名的主力队员</w:t>
            </w:r>
          </w:p>
        </w:tc>
        <w:tc>
          <w:tcPr>
            <w:tcW w:w="1449" w:type="dxa"/>
          </w:tcPr>
          <w:p w14:paraId="2F802A22" w14:textId="77777777" w:rsidR="0026671B" w:rsidRDefault="0026671B">
            <w:pPr>
              <w:pStyle w:val="TableText"/>
              <w:spacing w:line="256" w:lineRule="auto"/>
              <w:rPr>
                <w:color w:val="auto"/>
                <w:lang w:eastAsia="zh-CN"/>
              </w:rPr>
            </w:pPr>
          </w:p>
          <w:p w14:paraId="62DD1C49" w14:textId="77777777" w:rsidR="0026671B" w:rsidRDefault="008F639F">
            <w:pPr>
              <w:spacing w:before="69" w:line="186" w:lineRule="auto"/>
              <w:ind w:left="69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1288" w:type="dxa"/>
            <w:vMerge w:val="restart"/>
            <w:tcBorders>
              <w:bottom w:val="nil"/>
            </w:tcBorders>
          </w:tcPr>
          <w:p w14:paraId="579316BA" w14:textId="77777777" w:rsidR="0026671B" w:rsidRDefault="0026671B">
            <w:pPr>
              <w:pStyle w:val="TableText"/>
              <w:spacing w:line="248" w:lineRule="auto"/>
              <w:rPr>
                <w:color w:val="auto"/>
                <w:lang w:eastAsia="zh-CN"/>
              </w:rPr>
            </w:pPr>
          </w:p>
          <w:p w14:paraId="40DBC13A" w14:textId="77777777" w:rsidR="0026671B" w:rsidRDefault="0026671B">
            <w:pPr>
              <w:pStyle w:val="TableText"/>
              <w:spacing w:line="248" w:lineRule="auto"/>
              <w:rPr>
                <w:color w:val="auto"/>
                <w:lang w:eastAsia="zh-CN"/>
              </w:rPr>
            </w:pPr>
          </w:p>
          <w:p w14:paraId="499097E0" w14:textId="77777777" w:rsidR="0026671B" w:rsidRDefault="0026671B">
            <w:pPr>
              <w:pStyle w:val="TableText"/>
              <w:spacing w:line="248" w:lineRule="auto"/>
              <w:rPr>
                <w:color w:val="auto"/>
                <w:lang w:eastAsia="zh-CN"/>
              </w:rPr>
            </w:pPr>
          </w:p>
          <w:p w14:paraId="4B1F42FE" w14:textId="77777777" w:rsidR="0026671B" w:rsidRDefault="0026671B">
            <w:pPr>
              <w:pStyle w:val="TableText"/>
              <w:spacing w:line="249" w:lineRule="auto"/>
              <w:rPr>
                <w:color w:val="auto"/>
                <w:lang w:eastAsia="zh-CN"/>
              </w:rPr>
            </w:pPr>
          </w:p>
          <w:p w14:paraId="0959E338" w14:textId="77777777" w:rsidR="0026671B" w:rsidRDefault="0026671B">
            <w:pPr>
              <w:pStyle w:val="TableText"/>
              <w:spacing w:line="249" w:lineRule="auto"/>
              <w:rPr>
                <w:color w:val="auto"/>
                <w:lang w:eastAsia="zh-CN"/>
              </w:rPr>
            </w:pPr>
          </w:p>
          <w:p w14:paraId="586E7FC2" w14:textId="77777777" w:rsidR="0026671B" w:rsidRDefault="0026671B">
            <w:pPr>
              <w:pStyle w:val="TableText"/>
              <w:spacing w:line="249" w:lineRule="auto"/>
              <w:rPr>
                <w:color w:val="auto"/>
                <w:lang w:eastAsia="zh-CN"/>
              </w:rPr>
            </w:pPr>
          </w:p>
          <w:p w14:paraId="222819F5" w14:textId="77777777" w:rsidR="0026671B" w:rsidRDefault="0026671B">
            <w:pPr>
              <w:pStyle w:val="TableText"/>
              <w:spacing w:line="249" w:lineRule="auto"/>
              <w:rPr>
                <w:color w:val="auto"/>
                <w:lang w:eastAsia="zh-CN"/>
              </w:rPr>
            </w:pPr>
          </w:p>
          <w:p w14:paraId="777895BB" w14:textId="77777777" w:rsidR="0026671B" w:rsidRDefault="0026671B">
            <w:pPr>
              <w:pStyle w:val="TableText"/>
              <w:spacing w:line="249" w:lineRule="auto"/>
              <w:rPr>
                <w:color w:val="auto"/>
                <w:lang w:eastAsia="zh-CN"/>
              </w:rPr>
            </w:pPr>
          </w:p>
          <w:p w14:paraId="68151CF2" w14:textId="77777777" w:rsidR="0026671B" w:rsidRDefault="0026671B">
            <w:pPr>
              <w:pStyle w:val="TableText"/>
              <w:spacing w:line="249" w:lineRule="auto"/>
              <w:rPr>
                <w:color w:val="auto"/>
                <w:lang w:eastAsia="zh-CN"/>
              </w:rPr>
            </w:pPr>
          </w:p>
          <w:p w14:paraId="0D044D0E" w14:textId="77777777" w:rsidR="0026671B" w:rsidRDefault="0026671B">
            <w:pPr>
              <w:pStyle w:val="TableText"/>
              <w:spacing w:line="249" w:lineRule="auto"/>
              <w:rPr>
                <w:color w:val="auto"/>
                <w:lang w:eastAsia="zh-CN"/>
              </w:rPr>
            </w:pPr>
          </w:p>
          <w:p w14:paraId="790CBD17" w14:textId="77777777" w:rsidR="0026671B" w:rsidRDefault="0026671B">
            <w:pPr>
              <w:pStyle w:val="TableText"/>
              <w:spacing w:line="249" w:lineRule="auto"/>
              <w:rPr>
                <w:color w:val="auto"/>
                <w:lang w:eastAsia="zh-CN"/>
              </w:rPr>
            </w:pPr>
          </w:p>
          <w:p w14:paraId="78BF2598" w14:textId="77777777" w:rsidR="0026671B" w:rsidRDefault="008F639F">
            <w:pPr>
              <w:spacing w:before="78" w:line="278" w:lineRule="auto"/>
              <w:ind w:left="84" w:right="48" w:hanging="10"/>
              <w:jc w:val="both"/>
              <w:rPr>
                <w:rFonts w:ascii="仿宋" w:eastAsia="仿宋" w:hAnsi="仿宋" w:cs="仿宋" w:hint="eastAsia"/>
                <w:color w:val="auto"/>
                <w:sz w:val="24"/>
                <w:szCs w:val="24"/>
                <w:lang w:eastAsia="zh-CN"/>
              </w:rPr>
            </w:pPr>
            <w:r>
              <w:rPr>
                <w:rFonts w:ascii="仿宋" w:eastAsia="仿宋" w:hAnsi="仿宋" w:cs="仿宋"/>
                <w:color w:val="auto"/>
                <w:spacing w:val="-8"/>
                <w:sz w:val="24"/>
                <w:szCs w:val="24"/>
                <w:lang w:eastAsia="zh-CN"/>
              </w:rPr>
              <w:t>经学校批准</w:t>
            </w:r>
            <w:r>
              <w:rPr>
                <w:rFonts w:ascii="仿宋" w:eastAsia="仿宋" w:hAnsi="仿宋" w:cs="仿宋"/>
                <w:color w:val="auto"/>
                <w:spacing w:val="-11"/>
                <w:sz w:val="24"/>
                <w:szCs w:val="24"/>
                <w:lang w:eastAsia="zh-CN"/>
              </w:rPr>
              <w:t>同意代表浙江财经大学</w:t>
            </w:r>
          </w:p>
        </w:tc>
      </w:tr>
      <w:tr w:rsidR="0026671B" w14:paraId="63F0B5D1" w14:textId="77777777">
        <w:trPr>
          <w:trHeight w:val="758"/>
        </w:trPr>
        <w:tc>
          <w:tcPr>
            <w:tcW w:w="717" w:type="dxa"/>
          </w:tcPr>
          <w:p w14:paraId="4EC91072" w14:textId="77777777" w:rsidR="0026671B" w:rsidRDefault="0026671B">
            <w:pPr>
              <w:pStyle w:val="TableText"/>
              <w:spacing w:line="256" w:lineRule="auto"/>
              <w:rPr>
                <w:color w:val="auto"/>
                <w:lang w:eastAsia="zh-CN"/>
              </w:rPr>
            </w:pPr>
          </w:p>
          <w:p w14:paraId="1288C254" w14:textId="77777777" w:rsidR="0026671B" w:rsidRDefault="008F639F">
            <w:pPr>
              <w:spacing w:before="69" w:line="183" w:lineRule="auto"/>
              <w:ind w:left="306"/>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c>
          <w:tcPr>
            <w:tcW w:w="3536" w:type="dxa"/>
          </w:tcPr>
          <w:p w14:paraId="2393CCFC" w14:textId="77777777" w:rsidR="0026671B" w:rsidRDefault="008F639F">
            <w:pPr>
              <w:spacing w:before="100" w:line="249" w:lineRule="auto"/>
              <w:ind w:left="247" w:right="99" w:hanging="128"/>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全国各单项大学生锦标赛、省运</w:t>
            </w:r>
            <w:r>
              <w:rPr>
                <w:rFonts w:ascii="仿宋" w:eastAsia="仿宋" w:hAnsi="仿宋" w:cs="仿宋"/>
                <w:color w:val="auto"/>
                <w:spacing w:val="14"/>
                <w:sz w:val="24"/>
                <w:szCs w:val="24"/>
                <w:lang w:eastAsia="zh-CN"/>
              </w:rPr>
              <w:t>会、省锦标赛</w:t>
            </w:r>
            <w:proofErr w:type="gramStart"/>
            <w:r>
              <w:rPr>
                <w:rFonts w:ascii="仿宋" w:eastAsia="仿宋" w:hAnsi="仿宋" w:cs="仿宋"/>
                <w:color w:val="auto"/>
                <w:spacing w:val="14"/>
                <w:sz w:val="24"/>
                <w:szCs w:val="24"/>
                <w:lang w:eastAsia="zh-CN"/>
              </w:rPr>
              <w:t>(奥运会项目)</w:t>
            </w:r>
            <w:proofErr w:type="gramEnd"/>
          </w:p>
        </w:tc>
        <w:tc>
          <w:tcPr>
            <w:tcW w:w="2384" w:type="dxa"/>
          </w:tcPr>
          <w:p w14:paraId="782BA96C" w14:textId="77777777" w:rsidR="0026671B" w:rsidRDefault="008F639F">
            <w:pPr>
              <w:spacing w:before="100" w:line="249" w:lineRule="auto"/>
              <w:ind w:left="491" w:right="9" w:hanging="421"/>
              <w:rPr>
                <w:rFonts w:ascii="仿宋" w:eastAsia="仿宋" w:hAnsi="仿宋" w:cs="仿宋" w:hint="eastAsia"/>
                <w:color w:val="auto"/>
                <w:sz w:val="24"/>
                <w:szCs w:val="24"/>
                <w:lang w:eastAsia="zh-CN"/>
              </w:rPr>
            </w:pPr>
            <w:r>
              <w:rPr>
                <w:rFonts w:ascii="仿宋" w:eastAsia="仿宋" w:hAnsi="仿宋" w:cs="仿宋"/>
                <w:color w:val="auto"/>
                <w:spacing w:val="-21"/>
                <w:sz w:val="24"/>
                <w:szCs w:val="24"/>
                <w:lang w:eastAsia="zh-CN"/>
              </w:rPr>
              <w:t>单项前六,集体项目前八</w:t>
            </w:r>
            <w:r>
              <w:rPr>
                <w:rFonts w:ascii="仿宋" w:eastAsia="仿宋" w:hAnsi="仿宋" w:cs="仿宋"/>
                <w:color w:val="auto"/>
                <w:spacing w:val="-4"/>
                <w:sz w:val="24"/>
                <w:szCs w:val="24"/>
                <w:lang w:eastAsia="zh-CN"/>
              </w:rPr>
              <w:t>名的主力队员</w:t>
            </w:r>
          </w:p>
        </w:tc>
        <w:tc>
          <w:tcPr>
            <w:tcW w:w="1449" w:type="dxa"/>
          </w:tcPr>
          <w:p w14:paraId="3E0F982F" w14:textId="77777777" w:rsidR="0026671B" w:rsidRDefault="0026671B">
            <w:pPr>
              <w:pStyle w:val="TableText"/>
              <w:spacing w:line="252" w:lineRule="auto"/>
              <w:rPr>
                <w:color w:val="auto"/>
                <w:lang w:eastAsia="zh-CN"/>
              </w:rPr>
            </w:pPr>
          </w:p>
          <w:p w14:paraId="774E17F7" w14:textId="77777777" w:rsidR="0026671B" w:rsidRDefault="008F639F">
            <w:pPr>
              <w:spacing w:before="69" w:line="186" w:lineRule="auto"/>
              <w:ind w:left="582"/>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2"/>
                <w:sz w:val="24"/>
                <w:szCs w:val="24"/>
              </w:rPr>
              <w:t>0.8</w:t>
            </w:r>
          </w:p>
        </w:tc>
        <w:tc>
          <w:tcPr>
            <w:tcW w:w="1288" w:type="dxa"/>
            <w:vMerge/>
            <w:tcBorders>
              <w:top w:val="nil"/>
              <w:bottom w:val="nil"/>
            </w:tcBorders>
          </w:tcPr>
          <w:p w14:paraId="09FA5738" w14:textId="77777777" w:rsidR="0026671B" w:rsidRDefault="0026671B">
            <w:pPr>
              <w:pStyle w:val="TableText"/>
              <w:rPr>
                <w:color w:val="auto"/>
              </w:rPr>
            </w:pPr>
          </w:p>
        </w:tc>
      </w:tr>
      <w:tr w:rsidR="0026671B" w14:paraId="46D25268" w14:textId="77777777">
        <w:trPr>
          <w:trHeight w:val="988"/>
        </w:trPr>
        <w:tc>
          <w:tcPr>
            <w:tcW w:w="717" w:type="dxa"/>
          </w:tcPr>
          <w:p w14:paraId="247BEECA" w14:textId="77777777" w:rsidR="0026671B" w:rsidRDefault="0026671B">
            <w:pPr>
              <w:pStyle w:val="TableText"/>
              <w:spacing w:line="372" w:lineRule="auto"/>
              <w:rPr>
                <w:color w:val="auto"/>
              </w:rPr>
            </w:pPr>
          </w:p>
          <w:p w14:paraId="41848962" w14:textId="77777777" w:rsidR="0026671B" w:rsidRDefault="008F639F">
            <w:pPr>
              <w:spacing w:before="69" w:line="186" w:lineRule="auto"/>
              <w:ind w:left="305"/>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p>
        </w:tc>
        <w:tc>
          <w:tcPr>
            <w:tcW w:w="3536" w:type="dxa"/>
          </w:tcPr>
          <w:p w14:paraId="149751D1" w14:textId="77777777" w:rsidR="0026671B" w:rsidRDefault="008F639F">
            <w:pPr>
              <w:spacing w:before="216" w:line="278" w:lineRule="auto"/>
              <w:ind w:left="125" w:right="98" w:hanging="5"/>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全国各单项大学生锦标赛、省运</w:t>
            </w:r>
            <w:r>
              <w:rPr>
                <w:rFonts w:ascii="仿宋" w:eastAsia="仿宋" w:hAnsi="仿宋" w:cs="仿宋"/>
                <w:color w:val="auto"/>
                <w:spacing w:val="13"/>
                <w:sz w:val="24"/>
                <w:szCs w:val="24"/>
                <w:lang w:eastAsia="zh-CN"/>
              </w:rPr>
              <w:t>会、省锦标赛</w:t>
            </w:r>
            <w:proofErr w:type="gramStart"/>
            <w:r>
              <w:rPr>
                <w:rFonts w:ascii="仿宋" w:eastAsia="仿宋" w:hAnsi="仿宋" w:cs="仿宋"/>
                <w:color w:val="auto"/>
                <w:spacing w:val="13"/>
                <w:sz w:val="24"/>
                <w:szCs w:val="24"/>
                <w:lang w:eastAsia="zh-CN"/>
              </w:rPr>
              <w:t>(非奥运会项目)</w:t>
            </w:r>
            <w:proofErr w:type="gramEnd"/>
          </w:p>
        </w:tc>
        <w:tc>
          <w:tcPr>
            <w:tcW w:w="2384" w:type="dxa"/>
          </w:tcPr>
          <w:p w14:paraId="0C2A70E8" w14:textId="77777777" w:rsidR="0026671B" w:rsidRDefault="008F639F">
            <w:pPr>
              <w:spacing w:before="217" w:line="278" w:lineRule="auto"/>
              <w:ind w:left="343" w:right="70" w:hanging="270"/>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单项</w:t>
            </w:r>
            <w:proofErr w:type="gramStart"/>
            <w:r>
              <w:rPr>
                <w:rFonts w:ascii="仿宋" w:eastAsia="仿宋" w:hAnsi="仿宋" w:cs="仿宋"/>
                <w:color w:val="auto"/>
                <w:spacing w:val="-5"/>
                <w:sz w:val="24"/>
                <w:szCs w:val="24"/>
                <w:lang w:eastAsia="zh-CN"/>
              </w:rPr>
              <w:t>冠军,</w:t>
            </w:r>
            <w:proofErr w:type="gramEnd"/>
            <w:r>
              <w:rPr>
                <w:rFonts w:ascii="仿宋" w:eastAsia="仿宋" w:hAnsi="仿宋" w:cs="仿宋"/>
                <w:color w:val="auto"/>
                <w:spacing w:val="-5"/>
                <w:sz w:val="24"/>
                <w:szCs w:val="24"/>
                <w:lang w:eastAsia="zh-CN"/>
              </w:rPr>
              <w:t>集体项目前</w:t>
            </w:r>
            <w:r>
              <w:rPr>
                <w:rFonts w:ascii="仿宋" w:eastAsia="仿宋" w:hAnsi="仿宋" w:cs="仿宋"/>
                <w:color w:val="auto"/>
                <w:spacing w:val="-3"/>
                <w:sz w:val="24"/>
                <w:szCs w:val="24"/>
                <w:lang w:eastAsia="zh-CN"/>
              </w:rPr>
              <w:t>六名</w:t>
            </w:r>
            <w:r>
              <w:rPr>
                <w:rFonts w:ascii="仿宋" w:eastAsia="仿宋" w:hAnsi="仿宋" w:cs="仿宋"/>
                <w:color w:val="auto"/>
                <w:spacing w:val="-63"/>
                <w:sz w:val="24"/>
                <w:szCs w:val="24"/>
                <w:lang w:eastAsia="zh-CN"/>
              </w:rPr>
              <w:t xml:space="preserve"> </w:t>
            </w:r>
            <w:r>
              <w:rPr>
                <w:rFonts w:ascii="仿宋" w:eastAsia="仿宋" w:hAnsi="仿宋" w:cs="仿宋"/>
                <w:color w:val="auto"/>
                <w:spacing w:val="-3"/>
                <w:sz w:val="24"/>
                <w:szCs w:val="24"/>
                <w:lang w:eastAsia="zh-CN"/>
              </w:rPr>
              <w:t>的主力队员</w:t>
            </w:r>
          </w:p>
        </w:tc>
        <w:tc>
          <w:tcPr>
            <w:tcW w:w="1449" w:type="dxa"/>
          </w:tcPr>
          <w:p w14:paraId="533A2DAD" w14:textId="77777777" w:rsidR="0026671B" w:rsidRDefault="0026671B">
            <w:pPr>
              <w:pStyle w:val="TableText"/>
              <w:spacing w:line="372" w:lineRule="auto"/>
              <w:rPr>
                <w:color w:val="auto"/>
                <w:lang w:eastAsia="zh-CN"/>
              </w:rPr>
            </w:pPr>
          </w:p>
          <w:p w14:paraId="79F724EE" w14:textId="77777777" w:rsidR="0026671B" w:rsidRDefault="008F639F">
            <w:pPr>
              <w:spacing w:before="69" w:line="186" w:lineRule="auto"/>
              <w:ind w:left="585"/>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0.5</w:t>
            </w:r>
          </w:p>
        </w:tc>
        <w:tc>
          <w:tcPr>
            <w:tcW w:w="1288" w:type="dxa"/>
            <w:vMerge/>
            <w:tcBorders>
              <w:top w:val="nil"/>
              <w:bottom w:val="nil"/>
            </w:tcBorders>
          </w:tcPr>
          <w:p w14:paraId="1950AB8F" w14:textId="77777777" w:rsidR="0026671B" w:rsidRDefault="0026671B">
            <w:pPr>
              <w:pStyle w:val="TableText"/>
              <w:rPr>
                <w:color w:val="auto"/>
              </w:rPr>
            </w:pPr>
          </w:p>
        </w:tc>
      </w:tr>
      <w:tr w:rsidR="0026671B" w14:paraId="4E9DB074" w14:textId="77777777">
        <w:trPr>
          <w:trHeight w:val="763"/>
        </w:trPr>
        <w:tc>
          <w:tcPr>
            <w:tcW w:w="717" w:type="dxa"/>
          </w:tcPr>
          <w:p w14:paraId="0DB0483C" w14:textId="77777777" w:rsidR="0026671B" w:rsidRDefault="0026671B">
            <w:pPr>
              <w:pStyle w:val="TableText"/>
              <w:spacing w:line="261" w:lineRule="auto"/>
              <w:rPr>
                <w:color w:val="auto"/>
              </w:rPr>
            </w:pPr>
          </w:p>
          <w:p w14:paraId="3ECFE137" w14:textId="77777777" w:rsidR="0026671B" w:rsidRDefault="008F639F">
            <w:pPr>
              <w:spacing w:before="69" w:line="183" w:lineRule="auto"/>
              <w:ind w:left="303"/>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w:t>
            </w:r>
          </w:p>
        </w:tc>
        <w:tc>
          <w:tcPr>
            <w:tcW w:w="3536" w:type="dxa"/>
          </w:tcPr>
          <w:p w14:paraId="47FFD665" w14:textId="77777777" w:rsidR="0026671B" w:rsidRDefault="008F639F">
            <w:pPr>
              <w:spacing w:before="102" w:line="250" w:lineRule="auto"/>
              <w:ind w:left="256" w:right="110" w:hanging="126"/>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浙江省大学生运动会和浙江省大</w:t>
            </w:r>
            <w:r>
              <w:rPr>
                <w:rFonts w:ascii="仿宋" w:eastAsia="仿宋" w:hAnsi="仿宋" w:cs="仿宋"/>
                <w:color w:val="auto"/>
                <w:spacing w:val="12"/>
                <w:sz w:val="24"/>
                <w:szCs w:val="24"/>
                <w:lang w:eastAsia="zh-CN"/>
              </w:rPr>
              <w:t>学生单项锦标赛</w:t>
            </w:r>
            <w:proofErr w:type="gramStart"/>
            <w:r>
              <w:rPr>
                <w:rFonts w:ascii="仿宋" w:eastAsia="仿宋" w:hAnsi="仿宋" w:cs="仿宋"/>
                <w:color w:val="auto"/>
                <w:spacing w:val="12"/>
                <w:sz w:val="24"/>
                <w:szCs w:val="24"/>
                <w:lang w:eastAsia="zh-CN"/>
              </w:rPr>
              <w:t>(普通生组)</w:t>
            </w:r>
            <w:proofErr w:type="gramEnd"/>
          </w:p>
        </w:tc>
        <w:tc>
          <w:tcPr>
            <w:tcW w:w="2384" w:type="dxa"/>
          </w:tcPr>
          <w:p w14:paraId="3CD0AB3F" w14:textId="77777777" w:rsidR="0026671B" w:rsidRDefault="008F639F">
            <w:pPr>
              <w:spacing w:before="102" w:line="250" w:lineRule="auto"/>
              <w:ind w:left="348" w:right="70" w:hanging="275"/>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单项</w:t>
            </w:r>
            <w:proofErr w:type="gramStart"/>
            <w:r>
              <w:rPr>
                <w:rFonts w:ascii="仿宋" w:eastAsia="仿宋" w:hAnsi="仿宋" w:cs="仿宋"/>
                <w:color w:val="auto"/>
                <w:spacing w:val="-5"/>
                <w:sz w:val="24"/>
                <w:szCs w:val="24"/>
                <w:lang w:eastAsia="zh-CN"/>
              </w:rPr>
              <w:t>冠军,</w:t>
            </w:r>
            <w:proofErr w:type="gramEnd"/>
            <w:r>
              <w:rPr>
                <w:rFonts w:ascii="仿宋" w:eastAsia="仿宋" w:hAnsi="仿宋" w:cs="仿宋"/>
                <w:color w:val="auto"/>
                <w:spacing w:val="-5"/>
                <w:sz w:val="24"/>
                <w:szCs w:val="24"/>
                <w:lang w:eastAsia="zh-CN"/>
              </w:rPr>
              <w:t>集体项目前</w:t>
            </w:r>
            <w:r>
              <w:rPr>
                <w:rFonts w:ascii="仿宋" w:eastAsia="仿宋" w:hAnsi="仿宋" w:cs="仿宋"/>
                <w:color w:val="auto"/>
                <w:spacing w:val="-4"/>
                <w:sz w:val="24"/>
                <w:szCs w:val="24"/>
                <w:lang w:eastAsia="zh-CN"/>
              </w:rPr>
              <w:t>三名</w:t>
            </w:r>
            <w:r>
              <w:rPr>
                <w:rFonts w:ascii="仿宋" w:eastAsia="仿宋" w:hAnsi="仿宋" w:cs="仿宋"/>
                <w:color w:val="auto"/>
                <w:spacing w:val="-60"/>
                <w:sz w:val="24"/>
                <w:szCs w:val="24"/>
                <w:lang w:eastAsia="zh-CN"/>
              </w:rPr>
              <w:t xml:space="preserve"> </w:t>
            </w:r>
            <w:r>
              <w:rPr>
                <w:rFonts w:ascii="仿宋" w:eastAsia="仿宋" w:hAnsi="仿宋" w:cs="仿宋"/>
                <w:color w:val="auto"/>
                <w:spacing w:val="-4"/>
                <w:sz w:val="24"/>
                <w:szCs w:val="24"/>
                <w:lang w:eastAsia="zh-CN"/>
              </w:rPr>
              <w:t>的主力队员</w:t>
            </w:r>
          </w:p>
        </w:tc>
        <w:tc>
          <w:tcPr>
            <w:tcW w:w="1449" w:type="dxa"/>
          </w:tcPr>
          <w:p w14:paraId="2C465F76" w14:textId="77777777" w:rsidR="0026671B" w:rsidRDefault="0026671B">
            <w:pPr>
              <w:pStyle w:val="TableText"/>
              <w:spacing w:line="258" w:lineRule="auto"/>
              <w:rPr>
                <w:color w:val="auto"/>
                <w:lang w:eastAsia="zh-CN"/>
              </w:rPr>
            </w:pPr>
          </w:p>
          <w:p w14:paraId="22C907F6" w14:textId="77777777" w:rsidR="0026671B" w:rsidRDefault="008F639F">
            <w:pPr>
              <w:spacing w:before="69" w:line="186" w:lineRule="auto"/>
              <w:ind w:left="585"/>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0.5</w:t>
            </w:r>
          </w:p>
        </w:tc>
        <w:tc>
          <w:tcPr>
            <w:tcW w:w="1288" w:type="dxa"/>
            <w:vMerge/>
            <w:tcBorders>
              <w:top w:val="nil"/>
              <w:bottom w:val="nil"/>
            </w:tcBorders>
          </w:tcPr>
          <w:p w14:paraId="154336E5" w14:textId="77777777" w:rsidR="0026671B" w:rsidRDefault="0026671B">
            <w:pPr>
              <w:pStyle w:val="TableText"/>
              <w:rPr>
                <w:color w:val="auto"/>
              </w:rPr>
            </w:pPr>
          </w:p>
        </w:tc>
      </w:tr>
      <w:tr w:rsidR="0026671B" w14:paraId="636DECCC" w14:textId="77777777">
        <w:trPr>
          <w:trHeight w:val="988"/>
        </w:trPr>
        <w:tc>
          <w:tcPr>
            <w:tcW w:w="717" w:type="dxa"/>
          </w:tcPr>
          <w:p w14:paraId="12873400" w14:textId="77777777" w:rsidR="0026671B" w:rsidRDefault="0026671B">
            <w:pPr>
              <w:pStyle w:val="TableText"/>
              <w:spacing w:line="274" w:lineRule="auto"/>
              <w:rPr>
                <w:color w:val="auto"/>
              </w:rPr>
            </w:pPr>
          </w:p>
          <w:p w14:paraId="67E2A004" w14:textId="77777777" w:rsidR="0026671B" w:rsidRDefault="0026671B">
            <w:pPr>
              <w:pStyle w:val="TableText"/>
              <w:spacing w:line="275" w:lineRule="auto"/>
              <w:rPr>
                <w:color w:val="auto"/>
              </w:rPr>
            </w:pPr>
          </w:p>
          <w:p w14:paraId="7C21A63F" w14:textId="77777777" w:rsidR="0026671B" w:rsidRDefault="008F639F">
            <w:pPr>
              <w:spacing w:before="69" w:line="186" w:lineRule="auto"/>
              <w:ind w:left="309"/>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w:t>
            </w:r>
          </w:p>
        </w:tc>
        <w:tc>
          <w:tcPr>
            <w:tcW w:w="3536" w:type="dxa"/>
          </w:tcPr>
          <w:p w14:paraId="31F3B533" w14:textId="77777777" w:rsidR="0026671B" w:rsidRDefault="008F639F">
            <w:pPr>
              <w:spacing w:before="218" w:line="277" w:lineRule="auto"/>
              <w:ind w:left="256" w:right="110" w:hanging="126"/>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浙江省大学生运动会和浙江省大</w:t>
            </w:r>
            <w:r>
              <w:rPr>
                <w:rFonts w:ascii="仿宋" w:eastAsia="仿宋" w:hAnsi="仿宋" w:cs="仿宋"/>
                <w:color w:val="auto"/>
                <w:spacing w:val="12"/>
                <w:sz w:val="24"/>
                <w:szCs w:val="24"/>
                <w:lang w:eastAsia="zh-CN"/>
              </w:rPr>
              <w:t>学生单项锦标赛</w:t>
            </w:r>
            <w:proofErr w:type="gramStart"/>
            <w:r>
              <w:rPr>
                <w:rFonts w:ascii="仿宋" w:eastAsia="仿宋" w:hAnsi="仿宋" w:cs="仿宋"/>
                <w:color w:val="auto"/>
                <w:spacing w:val="12"/>
                <w:sz w:val="24"/>
                <w:szCs w:val="24"/>
                <w:lang w:eastAsia="zh-CN"/>
              </w:rPr>
              <w:t>(普通生组)</w:t>
            </w:r>
            <w:proofErr w:type="gramEnd"/>
          </w:p>
        </w:tc>
        <w:tc>
          <w:tcPr>
            <w:tcW w:w="2384" w:type="dxa"/>
          </w:tcPr>
          <w:p w14:paraId="6D7B382C" w14:textId="77777777" w:rsidR="0026671B" w:rsidRDefault="008F639F">
            <w:pPr>
              <w:spacing w:before="218" w:line="278" w:lineRule="auto"/>
              <w:ind w:left="521" w:right="78" w:hanging="448"/>
              <w:rPr>
                <w:rFonts w:ascii="仿宋" w:eastAsia="仿宋" w:hAnsi="仿宋" w:cs="仿宋" w:hint="eastAsia"/>
                <w:color w:val="auto"/>
                <w:sz w:val="24"/>
                <w:szCs w:val="24"/>
                <w:lang w:eastAsia="zh-CN"/>
              </w:rPr>
            </w:pPr>
            <w:r>
              <w:rPr>
                <w:rFonts w:ascii="仿宋" w:eastAsia="仿宋" w:hAnsi="仿宋" w:cs="仿宋"/>
                <w:color w:val="auto"/>
                <w:spacing w:val="-27"/>
                <w:sz w:val="24"/>
                <w:szCs w:val="24"/>
                <w:lang w:eastAsia="zh-CN"/>
              </w:rPr>
              <w:t>单项</w:t>
            </w:r>
            <w:proofErr w:type="gramStart"/>
            <w:r>
              <w:rPr>
                <w:rFonts w:ascii="仿宋" w:eastAsia="仿宋" w:hAnsi="仿宋" w:cs="仿宋"/>
                <w:color w:val="auto"/>
                <w:spacing w:val="-27"/>
                <w:sz w:val="24"/>
                <w:szCs w:val="24"/>
                <w:lang w:eastAsia="zh-CN"/>
              </w:rPr>
              <w:t>亚军,</w:t>
            </w:r>
            <w:proofErr w:type="gramEnd"/>
            <w:r>
              <w:rPr>
                <w:rFonts w:ascii="仿宋" w:eastAsia="仿宋" w:hAnsi="仿宋" w:cs="仿宋"/>
                <w:color w:val="auto"/>
                <w:spacing w:val="-27"/>
                <w:sz w:val="24"/>
                <w:szCs w:val="24"/>
                <w:lang w:eastAsia="zh-CN"/>
              </w:rPr>
              <w:t>集体项目第四</w:t>
            </w:r>
            <w:r>
              <w:rPr>
                <w:rFonts w:ascii="仿宋" w:eastAsia="仿宋" w:hAnsi="仿宋" w:cs="仿宋"/>
                <w:color w:val="auto"/>
                <w:spacing w:val="-11"/>
                <w:sz w:val="24"/>
                <w:szCs w:val="24"/>
                <w:lang w:eastAsia="zh-CN"/>
              </w:rPr>
              <w:t>名的主力队员</w:t>
            </w:r>
          </w:p>
        </w:tc>
        <w:tc>
          <w:tcPr>
            <w:tcW w:w="1449" w:type="dxa"/>
          </w:tcPr>
          <w:p w14:paraId="2B26D73D" w14:textId="77777777" w:rsidR="0026671B" w:rsidRDefault="0026671B">
            <w:pPr>
              <w:pStyle w:val="TableText"/>
              <w:spacing w:line="372" w:lineRule="auto"/>
              <w:rPr>
                <w:color w:val="auto"/>
                <w:lang w:eastAsia="zh-CN"/>
              </w:rPr>
            </w:pPr>
          </w:p>
          <w:p w14:paraId="0C1BFE54" w14:textId="77777777" w:rsidR="0026671B" w:rsidRDefault="008F639F">
            <w:pPr>
              <w:spacing w:before="69" w:line="186" w:lineRule="auto"/>
              <w:ind w:left="585"/>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0.4</w:t>
            </w:r>
          </w:p>
        </w:tc>
        <w:tc>
          <w:tcPr>
            <w:tcW w:w="1288" w:type="dxa"/>
            <w:vMerge/>
            <w:tcBorders>
              <w:top w:val="nil"/>
              <w:bottom w:val="nil"/>
            </w:tcBorders>
          </w:tcPr>
          <w:p w14:paraId="28F894B7" w14:textId="77777777" w:rsidR="0026671B" w:rsidRDefault="0026671B">
            <w:pPr>
              <w:pStyle w:val="TableText"/>
              <w:rPr>
                <w:color w:val="auto"/>
              </w:rPr>
            </w:pPr>
          </w:p>
        </w:tc>
      </w:tr>
      <w:tr w:rsidR="0026671B" w14:paraId="57EF3DF2" w14:textId="77777777">
        <w:trPr>
          <w:trHeight w:val="763"/>
        </w:trPr>
        <w:tc>
          <w:tcPr>
            <w:tcW w:w="717" w:type="dxa"/>
          </w:tcPr>
          <w:p w14:paraId="0B22306B" w14:textId="77777777" w:rsidR="0026671B" w:rsidRDefault="0026671B">
            <w:pPr>
              <w:pStyle w:val="TableText"/>
              <w:spacing w:line="258" w:lineRule="auto"/>
              <w:rPr>
                <w:color w:val="auto"/>
              </w:rPr>
            </w:pPr>
          </w:p>
          <w:p w14:paraId="39A83856" w14:textId="77777777" w:rsidR="0026671B" w:rsidRDefault="008F639F">
            <w:pPr>
              <w:spacing w:before="69" w:line="186" w:lineRule="auto"/>
              <w:ind w:left="304"/>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w:t>
            </w:r>
          </w:p>
        </w:tc>
        <w:tc>
          <w:tcPr>
            <w:tcW w:w="3536" w:type="dxa"/>
          </w:tcPr>
          <w:p w14:paraId="05860F51" w14:textId="77777777" w:rsidR="0026671B" w:rsidRDefault="008F639F">
            <w:pPr>
              <w:spacing w:before="108" w:line="248" w:lineRule="auto"/>
              <w:ind w:left="256" w:right="110" w:hanging="126"/>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浙江省大学生运动会和浙江省大</w:t>
            </w:r>
            <w:r>
              <w:rPr>
                <w:rFonts w:ascii="仿宋" w:eastAsia="仿宋" w:hAnsi="仿宋" w:cs="仿宋"/>
                <w:color w:val="auto"/>
                <w:spacing w:val="12"/>
                <w:sz w:val="24"/>
                <w:szCs w:val="24"/>
                <w:lang w:eastAsia="zh-CN"/>
              </w:rPr>
              <w:t>学生单项锦标赛</w:t>
            </w:r>
            <w:proofErr w:type="gramStart"/>
            <w:r>
              <w:rPr>
                <w:rFonts w:ascii="仿宋" w:eastAsia="仿宋" w:hAnsi="仿宋" w:cs="仿宋"/>
                <w:color w:val="auto"/>
                <w:spacing w:val="12"/>
                <w:sz w:val="24"/>
                <w:szCs w:val="24"/>
                <w:lang w:eastAsia="zh-CN"/>
              </w:rPr>
              <w:t>(普通生组)</w:t>
            </w:r>
            <w:proofErr w:type="gramEnd"/>
          </w:p>
        </w:tc>
        <w:tc>
          <w:tcPr>
            <w:tcW w:w="2384" w:type="dxa"/>
          </w:tcPr>
          <w:p w14:paraId="03064243" w14:textId="77777777" w:rsidR="0026671B" w:rsidRDefault="008F639F">
            <w:pPr>
              <w:spacing w:before="108" w:line="248" w:lineRule="auto"/>
              <w:ind w:left="635" w:right="78" w:hanging="562"/>
              <w:rPr>
                <w:rFonts w:ascii="仿宋" w:eastAsia="仿宋" w:hAnsi="仿宋" w:cs="仿宋" w:hint="eastAsia"/>
                <w:color w:val="auto"/>
                <w:sz w:val="24"/>
                <w:szCs w:val="24"/>
                <w:lang w:eastAsia="zh-CN"/>
              </w:rPr>
            </w:pPr>
            <w:r>
              <w:rPr>
                <w:rFonts w:ascii="仿宋" w:eastAsia="仿宋" w:hAnsi="仿宋" w:cs="仿宋"/>
                <w:color w:val="auto"/>
                <w:spacing w:val="-27"/>
                <w:sz w:val="24"/>
                <w:szCs w:val="24"/>
                <w:lang w:eastAsia="zh-CN"/>
              </w:rPr>
              <w:t>单项</w:t>
            </w:r>
            <w:proofErr w:type="gramStart"/>
            <w:r>
              <w:rPr>
                <w:rFonts w:ascii="仿宋" w:eastAsia="仿宋" w:hAnsi="仿宋" w:cs="仿宋"/>
                <w:color w:val="auto"/>
                <w:spacing w:val="-27"/>
                <w:sz w:val="24"/>
                <w:szCs w:val="24"/>
                <w:lang w:eastAsia="zh-CN"/>
              </w:rPr>
              <w:t>季军,</w:t>
            </w:r>
            <w:proofErr w:type="gramEnd"/>
            <w:r>
              <w:rPr>
                <w:rFonts w:ascii="仿宋" w:eastAsia="仿宋" w:hAnsi="仿宋" w:cs="仿宋"/>
                <w:color w:val="auto"/>
                <w:spacing w:val="-27"/>
                <w:sz w:val="24"/>
                <w:szCs w:val="24"/>
                <w:lang w:eastAsia="zh-CN"/>
              </w:rPr>
              <w:t>集体项目第五</w:t>
            </w:r>
            <w:r>
              <w:rPr>
                <w:rFonts w:ascii="仿宋" w:eastAsia="仿宋" w:hAnsi="仿宋" w:cs="仿宋"/>
                <w:color w:val="auto"/>
                <w:spacing w:val="-11"/>
                <w:sz w:val="24"/>
                <w:szCs w:val="24"/>
                <w:lang w:eastAsia="zh-CN"/>
              </w:rPr>
              <w:t>名主力队员</w:t>
            </w:r>
          </w:p>
        </w:tc>
        <w:tc>
          <w:tcPr>
            <w:tcW w:w="1449" w:type="dxa"/>
          </w:tcPr>
          <w:p w14:paraId="2228C1C8" w14:textId="77777777" w:rsidR="0026671B" w:rsidRDefault="0026671B">
            <w:pPr>
              <w:pStyle w:val="TableText"/>
              <w:spacing w:line="258" w:lineRule="auto"/>
              <w:rPr>
                <w:color w:val="auto"/>
                <w:lang w:eastAsia="zh-CN"/>
              </w:rPr>
            </w:pPr>
          </w:p>
          <w:p w14:paraId="109EED67" w14:textId="77777777" w:rsidR="0026671B" w:rsidRDefault="008F639F">
            <w:pPr>
              <w:spacing w:before="69" w:line="186" w:lineRule="auto"/>
              <w:ind w:left="582"/>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2"/>
                <w:sz w:val="24"/>
                <w:szCs w:val="24"/>
              </w:rPr>
              <w:t>0.3</w:t>
            </w:r>
          </w:p>
        </w:tc>
        <w:tc>
          <w:tcPr>
            <w:tcW w:w="1288" w:type="dxa"/>
            <w:vMerge/>
            <w:tcBorders>
              <w:top w:val="nil"/>
              <w:bottom w:val="nil"/>
            </w:tcBorders>
          </w:tcPr>
          <w:p w14:paraId="3C06476F" w14:textId="77777777" w:rsidR="0026671B" w:rsidRDefault="0026671B">
            <w:pPr>
              <w:pStyle w:val="TableText"/>
              <w:rPr>
                <w:color w:val="auto"/>
              </w:rPr>
            </w:pPr>
          </w:p>
        </w:tc>
      </w:tr>
      <w:tr w:rsidR="0026671B" w14:paraId="452A6413" w14:textId="77777777">
        <w:trPr>
          <w:trHeight w:val="758"/>
        </w:trPr>
        <w:tc>
          <w:tcPr>
            <w:tcW w:w="717" w:type="dxa"/>
          </w:tcPr>
          <w:p w14:paraId="102857D7" w14:textId="77777777" w:rsidR="0026671B" w:rsidRDefault="0026671B">
            <w:pPr>
              <w:pStyle w:val="TableText"/>
              <w:spacing w:line="258" w:lineRule="auto"/>
              <w:rPr>
                <w:color w:val="auto"/>
              </w:rPr>
            </w:pPr>
          </w:p>
          <w:p w14:paraId="76BE8E4C" w14:textId="77777777" w:rsidR="0026671B" w:rsidRDefault="008F639F">
            <w:pPr>
              <w:spacing w:before="69" w:line="186" w:lineRule="auto"/>
              <w:ind w:left="262"/>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8"/>
                <w:sz w:val="24"/>
                <w:szCs w:val="24"/>
              </w:rPr>
              <w:t>10</w:t>
            </w:r>
          </w:p>
        </w:tc>
        <w:tc>
          <w:tcPr>
            <w:tcW w:w="3536" w:type="dxa"/>
          </w:tcPr>
          <w:p w14:paraId="0765E67C" w14:textId="77777777" w:rsidR="0026671B" w:rsidRDefault="008F639F">
            <w:pPr>
              <w:spacing w:before="103" w:line="248" w:lineRule="auto"/>
              <w:ind w:left="256" w:right="110" w:hanging="126"/>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浙江省大学生运动会和浙江省大</w:t>
            </w:r>
            <w:r>
              <w:rPr>
                <w:rFonts w:ascii="仿宋" w:eastAsia="仿宋" w:hAnsi="仿宋" w:cs="仿宋"/>
                <w:color w:val="auto"/>
                <w:spacing w:val="12"/>
                <w:sz w:val="24"/>
                <w:szCs w:val="24"/>
                <w:lang w:eastAsia="zh-CN"/>
              </w:rPr>
              <w:t>学生单项锦标赛</w:t>
            </w:r>
            <w:proofErr w:type="gramStart"/>
            <w:r>
              <w:rPr>
                <w:rFonts w:ascii="仿宋" w:eastAsia="仿宋" w:hAnsi="仿宋" w:cs="仿宋"/>
                <w:color w:val="auto"/>
                <w:spacing w:val="12"/>
                <w:sz w:val="24"/>
                <w:szCs w:val="24"/>
                <w:lang w:eastAsia="zh-CN"/>
              </w:rPr>
              <w:t>(普通生组)</w:t>
            </w:r>
            <w:proofErr w:type="gramEnd"/>
          </w:p>
        </w:tc>
        <w:tc>
          <w:tcPr>
            <w:tcW w:w="2384" w:type="dxa"/>
          </w:tcPr>
          <w:p w14:paraId="6B47D3AC" w14:textId="77777777" w:rsidR="0026671B" w:rsidRDefault="008F639F">
            <w:pPr>
              <w:spacing w:before="103" w:line="248" w:lineRule="auto"/>
              <w:ind w:left="294" w:right="192" w:hanging="107"/>
              <w:rPr>
                <w:rFonts w:ascii="仿宋" w:eastAsia="仿宋" w:hAnsi="仿宋" w:cs="仿宋" w:hint="eastAsia"/>
                <w:color w:val="auto"/>
                <w:sz w:val="24"/>
                <w:szCs w:val="24"/>
                <w:lang w:eastAsia="zh-CN"/>
              </w:rPr>
            </w:pPr>
            <w:r>
              <w:rPr>
                <w:rFonts w:ascii="仿宋" w:eastAsia="仿宋" w:hAnsi="仿宋" w:cs="仿宋"/>
                <w:color w:val="auto"/>
                <w:spacing w:val="-29"/>
                <w:sz w:val="24"/>
                <w:szCs w:val="24"/>
                <w:lang w:eastAsia="zh-CN"/>
              </w:rPr>
              <w:t>单项第四,集体项目第</w:t>
            </w:r>
            <w:r>
              <w:rPr>
                <w:rFonts w:ascii="仿宋" w:eastAsia="仿宋" w:hAnsi="仿宋" w:cs="仿宋"/>
                <w:color w:val="auto"/>
                <w:spacing w:val="-12"/>
                <w:sz w:val="24"/>
                <w:szCs w:val="24"/>
                <w:lang w:eastAsia="zh-CN"/>
              </w:rPr>
              <w:t>六、七的主力队员</w:t>
            </w:r>
          </w:p>
        </w:tc>
        <w:tc>
          <w:tcPr>
            <w:tcW w:w="1449" w:type="dxa"/>
          </w:tcPr>
          <w:p w14:paraId="3D906944" w14:textId="77777777" w:rsidR="0026671B" w:rsidRDefault="0026671B">
            <w:pPr>
              <w:pStyle w:val="TableText"/>
              <w:spacing w:line="258" w:lineRule="auto"/>
              <w:rPr>
                <w:color w:val="auto"/>
                <w:lang w:eastAsia="zh-CN"/>
              </w:rPr>
            </w:pPr>
          </w:p>
          <w:p w14:paraId="6823323D" w14:textId="77777777" w:rsidR="0026671B" w:rsidRDefault="008F639F">
            <w:pPr>
              <w:spacing w:before="69" w:line="186" w:lineRule="auto"/>
              <w:ind w:left="582"/>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2"/>
                <w:sz w:val="24"/>
                <w:szCs w:val="24"/>
              </w:rPr>
              <w:t>0.2</w:t>
            </w:r>
          </w:p>
        </w:tc>
        <w:tc>
          <w:tcPr>
            <w:tcW w:w="1288" w:type="dxa"/>
            <w:vMerge/>
            <w:tcBorders>
              <w:top w:val="nil"/>
              <w:bottom w:val="nil"/>
            </w:tcBorders>
          </w:tcPr>
          <w:p w14:paraId="294B3484" w14:textId="77777777" w:rsidR="0026671B" w:rsidRDefault="0026671B">
            <w:pPr>
              <w:pStyle w:val="TableText"/>
              <w:rPr>
                <w:color w:val="auto"/>
              </w:rPr>
            </w:pPr>
          </w:p>
        </w:tc>
      </w:tr>
      <w:tr w:rsidR="0026671B" w14:paraId="2134EECF" w14:textId="77777777">
        <w:trPr>
          <w:trHeight w:val="765"/>
        </w:trPr>
        <w:tc>
          <w:tcPr>
            <w:tcW w:w="717" w:type="dxa"/>
          </w:tcPr>
          <w:p w14:paraId="064E089E" w14:textId="77777777" w:rsidR="0026671B" w:rsidRDefault="0026671B">
            <w:pPr>
              <w:pStyle w:val="TableText"/>
              <w:spacing w:line="259" w:lineRule="auto"/>
              <w:rPr>
                <w:color w:val="auto"/>
              </w:rPr>
            </w:pPr>
          </w:p>
          <w:p w14:paraId="7AAD5575" w14:textId="77777777" w:rsidR="0026671B" w:rsidRDefault="008F639F">
            <w:pPr>
              <w:spacing w:before="69" w:line="186" w:lineRule="auto"/>
              <w:ind w:left="267"/>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10"/>
                <w:sz w:val="24"/>
                <w:szCs w:val="24"/>
              </w:rPr>
              <w:t>11</w:t>
            </w:r>
          </w:p>
        </w:tc>
        <w:tc>
          <w:tcPr>
            <w:tcW w:w="3536" w:type="dxa"/>
          </w:tcPr>
          <w:p w14:paraId="66B47551" w14:textId="77777777" w:rsidR="0026671B" w:rsidRDefault="008F639F">
            <w:pPr>
              <w:spacing w:before="102" w:line="251" w:lineRule="auto"/>
              <w:ind w:left="256" w:right="110" w:hanging="126"/>
              <w:rPr>
                <w:rFonts w:ascii="仿宋" w:eastAsia="仿宋" w:hAnsi="仿宋" w:cs="仿宋" w:hint="eastAsia"/>
                <w:color w:val="auto"/>
                <w:sz w:val="24"/>
                <w:szCs w:val="24"/>
                <w:lang w:eastAsia="zh-CN"/>
              </w:rPr>
            </w:pPr>
            <w:r>
              <w:rPr>
                <w:rFonts w:ascii="仿宋" w:eastAsia="仿宋" w:hAnsi="仿宋" w:cs="仿宋"/>
                <w:color w:val="auto"/>
                <w:spacing w:val="-5"/>
                <w:sz w:val="24"/>
                <w:szCs w:val="24"/>
                <w:lang w:eastAsia="zh-CN"/>
              </w:rPr>
              <w:t>浙江省大学生运动会和浙江省大</w:t>
            </w:r>
            <w:r>
              <w:rPr>
                <w:rFonts w:ascii="仿宋" w:eastAsia="仿宋" w:hAnsi="仿宋" w:cs="仿宋"/>
                <w:color w:val="auto"/>
                <w:spacing w:val="12"/>
                <w:sz w:val="24"/>
                <w:szCs w:val="24"/>
                <w:lang w:eastAsia="zh-CN"/>
              </w:rPr>
              <w:t>学生单项锦标赛</w:t>
            </w:r>
            <w:proofErr w:type="gramStart"/>
            <w:r>
              <w:rPr>
                <w:rFonts w:ascii="仿宋" w:eastAsia="仿宋" w:hAnsi="仿宋" w:cs="仿宋"/>
                <w:color w:val="auto"/>
                <w:spacing w:val="12"/>
                <w:sz w:val="24"/>
                <w:szCs w:val="24"/>
                <w:lang w:eastAsia="zh-CN"/>
              </w:rPr>
              <w:t>(普通生组)</w:t>
            </w:r>
            <w:proofErr w:type="gramEnd"/>
          </w:p>
        </w:tc>
        <w:tc>
          <w:tcPr>
            <w:tcW w:w="2384" w:type="dxa"/>
          </w:tcPr>
          <w:p w14:paraId="3405A288" w14:textId="77777777" w:rsidR="0026671B" w:rsidRDefault="008F639F">
            <w:pPr>
              <w:spacing w:before="102" w:line="251" w:lineRule="auto"/>
              <w:ind w:left="521" w:right="78" w:hanging="448"/>
              <w:rPr>
                <w:rFonts w:ascii="仿宋" w:eastAsia="仿宋" w:hAnsi="仿宋" w:cs="仿宋" w:hint="eastAsia"/>
                <w:color w:val="auto"/>
                <w:sz w:val="24"/>
                <w:szCs w:val="24"/>
                <w:lang w:eastAsia="zh-CN"/>
              </w:rPr>
            </w:pPr>
            <w:r>
              <w:rPr>
                <w:rFonts w:ascii="仿宋" w:eastAsia="仿宋" w:hAnsi="仿宋" w:cs="仿宋"/>
                <w:color w:val="auto"/>
                <w:spacing w:val="-27"/>
                <w:sz w:val="24"/>
                <w:szCs w:val="24"/>
                <w:lang w:eastAsia="zh-CN"/>
              </w:rPr>
              <w:t>单项前六,集体项目前八</w:t>
            </w:r>
            <w:r>
              <w:rPr>
                <w:rFonts w:ascii="仿宋" w:eastAsia="仿宋" w:hAnsi="仿宋" w:cs="仿宋"/>
                <w:color w:val="auto"/>
                <w:spacing w:val="-11"/>
                <w:sz w:val="24"/>
                <w:szCs w:val="24"/>
                <w:lang w:eastAsia="zh-CN"/>
              </w:rPr>
              <w:t>名的主力队员</w:t>
            </w:r>
          </w:p>
        </w:tc>
        <w:tc>
          <w:tcPr>
            <w:tcW w:w="1449" w:type="dxa"/>
          </w:tcPr>
          <w:p w14:paraId="573909C8" w14:textId="77777777" w:rsidR="0026671B" w:rsidRDefault="0026671B">
            <w:pPr>
              <w:pStyle w:val="TableText"/>
              <w:spacing w:line="259" w:lineRule="auto"/>
              <w:rPr>
                <w:color w:val="auto"/>
                <w:lang w:eastAsia="zh-CN"/>
              </w:rPr>
            </w:pPr>
          </w:p>
          <w:p w14:paraId="42391758" w14:textId="77777777" w:rsidR="0026671B" w:rsidRDefault="008F639F">
            <w:pPr>
              <w:spacing w:before="69" w:line="186" w:lineRule="auto"/>
              <w:ind w:left="582"/>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2"/>
                <w:sz w:val="24"/>
                <w:szCs w:val="24"/>
              </w:rPr>
              <w:t>0.1</w:t>
            </w:r>
          </w:p>
        </w:tc>
        <w:tc>
          <w:tcPr>
            <w:tcW w:w="1288" w:type="dxa"/>
            <w:vMerge/>
            <w:tcBorders>
              <w:top w:val="nil"/>
            </w:tcBorders>
          </w:tcPr>
          <w:p w14:paraId="23417512" w14:textId="77777777" w:rsidR="0026671B" w:rsidRDefault="0026671B">
            <w:pPr>
              <w:pStyle w:val="TableText"/>
              <w:rPr>
                <w:color w:val="auto"/>
              </w:rPr>
            </w:pPr>
          </w:p>
        </w:tc>
      </w:tr>
    </w:tbl>
    <w:p w14:paraId="06BA48AE" w14:textId="77777777" w:rsidR="0026671B" w:rsidRDefault="008F639F">
      <w:pPr>
        <w:spacing w:before="101" w:line="277" w:lineRule="auto"/>
        <w:ind w:left="21" w:right="60"/>
        <w:rPr>
          <w:rFonts w:ascii="仿宋" w:eastAsia="仿宋" w:hAnsi="仿宋" w:cs="仿宋" w:hint="eastAsia"/>
          <w:color w:val="auto"/>
          <w:sz w:val="24"/>
          <w:szCs w:val="24"/>
          <w:lang w:eastAsia="zh-CN"/>
        </w:rPr>
      </w:pPr>
      <w:proofErr w:type="gramStart"/>
      <w:r>
        <w:rPr>
          <w:rFonts w:ascii="仿宋" w:eastAsia="仿宋" w:hAnsi="仿宋" w:cs="仿宋"/>
          <w:color w:val="auto"/>
          <w:spacing w:val="12"/>
          <w:sz w:val="24"/>
          <w:szCs w:val="24"/>
          <w:lang w:eastAsia="zh-CN"/>
        </w:rPr>
        <w:t>备注:</w:t>
      </w:r>
      <w:proofErr w:type="gramEnd"/>
      <w:r>
        <w:rPr>
          <w:rFonts w:ascii="仿宋" w:eastAsia="仿宋" w:hAnsi="仿宋" w:cs="仿宋"/>
          <w:color w:val="auto"/>
          <w:spacing w:val="12"/>
          <w:sz w:val="24"/>
          <w:szCs w:val="24"/>
          <w:lang w:eastAsia="zh-CN"/>
        </w:rPr>
        <w:t>上述集体项目指篮球</w:t>
      </w:r>
      <w:proofErr w:type="gramStart"/>
      <w:r>
        <w:rPr>
          <w:rFonts w:ascii="仿宋" w:eastAsia="仿宋" w:hAnsi="仿宋" w:cs="仿宋"/>
          <w:color w:val="auto"/>
          <w:spacing w:val="12"/>
          <w:sz w:val="24"/>
          <w:szCs w:val="24"/>
          <w:lang w:eastAsia="zh-CN"/>
        </w:rPr>
        <w:t>(</w:t>
      </w:r>
      <w:r>
        <w:rPr>
          <w:rFonts w:ascii="Times New Roman" w:eastAsia="Times New Roman" w:hAnsi="Times New Roman" w:cs="Times New Roman"/>
          <w:color w:val="auto"/>
          <w:spacing w:val="12"/>
          <w:sz w:val="24"/>
          <w:szCs w:val="24"/>
          <w:lang w:eastAsia="zh-CN"/>
        </w:rPr>
        <w:t xml:space="preserve">5 </w:t>
      </w:r>
      <w:r>
        <w:rPr>
          <w:rFonts w:ascii="仿宋" w:eastAsia="仿宋" w:hAnsi="仿宋" w:cs="仿宋"/>
          <w:color w:val="auto"/>
          <w:spacing w:val="12"/>
          <w:sz w:val="24"/>
          <w:szCs w:val="24"/>
          <w:lang w:eastAsia="zh-CN"/>
        </w:rPr>
        <w:t>人制)</w:t>
      </w:r>
      <w:proofErr w:type="gramEnd"/>
      <w:r>
        <w:rPr>
          <w:rFonts w:ascii="仿宋" w:eastAsia="仿宋" w:hAnsi="仿宋" w:cs="仿宋"/>
          <w:color w:val="auto"/>
          <w:spacing w:val="12"/>
          <w:sz w:val="24"/>
          <w:szCs w:val="24"/>
          <w:lang w:eastAsia="zh-CN"/>
        </w:rPr>
        <w:t>、排球</w:t>
      </w:r>
      <w:proofErr w:type="gramStart"/>
      <w:r>
        <w:rPr>
          <w:rFonts w:ascii="仿宋" w:eastAsia="仿宋" w:hAnsi="仿宋" w:cs="仿宋"/>
          <w:color w:val="auto"/>
          <w:spacing w:val="12"/>
          <w:sz w:val="24"/>
          <w:szCs w:val="24"/>
          <w:lang w:eastAsia="zh-CN"/>
        </w:rPr>
        <w:t>(硬排</w:t>
      </w:r>
      <w:r>
        <w:rPr>
          <w:rFonts w:ascii="Times New Roman" w:eastAsia="Times New Roman" w:hAnsi="Times New Roman" w:cs="Times New Roman"/>
          <w:color w:val="auto"/>
          <w:spacing w:val="12"/>
          <w:sz w:val="24"/>
          <w:szCs w:val="24"/>
          <w:lang w:eastAsia="zh-CN"/>
        </w:rPr>
        <w:t xml:space="preserve">6 </w:t>
      </w:r>
      <w:r>
        <w:rPr>
          <w:rFonts w:ascii="仿宋" w:eastAsia="仿宋" w:hAnsi="仿宋" w:cs="仿宋"/>
          <w:color w:val="auto"/>
          <w:spacing w:val="12"/>
          <w:sz w:val="24"/>
          <w:szCs w:val="24"/>
          <w:lang w:eastAsia="zh-CN"/>
        </w:rPr>
        <w:t>人制)</w:t>
      </w:r>
      <w:proofErr w:type="gramEnd"/>
      <w:r>
        <w:rPr>
          <w:rFonts w:ascii="仿宋" w:eastAsia="仿宋" w:hAnsi="仿宋" w:cs="仿宋"/>
          <w:color w:val="auto"/>
          <w:spacing w:val="12"/>
          <w:sz w:val="24"/>
          <w:szCs w:val="24"/>
          <w:lang w:eastAsia="zh-CN"/>
        </w:rPr>
        <w:t>、足球</w:t>
      </w:r>
      <w:proofErr w:type="gramStart"/>
      <w:r>
        <w:rPr>
          <w:rFonts w:ascii="仿宋" w:eastAsia="仿宋" w:hAnsi="仿宋" w:cs="仿宋"/>
          <w:color w:val="auto"/>
          <w:spacing w:val="12"/>
          <w:sz w:val="24"/>
          <w:szCs w:val="24"/>
          <w:lang w:eastAsia="zh-CN"/>
        </w:rPr>
        <w:t>(</w:t>
      </w:r>
      <w:r>
        <w:rPr>
          <w:rFonts w:ascii="Times New Roman" w:eastAsia="Times New Roman" w:hAnsi="Times New Roman" w:cs="Times New Roman"/>
          <w:color w:val="auto"/>
          <w:spacing w:val="12"/>
          <w:sz w:val="24"/>
          <w:szCs w:val="24"/>
          <w:lang w:eastAsia="zh-CN"/>
        </w:rPr>
        <w:t>11</w:t>
      </w:r>
      <w:r>
        <w:rPr>
          <w:rFonts w:ascii="仿宋" w:eastAsia="仿宋" w:hAnsi="仿宋" w:cs="仿宋"/>
          <w:color w:val="auto"/>
          <w:spacing w:val="12"/>
          <w:sz w:val="24"/>
          <w:szCs w:val="24"/>
          <w:lang w:eastAsia="zh-CN"/>
        </w:rPr>
        <w:t>人制)</w:t>
      </w:r>
      <w:proofErr w:type="gramEnd"/>
      <w:r>
        <w:rPr>
          <w:rFonts w:ascii="仿宋" w:eastAsia="仿宋" w:hAnsi="仿宋" w:cs="仿宋"/>
          <w:color w:val="auto"/>
          <w:spacing w:val="12"/>
          <w:sz w:val="24"/>
          <w:szCs w:val="24"/>
          <w:lang w:eastAsia="zh-CN"/>
        </w:rPr>
        <w:t>、</w:t>
      </w:r>
      <w:r>
        <w:rPr>
          <w:rFonts w:ascii="仿宋" w:eastAsia="仿宋" w:hAnsi="仿宋" w:cs="仿宋"/>
          <w:color w:val="auto"/>
          <w:spacing w:val="11"/>
          <w:sz w:val="24"/>
          <w:szCs w:val="24"/>
          <w:lang w:eastAsia="zh-CN"/>
        </w:rPr>
        <w:t>板球</w:t>
      </w:r>
      <w:proofErr w:type="gramStart"/>
      <w:r>
        <w:rPr>
          <w:rFonts w:ascii="仿宋" w:eastAsia="仿宋" w:hAnsi="仿宋" w:cs="仿宋"/>
          <w:color w:val="auto"/>
          <w:spacing w:val="11"/>
          <w:sz w:val="24"/>
          <w:szCs w:val="24"/>
          <w:lang w:eastAsia="zh-CN"/>
        </w:rPr>
        <w:t>(</w:t>
      </w:r>
      <w:r>
        <w:rPr>
          <w:rFonts w:ascii="Times New Roman" w:eastAsia="Times New Roman" w:hAnsi="Times New Roman" w:cs="Times New Roman"/>
          <w:color w:val="auto"/>
          <w:spacing w:val="11"/>
          <w:sz w:val="24"/>
          <w:szCs w:val="24"/>
          <w:lang w:eastAsia="zh-CN"/>
        </w:rPr>
        <w:t>11</w:t>
      </w:r>
      <w:r>
        <w:rPr>
          <w:rFonts w:ascii="仿宋" w:eastAsia="仿宋" w:hAnsi="仿宋" w:cs="仿宋"/>
          <w:color w:val="auto"/>
          <w:spacing w:val="11"/>
          <w:sz w:val="24"/>
          <w:szCs w:val="24"/>
          <w:lang w:eastAsia="zh-CN"/>
        </w:rPr>
        <w:t>人</w:t>
      </w:r>
      <w:r>
        <w:rPr>
          <w:rFonts w:ascii="仿宋" w:eastAsia="仿宋" w:hAnsi="仿宋" w:cs="仿宋"/>
          <w:color w:val="auto"/>
          <w:spacing w:val="7"/>
          <w:sz w:val="24"/>
          <w:szCs w:val="24"/>
          <w:lang w:eastAsia="zh-CN"/>
        </w:rPr>
        <w:t>制)</w:t>
      </w:r>
      <w:proofErr w:type="gramEnd"/>
      <w:r>
        <w:rPr>
          <w:rFonts w:ascii="仿宋" w:eastAsia="仿宋" w:hAnsi="仿宋" w:cs="仿宋"/>
          <w:color w:val="auto"/>
          <w:spacing w:val="7"/>
          <w:sz w:val="24"/>
          <w:szCs w:val="24"/>
          <w:lang w:eastAsia="zh-CN"/>
        </w:rPr>
        <w:t>,其他都按单项</w:t>
      </w:r>
      <w:proofErr w:type="gramStart"/>
      <w:r>
        <w:rPr>
          <w:rFonts w:ascii="仿宋" w:eastAsia="仿宋" w:hAnsi="仿宋" w:cs="仿宋"/>
          <w:color w:val="auto"/>
          <w:spacing w:val="7"/>
          <w:sz w:val="24"/>
          <w:szCs w:val="24"/>
          <w:lang w:eastAsia="zh-CN"/>
        </w:rPr>
        <w:t>计算,</w:t>
      </w:r>
      <w:proofErr w:type="gramEnd"/>
      <w:r>
        <w:rPr>
          <w:rFonts w:ascii="仿宋" w:eastAsia="仿宋" w:hAnsi="仿宋" w:cs="仿宋"/>
          <w:color w:val="auto"/>
          <w:spacing w:val="7"/>
          <w:sz w:val="24"/>
          <w:szCs w:val="24"/>
          <w:lang w:eastAsia="zh-CN"/>
        </w:rPr>
        <w:t>各类比赛加分就</w:t>
      </w:r>
      <w:proofErr w:type="gramStart"/>
      <w:r>
        <w:rPr>
          <w:rFonts w:ascii="仿宋" w:eastAsia="仿宋" w:hAnsi="仿宋" w:cs="仿宋"/>
          <w:color w:val="auto"/>
          <w:spacing w:val="7"/>
          <w:sz w:val="24"/>
          <w:szCs w:val="24"/>
          <w:lang w:eastAsia="zh-CN"/>
        </w:rPr>
        <w:t>最高,</w:t>
      </w:r>
      <w:proofErr w:type="gramEnd"/>
      <w:r>
        <w:rPr>
          <w:rFonts w:ascii="仿宋" w:eastAsia="仿宋" w:hAnsi="仿宋" w:cs="仿宋"/>
          <w:color w:val="auto"/>
          <w:spacing w:val="7"/>
          <w:sz w:val="24"/>
          <w:szCs w:val="24"/>
          <w:lang w:eastAsia="zh-CN"/>
        </w:rPr>
        <w:t>不累计加分。</w:t>
      </w:r>
    </w:p>
    <w:p w14:paraId="3382E7A5" w14:textId="77777777" w:rsidR="0026671B" w:rsidRDefault="0026671B">
      <w:pPr>
        <w:spacing w:line="277" w:lineRule="auto"/>
        <w:rPr>
          <w:rFonts w:ascii="仿宋" w:eastAsia="仿宋" w:hAnsi="仿宋" w:cs="仿宋" w:hint="eastAsia"/>
          <w:color w:val="auto"/>
          <w:sz w:val="24"/>
          <w:szCs w:val="24"/>
          <w:lang w:eastAsia="zh-CN"/>
        </w:rPr>
        <w:sectPr w:rsidR="0026671B">
          <w:headerReference w:type="default" r:id="rId9"/>
          <w:footerReference w:type="default" r:id="rId10"/>
          <w:pgSz w:w="11900" w:h="16840"/>
          <w:pgMar w:top="1720" w:right="1258" w:bottom="900" w:left="1262" w:header="1292" w:footer="735" w:gutter="0"/>
          <w:cols w:space="720"/>
        </w:sectPr>
      </w:pPr>
    </w:p>
    <w:p w14:paraId="3FFD73C4" w14:textId="77777777" w:rsidR="0026671B" w:rsidRDefault="008F639F">
      <w:pPr>
        <w:spacing w:line="560" w:lineRule="exact"/>
        <w:jc w:val="center"/>
        <w:rPr>
          <w:rFonts w:ascii="Times New Roman" w:eastAsia="华文中宋" w:hAnsi="Times New Roman" w:cs="Times New Roman"/>
          <w:bCs/>
          <w:color w:val="auto"/>
          <w:spacing w:val="-2"/>
          <w:sz w:val="28"/>
          <w:szCs w:val="28"/>
          <w:lang w:eastAsia="zh-CN"/>
        </w:rPr>
      </w:pPr>
      <w:r>
        <w:rPr>
          <w:rFonts w:ascii="Times New Roman" w:eastAsia="华文中宋" w:hAnsi="Times New Roman" w:cs="Times New Roman"/>
          <w:bCs/>
          <w:color w:val="auto"/>
          <w:spacing w:val="-2"/>
          <w:sz w:val="28"/>
          <w:szCs w:val="28"/>
          <w:lang w:eastAsia="zh-CN"/>
        </w:rPr>
        <w:lastRenderedPageBreak/>
        <w:t>重大艺术比赛清单和加分</w:t>
      </w:r>
      <w:r>
        <w:rPr>
          <w:rFonts w:ascii="Times New Roman" w:eastAsia="华文中宋" w:hAnsi="Times New Roman" w:cs="Times New Roman" w:hint="eastAsia"/>
          <w:bCs/>
          <w:color w:val="auto"/>
          <w:spacing w:val="-2"/>
          <w:sz w:val="28"/>
          <w:szCs w:val="28"/>
          <w:lang w:eastAsia="zh-CN"/>
        </w:rPr>
        <w:t>分值</w:t>
      </w:r>
    </w:p>
    <w:p w14:paraId="794F0356" w14:textId="77777777" w:rsidR="0026671B" w:rsidRDefault="0026671B">
      <w:pPr>
        <w:spacing w:line="24" w:lineRule="auto"/>
        <w:rPr>
          <w:color w:val="auto"/>
          <w:sz w:val="2"/>
          <w:lang w:eastAsia="zh-CN"/>
        </w:rPr>
      </w:pPr>
    </w:p>
    <w:tbl>
      <w:tblPr>
        <w:tblStyle w:val="TableNormal"/>
        <w:tblW w:w="933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49"/>
        <w:gridCol w:w="3104"/>
        <w:gridCol w:w="2969"/>
        <w:gridCol w:w="1401"/>
        <w:gridCol w:w="1312"/>
      </w:tblGrid>
      <w:tr w:rsidR="0026671B" w14:paraId="331CAEDB" w14:textId="77777777">
        <w:trPr>
          <w:trHeight w:val="808"/>
        </w:trPr>
        <w:tc>
          <w:tcPr>
            <w:tcW w:w="549" w:type="dxa"/>
          </w:tcPr>
          <w:p w14:paraId="673FF1FA" w14:textId="77777777" w:rsidR="0026671B" w:rsidRDefault="008F639F">
            <w:pPr>
              <w:spacing w:before="307" w:line="227" w:lineRule="auto"/>
              <w:ind w:left="53"/>
              <w:rPr>
                <w:rFonts w:ascii="仿宋" w:eastAsia="仿宋" w:hAnsi="仿宋" w:cs="仿宋" w:hint="eastAsia"/>
                <w:color w:val="auto"/>
                <w:sz w:val="23"/>
                <w:szCs w:val="23"/>
              </w:rPr>
            </w:pPr>
            <w:proofErr w:type="spellStart"/>
            <w:r>
              <w:rPr>
                <w:rFonts w:ascii="仿宋" w:eastAsia="仿宋" w:hAnsi="仿宋" w:cs="仿宋"/>
                <w:b/>
                <w:bCs/>
                <w:color w:val="auto"/>
                <w:spacing w:val="-3"/>
                <w:sz w:val="23"/>
                <w:szCs w:val="23"/>
              </w:rPr>
              <w:t>序号</w:t>
            </w:r>
            <w:proofErr w:type="spellEnd"/>
          </w:p>
        </w:tc>
        <w:tc>
          <w:tcPr>
            <w:tcW w:w="3104" w:type="dxa"/>
          </w:tcPr>
          <w:p w14:paraId="1B32E7DA" w14:textId="77777777" w:rsidR="0026671B" w:rsidRDefault="008F639F">
            <w:pPr>
              <w:spacing w:before="308" w:line="225" w:lineRule="auto"/>
              <w:ind w:left="1095"/>
              <w:rPr>
                <w:rFonts w:ascii="仿宋" w:eastAsia="仿宋" w:hAnsi="仿宋" w:cs="仿宋" w:hint="eastAsia"/>
                <w:color w:val="auto"/>
                <w:sz w:val="23"/>
                <w:szCs w:val="23"/>
              </w:rPr>
            </w:pPr>
            <w:proofErr w:type="spellStart"/>
            <w:r>
              <w:rPr>
                <w:rFonts w:ascii="仿宋" w:eastAsia="仿宋" w:hAnsi="仿宋" w:cs="仿宋"/>
                <w:b/>
                <w:bCs/>
                <w:color w:val="auto"/>
                <w:spacing w:val="1"/>
                <w:sz w:val="23"/>
                <w:szCs w:val="23"/>
              </w:rPr>
              <w:t>项目名称</w:t>
            </w:r>
            <w:proofErr w:type="spellEnd"/>
          </w:p>
        </w:tc>
        <w:tc>
          <w:tcPr>
            <w:tcW w:w="2969" w:type="dxa"/>
          </w:tcPr>
          <w:p w14:paraId="0AF55C7B" w14:textId="77777777" w:rsidR="0026671B" w:rsidRDefault="008F639F">
            <w:pPr>
              <w:spacing w:before="308" w:line="227" w:lineRule="auto"/>
              <w:ind w:left="1069"/>
              <w:rPr>
                <w:rFonts w:ascii="仿宋" w:eastAsia="仿宋" w:hAnsi="仿宋" w:cs="仿宋" w:hint="eastAsia"/>
                <w:color w:val="auto"/>
                <w:sz w:val="23"/>
                <w:szCs w:val="23"/>
              </w:rPr>
            </w:pPr>
            <w:proofErr w:type="spellStart"/>
            <w:r>
              <w:rPr>
                <w:rFonts w:ascii="仿宋" w:eastAsia="仿宋" w:hAnsi="仿宋" w:cs="仿宋"/>
                <w:b/>
                <w:bCs/>
                <w:color w:val="auto"/>
                <w:spacing w:val="-9"/>
                <w:sz w:val="23"/>
                <w:szCs w:val="23"/>
              </w:rPr>
              <w:t>比赛成绩</w:t>
            </w:r>
            <w:proofErr w:type="spellEnd"/>
          </w:p>
        </w:tc>
        <w:tc>
          <w:tcPr>
            <w:tcW w:w="1401" w:type="dxa"/>
          </w:tcPr>
          <w:p w14:paraId="01E99CB3" w14:textId="77777777" w:rsidR="0026671B" w:rsidRDefault="008F639F">
            <w:pPr>
              <w:spacing w:before="307" w:line="227" w:lineRule="auto"/>
              <w:ind w:left="256"/>
              <w:rPr>
                <w:rFonts w:ascii="仿宋" w:eastAsia="仿宋" w:hAnsi="仿宋" w:cs="仿宋" w:hint="eastAsia"/>
                <w:color w:val="auto"/>
                <w:sz w:val="23"/>
                <w:szCs w:val="23"/>
                <w:lang w:eastAsia="zh-CN"/>
              </w:rPr>
            </w:pPr>
            <w:proofErr w:type="spellStart"/>
            <w:r>
              <w:rPr>
                <w:rFonts w:ascii="仿宋" w:eastAsia="仿宋" w:hAnsi="仿宋" w:cs="仿宋"/>
                <w:b/>
                <w:bCs/>
                <w:color w:val="auto"/>
                <w:spacing w:val="-3"/>
                <w:sz w:val="23"/>
                <w:szCs w:val="23"/>
              </w:rPr>
              <w:t>加分</w:t>
            </w:r>
            <w:proofErr w:type="spellEnd"/>
            <w:r>
              <w:rPr>
                <w:rFonts w:ascii="仿宋" w:eastAsia="仿宋" w:hAnsi="仿宋" w:cs="仿宋" w:hint="eastAsia"/>
                <w:b/>
                <w:bCs/>
                <w:color w:val="auto"/>
                <w:spacing w:val="-3"/>
                <w:sz w:val="23"/>
                <w:szCs w:val="23"/>
                <w:lang w:eastAsia="zh-CN"/>
              </w:rPr>
              <w:t>分值</w:t>
            </w:r>
          </w:p>
        </w:tc>
        <w:tc>
          <w:tcPr>
            <w:tcW w:w="1312" w:type="dxa"/>
          </w:tcPr>
          <w:p w14:paraId="7A2D3379" w14:textId="77777777" w:rsidR="0026671B" w:rsidRDefault="008F639F">
            <w:pPr>
              <w:spacing w:before="307" w:line="226" w:lineRule="auto"/>
              <w:ind w:left="442"/>
              <w:rPr>
                <w:rFonts w:ascii="仿宋" w:eastAsia="仿宋" w:hAnsi="仿宋" w:cs="仿宋" w:hint="eastAsia"/>
                <w:color w:val="auto"/>
                <w:sz w:val="23"/>
                <w:szCs w:val="23"/>
              </w:rPr>
            </w:pPr>
            <w:proofErr w:type="spellStart"/>
            <w:r>
              <w:rPr>
                <w:rFonts w:ascii="仿宋" w:eastAsia="仿宋" w:hAnsi="仿宋" w:cs="仿宋"/>
                <w:b/>
                <w:bCs/>
                <w:color w:val="auto"/>
                <w:spacing w:val="-5"/>
                <w:sz w:val="23"/>
                <w:szCs w:val="23"/>
              </w:rPr>
              <w:t>其他</w:t>
            </w:r>
            <w:proofErr w:type="spellEnd"/>
          </w:p>
        </w:tc>
      </w:tr>
      <w:tr w:rsidR="0026671B" w14:paraId="51C555BE" w14:textId="77777777">
        <w:trPr>
          <w:trHeight w:val="624"/>
        </w:trPr>
        <w:tc>
          <w:tcPr>
            <w:tcW w:w="549" w:type="dxa"/>
          </w:tcPr>
          <w:p w14:paraId="6E6CE8BD" w14:textId="77777777" w:rsidR="0026671B" w:rsidRDefault="008F639F">
            <w:pPr>
              <w:spacing w:before="258" w:line="186" w:lineRule="auto"/>
              <w:ind w:left="24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3104" w:type="dxa"/>
          </w:tcPr>
          <w:p w14:paraId="63298B0D" w14:textId="77777777" w:rsidR="0026671B" w:rsidRDefault="008F639F">
            <w:pPr>
              <w:spacing w:before="214" w:line="220" w:lineRule="auto"/>
              <w:ind w:left="622"/>
              <w:rPr>
                <w:rFonts w:ascii="仿宋" w:eastAsia="仿宋" w:hAnsi="仿宋" w:cs="仿宋" w:hint="eastAsia"/>
                <w:color w:val="auto"/>
                <w:sz w:val="24"/>
                <w:szCs w:val="24"/>
              </w:rPr>
            </w:pPr>
            <w:proofErr w:type="spellStart"/>
            <w:r>
              <w:rPr>
                <w:rFonts w:ascii="仿宋" w:eastAsia="仿宋" w:hAnsi="仿宋" w:cs="仿宋"/>
                <w:color w:val="auto"/>
                <w:spacing w:val="-4"/>
                <w:sz w:val="24"/>
                <w:szCs w:val="24"/>
              </w:rPr>
              <w:t>全国美术作品展览</w:t>
            </w:r>
            <w:proofErr w:type="spellEnd"/>
          </w:p>
        </w:tc>
        <w:tc>
          <w:tcPr>
            <w:tcW w:w="2969" w:type="dxa"/>
          </w:tcPr>
          <w:p w14:paraId="4BC85D3F" w14:textId="77777777" w:rsidR="0026671B" w:rsidRDefault="008F639F">
            <w:pPr>
              <w:spacing w:before="214" w:line="222" w:lineRule="auto"/>
              <w:ind w:left="797"/>
              <w:rPr>
                <w:rFonts w:ascii="仿宋" w:eastAsia="仿宋" w:hAnsi="仿宋" w:cs="仿宋" w:hint="eastAsia"/>
                <w:color w:val="auto"/>
                <w:sz w:val="24"/>
                <w:szCs w:val="24"/>
              </w:rPr>
            </w:pPr>
            <w:proofErr w:type="spellStart"/>
            <w:r>
              <w:rPr>
                <w:rFonts w:ascii="仿宋" w:eastAsia="仿宋" w:hAnsi="仿宋" w:cs="仿宋"/>
                <w:color w:val="auto"/>
                <w:spacing w:val="-6"/>
                <w:sz w:val="24"/>
                <w:szCs w:val="24"/>
              </w:rPr>
              <w:t>提名奖及以上</w:t>
            </w:r>
            <w:proofErr w:type="spellEnd"/>
          </w:p>
        </w:tc>
        <w:tc>
          <w:tcPr>
            <w:tcW w:w="1401" w:type="dxa"/>
            <w:vMerge w:val="restart"/>
            <w:tcBorders>
              <w:bottom w:val="nil"/>
            </w:tcBorders>
          </w:tcPr>
          <w:p w14:paraId="60AE0676" w14:textId="77777777" w:rsidR="0026671B" w:rsidRDefault="0026671B">
            <w:pPr>
              <w:pStyle w:val="TableText"/>
              <w:spacing w:line="285" w:lineRule="auto"/>
              <w:rPr>
                <w:color w:val="auto"/>
              </w:rPr>
            </w:pPr>
          </w:p>
          <w:p w14:paraId="0F3ACF23" w14:textId="77777777" w:rsidR="0026671B" w:rsidRDefault="0026671B">
            <w:pPr>
              <w:pStyle w:val="TableText"/>
              <w:spacing w:line="285" w:lineRule="auto"/>
              <w:rPr>
                <w:color w:val="auto"/>
              </w:rPr>
            </w:pPr>
          </w:p>
          <w:p w14:paraId="5E292544" w14:textId="77777777" w:rsidR="0026671B" w:rsidRDefault="0026671B">
            <w:pPr>
              <w:pStyle w:val="TableText"/>
              <w:spacing w:line="286" w:lineRule="auto"/>
              <w:rPr>
                <w:color w:val="auto"/>
              </w:rPr>
            </w:pPr>
          </w:p>
          <w:p w14:paraId="6B877A57" w14:textId="77777777" w:rsidR="0026671B" w:rsidRDefault="0026671B">
            <w:pPr>
              <w:pStyle w:val="TableText"/>
              <w:spacing w:line="286" w:lineRule="auto"/>
              <w:rPr>
                <w:color w:val="auto"/>
              </w:rPr>
            </w:pPr>
          </w:p>
          <w:p w14:paraId="476D573D" w14:textId="77777777" w:rsidR="0026671B" w:rsidRDefault="008F639F">
            <w:pPr>
              <w:spacing w:before="69" w:line="186" w:lineRule="auto"/>
              <w:ind w:left="565"/>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0.5</w:t>
            </w:r>
          </w:p>
        </w:tc>
        <w:tc>
          <w:tcPr>
            <w:tcW w:w="1312" w:type="dxa"/>
            <w:vMerge w:val="restart"/>
            <w:tcBorders>
              <w:bottom w:val="nil"/>
            </w:tcBorders>
          </w:tcPr>
          <w:p w14:paraId="48B88DE9" w14:textId="77777777" w:rsidR="0026671B" w:rsidRDefault="0026671B">
            <w:pPr>
              <w:pStyle w:val="TableText"/>
              <w:spacing w:line="284" w:lineRule="auto"/>
              <w:rPr>
                <w:color w:val="auto"/>
              </w:rPr>
            </w:pPr>
          </w:p>
          <w:p w14:paraId="6B28F9CF" w14:textId="77777777" w:rsidR="0026671B" w:rsidRDefault="0026671B">
            <w:pPr>
              <w:pStyle w:val="TableText"/>
              <w:spacing w:line="284" w:lineRule="auto"/>
              <w:rPr>
                <w:color w:val="auto"/>
              </w:rPr>
            </w:pPr>
          </w:p>
          <w:p w14:paraId="1E04760F" w14:textId="77777777" w:rsidR="0026671B" w:rsidRDefault="0026671B">
            <w:pPr>
              <w:pStyle w:val="TableText"/>
              <w:spacing w:line="284" w:lineRule="auto"/>
              <w:rPr>
                <w:color w:val="auto"/>
              </w:rPr>
            </w:pPr>
          </w:p>
          <w:p w14:paraId="2C31DAAB" w14:textId="77777777" w:rsidR="0026671B" w:rsidRDefault="0026671B">
            <w:pPr>
              <w:pStyle w:val="TableText"/>
              <w:spacing w:line="285" w:lineRule="auto"/>
              <w:rPr>
                <w:color w:val="auto"/>
              </w:rPr>
            </w:pPr>
          </w:p>
          <w:p w14:paraId="0F9E94F6" w14:textId="77777777" w:rsidR="0026671B" w:rsidRDefault="008F639F">
            <w:pPr>
              <w:spacing w:before="69" w:line="190" w:lineRule="auto"/>
              <w:ind w:left="62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w:t>
            </w:r>
          </w:p>
        </w:tc>
      </w:tr>
      <w:tr w:rsidR="0026671B" w14:paraId="7638D331" w14:textId="77777777">
        <w:trPr>
          <w:trHeight w:val="628"/>
        </w:trPr>
        <w:tc>
          <w:tcPr>
            <w:tcW w:w="549" w:type="dxa"/>
          </w:tcPr>
          <w:p w14:paraId="1A773297" w14:textId="77777777" w:rsidR="0026671B" w:rsidRDefault="008F639F">
            <w:pPr>
              <w:spacing w:before="258" w:line="186" w:lineRule="auto"/>
              <w:ind w:left="217"/>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c>
          <w:tcPr>
            <w:tcW w:w="3104" w:type="dxa"/>
          </w:tcPr>
          <w:p w14:paraId="69DC9927" w14:textId="77777777" w:rsidR="0026671B" w:rsidRDefault="008F639F">
            <w:pPr>
              <w:spacing w:before="214" w:line="222" w:lineRule="auto"/>
              <w:ind w:left="794"/>
              <w:rPr>
                <w:rFonts w:ascii="仿宋" w:eastAsia="仿宋" w:hAnsi="仿宋" w:cs="仿宋" w:hint="eastAsia"/>
                <w:color w:val="auto"/>
                <w:sz w:val="24"/>
                <w:szCs w:val="24"/>
              </w:rPr>
            </w:pPr>
            <w:proofErr w:type="spellStart"/>
            <w:r>
              <w:rPr>
                <w:rFonts w:ascii="仿宋" w:eastAsia="仿宋" w:hAnsi="仿宋" w:cs="仿宋"/>
                <w:color w:val="auto"/>
                <w:spacing w:val="-14"/>
                <w:sz w:val="24"/>
                <w:szCs w:val="24"/>
              </w:rPr>
              <w:t>中国书法兰亭奖</w:t>
            </w:r>
            <w:proofErr w:type="spellEnd"/>
          </w:p>
        </w:tc>
        <w:tc>
          <w:tcPr>
            <w:tcW w:w="2969" w:type="dxa"/>
          </w:tcPr>
          <w:p w14:paraId="4EEC6640" w14:textId="77777777" w:rsidR="0026671B" w:rsidRDefault="008F639F">
            <w:pPr>
              <w:spacing w:before="214" w:line="222" w:lineRule="auto"/>
              <w:ind w:left="797"/>
              <w:rPr>
                <w:rFonts w:ascii="仿宋" w:eastAsia="仿宋" w:hAnsi="仿宋" w:cs="仿宋" w:hint="eastAsia"/>
                <w:color w:val="auto"/>
                <w:sz w:val="24"/>
                <w:szCs w:val="24"/>
              </w:rPr>
            </w:pPr>
            <w:proofErr w:type="spellStart"/>
            <w:r>
              <w:rPr>
                <w:rFonts w:ascii="仿宋" w:eastAsia="仿宋" w:hAnsi="仿宋" w:cs="仿宋"/>
                <w:color w:val="auto"/>
                <w:spacing w:val="-6"/>
                <w:sz w:val="24"/>
                <w:szCs w:val="24"/>
              </w:rPr>
              <w:t>提名奖及以上</w:t>
            </w:r>
            <w:proofErr w:type="spellEnd"/>
          </w:p>
        </w:tc>
        <w:tc>
          <w:tcPr>
            <w:tcW w:w="1401" w:type="dxa"/>
            <w:vMerge/>
            <w:tcBorders>
              <w:top w:val="nil"/>
              <w:bottom w:val="nil"/>
            </w:tcBorders>
          </w:tcPr>
          <w:p w14:paraId="5E1B9378" w14:textId="77777777" w:rsidR="0026671B" w:rsidRDefault="0026671B">
            <w:pPr>
              <w:pStyle w:val="TableText"/>
              <w:rPr>
                <w:color w:val="auto"/>
              </w:rPr>
            </w:pPr>
          </w:p>
        </w:tc>
        <w:tc>
          <w:tcPr>
            <w:tcW w:w="1312" w:type="dxa"/>
            <w:vMerge/>
            <w:tcBorders>
              <w:top w:val="nil"/>
              <w:bottom w:val="nil"/>
            </w:tcBorders>
          </w:tcPr>
          <w:p w14:paraId="62F543D9" w14:textId="77777777" w:rsidR="0026671B" w:rsidRDefault="0026671B">
            <w:pPr>
              <w:pStyle w:val="TableText"/>
              <w:rPr>
                <w:color w:val="auto"/>
              </w:rPr>
            </w:pPr>
          </w:p>
        </w:tc>
      </w:tr>
      <w:tr w:rsidR="0026671B" w14:paraId="2E90931A" w14:textId="77777777">
        <w:trPr>
          <w:trHeight w:val="652"/>
        </w:trPr>
        <w:tc>
          <w:tcPr>
            <w:tcW w:w="549" w:type="dxa"/>
          </w:tcPr>
          <w:p w14:paraId="7D0AE633" w14:textId="77777777" w:rsidR="0026671B" w:rsidRDefault="008F639F">
            <w:pPr>
              <w:spacing w:before="268" w:line="186" w:lineRule="auto"/>
              <w:ind w:left="22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3104" w:type="dxa"/>
          </w:tcPr>
          <w:p w14:paraId="262E25D8" w14:textId="77777777" w:rsidR="0026671B" w:rsidRDefault="008F639F">
            <w:pPr>
              <w:spacing w:before="224" w:line="222" w:lineRule="auto"/>
              <w:ind w:left="794"/>
              <w:rPr>
                <w:rFonts w:ascii="仿宋" w:eastAsia="仿宋" w:hAnsi="仿宋" w:cs="仿宋" w:hint="eastAsia"/>
                <w:color w:val="auto"/>
                <w:sz w:val="24"/>
                <w:szCs w:val="24"/>
              </w:rPr>
            </w:pPr>
            <w:proofErr w:type="spellStart"/>
            <w:r>
              <w:rPr>
                <w:rFonts w:ascii="仿宋" w:eastAsia="仿宋" w:hAnsi="仿宋" w:cs="仿宋"/>
                <w:color w:val="auto"/>
                <w:spacing w:val="-14"/>
                <w:sz w:val="24"/>
                <w:szCs w:val="24"/>
              </w:rPr>
              <w:t>中国音乐金钟奖</w:t>
            </w:r>
            <w:proofErr w:type="spellEnd"/>
          </w:p>
        </w:tc>
        <w:tc>
          <w:tcPr>
            <w:tcW w:w="2969" w:type="dxa"/>
          </w:tcPr>
          <w:p w14:paraId="536E97EC" w14:textId="77777777" w:rsidR="0026671B" w:rsidRDefault="008F639F">
            <w:pPr>
              <w:spacing w:before="224" w:line="223" w:lineRule="auto"/>
              <w:ind w:left="1035"/>
              <w:rPr>
                <w:rFonts w:ascii="仿宋" w:eastAsia="仿宋" w:hAnsi="仿宋" w:cs="仿宋" w:hint="eastAsia"/>
                <w:color w:val="auto"/>
                <w:sz w:val="24"/>
                <w:szCs w:val="24"/>
              </w:rPr>
            </w:pPr>
            <w:proofErr w:type="spellStart"/>
            <w:r>
              <w:rPr>
                <w:rFonts w:ascii="仿宋" w:eastAsia="仿宋" w:hAnsi="仿宋" w:cs="仿宋"/>
                <w:color w:val="auto"/>
                <w:spacing w:val="-7"/>
                <w:sz w:val="24"/>
                <w:szCs w:val="24"/>
              </w:rPr>
              <w:t>入围决赛</w:t>
            </w:r>
            <w:proofErr w:type="spellEnd"/>
          </w:p>
        </w:tc>
        <w:tc>
          <w:tcPr>
            <w:tcW w:w="1401" w:type="dxa"/>
            <w:vMerge/>
            <w:tcBorders>
              <w:top w:val="nil"/>
              <w:bottom w:val="nil"/>
            </w:tcBorders>
          </w:tcPr>
          <w:p w14:paraId="54C72B60" w14:textId="77777777" w:rsidR="0026671B" w:rsidRDefault="0026671B">
            <w:pPr>
              <w:pStyle w:val="TableText"/>
              <w:rPr>
                <w:color w:val="auto"/>
              </w:rPr>
            </w:pPr>
          </w:p>
        </w:tc>
        <w:tc>
          <w:tcPr>
            <w:tcW w:w="1312" w:type="dxa"/>
            <w:vMerge/>
            <w:tcBorders>
              <w:top w:val="nil"/>
              <w:bottom w:val="nil"/>
            </w:tcBorders>
          </w:tcPr>
          <w:p w14:paraId="77D7D844" w14:textId="77777777" w:rsidR="0026671B" w:rsidRDefault="0026671B">
            <w:pPr>
              <w:pStyle w:val="TableText"/>
              <w:rPr>
                <w:color w:val="auto"/>
              </w:rPr>
            </w:pPr>
          </w:p>
        </w:tc>
      </w:tr>
      <w:tr w:rsidR="0026671B" w14:paraId="7FBA3A5B" w14:textId="77777777">
        <w:trPr>
          <w:trHeight w:val="628"/>
        </w:trPr>
        <w:tc>
          <w:tcPr>
            <w:tcW w:w="549" w:type="dxa"/>
          </w:tcPr>
          <w:p w14:paraId="7B682395" w14:textId="77777777" w:rsidR="0026671B" w:rsidRDefault="008F639F">
            <w:pPr>
              <w:spacing w:before="259" w:line="186" w:lineRule="auto"/>
              <w:ind w:left="216"/>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p>
        </w:tc>
        <w:tc>
          <w:tcPr>
            <w:tcW w:w="3104" w:type="dxa"/>
          </w:tcPr>
          <w:p w14:paraId="652A14D8" w14:textId="77777777" w:rsidR="0026671B" w:rsidRDefault="008F639F">
            <w:pPr>
              <w:spacing w:before="215" w:line="220" w:lineRule="auto"/>
              <w:ind w:left="766"/>
              <w:rPr>
                <w:rFonts w:ascii="仿宋" w:eastAsia="仿宋" w:hAnsi="仿宋" w:cs="仿宋" w:hint="eastAsia"/>
                <w:color w:val="auto"/>
                <w:sz w:val="24"/>
                <w:szCs w:val="24"/>
              </w:rPr>
            </w:pPr>
            <w:proofErr w:type="spellStart"/>
            <w:r>
              <w:rPr>
                <w:rFonts w:ascii="仿宋" w:eastAsia="仿宋" w:hAnsi="仿宋" w:cs="仿宋"/>
                <w:color w:val="auto"/>
                <w:spacing w:val="-8"/>
                <w:sz w:val="24"/>
                <w:szCs w:val="24"/>
              </w:rPr>
              <w:t>中国舞蹈荷花奖</w:t>
            </w:r>
            <w:proofErr w:type="spellEnd"/>
          </w:p>
        </w:tc>
        <w:tc>
          <w:tcPr>
            <w:tcW w:w="2969" w:type="dxa"/>
          </w:tcPr>
          <w:p w14:paraId="1A6E9D47" w14:textId="77777777" w:rsidR="0026671B" w:rsidRDefault="008F639F">
            <w:pPr>
              <w:spacing w:before="215" w:line="222" w:lineRule="auto"/>
              <w:ind w:left="1269"/>
              <w:rPr>
                <w:rFonts w:ascii="仿宋" w:eastAsia="仿宋" w:hAnsi="仿宋" w:cs="仿宋" w:hint="eastAsia"/>
                <w:color w:val="auto"/>
                <w:sz w:val="24"/>
                <w:szCs w:val="24"/>
              </w:rPr>
            </w:pPr>
            <w:proofErr w:type="spellStart"/>
            <w:r>
              <w:rPr>
                <w:rFonts w:ascii="仿宋" w:eastAsia="仿宋" w:hAnsi="仿宋" w:cs="仿宋"/>
                <w:color w:val="auto"/>
                <w:spacing w:val="-6"/>
                <w:sz w:val="24"/>
                <w:szCs w:val="24"/>
              </w:rPr>
              <w:t>获奖</w:t>
            </w:r>
            <w:proofErr w:type="spellEnd"/>
          </w:p>
        </w:tc>
        <w:tc>
          <w:tcPr>
            <w:tcW w:w="1401" w:type="dxa"/>
            <w:vMerge/>
            <w:tcBorders>
              <w:top w:val="nil"/>
            </w:tcBorders>
          </w:tcPr>
          <w:p w14:paraId="20947B78" w14:textId="77777777" w:rsidR="0026671B" w:rsidRDefault="0026671B">
            <w:pPr>
              <w:pStyle w:val="TableText"/>
              <w:rPr>
                <w:color w:val="auto"/>
              </w:rPr>
            </w:pPr>
          </w:p>
        </w:tc>
        <w:tc>
          <w:tcPr>
            <w:tcW w:w="1312" w:type="dxa"/>
            <w:vMerge/>
            <w:tcBorders>
              <w:top w:val="nil"/>
            </w:tcBorders>
          </w:tcPr>
          <w:p w14:paraId="7B5179CA" w14:textId="77777777" w:rsidR="0026671B" w:rsidRDefault="0026671B">
            <w:pPr>
              <w:pStyle w:val="TableText"/>
              <w:rPr>
                <w:color w:val="auto"/>
              </w:rPr>
            </w:pPr>
          </w:p>
        </w:tc>
      </w:tr>
      <w:tr w:rsidR="0026671B" w14:paraId="4D4F5699" w14:textId="77777777">
        <w:trPr>
          <w:trHeight w:val="1420"/>
        </w:trPr>
        <w:tc>
          <w:tcPr>
            <w:tcW w:w="549" w:type="dxa"/>
          </w:tcPr>
          <w:p w14:paraId="265DBE8E" w14:textId="77777777" w:rsidR="0026671B" w:rsidRDefault="0026671B">
            <w:pPr>
              <w:pStyle w:val="TableText"/>
              <w:spacing w:line="292" w:lineRule="auto"/>
              <w:rPr>
                <w:color w:val="auto"/>
              </w:rPr>
            </w:pPr>
          </w:p>
          <w:p w14:paraId="75640D0C" w14:textId="77777777" w:rsidR="0026671B" w:rsidRDefault="0026671B">
            <w:pPr>
              <w:pStyle w:val="TableText"/>
              <w:spacing w:line="292" w:lineRule="auto"/>
              <w:rPr>
                <w:color w:val="auto"/>
              </w:rPr>
            </w:pPr>
          </w:p>
          <w:p w14:paraId="1A557FCB" w14:textId="77777777" w:rsidR="0026671B" w:rsidRDefault="008F639F">
            <w:pPr>
              <w:spacing w:before="69" w:line="183" w:lineRule="auto"/>
              <w:ind w:left="224"/>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c>
          <w:tcPr>
            <w:tcW w:w="3104" w:type="dxa"/>
          </w:tcPr>
          <w:p w14:paraId="5D146117" w14:textId="77777777" w:rsidR="0026671B" w:rsidRDefault="0026671B">
            <w:pPr>
              <w:pStyle w:val="TableText"/>
              <w:spacing w:line="264" w:lineRule="auto"/>
              <w:rPr>
                <w:color w:val="auto"/>
                <w:lang w:eastAsia="zh-CN"/>
              </w:rPr>
            </w:pPr>
          </w:p>
          <w:p w14:paraId="71DDA118" w14:textId="77777777" w:rsidR="0026671B" w:rsidRDefault="0026671B">
            <w:pPr>
              <w:pStyle w:val="TableText"/>
              <w:spacing w:line="264" w:lineRule="auto"/>
              <w:rPr>
                <w:color w:val="auto"/>
                <w:lang w:eastAsia="zh-CN"/>
              </w:rPr>
            </w:pPr>
          </w:p>
          <w:p w14:paraId="5E7A0B94" w14:textId="77777777" w:rsidR="0026671B" w:rsidRDefault="008F639F">
            <w:pPr>
              <w:spacing w:before="78" w:line="222" w:lineRule="auto"/>
              <w:ind w:left="265"/>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全国大学生艺术展演比赛</w:t>
            </w:r>
          </w:p>
        </w:tc>
        <w:tc>
          <w:tcPr>
            <w:tcW w:w="2969" w:type="dxa"/>
          </w:tcPr>
          <w:p w14:paraId="0B1B2255" w14:textId="77777777" w:rsidR="0026671B" w:rsidRDefault="008F639F">
            <w:pPr>
              <w:spacing w:before="250" w:line="219" w:lineRule="auto"/>
              <w:ind w:left="79"/>
              <w:rPr>
                <w:rFonts w:ascii="仿宋" w:eastAsia="仿宋" w:hAnsi="仿宋" w:cs="仿宋" w:hint="eastAsia"/>
                <w:color w:val="auto"/>
                <w:sz w:val="24"/>
                <w:szCs w:val="24"/>
                <w:lang w:eastAsia="zh-CN"/>
              </w:rPr>
            </w:pPr>
            <w:r>
              <w:rPr>
                <w:rFonts w:ascii="仿宋" w:eastAsia="仿宋" w:hAnsi="仿宋" w:cs="仿宋"/>
                <w:color w:val="auto"/>
                <w:spacing w:val="6"/>
                <w:sz w:val="24"/>
                <w:szCs w:val="24"/>
                <w:lang w:eastAsia="zh-CN"/>
              </w:rPr>
              <w:t>获得一等奖</w:t>
            </w:r>
            <w:proofErr w:type="gramStart"/>
            <w:r>
              <w:rPr>
                <w:rFonts w:ascii="仿宋" w:eastAsia="仿宋" w:hAnsi="仿宋" w:cs="仿宋"/>
                <w:color w:val="auto"/>
                <w:spacing w:val="6"/>
                <w:sz w:val="24"/>
                <w:szCs w:val="24"/>
                <w:lang w:eastAsia="zh-CN"/>
              </w:rPr>
              <w:t>(在</w:t>
            </w:r>
            <w:proofErr w:type="gramEnd"/>
            <w:r>
              <w:rPr>
                <w:rFonts w:ascii="仿宋" w:eastAsia="仿宋" w:hAnsi="仿宋" w:cs="仿宋"/>
                <w:color w:val="auto"/>
                <w:spacing w:val="6"/>
                <w:sz w:val="24"/>
                <w:szCs w:val="24"/>
                <w:lang w:eastAsia="zh-CN"/>
              </w:rPr>
              <w:t>集体比赛中</w:t>
            </w:r>
          </w:p>
          <w:p w14:paraId="2B00CA22" w14:textId="77777777" w:rsidR="0026671B" w:rsidRDefault="008F639F">
            <w:pPr>
              <w:spacing w:before="74" w:line="222" w:lineRule="auto"/>
              <w:ind w:left="77"/>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担任主要角色且团内排名前</w:t>
            </w:r>
          </w:p>
          <w:p w14:paraId="5857371E" w14:textId="77777777" w:rsidR="0026671B" w:rsidRDefault="008F639F">
            <w:pPr>
              <w:spacing w:before="72" w:line="222" w:lineRule="auto"/>
              <w:ind w:left="558"/>
              <w:rPr>
                <w:rFonts w:ascii="仿宋" w:eastAsia="仿宋" w:hAnsi="仿宋" w:cs="仿宋" w:hint="eastAsia"/>
                <w:color w:val="auto"/>
                <w:sz w:val="24"/>
                <w:szCs w:val="24"/>
              </w:rPr>
            </w:pPr>
            <w:proofErr w:type="gramStart"/>
            <w:r>
              <w:rPr>
                <w:rFonts w:ascii="仿宋" w:eastAsia="仿宋" w:hAnsi="仿宋" w:cs="仿宋"/>
                <w:color w:val="auto"/>
                <w:spacing w:val="10"/>
                <w:sz w:val="24"/>
                <w:szCs w:val="24"/>
              </w:rPr>
              <w:t>三)</w:t>
            </w:r>
            <w:proofErr w:type="spellStart"/>
            <w:r>
              <w:rPr>
                <w:rFonts w:ascii="仿宋" w:eastAsia="仿宋" w:hAnsi="仿宋" w:cs="仿宋"/>
                <w:color w:val="auto"/>
                <w:spacing w:val="10"/>
                <w:sz w:val="24"/>
                <w:szCs w:val="24"/>
              </w:rPr>
              <w:t>或十佳歌手奖</w:t>
            </w:r>
            <w:proofErr w:type="spellEnd"/>
            <w:proofErr w:type="gramEnd"/>
          </w:p>
        </w:tc>
        <w:tc>
          <w:tcPr>
            <w:tcW w:w="1401" w:type="dxa"/>
          </w:tcPr>
          <w:p w14:paraId="24EA5FA7" w14:textId="77777777" w:rsidR="0026671B" w:rsidRDefault="0026671B">
            <w:pPr>
              <w:pStyle w:val="TableText"/>
              <w:spacing w:line="290" w:lineRule="auto"/>
              <w:rPr>
                <w:color w:val="auto"/>
              </w:rPr>
            </w:pPr>
          </w:p>
          <w:p w14:paraId="4E6456C5" w14:textId="77777777" w:rsidR="0026671B" w:rsidRDefault="0026671B">
            <w:pPr>
              <w:pStyle w:val="TableText"/>
              <w:spacing w:line="290" w:lineRule="auto"/>
              <w:rPr>
                <w:color w:val="auto"/>
              </w:rPr>
            </w:pPr>
          </w:p>
          <w:p w14:paraId="7A6199E1" w14:textId="77777777" w:rsidR="0026671B" w:rsidRDefault="008F639F">
            <w:pPr>
              <w:spacing w:before="69" w:line="186" w:lineRule="auto"/>
              <w:ind w:left="563"/>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0.5</w:t>
            </w:r>
          </w:p>
        </w:tc>
        <w:tc>
          <w:tcPr>
            <w:tcW w:w="1312" w:type="dxa"/>
            <w:vMerge w:val="restart"/>
            <w:tcBorders>
              <w:bottom w:val="nil"/>
            </w:tcBorders>
          </w:tcPr>
          <w:p w14:paraId="0D595689" w14:textId="77777777" w:rsidR="0026671B" w:rsidRDefault="0026671B">
            <w:pPr>
              <w:pStyle w:val="TableText"/>
              <w:spacing w:line="247" w:lineRule="auto"/>
              <w:rPr>
                <w:color w:val="auto"/>
                <w:lang w:eastAsia="zh-CN"/>
              </w:rPr>
            </w:pPr>
          </w:p>
          <w:p w14:paraId="37597ABF" w14:textId="77777777" w:rsidR="0026671B" w:rsidRDefault="0026671B">
            <w:pPr>
              <w:pStyle w:val="TableText"/>
              <w:spacing w:line="247" w:lineRule="auto"/>
              <w:rPr>
                <w:color w:val="auto"/>
                <w:lang w:eastAsia="zh-CN"/>
              </w:rPr>
            </w:pPr>
          </w:p>
          <w:p w14:paraId="7EC6B4F8" w14:textId="77777777" w:rsidR="0026671B" w:rsidRDefault="0026671B">
            <w:pPr>
              <w:pStyle w:val="TableText"/>
              <w:spacing w:line="247" w:lineRule="auto"/>
              <w:rPr>
                <w:color w:val="auto"/>
                <w:lang w:eastAsia="zh-CN"/>
              </w:rPr>
            </w:pPr>
          </w:p>
          <w:p w14:paraId="28198827" w14:textId="77777777" w:rsidR="0026671B" w:rsidRDefault="0026671B">
            <w:pPr>
              <w:pStyle w:val="TableText"/>
              <w:spacing w:line="248" w:lineRule="auto"/>
              <w:rPr>
                <w:color w:val="auto"/>
                <w:lang w:eastAsia="zh-CN"/>
              </w:rPr>
            </w:pPr>
          </w:p>
          <w:p w14:paraId="768915F5" w14:textId="77777777" w:rsidR="0026671B" w:rsidRDefault="0026671B">
            <w:pPr>
              <w:pStyle w:val="TableText"/>
              <w:spacing w:line="248" w:lineRule="auto"/>
              <w:rPr>
                <w:color w:val="auto"/>
                <w:lang w:eastAsia="zh-CN"/>
              </w:rPr>
            </w:pPr>
          </w:p>
          <w:p w14:paraId="041C5763" w14:textId="77777777" w:rsidR="0026671B" w:rsidRDefault="0026671B">
            <w:pPr>
              <w:pStyle w:val="TableText"/>
              <w:spacing w:line="248" w:lineRule="auto"/>
              <w:rPr>
                <w:color w:val="auto"/>
                <w:lang w:eastAsia="zh-CN"/>
              </w:rPr>
            </w:pPr>
          </w:p>
          <w:p w14:paraId="4E511C59" w14:textId="77777777" w:rsidR="0026671B" w:rsidRDefault="0026671B">
            <w:pPr>
              <w:pStyle w:val="TableText"/>
              <w:spacing w:line="248" w:lineRule="auto"/>
              <w:rPr>
                <w:color w:val="auto"/>
                <w:lang w:eastAsia="zh-CN"/>
              </w:rPr>
            </w:pPr>
          </w:p>
          <w:p w14:paraId="18B962B1" w14:textId="77777777" w:rsidR="0026671B" w:rsidRDefault="0026671B">
            <w:pPr>
              <w:pStyle w:val="TableText"/>
              <w:spacing w:line="248" w:lineRule="auto"/>
              <w:rPr>
                <w:color w:val="auto"/>
                <w:lang w:eastAsia="zh-CN"/>
              </w:rPr>
            </w:pPr>
          </w:p>
          <w:p w14:paraId="1B0BEA68" w14:textId="77777777" w:rsidR="0026671B" w:rsidRDefault="0026671B">
            <w:pPr>
              <w:pStyle w:val="TableText"/>
              <w:spacing w:line="248" w:lineRule="auto"/>
              <w:rPr>
                <w:color w:val="auto"/>
                <w:lang w:eastAsia="zh-CN"/>
              </w:rPr>
            </w:pPr>
          </w:p>
          <w:p w14:paraId="332C63E9" w14:textId="77777777" w:rsidR="0026671B" w:rsidRDefault="0026671B">
            <w:pPr>
              <w:pStyle w:val="TableText"/>
              <w:spacing w:line="248" w:lineRule="auto"/>
              <w:rPr>
                <w:color w:val="auto"/>
                <w:lang w:eastAsia="zh-CN"/>
              </w:rPr>
            </w:pPr>
          </w:p>
          <w:p w14:paraId="4901AA1A" w14:textId="77777777" w:rsidR="0026671B" w:rsidRDefault="0026671B">
            <w:pPr>
              <w:pStyle w:val="TableText"/>
              <w:spacing w:line="248" w:lineRule="auto"/>
              <w:rPr>
                <w:color w:val="auto"/>
                <w:lang w:eastAsia="zh-CN"/>
              </w:rPr>
            </w:pPr>
          </w:p>
          <w:p w14:paraId="5FE773B8" w14:textId="77777777" w:rsidR="0026671B" w:rsidRDefault="008F639F">
            <w:pPr>
              <w:spacing w:before="78" w:line="277" w:lineRule="auto"/>
              <w:ind w:left="221" w:right="223" w:firstLine="7"/>
              <w:jc w:val="both"/>
              <w:rPr>
                <w:rFonts w:ascii="仿宋" w:eastAsia="仿宋" w:hAnsi="仿宋" w:cs="仿宋" w:hint="eastAsia"/>
                <w:color w:val="auto"/>
                <w:sz w:val="24"/>
                <w:szCs w:val="24"/>
                <w:lang w:eastAsia="zh-CN"/>
              </w:rPr>
            </w:pPr>
            <w:r>
              <w:rPr>
                <w:rFonts w:ascii="仿宋" w:eastAsia="仿宋" w:hAnsi="仿宋" w:cs="仿宋"/>
                <w:color w:val="auto"/>
                <w:spacing w:val="34"/>
                <w:sz w:val="24"/>
                <w:szCs w:val="24"/>
                <w:lang w:eastAsia="zh-CN"/>
              </w:rPr>
              <w:t>经学校</w:t>
            </w:r>
            <w:r>
              <w:rPr>
                <w:rFonts w:ascii="仿宋" w:eastAsia="仿宋" w:hAnsi="仿宋" w:cs="仿宋"/>
                <w:color w:val="auto"/>
                <w:spacing w:val="36"/>
                <w:sz w:val="24"/>
                <w:szCs w:val="24"/>
                <w:lang w:eastAsia="zh-CN"/>
              </w:rPr>
              <w:t>批准同意代表浙江财</w:t>
            </w:r>
            <w:r>
              <w:rPr>
                <w:rFonts w:ascii="仿宋" w:eastAsia="仿宋" w:hAnsi="仿宋" w:cs="仿宋"/>
                <w:color w:val="auto"/>
                <w:spacing w:val="-11"/>
                <w:sz w:val="24"/>
                <w:szCs w:val="24"/>
                <w:lang w:eastAsia="zh-CN"/>
              </w:rPr>
              <w:t>经</w:t>
            </w:r>
            <w:r>
              <w:rPr>
                <w:rFonts w:ascii="仿宋" w:eastAsia="仿宋" w:hAnsi="仿宋" w:cs="仿宋"/>
                <w:color w:val="auto"/>
                <w:spacing w:val="-36"/>
                <w:sz w:val="24"/>
                <w:szCs w:val="24"/>
                <w:lang w:eastAsia="zh-CN"/>
              </w:rPr>
              <w:t xml:space="preserve"> </w:t>
            </w:r>
            <w:r>
              <w:rPr>
                <w:rFonts w:ascii="仿宋" w:eastAsia="仿宋" w:hAnsi="仿宋" w:cs="仿宋"/>
                <w:color w:val="auto"/>
                <w:spacing w:val="-11"/>
                <w:sz w:val="24"/>
                <w:szCs w:val="24"/>
                <w:lang w:eastAsia="zh-CN"/>
              </w:rPr>
              <w:t>大</w:t>
            </w:r>
            <w:r>
              <w:rPr>
                <w:rFonts w:ascii="仿宋" w:eastAsia="仿宋" w:hAnsi="仿宋" w:cs="仿宋"/>
                <w:color w:val="auto"/>
                <w:spacing w:val="-30"/>
                <w:sz w:val="24"/>
                <w:szCs w:val="24"/>
                <w:lang w:eastAsia="zh-CN"/>
              </w:rPr>
              <w:t xml:space="preserve"> </w:t>
            </w:r>
            <w:r>
              <w:rPr>
                <w:rFonts w:ascii="仿宋" w:eastAsia="仿宋" w:hAnsi="仿宋" w:cs="仿宋"/>
                <w:color w:val="auto"/>
                <w:spacing w:val="-11"/>
                <w:sz w:val="24"/>
                <w:szCs w:val="24"/>
                <w:lang w:eastAsia="zh-CN"/>
              </w:rPr>
              <w:t>学</w:t>
            </w:r>
          </w:p>
        </w:tc>
      </w:tr>
      <w:tr w:rsidR="0026671B" w14:paraId="51172CD3" w14:textId="77777777">
        <w:trPr>
          <w:trHeight w:val="1434"/>
        </w:trPr>
        <w:tc>
          <w:tcPr>
            <w:tcW w:w="549" w:type="dxa"/>
          </w:tcPr>
          <w:p w14:paraId="77BA15FA" w14:textId="77777777" w:rsidR="0026671B" w:rsidRDefault="0026671B">
            <w:pPr>
              <w:pStyle w:val="TableText"/>
              <w:spacing w:line="295" w:lineRule="auto"/>
              <w:rPr>
                <w:color w:val="auto"/>
                <w:lang w:eastAsia="zh-CN"/>
              </w:rPr>
            </w:pPr>
          </w:p>
          <w:p w14:paraId="38EA1553" w14:textId="77777777" w:rsidR="0026671B" w:rsidRDefault="0026671B">
            <w:pPr>
              <w:pStyle w:val="TableText"/>
              <w:spacing w:line="296" w:lineRule="auto"/>
              <w:rPr>
                <w:color w:val="auto"/>
                <w:lang w:eastAsia="zh-CN"/>
              </w:rPr>
            </w:pPr>
          </w:p>
          <w:p w14:paraId="0740F496" w14:textId="77777777" w:rsidR="0026671B" w:rsidRDefault="008F639F">
            <w:pPr>
              <w:spacing w:before="69" w:line="186" w:lineRule="auto"/>
              <w:ind w:left="223"/>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p>
        </w:tc>
        <w:tc>
          <w:tcPr>
            <w:tcW w:w="3104" w:type="dxa"/>
          </w:tcPr>
          <w:p w14:paraId="61F3D364" w14:textId="77777777" w:rsidR="0026671B" w:rsidRDefault="0026671B">
            <w:pPr>
              <w:pStyle w:val="TableText"/>
              <w:spacing w:line="269" w:lineRule="auto"/>
              <w:rPr>
                <w:color w:val="auto"/>
                <w:lang w:eastAsia="zh-CN"/>
              </w:rPr>
            </w:pPr>
          </w:p>
          <w:p w14:paraId="6201864F" w14:textId="77777777" w:rsidR="0026671B" w:rsidRDefault="0026671B">
            <w:pPr>
              <w:pStyle w:val="TableText"/>
              <w:spacing w:line="269" w:lineRule="auto"/>
              <w:rPr>
                <w:color w:val="auto"/>
                <w:lang w:eastAsia="zh-CN"/>
              </w:rPr>
            </w:pPr>
          </w:p>
          <w:p w14:paraId="6F8A5C83" w14:textId="77777777" w:rsidR="0026671B" w:rsidRDefault="008F639F">
            <w:pPr>
              <w:spacing w:before="78" w:line="222" w:lineRule="auto"/>
              <w:ind w:left="265"/>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全国大学生艺术展演比赛</w:t>
            </w:r>
          </w:p>
        </w:tc>
        <w:tc>
          <w:tcPr>
            <w:tcW w:w="2969" w:type="dxa"/>
          </w:tcPr>
          <w:p w14:paraId="2A0C094C" w14:textId="77777777" w:rsidR="0026671B" w:rsidRDefault="008F639F">
            <w:pPr>
              <w:spacing w:before="260" w:line="219" w:lineRule="auto"/>
              <w:ind w:left="79"/>
              <w:rPr>
                <w:rFonts w:ascii="仿宋" w:eastAsia="仿宋" w:hAnsi="仿宋" w:cs="仿宋" w:hint="eastAsia"/>
                <w:color w:val="auto"/>
                <w:sz w:val="24"/>
                <w:szCs w:val="24"/>
                <w:lang w:eastAsia="zh-CN"/>
              </w:rPr>
            </w:pPr>
            <w:r>
              <w:rPr>
                <w:rFonts w:ascii="仿宋" w:eastAsia="仿宋" w:hAnsi="仿宋" w:cs="仿宋"/>
                <w:color w:val="auto"/>
                <w:spacing w:val="6"/>
                <w:sz w:val="24"/>
                <w:szCs w:val="24"/>
                <w:lang w:eastAsia="zh-CN"/>
              </w:rPr>
              <w:t>获得二等奖及以上奖项</w:t>
            </w:r>
            <w:proofErr w:type="gramStart"/>
            <w:r>
              <w:rPr>
                <w:rFonts w:ascii="仿宋" w:eastAsia="仿宋" w:hAnsi="仿宋" w:cs="仿宋"/>
                <w:color w:val="auto"/>
                <w:spacing w:val="6"/>
                <w:sz w:val="24"/>
                <w:szCs w:val="24"/>
                <w:lang w:eastAsia="zh-CN"/>
              </w:rPr>
              <w:t>(在</w:t>
            </w:r>
            <w:proofErr w:type="gramEnd"/>
          </w:p>
          <w:p w14:paraId="2ACD7E41" w14:textId="77777777" w:rsidR="0026671B" w:rsidRDefault="008F639F">
            <w:pPr>
              <w:spacing w:before="74" w:line="222" w:lineRule="auto"/>
              <w:ind w:left="76"/>
              <w:rPr>
                <w:rFonts w:ascii="仿宋" w:eastAsia="仿宋" w:hAnsi="仿宋" w:cs="仿宋" w:hint="eastAsia"/>
                <w:color w:val="auto"/>
                <w:sz w:val="24"/>
                <w:szCs w:val="24"/>
                <w:lang w:eastAsia="zh-CN"/>
              </w:rPr>
            </w:pPr>
            <w:r>
              <w:rPr>
                <w:rFonts w:ascii="仿宋" w:eastAsia="仿宋" w:hAnsi="仿宋" w:cs="仿宋"/>
                <w:color w:val="auto"/>
                <w:spacing w:val="-3"/>
                <w:sz w:val="24"/>
                <w:szCs w:val="24"/>
                <w:lang w:eastAsia="zh-CN"/>
              </w:rPr>
              <w:t>集体比赛中担任主要角色且</w:t>
            </w:r>
          </w:p>
          <w:p w14:paraId="28714EB1" w14:textId="77777777" w:rsidR="0026671B" w:rsidRDefault="008F639F">
            <w:pPr>
              <w:spacing w:before="71" w:line="222" w:lineRule="auto"/>
              <w:ind w:left="696"/>
              <w:rPr>
                <w:rFonts w:ascii="仿宋" w:eastAsia="仿宋" w:hAnsi="仿宋" w:cs="仿宋" w:hint="eastAsia"/>
                <w:color w:val="auto"/>
                <w:sz w:val="24"/>
                <w:szCs w:val="24"/>
              </w:rPr>
            </w:pPr>
            <w:proofErr w:type="spellStart"/>
            <w:r>
              <w:rPr>
                <w:rFonts w:ascii="仿宋" w:eastAsia="仿宋" w:hAnsi="仿宋" w:cs="仿宋"/>
                <w:color w:val="auto"/>
                <w:spacing w:val="9"/>
                <w:sz w:val="24"/>
                <w:szCs w:val="24"/>
              </w:rPr>
              <w:t>团内排名前三</w:t>
            </w:r>
            <w:proofErr w:type="spellEnd"/>
            <w:r>
              <w:rPr>
                <w:rFonts w:ascii="仿宋" w:eastAsia="仿宋" w:hAnsi="仿宋" w:cs="仿宋"/>
                <w:color w:val="auto"/>
                <w:spacing w:val="9"/>
                <w:sz w:val="24"/>
                <w:szCs w:val="24"/>
              </w:rPr>
              <w:t>)</w:t>
            </w:r>
          </w:p>
        </w:tc>
        <w:tc>
          <w:tcPr>
            <w:tcW w:w="1401" w:type="dxa"/>
          </w:tcPr>
          <w:p w14:paraId="1DE4B64B" w14:textId="77777777" w:rsidR="0026671B" w:rsidRDefault="0026671B">
            <w:pPr>
              <w:pStyle w:val="TableText"/>
              <w:spacing w:line="295" w:lineRule="auto"/>
              <w:rPr>
                <w:color w:val="auto"/>
              </w:rPr>
            </w:pPr>
          </w:p>
          <w:p w14:paraId="6A32147D" w14:textId="77777777" w:rsidR="0026671B" w:rsidRDefault="0026671B">
            <w:pPr>
              <w:pStyle w:val="TableText"/>
              <w:spacing w:line="296" w:lineRule="auto"/>
              <w:rPr>
                <w:color w:val="auto"/>
              </w:rPr>
            </w:pPr>
          </w:p>
          <w:p w14:paraId="1E48F6EC" w14:textId="77777777" w:rsidR="0026671B" w:rsidRDefault="008F639F">
            <w:pPr>
              <w:spacing w:before="69" w:line="186" w:lineRule="auto"/>
              <w:ind w:left="563"/>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0.4</w:t>
            </w:r>
          </w:p>
        </w:tc>
        <w:tc>
          <w:tcPr>
            <w:tcW w:w="1312" w:type="dxa"/>
            <w:vMerge/>
            <w:tcBorders>
              <w:top w:val="nil"/>
              <w:bottom w:val="nil"/>
            </w:tcBorders>
          </w:tcPr>
          <w:p w14:paraId="70358AB5" w14:textId="77777777" w:rsidR="0026671B" w:rsidRDefault="0026671B">
            <w:pPr>
              <w:pStyle w:val="TableText"/>
              <w:rPr>
                <w:color w:val="auto"/>
              </w:rPr>
            </w:pPr>
          </w:p>
        </w:tc>
      </w:tr>
      <w:tr w:rsidR="0026671B" w14:paraId="2138CF11" w14:textId="77777777">
        <w:trPr>
          <w:trHeight w:val="1569"/>
        </w:trPr>
        <w:tc>
          <w:tcPr>
            <w:tcW w:w="549" w:type="dxa"/>
          </w:tcPr>
          <w:p w14:paraId="011F8A3A" w14:textId="77777777" w:rsidR="0026671B" w:rsidRDefault="0026671B">
            <w:pPr>
              <w:pStyle w:val="TableText"/>
              <w:spacing w:line="331" w:lineRule="auto"/>
              <w:rPr>
                <w:color w:val="auto"/>
              </w:rPr>
            </w:pPr>
          </w:p>
          <w:p w14:paraId="320671F1" w14:textId="77777777" w:rsidR="0026671B" w:rsidRDefault="0026671B">
            <w:pPr>
              <w:pStyle w:val="TableText"/>
              <w:spacing w:line="331" w:lineRule="auto"/>
              <w:rPr>
                <w:color w:val="auto"/>
              </w:rPr>
            </w:pPr>
          </w:p>
          <w:p w14:paraId="3C4DFE19" w14:textId="77777777" w:rsidR="0026671B" w:rsidRDefault="008F639F">
            <w:pPr>
              <w:spacing w:before="69" w:line="183" w:lineRule="auto"/>
              <w:ind w:left="22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w:t>
            </w:r>
          </w:p>
        </w:tc>
        <w:tc>
          <w:tcPr>
            <w:tcW w:w="3104" w:type="dxa"/>
          </w:tcPr>
          <w:p w14:paraId="1719D85E" w14:textId="77777777" w:rsidR="0026671B" w:rsidRDefault="0026671B">
            <w:pPr>
              <w:pStyle w:val="TableText"/>
              <w:spacing w:line="303" w:lineRule="auto"/>
              <w:rPr>
                <w:color w:val="auto"/>
                <w:lang w:eastAsia="zh-CN"/>
              </w:rPr>
            </w:pPr>
          </w:p>
          <w:p w14:paraId="558E50AF" w14:textId="77777777" w:rsidR="0026671B" w:rsidRDefault="0026671B">
            <w:pPr>
              <w:pStyle w:val="TableText"/>
              <w:spacing w:line="303" w:lineRule="auto"/>
              <w:rPr>
                <w:color w:val="auto"/>
                <w:lang w:eastAsia="zh-CN"/>
              </w:rPr>
            </w:pPr>
          </w:p>
          <w:p w14:paraId="4FBA2ECD" w14:textId="77777777" w:rsidR="0026671B" w:rsidRDefault="008F639F">
            <w:pPr>
              <w:spacing w:before="78" w:line="222" w:lineRule="auto"/>
              <w:ind w:left="265"/>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全国大学生艺术展演比赛</w:t>
            </w:r>
          </w:p>
        </w:tc>
        <w:tc>
          <w:tcPr>
            <w:tcW w:w="2969" w:type="dxa"/>
          </w:tcPr>
          <w:p w14:paraId="34A25786" w14:textId="77777777" w:rsidR="0026671B" w:rsidRDefault="0026671B">
            <w:pPr>
              <w:pStyle w:val="TableText"/>
              <w:spacing w:line="248" w:lineRule="auto"/>
              <w:rPr>
                <w:color w:val="auto"/>
                <w:lang w:eastAsia="zh-CN"/>
              </w:rPr>
            </w:pPr>
          </w:p>
          <w:p w14:paraId="53047C7B" w14:textId="77777777" w:rsidR="0026671B" w:rsidRDefault="008F639F">
            <w:pPr>
              <w:spacing w:before="78" w:line="219" w:lineRule="auto"/>
              <w:ind w:left="79"/>
              <w:rPr>
                <w:rFonts w:ascii="仿宋" w:eastAsia="仿宋" w:hAnsi="仿宋" w:cs="仿宋" w:hint="eastAsia"/>
                <w:color w:val="auto"/>
                <w:sz w:val="24"/>
                <w:szCs w:val="24"/>
                <w:lang w:eastAsia="zh-CN"/>
              </w:rPr>
            </w:pPr>
            <w:r>
              <w:rPr>
                <w:rFonts w:ascii="仿宋" w:eastAsia="仿宋" w:hAnsi="仿宋" w:cs="仿宋"/>
                <w:color w:val="auto"/>
                <w:spacing w:val="6"/>
                <w:sz w:val="24"/>
                <w:szCs w:val="24"/>
                <w:lang w:eastAsia="zh-CN"/>
              </w:rPr>
              <w:t>获得三等奖及以上奖项</w:t>
            </w:r>
            <w:proofErr w:type="gramStart"/>
            <w:r>
              <w:rPr>
                <w:rFonts w:ascii="仿宋" w:eastAsia="仿宋" w:hAnsi="仿宋" w:cs="仿宋"/>
                <w:color w:val="auto"/>
                <w:spacing w:val="6"/>
                <w:sz w:val="24"/>
                <w:szCs w:val="24"/>
                <w:lang w:eastAsia="zh-CN"/>
              </w:rPr>
              <w:t>(在</w:t>
            </w:r>
            <w:proofErr w:type="gramEnd"/>
          </w:p>
          <w:p w14:paraId="6E285B7D" w14:textId="77777777" w:rsidR="0026671B" w:rsidRDefault="008F639F">
            <w:pPr>
              <w:spacing w:before="74" w:line="222" w:lineRule="auto"/>
              <w:ind w:left="76"/>
              <w:rPr>
                <w:rFonts w:ascii="仿宋" w:eastAsia="仿宋" w:hAnsi="仿宋" w:cs="仿宋" w:hint="eastAsia"/>
                <w:color w:val="auto"/>
                <w:sz w:val="24"/>
                <w:szCs w:val="24"/>
                <w:lang w:eastAsia="zh-CN"/>
              </w:rPr>
            </w:pPr>
            <w:r>
              <w:rPr>
                <w:rFonts w:ascii="仿宋" w:eastAsia="仿宋" w:hAnsi="仿宋" w:cs="仿宋"/>
                <w:color w:val="auto"/>
                <w:spacing w:val="-3"/>
                <w:sz w:val="24"/>
                <w:szCs w:val="24"/>
                <w:lang w:eastAsia="zh-CN"/>
              </w:rPr>
              <w:t>集体比赛中担任主要角色且</w:t>
            </w:r>
          </w:p>
          <w:p w14:paraId="1D4ABE54" w14:textId="77777777" w:rsidR="0026671B" w:rsidRDefault="008F639F">
            <w:pPr>
              <w:spacing w:before="71" w:line="222" w:lineRule="auto"/>
              <w:ind w:left="696"/>
              <w:rPr>
                <w:rFonts w:ascii="仿宋" w:eastAsia="仿宋" w:hAnsi="仿宋" w:cs="仿宋" w:hint="eastAsia"/>
                <w:color w:val="auto"/>
                <w:sz w:val="24"/>
                <w:szCs w:val="24"/>
              </w:rPr>
            </w:pPr>
            <w:proofErr w:type="spellStart"/>
            <w:r>
              <w:rPr>
                <w:rFonts w:ascii="仿宋" w:eastAsia="仿宋" w:hAnsi="仿宋" w:cs="仿宋"/>
                <w:color w:val="auto"/>
                <w:spacing w:val="9"/>
                <w:sz w:val="24"/>
                <w:szCs w:val="24"/>
              </w:rPr>
              <w:t>团内排名前三</w:t>
            </w:r>
            <w:proofErr w:type="spellEnd"/>
            <w:r>
              <w:rPr>
                <w:rFonts w:ascii="仿宋" w:eastAsia="仿宋" w:hAnsi="仿宋" w:cs="仿宋"/>
                <w:color w:val="auto"/>
                <w:spacing w:val="9"/>
                <w:sz w:val="24"/>
                <w:szCs w:val="24"/>
              </w:rPr>
              <w:t>)</w:t>
            </w:r>
          </w:p>
        </w:tc>
        <w:tc>
          <w:tcPr>
            <w:tcW w:w="1401" w:type="dxa"/>
          </w:tcPr>
          <w:p w14:paraId="57744FFE" w14:textId="77777777" w:rsidR="0026671B" w:rsidRDefault="0026671B">
            <w:pPr>
              <w:pStyle w:val="TableText"/>
              <w:spacing w:line="329" w:lineRule="auto"/>
              <w:rPr>
                <w:color w:val="auto"/>
              </w:rPr>
            </w:pPr>
          </w:p>
          <w:p w14:paraId="242D94F3" w14:textId="77777777" w:rsidR="0026671B" w:rsidRDefault="0026671B">
            <w:pPr>
              <w:pStyle w:val="TableText"/>
              <w:spacing w:line="329" w:lineRule="auto"/>
              <w:rPr>
                <w:color w:val="auto"/>
              </w:rPr>
            </w:pPr>
          </w:p>
          <w:p w14:paraId="03B7E14F" w14:textId="77777777" w:rsidR="0026671B" w:rsidRDefault="008F639F">
            <w:pPr>
              <w:spacing w:before="69" w:line="186" w:lineRule="auto"/>
              <w:ind w:left="563"/>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0.3</w:t>
            </w:r>
          </w:p>
        </w:tc>
        <w:tc>
          <w:tcPr>
            <w:tcW w:w="1312" w:type="dxa"/>
            <w:vMerge/>
            <w:tcBorders>
              <w:top w:val="nil"/>
              <w:bottom w:val="nil"/>
            </w:tcBorders>
          </w:tcPr>
          <w:p w14:paraId="404B3B90" w14:textId="77777777" w:rsidR="0026671B" w:rsidRDefault="0026671B">
            <w:pPr>
              <w:pStyle w:val="TableText"/>
              <w:rPr>
                <w:color w:val="auto"/>
              </w:rPr>
            </w:pPr>
          </w:p>
        </w:tc>
      </w:tr>
      <w:tr w:rsidR="0026671B" w14:paraId="3ADFF6D3" w14:textId="77777777">
        <w:trPr>
          <w:trHeight w:val="1607"/>
        </w:trPr>
        <w:tc>
          <w:tcPr>
            <w:tcW w:w="549" w:type="dxa"/>
          </w:tcPr>
          <w:p w14:paraId="1B6C8B28" w14:textId="77777777" w:rsidR="0026671B" w:rsidRDefault="0026671B">
            <w:pPr>
              <w:pStyle w:val="TableText"/>
              <w:spacing w:line="339" w:lineRule="auto"/>
              <w:rPr>
                <w:color w:val="auto"/>
              </w:rPr>
            </w:pPr>
          </w:p>
          <w:p w14:paraId="2E23380D" w14:textId="77777777" w:rsidR="0026671B" w:rsidRDefault="0026671B">
            <w:pPr>
              <w:pStyle w:val="TableText"/>
              <w:spacing w:line="339" w:lineRule="auto"/>
              <w:rPr>
                <w:color w:val="auto"/>
              </w:rPr>
            </w:pPr>
          </w:p>
          <w:p w14:paraId="182A1F3F" w14:textId="77777777" w:rsidR="0026671B" w:rsidRDefault="008F639F">
            <w:pPr>
              <w:spacing w:before="69" w:line="186" w:lineRule="auto"/>
              <w:ind w:left="227"/>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w:t>
            </w:r>
          </w:p>
        </w:tc>
        <w:tc>
          <w:tcPr>
            <w:tcW w:w="3104" w:type="dxa"/>
          </w:tcPr>
          <w:p w14:paraId="22FD632B" w14:textId="77777777" w:rsidR="0026671B" w:rsidRDefault="0026671B">
            <w:pPr>
              <w:pStyle w:val="TableText"/>
              <w:spacing w:line="312" w:lineRule="auto"/>
              <w:rPr>
                <w:color w:val="auto"/>
                <w:lang w:eastAsia="zh-CN"/>
              </w:rPr>
            </w:pPr>
          </w:p>
          <w:p w14:paraId="6DD233B2" w14:textId="77777777" w:rsidR="0026671B" w:rsidRDefault="0026671B">
            <w:pPr>
              <w:pStyle w:val="TableText"/>
              <w:spacing w:line="313" w:lineRule="auto"/>
              <w:rPr>
                <w:color w:val="auto"/>
                <w:lang w:eastAsia="zh-CN"/>
              </w:rPr>
            </w:pPr>
          </w:p>
          <w:p w14:paraId="34163404" w14:textId="77777777" w:rsidR="0026671B" w:rsidRDefault="008F639F">
            <w:pPr>
              <w:spacing w:before="79" w:line="222" w:lineRule="auto"/>
              <w:ind w:left="142"/>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浙江省大学生艺术展演比赛</w:t>
            </w:r>
          </w:p>
        </w:tc>
        <w:tc>
          <w:tcPr>
            <w:tcW w:w="2969" w:type="dxa"/>
          </w:tcPr>
          <w:p w14:paraId="52D65D23" w14:textId="77777777" w:rsidR="0026671B" w:rsidRDefault="0026671B">
            <w:pPr>
              <w:pStyle w:val="TableText"/>
              <w:spacing w:line="268" w:lineRule="auto"/>
              <w:rPr>
                <w:color w:val="auto"/>
                <w:lang w:eastAsia="zh-CN"/>
              </w:rPr>
            </w:pPr>
          </w:p>
          <w:p w14:paraId="04BFDFD6" w14:textId="77777777" w:rsidR="0026671B" w:rsidRDefault="008F639F">
            <w:pPr>
              <w:spacing w:before="78" w:line="219" w:lineRule="auto"/>
              <w:ind w:left="79"/>
              <w:rPr>
                <w:rFonts w:ascii="仿宋" w:eastAsia="仿宋" w:hAnsi="仿宋" w:cs="仿宋" w:hint="eastAsia"/>
                <w:color w:val="auto"/>
                <w:sz w:val="24"/>
                <w:szCs w:val="24"/>
                <w:lang w:eastAsia="zh-CN"/>
              </w:rPr>
            </w:pPr>
            <w:r>
              <w:rPr>
                <w:rFonts w:ascii="仿宋" w:eastAsia="仿宋" w:hAnsi="仿宋" w:cs="仿宋"/>
                <w:color w:val="auto"/>
                <w:spacing w:val="6"/>
                <w:sz w:val="24"/>
                <w:szCs w:val="24"/>
                <w:lang w:eastAsia="zh-CN"/>
              </w:rPr>
              <w:t>获得一等奖</w:t>
            </w:r>
            <w:proofErr w:type="gramStart"/>
            <w:r>
              <w:rPr>
                <w:rFonts w:ascii="仿宋" w:eastAsia="仿宋" w:hAnsi="仿宋" w:cs="仿宋"/>
                <w:color w:val="auto"/>
                <w:spacing w:val="6"/>
                <w:sz w:val="24"/>
                <w:szCs w:val="24"/>
                <w:lang w:eastAsia="zh-CN"/>
              </w:rPr>
              <w:t>(在</w:t>
            </w:r>
            <w:proofErr w:type="gramEnd"/>
            <w:r>
              <w:rPr>
                <w:rFonts w:ascii="仿宋" w:eastAsia="仿宋" w:hAnsi="仿宋" w:cs="仿宋"/>
                <w:color w:val="auto"/>
                <w:spacing w:val="6"/>
                <w:sz w:val="24"/>
                <w:szCs w:val="24"/>
                <w:lang w:eastAsia="zh-CN"/>
              </w:rPr>
              <w:t>集体比赛中</w:t>
            </w:r>
          </w:p>
          <w:p w14:paraId="4FFAB93B" w14:textId="77777777" w:rsidR="0026671B" w:rsidRDefault="008F639F">
            <w:pPr>
              <w:spacing w:before="74" w:line="222" w:lineRule="auto"/>
              <w:ind w:left="77"/>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担任主要角色且团内排名前</w:t>
            </w:r>
          </w:p>
          <w:p w14:paraId="60A0F7E1" w14:textId="77777777" w:rsidR="0026671B" w:rsidRDefault="008F639F">
            <w:pPr>
              <w:spacing w:before="72" w:line="222" w:lineRule="auto"/>
              <w:ind w:left="558"/>
              <w:rPr>
                <w:rFonts w:ascii="仿宋" w:eastAsia="仿宋" w:hAnsi="仿宋" w:cs="仿宋" w:hint="eastAsia"/>
                <w:color w:val="auto"/>
                <w:sz w:val="24"/>
                <w:szCs w:val="24"/>
              </w:rPr>
            </w:pPr>
            <w:proofErr w:type="gramStart"/>
            <w:r>
              <w:rPr>
                <w:rFonts w:ascii="仿宋" w:eastAsia="仿宋" w:hAnsi="仿宋" w:cs="仿宋"/>
                <w:color w:val="auto"/>
                <w:spacing w:val="10"/>
                <w:sz w:val="24"/>
                <w:szCs w:val="24"/>
              </w:rPr>
              <w:t>三)</w:t>
            </w:r>
            <w:proofErr w:type="spellStart"/>
            <w:r>
              <w:rPr>
                <w:rFonts w:ascii="仿宋" w:eastAsia="仿宋" w:hAnsi="仿宋" w:cs="仿宋"/>
                <w:color w:val="auto"/>
                <w:spacing w:val="10"/>
                <w:sz w:val="24"/>
                <w:szCs w:val="24"/>
              </w:rPr>
              <w:t>或十佳歌手奖</w:t>
            </w:r>
            <w:proofErr w:type="spellEnd"/>
            <w:proofErr w:type="gramEnd"/>
          </w:p>
        </w:tc>
        <w:tc>
          <w:tcPr>
            <w:tcW w:w="1401" w:type="dxa"/>
          </w:tcPr>
          <w:p w14:paraId="1A525EB6" w14:textId="77777777" w:rsidR="0026671B" w:rsidRDefault="0026671B">
            <w:pPr>
              <w:pStyle w:val="TableText"/>
              <w:spacing w:line="339" w:lineRule="auto"/>
              <w:rPr>
                <w:color w:val="auto"/>
              </w:rPr>
            </w:pPr>
          </w:p>
          <w:p w14:paraId="65083C23" w14:textId="77777777" w:rsidR="0026671B" w:rsidRDefault="0026671B">
            <w:pPr>
              <w:pStyle w:val="TableText"/>
              <w:spacing w:line="339" w:lineRule="auto"/>
              <w:rPr>
                <w:color w:val="auto"/>
              </w:rPr>
            </w:pPr>
          </w:p>
          <w:p w14:paraId="07F80A9F" w14:textId="77777777" w:rsidR="0026671B" w:rsidRDefault="008F639F">
            <w:pPr>
              <w:spacing w:before="69" w:line="186" w:lineRule="auto"/>
              <w:ind w:left="563"/>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0.2</w:t>
            </w:r>
          </w:p>
        </w:tc>
        <w:tc>
          <w:tcPr>
            <w:tcW w:w="1312" w:type="dxa"/>
            <w:vMerge/>
            <w:tcBorders>
              <w:top w:val="nil"/>
              <w:bottom w:val="nil"/>
            </w:tcBorders>
          </w:tcPr>
          <w:p w14:paraId="51BC2B8F" w14:textId="77777777" w:rsidR="0026671B" w:rsidRDefault="0026671B">
            <w:pPr>
              <w:pStyle w:val="TableText"/>
              <w:rPr>
                <w:color w:val="auto"/>
              </w:rPr>
            </w:pPr>
          </w:p>
        </w:tc>
      </w:tr>
      <w:tr w:rsidR="0026671B" w14:paraId="52B92A99" w14:textId="77777777">
        <w:trPr>
          <w:trHeight w:val="1216"/>
        </w:trPr>
        <w:tc>
          <w:tcPr>
            <w:tcW w:w="549" w:type="dxa"/>
          </w:tcPr>
          <w:p w14:paraId="3D0CC961" w14:textId="77777777" w:rsidR="0026671B" w:rsidRDefault="0026671B">
            <w:pPr>
              <w:pStyle w:val="TableText"/>
              <w:spacing w:line="241" w:lineRule="auto"/>
              <w:rPr>
                <w:color w:val="auto"/>
              </w:rPr>
            </w:pPr>
          </w:p>
          <w:p w14:paraId="2E966814" w14:textId="77777777" w:rsidR="0026671B" w:rsidRDefault="0026671B">
            <w:pPr>
              <w:pStyle w:val="TableText"/>
              <w:spacing w:line="242" w:lineRule="auto"/>
              <w:rPr>
                <w:color w:val="auto"/>
              </w:rPr>
            </w:pPr>
          </w:p>
          <w:p w14:paraId="5B2398F0" w14:textId="77777777" w:rsidR="0026671B" w:rsidRDefault="008F639F">
            <w:pPr>
              <w:spacing w:before="69" w:line="186" w:lineRule="auto"/>
              <w:ind w:left="22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w:t>
            </w:r>
          </w:p>
        </w:tc>
        <w:tc>
          <w:tcPr>
            <w:tcW w:w="3104" w:type="dxa"/>
          </w:tcPr>
          <w:p w14:paraId="7FAF0893" w14:textId="77777777" w:rsidR="0026671B" w:rsidRDefault="0026671B">
            <w:pPr>
              <w:pStyle w:val="TableText"/>
              <w:spacing w:line="431" w:lineRule="auto"/>
              <w:rPr>
                <w:color w:val="auto"/>
                <w:lang w:eastAsia="zh-CN"/>
              </w:rPr>
            </w:pPr>
          </w:p>
          <w:p w14:paraId="78E8E3FD" w14:textId="77777777" w:rsidR="0026671B" w:rsidRDefault="008F639F">
            <w:pPr>
              <w:spacing w:before="78" w:line="222" w:lineRule="auto"/>
              <w:ind w:left="142"/>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浙江省大学生艺术展演比赛</w:t>
            </w:r>
          </w:p>
        </w:tc>
        <w:tc>
          <w:tcPr>
            <w:tcW w:w="2969" w:type="dxa"/>
          </w:tcPr>
          <w:p w14:paraId="197F5307" w14:textId="77777777" w:rsidR="0026671B" w:rsidRDefault="008F639F">
            <w:pPr>
              <w:spacing w:before="152" w:line="219" w:lineRule="auto"/>
              <w:ind w:left="79"/>
              <w:rPr>
                <w:rFonts w:ascii="仿宋" w:eastAsia="仿宋" w:hAnsi="仿宋" w:cs="仿宋" w:hint="eastAsia"/>
                <w:color w:val="auto"/>
                <w:sz w:val="24"/>
                <w:szCs w:val="24"/>
                <w:lang w:eastAsia="zh-CN"/>
              </w:rPr>
            </w:pPr>
            <w:r>
              <w:rPr>
                <w:rFonts w:ascii="仿宋" w:eastAsia="仿宋" w:hAnsi="仿宋" w:cs="仿宋"/>
                <w:color w:val="auto"/>
                <w:spacing w:val="6"/>
                <w:sz w:val="24"/>
                <w:szCs w:val="24"/>
                <w:lang w:eastAsia="zh-CN"/>
              </w:rPr>
              <w:t>获得二等奖</w:t>
            </w:r>
            <w:proofErr w:type="gramStart"/>
            <w:r>
              <w:rPr>
                <w:rFonts w:ascii="仿宋" w:eastAsia="仿宋" w:hAnsi="仿宋" w:cs="仿宋"/>
                <w:color w:val="auto"/>
                <w:spacing w:val="6"/>
                <w:sz w:val="24"/>
                <w:szCs w:val="24"/>
                <w:lang w:eastAsia="zh-CN"/>
              </w:rPr>
              <w:t>(在</w:t>
            </w:r>
            <w:proofErr w:type="gramEnd"/>
            <w:r>
              <w:rPr>
                <w:rFonts w:ascii="仿宋" w:eastAsia="仿宋" w:hAnsi="仿宋" w:cs="仿宋"/>
                <w:color w:val="auto"/>
                <w:spacing w:val="6"/>
                <w:sz w:val="24"/>
                <w:szCs w:val="24"/>
                <w:lang w:eastAsia="zh-CN"/>
              </w:rPr>
              <w:t>集体比赛中</w:t>
            </w:r>
          </w:p>
          <w:p w14:paraId="44A0FF98" w14:textId="77777777" w:rsidR="0026671B" w:rsidRDefault="008F639F">
            <w:pPr>
              <w:spacing w:before="74" w:line="222" w:lineRule="auto"/>
              <w:ind w:left="77"/>
              <w:rPr>
                <w:rFonts w:ascii="仿宋" w:eastAsia="仿宋" w:hAnsi="仿宋" w:cs="仿宋" w:hint="eastAsia"/>
                <w:color w:val="auto"/>
                <w:sz w:val="24"/>
                <w:szCs w:val="24"/>
                <w:lang w:eastAsia="zh-CN"/>
              </w:rPr>
            </w:pPr>
            <w:r>
              <w:rPr>
                <w:rFonts w:ascii="仿宋" w:eastAsia="仿宋" w:hAnsi="仿宋" w:cs="仿宋"/>
                <w:color w:val="auto"/>
                <w:spacing w:val="-4"/>
                <w:sz w:val="24"/>
                <w:szCs w:val="24"/>
                <w:lang w:eastAsia="zh-CN"/>
              </w:rPr>
              <w:t>担任主要角色且团内排名前</w:t>
            </w:r>
          </w:p>
          <w:p w14:paraId="6F7A5211" w14:textId="77777777" w:rsidR="0026671B" w:rsidRDefault="008F639F">
            <w:pPr>
              <w:spacing w:before="71" w:line="224" w:lineRule="auto"/>
              <w:ind w:left="1272"/>
              <w:rPr>
                <w:rFonts w:ascii="仿宋" w:eastAsia="仿宋" w:hAnsi="仿宋" w:cs="仿宋" w:hint="eastAsia"/>
                <w:color w:val="auto"/>
                <w:sz w:val="24"/>
                <w:szCs w:val="24"/>
              </w:rPr>
            </w:pPr>
            <w:r>
              <w:rPr>
                <w:rFonts w:ascii="仿宋" w:eastAsia="仿宋" w:hAnsi="仿宋" w:cs="仿宋"/>
                <w:color w:val="auto"/>
                <w:spacing w:val="29"/>
                <w:w w:val="110"/>
                <w:sz w:val="24"/>
                <w:szCs w:val="24"/>
              </w:rPr>
              <w:t>三)</w:t>
            </w:r>
          </w:p>
        </w:tc>
        <w:tc>
          <w:tcPr>
            <w:tcW w:w="1401" w:type="dxa"/>
          </w:tcPr>
          <w:p w14:paraId="42AB4CF0" w14:textId="77777777" w:rsidR="0026671B" w:rsidRDefault="0026671B">
            <w:pPr>
              <w:pStyle w:val="TableText"/>
              <w:spacing w:line="241" w:lineRule="auto"/>
              <w:rPr>
                <w:color w:val="auto"/>
              </w:rPr>
            </w:pPr>
          </w:p>
          <w:p w14:paraId="40B36948" w14:textId="77777777" w:rsidR="0026671B" w:rsidRDefault="0026671B">
            <w:pPr>
              <w:pStyle w:val="TableText"/>
              <w:spacing w:line="242" w:lineRule="auto"/>
              <w:rPr>
                <w:color w:val="auto"/>
              </w:rPr>
            </w:pPr>
          </w:p>
          <w:p w14:paraId="3DDABDAE" w14:textId="77777777" w:rsidR="0026671B" w:rsidRDefault="008F639F">
            <w:pPr>
              <w:spacing w:before="69" w:line="186" w:lineRule="auto"/>
              <w:ind w:left="563"/>
              <w:rPr>
                <w:rFonts w:ascii="Times New Roman" w:eastAsia="Times New Roman" w:hAnsi="Times New Roman" w:cs="Times New Roman"/>
                <w:color w:val="auto"/>
                <w:sz w:val="24"/>
                <w:szCs w:val="24"/>
              </w:rPr>
            </w:pPr>
            <w:r>
              <w:rPr>
                <w:rFonts w:ascii="Times New Roman" w:eastAsia="Times New Roman" w:hAnsi="Times New Roman" w:cs="Times New Roman"/>
                <w:color w:val="auto"/>
                <w:spacing w:val="-3"/>
                <w:sz w:val="24"/>
                <w:szCs w:val="24"/>
              </w:rPr>
              <w:t>0.1</w:t>
            </w:r>
          </w:p>
        </w:tc>
        <w:tc>
          <w:tcPr>
            <w:tcW w:w="1312" w:type="dxa"/>
            <w:vMerge/>
            <w:tcBorders>
              <w:top w:val="nil"/>
            </w:tcBorders>
          </w:tcPr>
          <w:p w14:paraId="0BABA3D7" w14:textId="77777777" w:rsidR="0026671B" w:rsidRDefault="0026671B">
            <w:pPr>
              <w:pStyle w:val="TableText"/>
              <w:rPr>
                <w:color w:val="auto"/>
              </w:rPr>
            </w:pPr>
          </w:p>
        </w:tc>
      </w:tr>
    </w:tbl>
    <w:p w14:paraId="24A411F7" w14:textId="77777777" w:rsidR="0026671B" w:rsidRDefault="008F639F">
      <w:pPr>
        <w:spacing w:before="306" w:line="222" w:lineRule="auto"/>
        <w:ind w:left="22"/>
        <w:rPr>
          <w:rFonts w:ascii="仿宋" w:eastAsia="仿宋" w:hAnsi="仿宋" w:cs="仿宋" w:hint="eastAsia"/>
          <w:color w:val="auto"/>
          <w:spacing w:val="5"/>
          <w:sz w:val="24"/>
          <w:szCs w:val="24"/>
          <w:lang w:eastAsia="zh-CN"/>
        </w:rPr>
      </w:pPr>
      <w:proofErr w:type="gramStart"/>
      <w:r>
        <w:rPr>
          <w:rFonts w:ascii="仿宋" w:eastAsia="仿宋" w:hAnsi="仿宋" w:cs="仿宋"/>
          <w:color w:val="auto"/>
          <w:spacing w:val="5"/>
          <w:sz w:val="24"/>
          <w:szCs w:val="24"/>
          <w:lang w:eastAsia="zh-CN"/>
        </w:rPr>
        <w:t>备注:</w:t>
      </w:r>
      <w:proofErr w:type="gramEnd"/>
      <w:r>
        <w:rPr>
          <w:rFonts w:ascii="仿宋" w:eastAsia="仿宋" w:hAnsi="仿宋" w:cs="仿宋" w:hint="eastAsia"/>
          <w:color w:val="auto"/>
          <w:spacing w:val="5"/>
          <w:sz w:val="24"/>
          <w:szCs w:val="24"/>
          <w:lang w:eastAsia="zh-CN"/>
        </w:rPr>
        <w:t>①团队自然排名前三的成员可加分，排名第一乘以系数 1，第二乘以系数 0.8，第三乘以系数 0.6。</w:t>
      </w:r>
    </w:p>
    <w:p w14:paraId="4551F72A" w14:textId="77777777" w:rsidR="0026671B" w:rsidRDefault="008F639F">
      <w:pPr>
        <w:spacing w:before="306" w:line="222" w:lineRule="auto"/>
        <w:ind w:left="22"/>
        <w:rPr>
          <w:rFonts w:ascii="仿宋" w:eastAsia="仿宋" w:hAnsi="仿宋" w:cs="仿宋" w:hint="eastAsia"/>
          <w:color w:val="auto"/>
          <w:spacing w:val="4"/>
          <w:sz w:val="24"/>
          <w:szCs w:val="24"/>
          <w:lang w:eastAsia="zh-CN"/>
        </w:rPr>
        <w:sectPr w:rsidR="0026671B">
          <w:headerReference w:type="default" r:id="rId11"/>
          <w:footerReference w:type="default" r:id="rId12"/>
          <w:pgSz w:w="11900" w:h="16840"/>
          <w:pgMar w:top="1855" w:right="1277" w:bottom="1154" w:left="1281" w:header="1426" w:footer="990" w:gutter="0"/>
          <w:cols w:space="720"/>
        </w:sectPr>
      </w:pPr>
      <w:r>
        <w:rPr>
          <w:rFonts w:ascii="仿宋" w:eastAsia="仿宋" w:hAnsi="仿宋" w:cs="仿宋" w:hint="eastAsia"/>
          <w:color w:val="auto"/>
          <w:spacing w:val="5"/>
          <w:sz w:val="24"/>
          <w:szCs w:val="24"/>
          <w:lang w:eastAsia="zh-CN"/>
        </w:rPr>
        <w:t>②以上竞赛项目获奖就最高，不同竞赛或不同年份获奖不累计加分。</w:t>
      </w:r>
    </w:p>
    <w:p w14:paraId="7483D634" w14:textId="77777777" w:rsidR="0026671B" w:rsidRDefault="008F639F">
      <w:pPr>
        <w:spacing w:line="560" w:lineRule="exact"/>
        <w:jc w:val="center"/>
        <w:rPr>
          <w:color w:val="auto"/>
          <w:lang w:eastAsia="zh-CN"/>
        </w:rPr>
      </w:pPr>
      <w:r>
        <w:rPr>
          <w:rFonts w:ascii="Times New Roman" w:eastAsia="华文中宋" w:hAnsi="Times New Roman" w:cs="Times New Roman"/>
          <w:bCs/>
          <w:color w:val="auto"/>
          <w:spacing w:val="-2"/>
          <w:sz w:val="28"/>
          <w:szCs w:val="28"/>
          <w:lang w:eastAsia="zh-CN"/>
        </w:rPr>
        <w:lastRenderedPageBreak/>
        <w:t>学生干部任职清单和加分</w:t>
      </w:r>
      <w:r>
        <w:rPr>
          <w:rFonts w:ascii="Times New Roman" w:eastAsia="华文中宋" w:hAnsi="Times New Roman" w:cs="Times New Roman" w:hint="eastAsia"/>
          <w:bCs/>
          <w:color w:val="auto"/>
          <w:spacing w:val="-2"/>
          <w:sz w:val="28"/>
          <w:szCs w:val="28"/>
          <w:lang w:eastAsia="zh-CN"/>
        </w:rPr>
        <w:t>分值</w:t>
      </w:r>
    </w:p>
    <w:p w14:paraId="00BD81D4" w14:textId="77777777" w:rsidR="0026671B" w:rsidRDefault="0026671B">
      <w:pPr>
        <w:spacing w:before="78" w:line="217" w:lineRule="auto"/>
        <w:ind w:left="115"/>
        <w:rPr>
          <w:rFonts w:ascii="仿宋" w:eastAsia="仿宋" w:hAnsi="仿宋" w:cs="仿宋" w:hint="eastAsia"/>
          <w:b/>
          <w:bCs/>
          <w:color w:val="auto"/>
          <w:spacing w:val="-3"/>
          <w:sz w:val="23"/>
          <w:szCs w:val="23"/>
          <w:lang w:eastAsia="zh-CN"/>
        </w:rPr>
      </w:pPr>
    </w:p>
    <w:p w14:paraId="012A5C17" w14:textId="77777777" w:rsidR="0026671B" w:rsidRDefault="008F639F">
      <w:pPr>
        <w:spacing w:before="78" w:line="217" w:lineRule="auto"/>
        <w:ind w:left="115"/>
        <w:rPr>
          <w:rFonts w:ascii="仿宋" w:eastAsia="仿宋" w:hAnsi="仿宋" w:cs="仿宋" w:hint="eastAsia"/>
          <w:color w:val="auto"/>
          <w:sz w:val="23"/>
          <w:szCs w:val="23"/>
          <w:lang w:eastAsia="zh-CN"/>
        </w:rPr>
      </w:pPr>
      <w:r>
        <w:rPr>
          <w:rFonts w:ascii="仿宋" w:eastAsia="仿宋" w:hAnsi="仿宋" w:cs="仿宋" w:hint="eastAsia"/>
          <w:b/>
          <w:bCs/>
          <w:color w:val="auto"/>
          <w:spacing w:val="-3"/>
          <w:sz w:val="23"/>
          <w:szCs w:val="23"/>
          <w:lang w:eastAsia="zh-CN"/>
        </w:rPr>
        <w:t>一、校院两级主要学生干部任职清单和加分分值</w:t>
      </w:r>
    </w:p>
    <w:p w14:paraId="511B8911" w14:textId="77777777" w:rsidR="0026671B" w:rsidRDefault="0026671B">
      <w:pPr>
        <w:spacing w:line="166" w:lineRule="exact"/>
        <w:rPr>
          <w:rFonts w:ascii="仿宋" w:eastAsia="仿宋" w:hAnsi="仿宋" w:cs="仿宋" w:hint="eastAsia"/>
          <w:color w:val="auto"/>
          <w:sz w:val="24"/>
          <w:szCs w:val="24"/>
          <w:lang w:eastAsia="zh-CN"/>
        </w:rPr>
      </w:pPr>
    </w:p>
    <w:tbl>
      <w:tblPr>
        <w:tblStyle w:val="TableNormal"/>
        <w:tblW w:w="900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5"/>
        <w:gridCol w:w="5613"/>
        <w:gridCol w:w="930"/>
        <w:gridCol w:w="930"/>
        <w:gridCol w:w="930"/>
      </w:tblGrid>
      <w:tr w:rsidR="0026671B" w14:paraId="36EDC784" w14:textId="77777777">
        <w:trPr>
          <w:trHeight w:val="475"/>
        </w:trPr>
        <w:tc>
          <w:tcPr>
            <w:tcW w:w="605" w:type="dxa"/>
          </w:tcPr>
          <w:p w14:paraId="286624AF" w14:textId="77777777" w:rsidR="0026671B" w:rsidRDefault="008F639F">
            <w:pPr>
              <w:pStyle w:val="TableText"/>
              <w:spacing w:before="125" w:line="221" w:lineRule="auto"/>
              <w:ind w:left="135"/>
              <w:rPr>
                <w:rFonts w:ascii="仿宋" w:eastAsia="仿宋" w:hAnsi="仿宋" w:cs="仿宋" w:hint="eastAsia"/>
                <w:color w:val="auto"/>
                <w:sz w:val="24"/>
                <w:szCs w:val="24"/>
              </w:rPr>
            </w:pPr>
            <w:proofErr w:type="spellStart"/>
            <w:r>
              <w:rPr>
                <w:rFonts w:ascii="仿宋" w:eastAsia="仿宋" w:hAnsi="仿宋" w:cs="仿宋" w:hint="eastAsia"/>
                <w:b/>
                <w:bCs/>
                <w:color w:val="auto"/>
                <w:spacing w:val="-7"/>
                <w:sz w:val="24"/>
                <w:szCs w:val="24"/>
              </w:rPr>
              <w:t>序号</w:t>
            </w:r>
            <w:proofErr w:type="spellEnd"/>
          </w:p>
        </w:tc>
        <w:tc>
          <w:tcPr>
            <w:tcW w:w="5613" w:type="dxa"/>
          </w:tcPr>
          <w:p w14:paraId="719A0E16" w14:textId="77777777" w:rsidR="0026671B" w:rsidRDefault="008F639F">
            <w:pPr>
              <w:pStyle w:val="TableText"/>
              <w:spacing w:before="125" w:line="219" w:lineRule="auto"/>
              <w:ind w:left="2773"/>
              <w:rPr>
                <w:rFonts w:ascii="仿宋" w:eastAsia="仿宋" w:hAnsi="仿宋" w:cs="仿宋" w:hint="eastAsia"/>
                <w:color w:val="auto"/>
                <w:sz w:val="24"/>
                <w:szCs w:val="24"/>
              </w:rPr>
            </w:pPr>
            <w:proofErr w:type="spellStart"/>
            <w:r>
              <w:rPr>
                <w:rFonts w:ascii="仿宋" w:eastAsia="仿宋" w:hAnsi="仿宋" w:cs="仿宋" w:hint="eastAsia"/>
                <w:b/>
                <w:bCs/>
                <w:color w:val="auto"/>
                <w:spacing w:val="-5"/>
                <w:sz w:val="24"/>
                <w:szCs w:val="24"/>
              </w:rPr>
              <w:t>学生干部类型</w:t>
            </w:r>
            <w:proofErr w:type="spellEnd"/>
          </w:p>
        </w:tc>
        <w:tc>
          <w:tcPr>
            <w:tcW w:w="930" w:type="dxa"/>
            <w:vAlign w:val="center"/>
          </w:tcPr>
          <w:p w14:paraId="3E1B4AE4" w14:textId="77777777" w:rsidR="0026671B" w:rsidRDefault="008F639F">
            <w:pPr>
              <w:spacing w:line="560" w:lineRule="atLeast"/>
              <w:jc w:val="center"/>
              <w:rPr>
                <w:rFonts w:ascii="仿宋" w:eastAsia="仿宋" w:hAnsi="仿宋" w:cs="仿宋" w:hint="eastAsia"/>
                <w:color w:val="auto"/>
                <w:sz w:val="24"/>
                <w:szCs w:val="24"/>
                <w:lang w:eastAsia="zh-CN"/>
              </w:rPr>
            </w:pPr>
            <w:r>
              <w:rPr>
                <w:rFonts w:ascii="仿宋" w:eastAsia="仿宋" w:hAnsi="仿宋" w:cs="仿宋" w:hint="eastAsia"/>
                <w:b/>
                <w:bCs/>
                <w:color w:val="auto"/>
                <w:spacing w:val="-4"/>
                <w:sz w:val="24"/>
                <w:szCs w:val="24"/>
                <w:lang w:eastAsia="zh-CN"/>
              </w:rPr>
              <w:t>优秀</w:t>
            </w:r>
          </w:p>
        </w:tc>
        <w:tc>
          <w:tcPr>
            <w:tcW w:w="930" w:type="dxa"/>
            <w:vAlign w:val="center"/>
          </w:tcPr>
          <w:p w14:paraId="3814F20F" w14:textId="77777777" w:rsidR="0026671B" w:rsidRDefault="008F639F">
            <w:pPr>
              <w:spacing w:line="560" w:lineRule="atLeast"/>
              <w:jc w:val="center"/>
              <w:rPr>
                <w:rFonts w:ascii="仿宋" w:eastAsia="仿宋" w:hAnsi="仿宋" w:cs="仿宋" w:hint="eastAsia"/>
                <w:b/>
                <w:bCs/>
                <w:color w:val="auto"/>
                <w:spacing w:val="-9"/>
                <w:sz w:val="24"/>
                <w:szCs w:val="24"/>
              </w:rPr>
            </w:pPr>
            <w:r>
              <w:rPr>
                <w:rFonts w:ascii="仿宋" w:eastAsia="仿宋" w:hAnsi="仿宋" w:cs="仿宋" w:hint="eastAsia"/>
                <w:b/>
                <w:bCs/>
                <w:color w:val="auto"/>
                <w:spacing w:val="-4"/>
                <w:sz w:val="24"/>
                <w:szCs w:val="24"/>
                <w:lang w:eastAsia="zh-CN"/>
              </w:rPr>
              <w:t>良好</w:t>
            </w:r>
          </w:p>
        </w:tc>
        <w:tc>
          <w:tcPr>
            <w:tcW w:w="930" w:type="dxa"/>
            <w:vAlign w:val="center"/>
          </w:tcPr>
          <w:p w14:paraId="1696EC23" w14:textId="77777777" w:rsidR="0026671B" w:rsidRDefault="008F639F">
            <w:pPr>
              <w:spacing w:line="560" w:lineRule="atLeast"/>
              <w:jc w:val="center"/>
              <w:rPr>
                <w:rFonts w:ascii="仿宋" w:eastAsia="仿宋" w:hAnsi="仿宋" w:cs="仿宋" w:hint="eastAsia"/>
                <w:b/>
                <w:bCs/>
                <w:color w:val="auto"/>
                <w:spacing w:val="-9"/>
                <w:sz w:val="24"/>
                <w:szCs w:val="24"/>
              </w:rPr>
            </w:pPr>
            <w:r>
              <w:rPr>
                <w:rFonts w:ascii="仿宋" w:eastAsia="仿宋" w:hAnsi="仿宋" w:cs="仿宋" w:hint="eastAsia"/>
                <w:b/>
                <w:bCs/>
                <w:color w:val="auto"/>
                <w:spacing w:val="-4"/>
                <w:sz w:val="24"/>
                <w:szCs w:val="24"/>
                <w:lang w:eastAsia="zh-CN"/>
              </w:rPr>
              <w:t>合格</w:t>
            </w:r>
          </w:p>
        </w:tc>
      </w:tr>
      <w:tr w:rsidR="0026671B" w14:paraId="46FB86D7" w14:textId="77777777">
        <w:trPr>
          <w:trHeight w:val="1539"/>
        </w:trPr>
        <w:tc>
          <w:tcPr>
            <w:tcW w:w="605" w:type="dxa"/>
          </w:tcPr>
          <w:p w14:paraId="5B0BF3C2" w14:textId="77777777" w:rsidR="0026671B" w:rsidRDefault="0026671B">
            <w:pPr>
              <w:spacing w:line="343" w:lineRule="auto"/>
              <w:rPr>
                <w:rFonts w:ascii="仿宋" w:eastAsia="仿宋" w:hAnsi="仿宋" w:cs="仿宋" w:hint="eastAsia"/>
                <w:color w:val="auto"/>
                <w:sz w:val="24"/>
                <w:szCs w:val="24"/>
              </w:rPr>
            </w:pPr>
          </w:p>
          <w:p w14:paraId="74934D63" w14:textId="77777777" w:rsidR="0026671B" w:rsidRDefault="008F639F">
            <w:pPr>
              <w:spacing w:before="62" w:line="185" w:lineRule="auto"/>
              <w:ind w:left="331"/>
              <w:rPr>
                <w:rFonts w:ascii="仿宋" w:eastAsia="仿宋" w:hAnsi="仿宋" w:cs="仿宋" w:hint="eastAsia"/>
                <w:color w:val="auto"/>
                <w:sz w:val="24"/>
                <w:szCs w:val="24"/>
              </w:rPr>
            </w:pPr>
            <w:r>
              <w:rPr>
                <w:rFonts w:ascii="仿宋" w:eastAsia="仿宋" w:hAnsi="仿宋" w:cs="仿宋" w:hint="eastAsia"/>
                <w:color w:val="auto"/>
                <w:sz w:val="24"/>
                <w:szCs w:val="24"/>
              </w:rPr>
              <w:t>1</w:t>
            </w:r>
          </w:p>
        </w:tc>
        <w:tc>
          <w:tcPr>
            <w:tcW w:w="5613" w:type="dxa"/>
          </w:tcPr>
          <w:p w14:paraId="520CCF17" w14:textId="77777777" w:rsidR="0026671B" w:rsidRDefault="008F639F">
            <w:pPr>
              <w:pStyle w:val="TableText"/>
              <w:spacing w:before="129" w:line="369" w:lineRule="auto"/>
              <w:ind w:left="112" w:right="143"/>
              <w:rPr>
                <w:rFonts w:ascii="仿宋" w:eastAsia="仿宋" w:hAnsi="仿宋" w:cs="仿宋" w:hint="eastAsia"/>
                <w:color w:val="auto"/>
                <w:sz w:val="24"/>
                <w:szCs w:val="24"/>
                <w:lang w:eastAsia="zh-CN"/>
              </w:rPr>
            </w:pPr>
            <w:r>
              <w:rPr>
                <w:rFonts w:ascii="仿宋" w:eastAsia="仿宋" w:hAnsi="仿宋" w:cs="仿宋" w:hint="eastAsia"/>
                <w:color w:val="auto"/>
                <w:spacing w:val="10"/>
                <w:sz w:val="24"/>
                <w:szCs w:val="24"/>
                <w:lang w:eastAsia="zh-CN"/>
              </w:rPr>
              <w:t>校院学生会主席团成员、校院团委各部门主</w:t>
            </w:r>
            <w:r>
              <w:rPr>
                <w:rFonts w:ascii="仿宋" w:eastAsia="仿宋" w:hAnsi="仿宋" w:cs="仿宋" w:hint="eastAsia"/>
                <w:color w:val="auto"/>
                <w:spacing w:val="9"/>
                <w:sz w:val="24"/>
                <w:szCs w:val="24"/>
                <w:lang w:eastAsia="zh-CN"/>
              </w:rPr>
              <w:t>要负责人、校长学生事务特别</w:t>
            </w:r>
            <w:r>
              <w:rPr>
                <w:rFonts w:ascii="仿宋" w:eastAsia="仿宋" w:hAnsi="仿宋" w:cs="仿宋" w:hint="eastAsia"/>
                <w:color w:val="auto"/>
                <w:sz w:val="24"/>
                <w:szCs w:val="24"/>
                <w:lang w:eastAsia="zh-CN"/>
              </w:rPr>
              <w:t xml:space="preserve"> </w:t>
            </w:r>
            <w:r>
              <w:rPr>
                <w:rFonts w:ascii="仿宋" w:eastAsia="仿宋" w:hAnsi="仿宋" w:cs="仿宋" w:hint="eastAsia"/>
                <w:color w:val="auto"/>
                <w:spacing w:val="8"/>
                <w:sz w:val="24"/>
                <w:szCs w:val="24"/>
                <w:lang w:eastAsia="zh-CN"/>
              </w:rPr>
              <w:t>助理等及其他同类型学生干部。</w:t>
            </w:r>
          </w:p>
        </w:tc>
        <w:tc>
          <w:tcPr>
            <w:tcW w:w="930" w:type="dxa"/>
            <w:vAlign w:val="center"/>
          </w:tcPr>
          <w:p w14:paraId="50719692" w14:textId="77777777" w:rsidR="0026671B" w:rsidRDefault="008F639F">
            <w:pPr>
              <w:spacing w:before="61" w:line="186" w:lineRule="auto"/>
              <w:jc w:val="center"/>
              <w:rPr>
                <w:rFonts w:ascii="仿宋" w:eastAsia="仿宋" w:hAnsi="仿宋" w:cs="仿宋" w:hint="eastAsia"/>
                <w:color w:val="auto"/>
                <w:sz w:val="24"/>
                <w:szCs w:val="24"/>
              </w:rPr>
            </w:pPr>
            <w:r>
              <w:rPr>
                <w:rFonts w:ascii="仿宋" w:eastAsia="仿宋" w:hAnsi="仿宋" w:cs="仿宋" w:hint="eastAsia"/>
                <w:color w:val="auto"/>
                <w:spacing w:val="1"/>
                <w:sz w:val="24"/>
                <w:szCs w:val="24"/>
              </w:rPr>
              <w:t>0.2</w:t>
            </w:r>
          </w:p>
        </w:tc>
        <w:tc>
          <w:tcPr>
            <w:tcW w:w="930" w:type="dxa"/>
            <w:vAlign w:val="center"/>
          </w:tcPr>
          <w:p w14:paraId="30AA4A7D" w14:textId="77777777" w:rsidR="0026671B" w:rsidRDefault="008F639F">
            <w:pPr>
              <w:spacing w:before="61" w:line="186" w:lineRule="auto"/>
              <w:ind w:left="278"/>
              <w:jc w:val="center"/>
              <w:rPr>
                <w:rFonts w:ascii="仿宋" w:eastAsia="仿宋" w:hAnsi="仿宋" w:cs="仿宋" w:hint="eastAsia"/>
                <w:color w:val="auto"/>
                <w:spacing w:val="1"/>
                <w:sz w:val="24"/>
                <w:szCs w:val="24"/>
                <w:lang w:eastAsia="zh-CN"/>
              </w:rPr>
            </w:pPr>
            <w:r>
              <w:rPr>
                <w:rFonts w:ascii="仿宋" w:eastAsia="仿宋" w:hAnsi="仿宋" w:cs="仿宋" w:hint="eastAsia"/>
                <w:color w:val="auto"/>
                <w:spacing w:val="1"/>
                <w:sz w:val="24"/>
                <w:szCs w:val="24"/>
                <w:lang w:eastAsia="zh-CN"/>
              </w:rPr>
              <w:t>0.13</w:t>
            </w:r>
          </w:p>
        </w:tc>
        <w:tc>
          <w:tcPr>
            <w:tcW w:w="930" w:type="dxa"/>
            <w:vAlign w:val="center"/>
          </w:tcPr>
          <w:p w14:paraId="0FF86306" w14:textId="77777777" w:rsidR="0026671B" w:rsidRDefault="008F639F">
            <w:pPr>
              <w:spacing w:before="61" w:line="186" w:lineRule="auto"/>
              <w:ind w:left="278"/>
              <w:jc w:val="center"/>
              <w:rPr>
                <w:rFonts w:ascii="仿宋" w:eastAsia="仿宋" w:hAnsi="仿宋" w:cs="仿宋" w:hint="eastAsia"/>
                <w:color w:val="auto"/>
                <w:spacing w:val="1"/>
                <w:sz w:val="24"/>
                <w:szCs w:val="24"/>
                <w:lang w:eastAsia="zh-CN"/>
              </w:rPr>
            </w:pPr>
            <w:r>
              <w:rPr>
                <w:rFonts w:ascii="仿宋" w:eastAsia="仿宋" w:hAnsi="仿宋" w:cs="仿宋" w:hint="eastAsia"/>
                <w:color w:val="auto"/>
                <w:spacing w:val="1"/>
                <w:sz w:val="24"/>
                <w:szCs w:val="24"/>
                <w:lang w:eastAsia="zh-CN"/>
              </w:rPr>
              <w:t>0.06</w:t>
            </w:r>
          </w:p>
        </w:tc>
      </w:tr>
      <w:tr w:rsidR="0026671B" w14:paraId="309A8C04" w14:textId="77777777">
        <w:trPr>
          <w:trHeight w:val="90"/>
        </w:trPr>
        <w:tc>
          <w:tcPr>
            <w:tcW w:w="605" w:type="dxa"/>
          </w:tcPr>
          <w:p w14:paraId="3A70BFA5" w14:textId="77777777" w:rsidR="0026671B" w:rsidRDefault="0026671B">
            <w:pPr>
              <w:jc w:val="center"/>
              <w:rPr>
                <w:rFonts w:ascii="仿宋" w:eastAsia="仿宋" w:hAnsi="仿宋" w:cs="仿宋" w:hint="eastAsia"/>
                <w:color w:val="auto"/>
                <w:sz w:val="24"/>
                <w:szCs w:val="24"/>
                <w:lang w:eastAsia="zh-CN"/>
              </w:rPr>
            </w:pPr>
          </w:p>
          <w:p w14:paraId="1274F91B"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2</w:t>
            </w:r>
          </w:p>
        </w:tc>
        <w:tc>
          <w:tcPr>
            <w:tcW w:w="5613" w:type="dxa"/>
          </w:tcPr>
          <w:p w14:paraId="2C854452"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校院团委（学生会）部门负责人、社团主要负责人及负责人、学生党支部副书记（支委）、班长、团支书等及其他同等的学生干部。</w:t>
            </w:r>
          </w:p>
        </w:tc>
        <w:tc>
          <w:tcPr>
            <w:tcW w:w="930" w:type="dxa"/>
          </w:tcPr>
          <w:p w14:paraId="0F9ACA85" w14:textId="77777777" w:rsidR="0026671B" w:rsidRDefault="0026671B">
            <w:pPr>
              <w:jc w:val="center"/>
              <w:rPr>
                <w:rFonts w:ascii="仿宋" w:eastAsia="仿宋" w:hAnsi="仿宋" w:cs="仿宋" w:hint="eastAsia"/>
                <w:color w:val="auto"/>
                <w:sz w:val="24"/>
                <w:szCs w:val="24"/>
                <w:lang w:eastAsia="zh-CN"/>
              </w:rPr>
            </w:pPr>
          </w:p>
          <w:p w14:paraId="405803CB"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0.1</w:t>
            </w:r>
          </w:p>
        </w:tc>
        <w:tc>
          <w:tcPr>
            <w:tcW w:w="930" w:type="dxa"/>
          </w:tcPr>
          <w:p w14:paraId="0B96546C" w14:textId="77777777" w:rsidR="0026671B" w:rsidRDefault="0026671B">
            <w:pPr>
              <w:jc w:val="center"/>
              <w:rPr>
                <w:rFonts w:ascii="仿宋" w:eastAsia="仿宋" w:hAnsi="仿宋" w:cs="仿宋" w:hint="eastAsia"/>
                <w:color w:val="auto"/>
                <w:sz w:val="24"/>
                <w:szCs w:val="24"/>
                <w:lang w:eastAsia="zh-CN"/>
              </w:rPr>
            </w:pPr>
          </w:p>
          <w:p w14:paraId="21316643"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0.06</w:t>
            </w:r>
          </w:p>
        </w:tc>
        <w:tc>
          <w:tcPr>
            <w:tcW w:w="930" w:type="dxa"/>
          </w:tcPr>
          <w:p w14:paraId="7F2CE690" w14:textId="77777777" w:rsidR="0026671B" w:rsidRDefault="0026671B">
            <w:pPr>
              <w:jc w:val="center"/>
              <w:rPr>
                <w:rFonts w:ascii="仿宋" w:eastAsia="仿宋" w:hAnsi="仿宋" w:cs="仿宋" w:hint="eastAsia"/>
                <w:color w:val="auto"/>
                <w:sz w:val="24"/>
                <w:szCs w:val="24"/>
                <w:lang w:eastAsia="zh-CN"/>
              </w:rPr>
            </w:pPr>
          </w:p>
          <w:p w14:paraId="7896146D"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0.03</w:t>
            </w:r>
          </w:p>
        </w:tc>
      </w:tr>
      <w:tr w:rsidR="0026671B" w14:paraId="1CDFCF41" w14:textId="77777777">
        <w:trPr>
          <w:trHeight w:val="590"/>
        </w:trPr>
        <w:tc>
          <w:tcPr>
            <w:tcW w:w="605" w:type="dxa"/>
          </w:tcPr>
          <w:p w14:paraId="33FA3704" w14:textId="77777777" w:rsidR="0026671B" w:rsidRDefault="008F639F">
            <w:pPr>
              <w:spacing w:before="238" w:line="186" w:lineRule="auto"/>
              <w:ind w:left="324"/>
              <w:rPr>
                <w:rFonts w:ascii="仿宋" w:eastAsia="仿宋" w:hAnsi="仿宋" w:cs="仿宋" w:hint="eastAsia"/>
                <w:color w:val="auto"/>
                <w:sz w:val="24"/>
                <w:szCs w:val="24"/>
              </w:rPr>
            </w:pPr>
            <w:r>
              <w:rPr>
                <w:rFonts w:ascii="仿宋" w:eastAsia="仿宋" w:hAnsi="仿宋" w:cs="仿宋" w:hint="eastAsia"/>
                <w:color w:val="auto"/>
                <w:sz w:val="24"/>
                <w:szCs w:val="24"/>
              </w:rPr>
              <w:t>3</w:t>
            </w:r>
          </w:p>
        </w:tc>
        <w:tc>
          <w:tcPr>
            <w:tcW w:w="5613" w:type="dxa"/>
          </w:tcPr>
          <w:p w14:paraId="211D6BD2" w14:textId="77777777" w:rsidR="0026671B" w:rsidRDefault="008F639F">
            <w:pPr>
              <w:pStyle w:val="TableText"/>
              <w:spacing w:before="197" w:line="227" w:lineRule="auto"/>
              <w:ind w:left="113"/>
              <w:rPr>
                <w:rFonts w:ascii="仿宋" w:eastAsia="仿宋" w:hAnsi="仿宋" w:cs="仿宋" w:hint="eastAsia"/>
                <w:color w:val="auto"/>
                <w:sz w:val="24"/>
                <w:szCs w:val="24"/>
                <w:lang w:eastAsia="zh-CN"/>
              </w:rPr>
            </w:pPr>
            <w:r>
              <w:rPr>
                <w:rFonts w:ascii="仿宋" w:eastAsia="仿宋" w:hAnsi="仿宋" w:cs="仿宋" w:hint="eastAsia"/>
                <w:color w:val="auto"/>
                <w:spacing w:val="9"/>
                <w:sz w:val="24"/>
                <w:szCs w:val="24"/>
                <w:lang w:eastAsia="zh-CN"/>
              </w:rPr>
              <w:t>校院团委（学生会）干事、班（团）委员等及其他校院认定的学生干部。</w:t>
            </w:r>
          </w:p>
        </w:tc>
        <w:tc>
          <w:tcPr>
            <w:tcW w:w="930" w:type="dxa"/>
            <w:vAlign w:val="center"/>
          </w:tcPr>
          <w:p w14:paraId="00BE2931" w14:textId="77777777" w:rsidR="0026671B" w:rsidRDefault="008F639F">
            <w:pPr>
              <w:spacing w:before="238" w:line="186" w:lineRule="auto"/>
              <w:jc w:val="center"/>
              <w:rPr>
                <w:rFonts w:ascii="仿宋" w:eastAsia="仿宋" w:hAnsi="仿宋" w:cs="仿宋" w:hint="eastAsia"/>
                <w:color w:val="auto"/>
                <w:sz w:val="24"/>
                <w:szCs w:val="24"/>
              </w:rPr>
            </w:pPr>
            <w:r>
              <w:rPr>
                <w:rFonts w:ascii="仿宋" w:eastAsia="仿宋" w:hAnsi="仿宋" w:cs="仿宋" w:hint="eastAsia"/>
                <w:color w:val="auto"/>
                <w:spacing w:val="1"/>
                <w:sz w:val="24"/>
                <w:szCs w:val="24"/>
              </w:rPr>
              <w:t>0.05</w:t>
            </w:r>
          </w:p>
        </w:tc>
        <w:tc>
          <w:tcPr>
            <w:tcW w:w="930" w:type="dxa"/>
            <w:vAlign w:val="center"/>
          </w:tcPr>
          <w:p w14:paraId="1A3EDE5F" w14:textId="77777777" w:rsidR="0026671B" w:rsidRDefault="008F639F">
            <w:pPr>
              <w:spacing w:before="238" w:line="186" w:lineRule="auto"/>
              <w:ind w:left="225"/>
              <w:jc w:val="center"/>
              <w:rPr>
                <w:rFonts w:ascii="仿宋" w:eastAsia="仿宋" w:hAnsi="仿宋" w:cs="仿宋" w:hint="eastAsia"/>
                <w:color w:val="auto"/>
                <w:spacing w:val="1"/>
                <w:sz w:val="24"/>
                <w:szCs w:val="24"/>
                <w:lang w:eastAsia="zh-CN"/>
              </w:rPr>
            </w:pPr>
            <w:r>
              <w:rPr>
                <w:rFonts w:ascii="仿宋" w:eastAsia="仿宋" w:hAnsi="仿宋" w:cs="仿宋" w:hint="eastAsia"/>
                <w:color w:val="auto"/>
                <w:spacing w:val="1"/>
                <w:sz w:val="24"/>
                <w:szCs w:val="24"/>
                <w:lang w:eastAsia="zh-CN"/>
              </w:rPr>
              <w:t>0.03</w:t>
            </w:r>
          </w:p>
        </w:tc>
        <w:tc>
          <w:tcPr>
            <w:tcW w:w="930" w:type="dxa"/>
            <w:vAlign w:val="center"/>
          </w:tcPr>
          <w:p w14:paraId="78E5A45F" w14:textId="77777777" w:rsidR="0026671B" w:rsidRDefault="008F639F">
            <w:pPr>
              <w:spacing w:before="238" w:line="186" w:lineRule="auto"/>
              <w:ind w:left="225"/>
              <w:jc w:val="center"/>
              <w:rPr>
                <w:rFonts w:ascii="仿宋" w:eastAsia="仿宋" w:hAnsi="仿宋" w:cs="仿宋" w:hint="eastAsia"/>
                <w:color w:val="auto"/>
                <w:spacing w:val="1"/>
                <w:sz w:val="24"/>
                <w:szCs w:val="24"/>
                <w:lang w:eastAsia="zh-CN"/>
              </w:rPr>
            </w:pPr>
            <w:r>
              <w:rPr>
                <w:rFonts w:ascii="仿宋" w:eastAsia="仿宋" w:hAnsi="仿宋" w:cs="仿宋" w:hint="eastAsia"/>
                <w:color w:val="auto"/>
                <w:spacing w:val="1"/>
                <w:sz w:val="24"/>
                <w:szCs w:val="24"/>
                <w:lang w:eastAsia="zh-CN"/>
              </w:rPr>
              <w:t>0.02</w:t>
            </w:r>
          </w:p>
        </w:tc>
      </w:tr>
    </w:tbl>
    <w:p w14:paraId="511EC0B6" w14:textId="77777777" w:rsidR="0026671B" w:rsidRDefault="0026671B">
      <w:pPr>
        <w:spacing w:before="50" w:line="217" w:lineRule="auto"/>
        <w:ind w:left="118"/>
        <w:rPr>
          <w:rFonts w:ascii="仿宋" w:eastAsia="仿宋" w:hAnsi="仿宋" w:cs="仿宋" w:hint="eastAsia"/>
          <w:b/>
          <w:bCs/>
          <w:color w:val="auto"/>
          <w:spacing w:val="-3"/>
          <w:sz w:val="24"/>
          <w:szCs w:val="24"/>
        </w:rPr>
      </w:pPr>
    </w:p>
    <w:p w14:paraId="23D3E6A0" w14:textId="77777777" w:rsidR="0026671B" w:rsidRDefault="008F639F">
      <w:pPr>
        <w:spacing w:before="50" w:line="217" w:lineRule="auto"/>
        <w:ind w:left="118"/>
        <w:rPr>
          <w:rFonts w:ascii="仿宋" w:eastAsia="仿宋" w:hAnsi="仿宋" w:cs="仿宋" w:hint="eastAsia"/>
          <w:color w:val="auto"/>
          <w:sz w:val="23"/>
          <w:szCs w:val="23"/>
          <w:lang w:eastAsia="zh-CN"/>
        </w:rPr>
      </w:pPr>
      <w:r>
        <w:rPr>
          <w:rFonts w:ascii="仿宋" w:eastAsia="仿宋" w:hAnsi="仿宋" w:cs="仿宋" w:hint="eastAsia"/>
          <w:b/>
          <w:bCs/>
          <w:color w:val="auto"/>
          <w:spacing w:val="-3"/>
          <w:sz w:val="23"/>
          <w:szCs w:val="23"/>
          <w:lang w:eastAsia="zh-CN"/>
        </w:rPr>
        <w:t>二、其他学生干部任职清单和加分分值</w:t>
      </w:r>
    </w:p>
    <w:tbl>
      <w:tblPr>
        <w:tblStyle w:val="TableNormal"/>
        <w:tblW w:w="893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9"/>
        <w:gridCol w:w="5747"/>
        <w:gridCol w:w="861"/>
        <w:gridCol w:w="861"/>
        <w:gridCol w:w="861"/>
      </w:tblGrid>
      <w:tr w:rsidR="0026671B" w14:paraId="31FAC4EB" w14:textId="77777777">
        <w:trPr>
          <w:trHeight w:val="540"/>
        </w:trPr>
        <w:tc>
          <w:tcPr>
            <w:tcW w:w="609" w:type="dxa"/>
          </w:tcPr>
          <w:p w14:paraId="1343602B" w14:textId="77777777" w:rsidR="0026671B" w:rsidRDefault="008F639F">
            <w:pPr>
              <w:pStyle w:val="TableText"/>
              <w:spacing w:before="126" w:line="221" w:lineRule="auto"/>
              <w:ind w:left="135"/>
              <w:rPr>
                <w:rFonts w:ascii="仿宋" w:eastAsia="仿宋" w:hAnsi="仿宋" w:cs="仿宋" w:hint="eastAsia"/>
                <w:color w:val="auto"/>
                <w:sz w:val="24"/>
                <w:szCs w:val="24"/>
              </w:rPr>
            </w:pPr>
            <w:proofErr w:type="spellStart"/>
            <w:r>
              <w:rPr>
                <w:rFonts w:ascii="仿宋" w:eastAsia="仿宋" w:hAnsi="仿宋" w:cs="仿宋" w:hint="eastAsia"/>
                <w:b/>
                <w:bCs/>
                <w:color w:val="auto"/>
                <w:spacing w:val="-7"/>
                <w:sz w:val="24"/>
                <w:szCs w:val="24"/>
              </w:rPr>
              <w:t>序号</w:t>
            </w:r>
            <w:proofErr w:type="spellEnd"/>
          </w:p>
        </w:tc>
        <w:tc>
          <w:tcPr>
            <w:tcW w:w="5747" w:type="dxa"/>
          </w:tcPr>
          <w:p w14:paraId="1ACD1582" w14:textId="77777777" w:rsidR="0026671B" w:rsidRDefault="008F639F">
            <w:pPr>
              <w:pStyle w:val="TableText"/>
              <w:spacing w:before="126" w:line="219" w:lineRule="auto"/>
              <w:ind w:left="2773"/>
              <w:rPr>
                <w:rFonts w:ascii="仿宋" w:eastAsia="仿宋" w:hAnsi="仿宋" w:cs="仿宋" w:hint="eastAsia"/>
                <w:color w:val="auto"/>
                <w:sz w:val="24"/>
                <w:szCs w:val="24"/>
              </w:rPr>
            </w:pPr>
            <w:proofErr w:type="spellStart"/>
            <w:r>
              <w:rPr>
                <w:rFonts w:ascii="仿宋" w:eastAsia="仿宋" w:hAnsi="仿宋" w:cs="仿宋" w:hint="eastAsia"/>
                <w:b/>
                <w:bCs/>
                <w:color w:val="auto"/>
                <w:spacing w:val="-5"/>
                <w:sz w:val="24"/>
                <w:szCs w:val="24"/>
              </w:rPr>
              <w:t>学生干部类型</w:t>
            </w:r>
            <w:proofErr w:type="spellEnd"/>
          </w:p>
        </w:tc>
        <w:tc>
          <w:tcPr>
            <w:tcW w:w="861" w:type="dxa"/>
            <w:vAlign w:val="center"/>
          </w:tcPr>
          <w:p w14:paraId="48BEE56E" w14:textId="77777777" w:rsidR="0026671B" w:rsidRDefault="008F639F">
            <w:pPr>
              <w:spacing w:line="560" w:lineRule="atLeast"/>
              <w:jc w:val="center"/>
              <w:rPr>
                <w:rFonts w:ascii="仿宋" w:eastAsia="仿宋" w:hAnsi="仿宋" w:cs="仿宋" w:hint="eastAsia"/>
                <w:color w:val="auto"/>
                <w:sz w:val="24"/>
                <w:szCs w:val="24"/>
                <w:lang w:eastAsia="zh-CN"/>
              </w:rPr>
            </w:pPr>
            <w:r>
              <w:rPr>
                <w:rFonts w:ascii="仿宋" w:eastAsia="仿宋" w:hAnsi="仿宋" w:cs="仿宋" w:hint="eastAsia"/>
                <w:b/>
                <w:bCs/>
                <w:color w:val="auto"/>
                <w:spacing w:val="-4"/>
                <w:sz w:val="24"/>
                <w:szCs w:val="24"/>
                <w:lang w:eastAsia="zh-CN"/>
              </w:rPr>
              <w:t>优秀</w:t>
            </w:r>
          </w:p>
        </w:tc>
        <w:tc>
          <w:tcPr>
            <w:tcW w:w="861" w:type="dxa"/>
            <w:vAlign w:val="center"/>
          </w:tcPr>
          <w:p w14:paraId="5E74988E" w14:textId="77777777" w:rsidR="0026671B" w:rsidRDefault="008F639F">
            <w:pPr>
              <w:spacing w:line="560" w:lineRule="atLeast"/>
              <w:jc w:val="center"/>
              <w:rPr>
                <w:rFonts w:ascii="仿宋" w:eastAsia="仿宋" w:hAnsi="仿宋" w:cs="仿宋" w:hint="eastAsia"/>
                <w:b/>
                <w:bCs/>
                <w:color w:val="auto"/>
                <w:spacing w:val="-9"/>
                <w:sz w:val="24"/>
                <w:szCs w:val="24"/>
              </w:rPr>
            </w:pPr>
            <w:r>
              <w:rPr>
                <w:rFonts w:ascii="仿宋" w:eastAsia="仿宋" w:hAnsi="仿宋" w:cs="仿宋" w:hint="eastAsia"/>
                <w:b/>
                <w:bCs/>
                <w:color w:val="auto"/>
                <w:spacing w:val="-4"/>
                <w:sz w:val="24"/>
                <w:szCs w:val="24"/>
                <w:lang w:eastAsia="zh-CN"/>
              </w:rPr>
              <w:t>良好</w:t>
            </w:r>
          </w:p>
        </w:tc>
        <w:tc>
          <w:tcPr>
            <w:tcW w:w="861" w:type="dxa"/>
            <w:vAlign w:val="center"/>
          </w:tcPr>
          <w:p w14:paraId="3A0D797F" w14:textId="77777777" w:rsidR="0026671B" w:rsidRDefault="008F639F">
            <w:pPr>
              <w:spacing w:line="560" w:lineRule="atLeast"/>
              <w:jc w:val="center"/>
              <w:rPr>
                <w:rFonts w:ascii="仿宋" w:eastAsia="仿宋" w:hAnsi="仿宋" w:cs="仿宋" w:hint="eastAsia"/>
                <w:b/>
                <w:bCs/>
                <w:color w:val="auto"/>
                <w:spacing w:val="-9"/>
                <w:sz w:val="24"/>
                <w:szCs w:val="24"/>
              </w:rPr>
            </w:pPr>
            <w:r>
              <w:rPr>
                <w:rFonts w:ascii="仿宋" w:eastAsia="仿宋" w:hAnsi="仿宋" w:cs="仿宋" w:hint="eastAsia"/>
                <w:b/>
                <w:bCs/>
                <w:color w:val="auto"/>
                <w:spacing w:val="-4"/>
                <w:sz w:val="24"/>
                <w:szCs w:val="24"/>
                <w:lang w:eastAsia="zh-CN"/>
              </w:rPr>
              <w:t>合格</w:t>
            </w:r>
          </w:p>
        </w:tc>
      </w:tr>
      <w:tr w:rsidR="0026671B" w14:paraId="15A49261" w14:textId="77777777">
        <w:trPr>
          <w:trHeight w:val="1738"/>
        </w:trPr>
        <w:tc>
          <w:tcPr>
            <w:tcW w:w="609" w:type="dxa"/>
          </w:tcPr>
          <w:p w14:paraId="7C6145A8" w14:textId="77777777" w:rsidR="0026671B" w:rsidRDefault="0026671B">
            <w:pPr>
              <w:spacing w:line="288" w:lineRule="auto"/>
              <w:rPr>
                <w:rFonts w:ascii="仿宋" w:eastAsia="仿宋" w:hAnsi="仿宋" w:cs="仿宋" w:hint="eastAsia"/>
                <w:color w:val="auto"/>
                <w:sz w:val="24"/>
                <w:szCs w:val="24"/>
              </w:rPr>
            </w:pPr>
          </w:p>
          <w:p w14:paraId="3ABA3984" w14:textId="77777777" w:rsidR="0026671B" w:rsidRDefault="0026671B">
            <w:pPr>
              <w:spacing w:line="288" w:lineRule="auto"/>
              <w:rPr>
                <w:rFonts w:ascii="仿宋" w:eastAsia="仿宋" w:hAnsi="仿宋" w:cs="仿宋" w:hint="eastAsia"/>
                <w:color w:val="auto"/>
                <w:sz w:val="24"/>
                <w:szCs w:val="24"/>
              </w:rPr>
            </w:pPr>
          </w:p>
          <w:p w14:paraId="153D3D9F" w14:textId="77777777" w:rsidR="0026671B" w:rsidRDefault="008F639F">
            <w:pPr>
              <w:spacing w:before="61" w:line="185" w:lineRule="auto"/>
              <w:ind w:left="331"/>
              <w:rPr>
                <w:rFonts w:ascii="仿宋" w:eastAsia="仿宋" w:hAnsi="仿宋" w:cs="仿宋" w:hint="eastAsia"/>
                <w:color w:val="auto"/>
                <w:sz w:val="24"/>
                <w:szCs w:val="24"/>
              </w:rPr>
            </w:pPr>
            <w:r>
              <w:rPr>
                <w:rFonts w:ascii="仿宋" w:eastAsia="仿宋" w:hAnsi="仿宋" w:cs="仿宋" w:hint="eastAsia"/>
                <w:color w:val="auto"/>
                <w:sz w:val="24"/>
                <w:szCs w:val="24"/>
              </w:rPr>
              <w:t>1</w:t>
            </w:r>
          </w:p>
        </w:tc>
        <w:tc>
          <w:tcPr>
            <w:tcW w:w="5747" w:type="dxa"/>
          </w:tcPr>
          <w:p w14:paraId="6971A6DF" w14:textId="77777777" w:rsidR="0026671B" w:rsidRDefault="008F639F">
            <w:pPr>
              <w:pStyle w:val="TableText"/>
              <w:spacing w:before="130" w:line="390" w:lineRule="auto"/>
              <w:ind w:left="111" w:right="143" w:firstLine="1"/>
              <w:jc w:val="both"/>
              <w:rPr>
                <w:rFonts w:ascii="仿宋" w:eastAsia="仿宋" w:hAnsi="仿宋" w:cs="仿宋" w:hint="eastAsia"/>
                <w:color w:val="auto"/>
                <w:sz w:val="24"/>
                <w:szCs w:val="24"/>
                <w:lang w:eastAsia="zh-CN"/>
              </w:rPr>
            </w:pPr>
            <w:r>
              <w:rPr>
                <w:rFonts w:ascii="仿宋" w:eastAsia="仿宋" w:hAnsi="仿宋" w:cs="仿宋" w:hint="eastAsia"/>
                <w:color w:val="auto"/>
                <w:spacing w:val="10"/>
                <w:sz w:val="24"/>
                <w:szCs w:val="24"/>
                <w:lang w:eastAsia="zh-CN"/>
              </w:rPr>
              <w:t>校级党员工作站总负责人；生活园区团工委</w:t>
            </w:r>
            <w:r>
              <w:rPr>
                <w:rFonts w:ascii="仿宋" w:eastAsia="仿宋" w:hAnsi="仿宋" w:cs="仿宋" w:hint="eastAsia"/>
                <w:color w:val="auto"/>
                <w:spacing w:val="9"/>
                <w:sz w:val="24"/>
                <w:szCs w:val="24"/>
                <w:lang w:eastAsia="zh-CN"/>
              </w:rPr>
              <w:t>正副秘书长；校融媒体中心主</w:t>
            </w:r>
            <w:r>
              <w:rPr>
                <w:rFonts w:ascii="仿宋" w:eastAsia="仿宋" w:hAnsi="仿宋" w:cs="仿宋" w:hint="eastAsia"/>
                <w:color w:val="auto"/>
                <w:sz w:val="24"/>
                <w:szCs w:val="24"/>
                <w:lang w:eastAsia="zh-CN"/>
              </w:rPr>
              <w:t xml:space="preserve"> </w:t>
            </w:r>
            <w:r>
              <w:rPr>
                <w:rFonts w:ascii="仿宋" w:eastAsia="仿宋" w:hAnsi="仿宋" w:cs="仿宋" w:hint="eastAsia"/>
                <w:color w:val="auto"/>
                <w:spacing w:val="10"/>
                <w:sz w:val="24"/>
                <w:szCs w:val="24"/>
                <w:lang w:eastAsia="zh-CN"/>
              </w:rPr>
              <w:t>任团成员；校自管会主席团成员；校艺术团正副</w:t>
            </w:r>
            <w:r>
              <w:rPr>
                <w:rFonts w:ascii="仿宋" w:eastAsia="仿宋" w:hAnsi="仿宋" w:cs="仿宋" w:hint="eastAsia"/>
                <w:color w:val="auto"/>
                <w:spacing w:val="9"/>
                <w:sz w:val="24"/>
                <w:szCs w:val="24"/>
                <w:lang w:eastAsia="zh-CN"/>
              </w:rPr>
              <w:t>团长；校礼仪队队长；菜</w:t>
            </w:r>
            <w:r>
              <w:rPr>
                <w:rFonts w:ascii="仿宋" w:eastAsia="仿宋" w:hAnsi="仿宋" w:cs="仿宋" w:hint="eastAsia"/>
                <w:color w:val="auto"/>
                <w:sz w:val="24"/>
                <w:szCs w:val="24"/>
                <w:lang w:eastAsia="zh-CN"/>
              </w:rPr>
              <w:t xml:space="preserve"> </w:t>
            </w:r>
            <w:r>
              <w:rPr>
                <w:rFonts w:ascii="仿宋" w:eastAsia="仿宋" w:hAnsi="仿宋" w:cs="仿宋" w:hint="eastAsia"/>
                <w:color w:val="auto"/>
                <w:spacing w:val="9"/>
                <w:sz w:val="24"/>
                <w:szCs w:val="24"/>
                <w:lang w:eastAsia="zh-CN"/>
              </w:rPr>
              <w:t>宝工作室主要负责人等及其他同类型学生干部。</w:t>
            </w:r>
          </w:p>
        </w:tc>
        <w:tc>
          <w:tcPr>
            <w:tcW w:w="861" w:type="dxa"/>
            <w:vAlign w:val="center"/>
          </w:tcPr>
          <w:p w14:paraId="481B95FF" w14:textId="77777777" w:rsidR="0026671B" w:rsidRDefault="008F639F">
            <w:pPr>
              <w:spacing w:before="61" w:line="186" w:lineRule="auto"/>
              <w:jc w:val="center"/>
              <w:rPr>
                <w:rFonts w:ascii="仿宋" w:eastAsia="仿宋" w:hAnsi="仿宋" w:cs="仿宋" w:hint="eastAsia"/>
                <w:color w:val="auto"/>
                <w:sz w:val="24"/>
                <w:szCs w:val="24"/>
              </w:rPr>
            </w:pPr>
            <w:r>
              <w:rPr>
                <w:rFonts w:ascii="仿宋" w:eastAsia="仿宋" w:hAnsi="仿宋" w:cs="仿宋" w:hint="eastAsia"/>
                <w:color w:val="auto"/>
                <w:spacing w:val="1"/>
                <w:sz w:val="24"/>
                <w:szCs w:val="24"/>
              </w:rPr>
              <w:t>0.2</w:t>
            </w:r>
          </w:p>
        </w:tc>
        <w:tc>
          <w:tcPr>
            <w:tcW w:w="861" w:type="dxa"/>
            <w:vAlign w:val="center"/>
          </w:tcPr>
          <w:p w14:paraId="6556416F" w14:textId="77777777" w:rsidR="0026671B" w:rsidRDefault="008F639F">
            <w:pPr>
              <w:spacing w:before="61" w:line="186" w:lineRule="auto"/>
              <w:ind w:left="278"/>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0.13</w:t>
            </w:r>
          </w:p>
        </w:tc>
        <w:tc>
          <w:tcPr>
            <w:tcW w:w="861" w:type="dxa"/>
            <w:vAlign w:val="center"/>
          </w:tcPr>
          <w:p w14:paraId="39192B72" w14:textId="77777777" w:rsidR="0026671B" w:rsidRDefault="008F639F">
            <w:pPr>
              <w:spacing w:before="61" w:line="186" w:lineRule="auto"/>
              <w:ind w:left="278"/>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0.06</w:t>
            </w:r>
          </w:p>
        </w:tc>
      </w:tr>
      <w:tr w:rsidR="0026671B" w14:paraId="60450AA7" w14:textId="77777777">
        <w:trPr>
          <w:trHeight w:val="2606"/>
        </w:trPr>
        <w:tc>
          <w:tcPr>
            <w:tcW w:w="609" w:type="dxa"/>
          </w:tcPr>
          <w:p w14:paraId="65903E2C" w14:textId="77777777" w:rsidR="0026671B" w:rsidRDefault="0026671B">
            <w:pPr>
              <w:spacing w:line="268" w:lineRule="auto"/>
              <w:rPr>
                <w:rFonts w:ascii="仿宋" w:eastAsia="仿宋" w:hAnsi="仿宋" w:cs="仿宋" w:hint="eastAsia"/>
                <w:color w:val="auto"/>
                <w:sz w:val="24"/>
                <w:szCs w:val="24"/>
              </w:rPr>
            </w:pPr>
          </w:p>
          <w:p w14:paraId="69ADFAE5" w14:textId="77777777" w:rsidR="0026671B" w:rsidRDefault="0026671B">
            <w:pPr>
              <w:spacing w:line="269" w:lineRule="auto"/>
              <w:rPr>
                <w:rFonts w:ascii="仿宋" w:eastAsia="仿宋" w:hAnsi="仿宋" w:cs="仿宋" w:hint="eastAsia"/>
                <w:color w:val="auto"/>
                <w:sz w:val="24"/>
                <w:szCs w:val="24"/>
              </w:rPr>
            </w:pPr>
          </w:p>
          <w:p w14:paraId="527F0605" w14:textId="77777777" w:rsidR="0026671B" w:rsidRDefault="0026671B">
            <w:pPr>
              <w:spacing w:line="269" w:lineRule="auto"/>
              <w:rPr>
                <w:rFonts w:ascii="仿宋" w:eastAsia="仿宋" w:hAnsi="仿宋" w:cs="仿宋" w:hint="eastAsia"/>
                <w:color w:val="auto"/>
                <w:sz w:val="24"/>
                <w:szCs w:val="24"/>
              </w:rPr>
            </w:pPr>
          </w:p>
          <w:p w14:paraId="6E16DE0E" w14:textId="77777777" w:rsidR="0026671B" w:rsidRDefault="008F639F">
            <w:pPr>
              <w:spacing w:before="61" w:line="187" w:lineRule="auto"/>
              <w:ind w:left="325"/>
              <w:rPr>
                <w:rFonts w:ascii="仿宋" w:eastAsia="仿宋" w:hAnsi="仿宋" w:cs="仿宋" w:hint="eastAsia"/>
                <w:color w:val="auto"/>
                <w:sz w:val="24"/>
                <w:szCs w:val="24"/>
              </w:rPr>
            </w:pPr>
            <w:r>
              <w:rPr>
                <w:rFonts w:ascii="仿宋" w:eastAsia="仿宋" w:hAnsi="仿宋" w:cs="仿宋" w:hint="eastAsia"/>
                <w:color w:val="auto"/>
                <w:sz w:val="24"/>
                <w:szCs w:val="24"/>
              </w:rPr>
              <w:t>2</w:t>
            </w:r>
          </w:p>
        </w:tc>
        <w:tc>
          <w:tcPr>
            <w:tcW w:w="5747" w:type="dxa"/>
          </w:tcPr>
          <w:p w14:paraId="7E51C308" w14:textId="77777777" w:rsidR="0026671B" w:rsidRDefault="008F639F">
            <w:pPr>
              <w:pStyle w:val="TableText"/>
              <w:spacing w:before="131" w:line="400" w:lineRule="auto"/>
              <w:ind w:left="113" w:right="143"/>
              <w:rPr>
                <w:rFonts w:ascii="仿宋" w:eastAsia="仿宋" w:hAnsi="仿宋" w:cs="仿宋" w:hint="eastAsia"/>
                <w:color w:val="auto"/>
                <w:sz w:val="24"/>
                <w:szCs w:val="24"/>
                <w:lang w:eastAsia="zh-CN"/>
              </w:rPr>
            </w:pPr>
            <w:r>
              <w:rPr>
                <w:rFonts w:ascii="仿宋" w:eastAsia="仿宋" w:hAnsi="仿宋" w:cs="仿宋" w:hint="eastAsia"/>
                <w:color w:val="auto"/>
                <w:spacing w:val="9"/>
                <w:sz w:val="24"/>
                <w:szCs w:val="24"/>
                <w:lang w:eastAsia="zh-CN"/>
              </w:rPr>
              <w:t xml:space="preserve">生活园区团工委秘书团助理、部门主要负责人、负责人、楼团总支书记； </w:t>
            </w:r>
            <w:r>
              <w:rPr>
                <w:rFonts w:ascii="仿宋" w:eastAsia="仿宋" w:hAnsi="仿宋" w:cs="仿宋" w:hint="eastAsia"/>
                <w:color w:val="auto"/>
                <w:spacing w:val="10"/>
                <w:sz w:val="24"/>
                <w:szCs w:val="24"/>
                <w:lang w:eastAsia="zh-CN"/>
              </w:rPr>
              <w:t>校级党员工作站部门负责人；校融媒体中心</w:t>
            </w:r>
            <w:r>
              <w:rPr>
                <w:rFonts w:ascii="仿宋" w:eastAsia="仿宋" w:hAnsi="仿宋" w:cs="仿宋" w:hint="eastAsia"/>
                <w:color w:val="auto"/>
                <w:spacing w:val="9"/>
                <w:sz w:val="24"/>
                <w:szCs w:val="24"/>
                <w:lang w:eastAsia="zh-CN"/>
              </w:rPr>
              <w:t>分中心负责人；校广播台负责</w:t>
            </w:r>
            <w:r>
              <w:rPr>
                <w:rFonts w:ascii="仿宋" w:eastAsia="仿宋" w:hAnsi="仿宋" w:cs="仿宋" w:hint="eastAsia"/>
                <w:color w:val="auto"/>
                <w:sz w:val="24"/>
                <w:szCs w:val="24"/>
                <w:lang w:eastAsia="zh-CN"/>
              </w:rPr>
              <w:t xml:space="preserve"> </w:t>
            </w:r>
            <w:r>
              <w:rPr>
                <w:rFonts w:ascii="仿宋" w:eastAsia="仿宋" w:hAnsi="仿宋" w:cs="仿宋" w:hint="eastAsia"/>
                <w:color w:val="auto"/>
                <w:spacing w:val="10"/>
                <w:sz w:val="24"/>
                <w:szCs w:val="24"/>
                <w:lang w:eastAsia="zh-CN"/>
              </w:rPr>
              <w:t>人；校自管会部门主要负责人、负责人；校</w:t>
            </w:r>
            <w:r>
              <w:rPr>
                <w:rFonts w:ascii="仿宋" w:eastAsia="仿宋" w:hAnsi="仿宋" w:cs="仿宋" w:hint="eastAsia"/>
                <w:color w:val="auto"/>
                <w:spacing w:val="9"/>
                <w:sz w:val="24"/>
                <w:szCs w:val="24"/>
                <w:lang w:eastAsia="zh-CN"/>
              </w:rPr>
              <w:t>艺术团正副队长；校礼仪队副</w:t>
            </w:r>
            <w:r>
              <w:rPr>
                <w:rFonts w:ascii="仿宋" w:eastAsia="仿宋" w:hAnsi="仿宋" w:cs="仿宋" w:hint="eastAsia"/>
                <w:color w:val="auto"/>
                <w:sz w:val="24"/>
                <w:szCs w:val="24"/>
                <w:lang w:eastAsia="zh-CN"/>
              </w:rPr>
              <w:t xml:space="preserve"> </w:t>
            </w:r>
            <w:r>
              <w:rPr>
                <w:rFonts w:ascii="仿宋" w:eastAsia="仿宋" w:hAnsi="仿宋" w:cs="仿宋" w:hint="eastAsia"/>
                <w:color w:val="auto"/>
                <w:spacing w:val="9"/>
                <w:sz w:val="24"/>
                <w:szCs w:val="24"/>
                <w:lang w:eastAsia="zh-CN"/>
              </w:rPr>
              <w:t>队长；菜宝工作室负责人；学院新媒体工作室负责人、心理辅导站负责人等及其他同等的学生干部。</w:t>
            </w:r>
          </w:p>
        </w:tc>
        <w:tc>
          <w:tcPr>
            <w:tcW w:w="861" w:type="dxa"/>
            <w:vAlign w:val="center"/>
          </w:tcPr>
          <w:p w14:paraId="21B4052A" w14:textId="77777777" w:rsidR="0026671B" w:rsidRDefault="008F639F">
            <w:pPr>
              <w:spacing w:before="61" w:line="186" w:lineRule="auto"/>
              <w:jc w:val="center"/>
              <w:rPr>
                <w:rFonts w:ascii="仿宋" w:eastAsia="仿宋" w:hAnsi="仿宋" w:cs="仿宋" w:hint="eastAsia"/>
                <w:color w:val="auto"/>
                <w:sz w:val="24"/>
                <w:szCs w:val="24"/>
              </w:rPr>
            </w:pPr>
            <w:r>
              <w:rPr>
                <w:rFonts w:ascii="仿宋" w:eastAsia="仿宋" w:hAnsi="仿宋" w:cs="仿宋" w:hint="eastAsia"/>
                <w:color w:val="auto"/>
                <w:spacing w:val="1"/>
                <w:sz w:val="24"/>
                <w:szCs w:val="24"/>
              </w:rPr>
              <w:t>0.1</w:t>
            </w:r>
          </w:p>
        </w:tc>
        <w:tc>
          <w:tcPr>
            <w:tcW w:w="861" w:type="dxa"/>
            <w:vAlign w:val="center"/>
          </w:tcPr>
          <w:p w14:paraId="1236EE75" w14:textId="77777777" w:rsidR="0026671B" w:rsidRDefault="008F639F">
            <w:pPr>
              <w:spacing w:before="61" w:line="186" w:lineRule="auto"/>
              <w:ind w:left="278"/>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0.06</w:t>
            </w:r>
          </w:p>
        </w:tc>
        <w:tc>
          <w:tcPr>
            <w:tcW w:w="861" w:type="dxa"/>
            <w:vAlign w:val="center"/>
          </w:tcPr>
          <w:p w14:paraId="6066BBF2" w14:textId="77777777" w:rsidR="0026671B" w:rsidRDefault="008F639F">
            <w:pPr>
              <w:spacing w:before="61" w:line="186" w:lineRule="auto"/>
              <w:ind w:left="278"/>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0.03</w:t>
            </w:r>
          </w:p>
        </w:tc>
      </w:tr>
      <w:tr w:rsidR="0026671B" w14:paraId="602D5F55" w14:textId="77777777">
        <w:trPr>
          <w:trHeight w:val="2151"/>
        </w:trPr>
        <w:tc>
          <w:tcPr>
            <w:tcW w:w="609" w:type="dxa"/>
          </w:tcPr>
          <w:p w14:paraId="53B69D68" w14:textId="77777777" w:rsidR="0026671B" w:rsidRDefault="0026671B">
            <w:pPr>
              <w:spacing w:line="288" w:lineRule="auto"/>
              <w:rPr>
                <w:rFonts w:ascii="仿宋" w:eastAsia="仿宋" w:hAnsi="仿宋" w:cs="仿宋" w:hint="eastAsia"/>
                <w:color w:val="auto"/>
                <w:sz w:val="24"/>
                <w:szCs w:val="24"/>
              </w:rPr>
            </w:pPr>
          </w:p>
          <w:p w14:paraId="1FC17879" w14:textId="77777777" w:rsidR="0026671B" w:rsidRDefault="0026671B">
            <w:pPr>
              <w:spacing w:line="289" w:lineRule="auto"/>
              <w:rPr>
                <w:rFonts w:ascii="仿宋" w:eastAsia="仿宋" w:hAnsi="仿宋" w:cs="仿宋" w:hint="eastAsia"/>
                <w:color w:val="auto"/>
                <w:sz w:val="24"/>
                <w:szCs w:val="24"/>
              </w:rPr>
            </w:pPr>
          </w:p>
          <w:p w14:paraId="5C377DB1" w14:textId="77777777" w:rsidR="0026671B" w:rsidRDefault="008F639F">
            <w:pPr>
              <w:spacing w:before="61" w:line="186" w:lineRule="auto"/>
              <w:ind w:left="324"/>
              <w:rPr>
                <w:rFonts w:ascii="仿宋" w:eastAsia="仿宋" w:hAnsi="仿宋" w:cs="仿宋" w:hint="eastAsia"/>
                <w:color w:val="auto"/>
                <w:sz w:val="24"/>
                <w:szCs w:val="24"/>
              </w:rPr>
            </w:pPr>
            <w:r>
              <w:rPr>
                <w:rFonts w:ascii="仿宋" w:eastAsia="仿宋" w:hAnsi="仿宋" w:cs="仿宋" w:hint="eastAsia"/>
                <w:color w:val="auto"/>
                <w:sz w:val="24"/>
                <w:szCs w:val="24"/>
              </w:rPr>
              <w:t>3</w:t>
            </w:r>
          </w:p>
        </w:tc>
        <w:tc>
          <w:tcPr>
            <w:tcW w:w="5747" w:type="dxa"/>
          </w:tcPr>
          <w:p w14:paraId="57DDD0EE" w14:textId="77777777" w:rsidR="0026671B" w:rsidRDefault="008F639F">
            <w:pPr>
              <w:pStyle w:val="TableText"/>
              <w:spacing w:before="131" w:line="391" w:lineRule="auto"/>
              <w:ind w:left="112" w:right="143" w:firstLine="1"/>
              <w:rPr>
                <w:rFonts w:ascii="仿宋" w:eastAsia="仿宋" w:hAnsi="仿宋" w:cs="仿宋" w:hint="eastAsia"/>
                <w:color w:val="auto"/>
                <w:sz w:val="24"/>
                <w:szCs w:val="24"/>
                <w:lang w:eastAsia="zh-CN"/>
              </w:rPr>
            </w:pPr>
            <w:r>
              <w:rPr>
                <w:rFonts w:ascii="仿宋" w:eastAsia="仿宋" w:hAnsi="仿宋" w:cs="仿宋" w:hint="eastAsia"/>
                <w:color w:val="auto"/>
                <w:spacing w:val="9"/>
                <w:sz w:val="24"/>
                <w:szCs w:val="24"/>
                <w:lang w:eastAsia="zh-CN"/>
              </w:rPr>
              <w:t>生活园区团工委干事、楼层团支部书记、团小组组长；校级党员工作站干</w:t>
            </w:r>
            <w:r>
              <w:rPr>
                <w:rFonts w:ascii="仿宋" w:eastAsia="仿宋" w:hAnsi="仿宋" w:cs="仿宋" w:hint="eastAsia"/>
                <w:color w:val="auto"/>
                <w:spacing w:val="18"/>
                <w:sz w:val="24"/>
                <w:szCs w:val="24"/>
                <w:lang w:eastAsia="zh-CN"/>
              </w:rPr>
              <w:t xml:space="preserve"> </w:t>
            </w:r>
            <w:r>
              <w:rPr>
                <w:rFonts w:ascii="仿宋" w:eastAsia="仿宋" w:hAnsi="仿宋" w:cs="仿宋" w:hint="eastAsia"/>
                <w:color w:val="auto"/>
                <w:spacing w:val="9"/>
                <w:sz w:val="24"/>
                <w:szCs w:val="24"/>
                <w:lang w:eastAsia="zh-CN"/>
              </w:rPr>
              <w:t>事；校融媒体中心干事；校广播台干事；校自管会干事；校艺术团干事；</w:t>
            </w:r>
            <w:r>
              <w:rPr>
                <w:rFonts w:ascii="仿宋" w:eastAsia="仿宋" w:hAnsi="仿宋" w:cs="仿宋" w:hint="eastAsia"/>
                <w:color w:val="auto"/>
                <w:spacing w:val="11"/>
                <w:sz w:val="24"/>
                <w:szCs w:val="24"/>
                <w:lang w:eastAsia="zh-CN"/>
              </w:rPr>
              <w:t xml:space="preserve"> </w:t>
            </w:r>
            <w:r>
              <w:rPr>
                <w:rFonts w:ascii="仿宋" w:eastAsia="仿宋" w:hAnsi="仿宋" w:cs="仿宋" w:hint="eastAsia"/>
                <w:color w:val="auto"/>
                <w:spacing w:val="8"/>
                <w:sz w:val="24"/>
                <w:szCs w:val="24"/>
                <w:lang w:eastAsia="zh-CN"/>
              </w:rPr>
              <w:t>菜宝工作室干事；</w:t>
            </w:r>
            <w:r>
              <w:rPr>
                <w:rFonts w:ascii="仿宋" w:eastAsia="仿宋" w:hAnsi="仿宋" w:cs="仿宋" w:hint="eastAsia"/>
                <w:color w:val="auto"/>
                <w:spacing w:val="9"/>
                <w:sz w:val="24"/>
                <w:szCs w:val="24"/>
                <w:lang w:eastAsia="zh-CN"/>
              </w:rPr>
              <w:t>学院新媒体工作室成员、心理辅导站成员、</w:t>
            </w:r>
            <w:r>
              <w:rPr>
                <w:rFonts w:ascii="仿宋" w:eastAsia="仿宋" w:hAnsi="仿宋" w:cs="仿宋" w:hint="eastAsia"/>
                <w:color w:val="auto"/>
                <w:spacing w:val="8"/>
                <w:sz w:val="24"/>
                <w:szCs w:val="24"/>
                <w:lang w:eastAsia="zh-CN"/>
              </w:rPr>
              <w:t>学院党建工作站成员、校友工作站成员及其他校院认定的学生干部。</w:t>
            </w:r>
          </w:p>
        </w:tc>
        <w:tc>
          <w:tcPr>
            <w:tcW w:w="861" w:type="dxa"/>
            <w:vAlign w:val="center"/>
          </w:tcPr>
          <w:p w14:paraId="73A52E4C" w14:textId="77777777" w:rsidR="0026671B" w:rsidRDefault="008F639F">
            <w:pPr>
              <w:spacing w:before="238" w:line="186" w:lineRule="auto"/>
              <w:jc w:val="center"/>
              <w:rPr>
                <w:rFonts w:ascii="仿宋" w:eastAsia="仿宋" w:hAnsi="仿宋" w:cs="仿宋" w:hint="eastAsia"/>
                <w:color w:val="auto"/>
                <w:sz w:val="24"/>
                <w:szCs w:val="24"/>
              </w:rPr>
            </w:pPr>
            <w:r>
              <w:rPr>
                <w:rFonts w:ascii="仿宋" w:eastAsia="仿宋" w:hAnsi="仿宋" w:cs="仿宋" w:hint="eastAsia"/>
                <w:color w:val="auto"/>
                <w:spacing w:val="1"/>
                <w:sz w:val="24"/>
                <w:szCs w:val="24"/>
              </w:rPr>
              <w:t>0.05</w:t>
            </w:r>
          </w:p>
        </w:tc>
        <w:tc>
          <w:tcPr>
            <w:tcW w:w="861" w:type="dxa"/>
            <w:vAlign w:val="center"/>
          </w:tcPr>
          <w:p w14:paraId="22EE12C5" w14:textId="77777777" w:rsidR="0026671B" w:rsidRDefault="008F639F">
            <w:pPr>
              <w:spacing w:before="238" w:line="186" w:lineRule="auto"/>
              <w:ind w:left="225"/>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0.03</w:t>
            </w:r>
          </w:p>
        </w:tc>
        <w:tc>
          <w:tcPr>
            <w:tcW w:w="861" w:type="dxa"/>
            <w:vAlign w:val="center"/>
          </w:tcPr>
          <w:p w14:paraId="2252DE78" w14:textId="77777777" w:rsidR="0026671B" w:rsidRDefault="008F639F">
            <w:pPr>
              <w:spacing w:before="238" w:line="186" w:lineRule="auto"/>
              <w:ind w:left="225"/>
              <w:jc w:val="center"/>
              <w:rPr>
                <w:rFonts w:ascii="仿宋" w:eastAsia="仿宋" w:hAnsi="仿宋" w:cs="仿宋" w:hint="eastAsia"/>
                <w:color w:val="auto"/>
                <w:spacing w:val="1"/>
                <w:sz w:val="24"/>
                <w:szCs w:val="24"/>
              </w:rPr>
            </w:pPr>
            <w:r>
              <w:rPr>
                <w:rFonts w:ascii="仿宋" w:eastAsia="仿宋" w:hAnsi="仿宋" w:cs="仿宋" w:hint="eastAsia"/>
                <w:color w:val="auto"/>
                <w:spacing w:val="1"/>
                <w:sz w:val="24"/>
                <w:szCs w:val="24"/>
                <w:lang w:eastAsia="zh-CN"/>
              </w:rPr>
              <w:t>0.02</w:t>
            </w:r>
          </w:p>
        </w:tc>
      </w:tr>
    </w:tbl>
    <w:p w14:paraId="47AF337E" w14:textId="77777777" w:rsidR="0026671B" w:rsidRDefault="0026671B">
      <w:pPr>
        <w:spacing w:before="306" w:line="222" w:lineRule="auto"/>
        <w:ind w:left="22"/>
        <w:rPr>
          <w:rFonts w:ascii="仿宋" w:eastAsia="仿宋" w:hAnsi="仿宋" w:cs="仿宋" w:hint="eastAsia"/>
          <w:color w:val="auto"/>
          <w:spacing w:val="4"/>
          <w:sz w:val="24"/>
          <w:szCs w:val="24"/>
        </w:rPr>
      </w:pPr>
    </w:p>
    <w:p w14:paraId="27574D08"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注：如当年考核仅优秀、合格两档，也按表格中对应的优秀、合格的分值计算。</w:t>
      </w:r>
    </w:p>
    <w:p w14:paraId="5B32E0BB" w14:textId="77777777" w:rsidR="0026671B" w:rsidRDefault="008F639F">
      <w:pPr>
        <w:spacing w:before="306" w:line="222" w:lineRule="auto"/>
        <w:ind w:left="22"/>
        <w:rPr>
          <w:rFonts w:ascii="仿宋" w:eastAsia="仿宋" w:hAnsi="仿宋" w:cs="仿宋" w:hint="eastAsia"/>
          <w:color w:val="auto"/>
          <w:spacing w:val="4"/>
          <w:sz w:val="24"/>
          <w:szCs w:val="24"/>
          <w:lang w:eastAsia="zh-CN"/>
        </w:rPr>
        <w:sectPr w:rsidR="0026671B">
          <w:headerReference w:type="default" r:id="rId13"/>
          <w:footerReference w:type="default" r:id="rId14"/>
          <w:pgSz w:w="11900" w:h="16840"/>
          <w:pgMar w:top="1855" w:right="1277" w:bottom="1154" w:left="1281" w:header="1426" w:footer="990" w:gutter="0"/>
          <w:cols w:space="720"/>
        </w:sectPr>
      </w:pPr>
      <w:r>
        <w:rPr>
          <w:rFonts w:ascii="仿宋" w:eastAsia="仿宋" w:hAnsi="仿宋" w:cs="仿宋" w:hint="eastAsia"/>
          <w:color w:val="auto"/>
          <w:sz w:val="24"/>
          <w:szCs w:val="24"/>
          <w:lang w:eastAsia="zh-CN"/>
        </w:rPr>
        <w:t>同一学生的学生干部加分就高，不同职务或者不同年份不重复累加。</w:t>
      </w:r>
    </w:p>
    <w:p w14:paraId="49E441F2" w14:textId="77777777" w:rsidR="0026671B" w:rsidRDefault="008F639F">
      <w:pPr>
        <w:spacing w:line="560" w:lineRule="exact"/>
        <w:jc w:val="center"/>
        <w:rPr>
          <w:rFonts w:ascii="Times New Roman" w:eastAsia="华文中宋" w:hAnsi="Times New Roman" w:cs="Times New Roman"/>
          <w:bCs/>
          <w:color w:val="auto"/>
          <w:spacing w:val="-2"/>
          <w:sz w:val="28"/>
          <w:szCs w:val="28"/>
          <w:lang w:eastAsia="zh-CN"/>
        </w:rPr>
      </w:pPr>
      <w:r>
        <w:rPr>
          <w:rFonts w:ascii="Times New Roman" w:eastAsia="华文中宋" w:hAnsi="Times New Roman" w:cs="Times New Roman" w:hint="eastAsia"/>
          <w:bCs/>
          <w:color w:val="auto"/>
          <w:spacing w:val="-2"/>
          <w:sz w:val="28"/>
          <w:szCs w:val="28"/>
          <w:lang w:eastAsia="zh-CN"/>
        </w:rPr>
        <w:lastRenderedPageBreak/>
        <w:t>个人荣誉加分分值</w:t>
      </w:r>
    </w:p>
    <w:tbl>
      <w:tblPr>
        <w:tblW w:w="8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
        <w:gridCol w:w="6054"/>
        <w:gridCol w:w="1776"/>
      </w:tblGrid>
      <w:tr w:rsidR="0026671B" w14:paraId="754D6F0B" w14:textId="77777777">
        <w:trPr>
          <w:trHeight w:val="538"/>
          <w:tblHeader/>
          <w:jc w:val="center"/>
        </w:trPr>
        <w:tc>
          <w:tcPr>
            <w:tcW w:w="1026" w:type="dxa"/>
            <w:vAlign w:val="center"/>
          </w:tcPr>
          <w:p w14:paraId="54C2BCDA" w14:textId="77777777" w:rsidR="0026671B" w:rsidRDefault="008F639F">
            <w:pPr>
              <w:jc w:val="center"/>
              <w:rPr>
                <w:rFonts w:ascii="仿宋" w:eastAsia="仿宋" w:hAnsi="仿宋" w:cs="仿宋" w:hint="eastAsia"/>
                <w:color w:val="auto"/>
                <w:sz w:val="28"/>
                <w:szCs w:val="28"/>
                <w:lang w:eastAsia="zh-CN"/>
              </w:rPr>
            </w:pPr>
            <w:proofErr w:type="spellStart"/>
            <w:r>
              <w:rPr>
                <w:rFonts w:ascii="仿宋" w:eastAsia="仿宋" w:hAnsi="仿宋" w:cs="仿宋"/>
                <w:b/>
                <w:bCs/>
                <w:color w:val="auto"/>
                <w:spacing w:val="-3"/>
                <w:sz w:val="23"/>
                <w:szCs w:val="23"/>
              </w:rPr>
              <w:t>序号</w:t>
            </w:r>
            <w:proofErr w:type="spellEnd"/>
          </w:p>
        </w:tc>
        <w:tc>
          <w:tcPr>
            <w:tcW w:w="6054" w:type="dxa"/>
            <w:vAlign w:val="center"/>
          </w:tcPr>
          <w:p w14:paraId="4DD3CC2A" w14:textId="77777777" w:rsidR="0026671B" w:rsidRDefault="008F639F">
            <w:pPr>
              <w:jc w:val="center"/>
              <w:rPr>
                <w:rFonts w:ascii="黑体" w:eastAsia="黑体" w:hAnsi="黑体" w:cs="黑体" w:hint="eastAsia"/>
                <w:color w:val="auto"/>
                <w:sz w:val="28"/>
                <w:szCs w:val="28"/>
                <w:lang w:eastAsia="zh-CN"/>
              </w:rPr>
            </w:pPr>
            <w:r>
              <w:rPr>
                <w:rFonts w:ascii="仿宋" w:eastAsia="仿宋" w:hAnsi="仿宋" w:cs="仿宋" w:hint="eastAsia"/>
                <w:b/>
                <w:bCs/>
                <w:color w:val="auto"/>
                <w:sz w:val="23"/>
                <w:szCs w:val="23"/>
                <w:lang w:eastAsia="zh-CN"/>
              </w:rPr>
              <w:t>荣誉类型</w:t>
            </w:r>
          </w:p>
        </w:tc>
        <w:tc>
          <w:tcPr>
            <w:tcW w:w="1776" w:type="dxa"/>
            <w:vAlign w:val="center"/>
          </w:tcPr>
          <w:p w14:paraId="514C4059" w14:textId="77777777" w:rsidR="0026671B" w:rsidRDefault="008F639F">
            <w:pPr>
              <w:jc w:val="center"/>
              <w:rPr>
                <w:rFonts w:ascii="黑体" w:eastAsia="黑体" w:hAnsi="黑体" w:cs="黑体" w:hint="eastAsia"/>
                <w:color w:val="auto"/>
                <w:sz w:val="28"/>
                <w:szCs w:val="28"/>
                <w:lang w:eastAsia="zh-CN"/>
              </w:rPr>
            </w:pPr>
            <w:r>
              <w:rPr>
                <w:rFonts w:ascii="仿宋" w:eastAsia="仿宋" w:hAnsi="仿宋" w:cs="仿宋" w:hint="eastAsia"/>
                <w:b/>
                <w:bCs/>
                <w:color w:val="auto"/>
                <w:sz w:val="23"/>
                <w:szCs w:val="23"/>
                <w:lang w:eastAsia="zh-CN"/>
              </w:rPr>
              <w:t>加分分值</w:t>
            </w:r>
          </w:p>
        </w:tc>
      </w:tr>
      <w:tr w:rsidR="0026671B" w14:paraId="530861F9" w14:textId="77777777">
        <w:trPr>
          <w:trHeight w:val="1424"/>
          <w:jc w:val="center"/>
        </w:trPr>
        <w:tc>
          <w:tcPr>
            <w:tcW w:w="1026" w:type="dxa"/>
            <w:vAlign w:val="center"/>
          </w:tcPr>
          <w:p w14:paraId="36A9FB99"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1</w:t>
            </w:r>
          </w:p>
        </w:tc>
        <w:tc>
          <w:tcPr>
            <w:tcW w:w="6054" w:type="dxa"/>
            <w:vAlign w:val="center"/>
          </w:tcPr>
          <w:p w14:paraId="3225E723" w14:textId="77777777" w:rsidR="0026671B" w:rsidRDefault="008F639F">
            <w:pPr>
              <w:jc w:val="both"/>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省部级及以上荣誉，包括优秀共产党员、十佳大学生、大学生年度人物，中国大学生自强之星、优秀团干部、优秀共青团员、优秀青年志愿者等</w:t>
            </w:r>
          </w:p>
        </w:tc>
        <w:tc>
          <w:tcPr>
            <w:tcW w:w="1776" w:type="dxa"/>
            <w:vAlign w:val="center"/>
          </w:tcPr>
          <w:p w14:paraId="7320F949" w14:textId="46FFBB10" w:rsidR="0026671B" w:rsidRDefault="008F639F">
            <w:pPr>
              <w:ind w:firstLineChars="100" w:firstLine="240"/>
              <w:jc w:val="both"/>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0.2</w:t>
            </w:r>
          </w:p>
        </w:tc>
      </w:tr>
      <w:tr w:rsidR="0026671B" w14:paraId="6E9F097C" w14:textId="77777777">
        <w:trPr>
          <w:trHeight w:val="820"/>
          <w:jc w:val="center"/>
        </w:trPr>
        <w:tc>
          <w:tcPr>
            <w:tcW w:w="1026" w:type="dxa"/>
            <w:vAlign w:val="center"/>
          </w:tcPr>
          <w:p w14:paraId="03A3826D"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2</w:t>
            </w:r>
          </w:p>
        </w:tc>
        <w:tc>
          <w:tcPr>
            <w:tcW w:w="6054" w:type="dxa"/>
            <w:vAlign w:val="center"/>
          </w:tcPr>
          <w:p w14:paraId="32CF3177"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kern w:val="2"/>
                <w:sz w:val="24"/>
                <w:szCs w:val="24"/>
                <w:lang w:eastAsia="zh-CN"/>
              </w:rPr>
              <w:t>校级</w:t>
            </w:r>
            <w:r>
              <w:rPr>
                <w:rFonts w:ascii="仿宋" w:eastAsia="仿宋" w:hAnsi="仿宋" w:cs="仿宋" w:hint="eastAsia"/>
                <w:color w:val="auto"/>
                <w:kern w:val="2"/>
                <w:sz w:val="24"/>
                <w:szCs w:val="24"/>
                <w:lang w:eastAsia="zh-Hans"/>
              </w:rPr>
              <w:t>重要</w:t>
            </w:r>
            <w:r>
              <w:rPr>
                <w:rFonts w:ascii="仿宋" w:eastAsia="仿宋" w:hAnsi="仿宋" w:cs="仿宋" w:hint="eastAsia"/>
                <w:color w:val="auto"/>
                <w:kern w:val="2"/>
                <w:sz w:val="24"/>
                <w:szCs w:val="24"/>
                <w:lang w:eastAsia="zh-CN"/>
              </w:rPr>
              <w:t>荣誉，包括十佳大学生、十佳青年等</w:t>
            </w:r>
          </w:p>
        </w:tc>
        <w:tc>
          <w:tcPr>
            <w:tcW w:w="1776" w:type="dxa"/>
            <w:vAlign w:val="center"/>
          </w:tcPr>
          <w:p w14:paraId="51A97FF7" w14:textId="5B6B85FA" w:rsidR="0026671B" w:rsidRDefault="008F639F">
            <w:pPr>
              <w:ind w:firstLineChars="100" w:firstLine="240"/>
              <w:jc w:val="both"/>
              <w:rPr>
                <w:rFonts w:ascii="仿宋" w:eastAsia="仿宋" w:hAnsi="仿宋" w:cs="仿宋" w:hint="eastAsia"/>
                <w:color w:val="auto"/>
                <w:sz w:val="24"/>
                <w:szCs w:val="24"/>
                <w:lang w:eastAsia="zh-CN"/>
              </w:rPr>
            </w:pPr>
            <w:r>
              <w:rPr>
                <w:rFonts w:ascii="仿宋" w:eastAsia="仿宋" w:hAnsi="仿宋" w:cs="仿宋"/>
                <w:color w:val="auto"/>
                <w:sz w:val="24"/>
                <w:szCs w:val="24"/>
                <w:lang w:eastAsia="zh-CN"/>
              </w:rPr>
              <w:t>0</w:t>
            </w:r>
            <w:r>
              <w:rPr>
                <w:rFonts w:ascii="仿宋" w:eastAsia="仿宋" w:hAnsi="仿宋" w:cs="仿宋" w:hint="eastAsia"/>
                <w:color w:val="auto"/>
                <w:sz w:val="24"/>
                <w:szCs w:val="24"/>
                <w:lang w:eastAsia="zh-Hans"/>
              </w:rPr>
              <w:t>.</w:t>
            </w:r>
            <w:r>
              <w:rPr>
                <w:rFonts w:ascii="仿宋" w:eastAsia="仿宋" w:hAnsi="仿宋" w:cs="仿宋" w:hint="eastAsia"/>
                <w:color w:val="auto"/>
                <w:sz w:val="24"/>
                <w:szCs w:val="24"/>
                <w:lang w:eastAsia="zh-CN"/>
              </w:rPr>
              <w:t>15</w:t>
            </w:r>
          </w:p>
        </w:tc>
      </w:tr>
      <w:tr w:rsidR="0026671B" w14:paraId="77A90AB1" w14:textId="77777777">
        <w:trPr>
          <w:trHeight w:val="1917"/>
          <w:jc w:val="center"/>
        </w:trPr>
        <w:tc>
          <w:tcPr>
            <w:tcW w:w="1026" w:type="dxa"/>
            <w:vAlign w:val="center"/>
          </w:tcPr>
          <w:p w14:paraId="663BC352"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3</w:t>
            </w:r>
          </w:p>
        </w:tc>
        <w:tc>
          <w:tcPr>
            <w:tcW w:w="6054" w:type="dxa"/>
            <w:vAlign w:val="center"/>
          </w:tcPr>
          <w:p w14:paraId="1DC10293" w14:textId="77777777" w:rsidR="0026671B" w:rsidRDefault="008F639F">
            <w:pPr>
              <w:jc w:val="both"/>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其他校级荣誉，包括三好学生、优秀学生干部、优秀团干部、优秀团员、暑期社会实践先进个人、优秀青年志愿者等</w:t>
            </w:r>
          </w:p>
        </w:tc>
        <w:tc>
          <w:tcPr>
            <w:tcW w:w="1776" w:type="dxa"/>
            <w:vAlign w:val="center"/>
          </w:tcPr>
          <w:p w14:paraId="108C7674" w14:textId="025D96B6" w:rsidR="0026671B" w:rsidRDefault="008F639F">
            <w:pPr>
              <w:ind w:firstLineChars="100" w:firstLine="240"/>
              <w:jc w:val="both"/>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0.1</w:t>
            </w:r>
          </w:p>
        </w:tc>
      </w:tr>
    </w:tbl>
    <w:p w14:paraId="2B0C1E3D" w14:textId="77777777" w:rsidR="0026671B" w:rsidRDefault="0026671B">
      <w:pPr>
        <w:ind w:leftChars="-193" w:left="-405" w:rightChars="-170" w:right="-357"/>
        <w:rPr>
          <w:rFonts w:ascii="仿宋" w:eastAsia="仿宋" w:hAnsi="仿宋" w:cs="仿宋" w:hint="eastAsia"/>
          <w:color w:val="auto"/>
          <w:szCs w:val="32"/>
        </w:rPr>
      </w:pPr>
    </w:p>
    <w:p w14:paraId="0AF0E068" w14:textId="77777777" w:rsidR="0026671B" w:rsidRDefault="008F639F">
      <w:pPr>
        <w:ind w:leftChars="-193" w:left="-405" w:rightChars="-170" w:right="-357"/>
        <w:rPr>
          <w:rFonts w:ascii="仿宋" w:eastAsia="仿宋" w:hAnsi="仿宋" w:cs="仿宋" w:hint="eastAsia"/>
          <w:color w:val="auto"/>
          <w:sz w:val="24"/>
          <w:szCs w:val="24"/>
          <w:lang w:eastAsia="zh-CN"/>
        </w:rPr>
        <w:sectPr w:rsidR="0026671B">
          <w:headerReference w:type="default" r:id="rId15"/>
          <w:footerReference w:type="default" r:id="rId16"/>
          <w:pgSz w:w="11900" w:h="16840"/>
          <w:pgMar w:top="1855" w:right="1277" w:bottom="1154" w:left="1281" w:header="1426" w:footer="990" w:gutter="0"/>
          <w:cols w:space="720"/>
        </w:sectPr>
      </w:pPr>
      <w:r>
        <w:rPr>
          <w:rFonts w:ascii="仿宋" w:eastAsia="仿宋" w:hAnsi="仿宋" w:cs="仿宋" w:hint="eastAsia"/>
          <w:color w:val="auto"/>
          <w:sz w:val="24"/>
          <w:szCs w:val="24"/>
          <w:lang w:eastAsia="zh-CN"/>
        </w:rPr>
        <w:t>注：获得同一荣誉</w:t>
      </w:r>
      <w:r>
        <w:rPr>
          <w:rFonts w:ascii="仿宋" w:eastAsia="仿宋" w:hAnsi="仿宋" w:cs="仿宋" w:hint="eastAsia"/>
          <w:color w:val="auto"/>
          <w:sz w:val="24"/>
          <w:szCs w:val="24"/>
          <w:lang w:eastAsia="zh-Hans"/>
        </w:rPr>
        <w:t>就</w:t>
      </w:r>
      <w:r>
        <w:rPr>
          <w:rFonts w:ascii="仿宋" w:eastAsia="仿宋" w:hAnsi="仿宋" w:cs="仿宋" w:hint="eastAsia"/>
          <w:color w:val="auto"/>
          <w:sz w:val="24"/>
          <w:szCs w:val="24"/>
          <w:lang w:eastAsia="zh-CN"/>
        </w:rPr>
        <w:t>最高，不累</w:t>
      </w:r>
      <w:r>
        <w:rPr>
          <w:rFonts w:ascii="仿宋" w:eastAsia="仿宋" w:hAnsi="仿宋" w:cs="仿宋" w:hint="eastAsia"/>
          <w:color w:val="auto"/>
          <w:sz w:val="24"/>
          <w:szCs w:val="24"/>
          <w:lang w:eastAsia="zh-Hans"/>
        </w:rPr>
        <w:t>计</w:t>
      </w:r>
      <w:r>
        <w:rPr>
          <w:rFonts w:ascii="仿宋" w:eastAsia="仿宋" w:hAnsi="仿宋" w:cs="仿宋" w:hint="eastAsia"/>
          <w:color w:val="auto"/>
          <w:sz w:val="24"/>
          <w:szCs w:val="24"/>
          <w:lang w:eastAsia="zh-CN"/>
        </w:rPr>
        <w:t>加分；原获得校大学生年度人物荣誉称号的，参照校级</w:t>
      </w:r>
      <w:r>
        <w:rPr>
          <w:rFonts w:ascii="仿宋" w:eastAsia="仿宋" w:hAnsi="仿宋" w:cs="仿宋" w:hint="eastAsia"/>
          <w:color w:val="auto"/>
          <w:sz w:val="24"/>
          <w:szCs w:val="24"/>
          <w:lang w:eastAsia="zh-Hans"/>
        </w:rPr>
        <w:t>重要</w:t>
      </w:r>
      <w:r>
        <w:rPr>
          <w:rFonts w:ascii="仿宋" w:eastAsia="仿宋" w:hAnsi="仿宋" w:cs="仿宋" w:hint="eastAsia"/>
          <w:color w:val="auto"/>
          <w:sz w:val="24"/>
          <w:szCs w:val="24"/>
          <w:lang w:eastAsia="zh-CN"/>
        </w:rPr>
        <w:t>荣誉加分。</w:t>
      </w:r>
    </w:p>
    <w:p w14:paraId="55DDABE1" w14:textId="77777777" w:rsidR="0026671B" w:rsidRDefault="008F639F">
      <w:pPr>
        <w:spacing w:line="560" w:lineRule="exact"/>
        <w:jc w:val="center"/>
        <w:rPr>
          <w:rFonts w:ascii="Times New Roman" w:eastAsia="华文中宋" w:hAnsi="Times New Roman" w:cs="Times New Roman"/>
          <w:bCs/>
          <w:color w:val="auto"/>
          <w:spacing w:val="-2"/>
          <w:sz w:val="28"/>
          <w:szCs w:val="28"/>
          <w:lang w:eastAsia="zh-CN"/>
        </w:rPr>
      </w:pPr>
      <w:r>
        <w:rPr>
          <w:rFonts w:ascii="Times New Roman" w:eastAsia="华文中宋" w:hAnsi="Times New Roman" w:cs="Times New Roman" w:hint="eastAsia"/>
          <w:bCs/>
          <w:color w:val="auto"/>
          <w:spacing w:val="-2"/>
          <w:sz w:val="28"/>
          <w:szCs w:val="28"/>
          <w:lang w:eastAsia="zh-CN"/>
        </w:rPr>
        <w:lastRenderedPageBreak/>
        <w:t>其他加分分值</w:t>
      </w:r>
    </w:p>
    <w:tbl>
      <w:tblPr>
        <w:tblStyle w:val="a6"/>
        <w:tblW w:w="8522" w:type="dxa"/>
        <w:tblInd w:w="2" w:type="dxa"/>
        <w:tblCellMar>
          <w:top w:w="45" w:type="dxa"/>
          <w:left w:w="96" w:type="dxa"/>
          <w:bottom w:w="45" w:type="dxa"/>
          <w:right w:w="96" w:type="dxa"/>
        </w:tblCellMar>
        <w:tblLook w:val="04A0" w:firstRow="1" w:lastRow="0" w:firstColumn="1" w:lastColumn="0" w:noHBand="0" w:noVBand="1"/>
      </w:tblPr>
      <w:tblGrid>
        <w:gridCol w:w="772"/>
        <w:gridCol w:w="6516"/>
        <w:gridCol w:w="1234"/>
      </w:tblGrid>
      <w:tr w:rsidR="0026671B" w14:paraId="4AA27D7F" w14:textId="77777777">
        <w:trPr>
          <w:tblHeader/>
        </w:trPr>
        <w:tc>
          <w:tcPr>
            <w:tcW w:w="772" w:type="dxa"/>
            <w:vAlign w:val="center"/>
          </w:tcPr>
          <w:p w14:paraId="3417B620" w14:textId="77777777" w:rsidR="0026671B" w:rsidRDefault="008F639F">
            <w:pPr>
              <w:jc w:val="center"/>
              <w:rPr>
                <w:rFonts w:ascii="仿宋" w:eastAsia="仿宋" w:hAnsi="仿宋" w:cs="仿宋" w:hint="eastAsia"/>
                <w:b/>
                <w:bCs/>
                <w:color w:val="auto"/>
                <w:sz w:val="23"/>
                <w:szCs w:val="23"/>
                <w:lang w:eastAsia="zh-CN"/>
              </w:rPr>
            </w:pPr>
            <w:r>
              <w:rPr>
                <w:rFonts w:ascii="仿宋" w:eastAsia="仿宋" w:hAnsi="仿宋" w:cs="仿宋" w:hint="eastAsia"/>
                <w:b/>
                <w:bCs/>
                <w:color w:val="auto"/>
                <w:sz w:val="23"/>
                <w:szCs w:val="23"/>
                <w:lang w:eastAsia="zh-CN"/>
              </w:rPr>
              <w:t>序号</w:t>
            </w:r>
          </w:p>
        </w:tc>
        <w:tc>
          <w:tcPr>
            <w:tcW w:w="6516" w:type="dxa"/>
            <w:vAlign w:val="center"/>
          </w:tcPr>
          <w:p w14:paraId="0CB2A5DF" w14:textId="77777777" w:rsidR="0026671B" w:rsidRDefault="008F639F">
            <w:pPr>
              <w:jc w:val="center"/>
              <w:rPr>
                <w:rFonts w:ascii="仿宋" w:eastAsia="仿宋" w:hAnsi="仿宋" w:cs="仿宋" w:hint="eastAsia"/>
                <w:b/>
                <w:bCs/>
                <w:color w:val="auto"/>
                <w:sz w:val="23"/>
                <w:szCs w:val="23"/>
                <w:lang w:eastAsia="zh-CN"/>
              </w:rPr>
            </w:pPr>
            <w:r>
              <w:rPr>
                <w:rFonts w:ascii="仿宋" w:eastAsia="仿宋" w:hAnsi="仿宋" w:cs="仿宋" w:hint="eastAsia"/>
                <w:b/>
                <w:bCs/>
                <w:color w:val="auto"/>
                <w:sz w:val="23"/>
                <w:szCs w:val="23"/>
                <w:lang w:eastAsia="zh-CN"/>
              </w:rPr>
              <w:t>项目名称及分值</w:t>
            </w:r>
          </w:p>
        </w:tc>
        <w:tc>
          <w:tcPr>
            <w:tcW w:w="1234" w:type="dxa"/>
            <w:vAlign w:val="center"/>
          </w:tcPr>
          <w:p w14:paraId="3C9210FD" w14:textId="77777777" w:rsidR="0026671B" w:rsidRDefault="008F639F">
            <w:pPr>
              <w:jc w:val="center"/>
              <w:rPr>
                <w:rFonts w:ascii="仿宋" w:eastAsia="仿宋" w:hAnsi="仿宋" w:cs="仿宋" w:hint="eastAsia"/>
                <w:b/>
                <w:bCs/>
                <w:color w:val="auto"/>
                <w:sz w:val="23"/>
                <w:szCs w:val="23"/>
                <w:lang w:eastAsia="zh-CN"/>
              </w:rPr>
            </w:pPr>
            <w:r>
              <w:rPr>
                <w:rFonts w:ascii="仿宋" w:eastAsia="仿宋" w:hAnsi="仿宋" w:cs="仿宋" w:hint="eastAsia"/>
                <w:b/>
                <w:bCs/>
                <w:color w:val="auto"/>
                <w:sz w:val="23"/>
                <w:szCs w:val="23"/>
                <w:lang w:eastAsia="zh-CN"/>
              </w:rPr>
              <w:t>加分上限</w:t>
            </w:r>
          </w:p>
        </w:tc>
      </w:tr>
      <w:tr w:rsidR="0026671B" w14:paraId="1FE751DC" w14:textId="77777777">
        <w:tc>
          <w:tcPr>
            <w:tcW w:w="772" w:type="dxa"/>
            <w:vAlign w:val="center"/>
          </w:tcPr>
          <w:p w14:paraId="56B544D5"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1</w:t>
            </w:r>
          </w:p>
        </w:tc>
        <w:tc>
          <w:tcPr>
            <w:tcW w:w="6516" w:type="dxa"/>
            <w:vAlign w:val="center"/>
          </w:tcPr>
          <w:p w14:paraId="031E751A" w14:textId="77777777" w:rsidR="0026671B" w:rsidRDefault="008F639F">
            <w:pPr>
              <w:widowControl/>
              <w:spacing w:line="560" w:lineRule="atLeast"/>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作为主要贡献人获中国新闻奖等国家级行业奖项加0.2分、获省级行业奖二等奖及以上加0.1分、获市级行业奖项一等奖及以上加0.05分。</w:t>
            </w:r>
          </w:p>
        </w:tc>
        <w:tc>
          <w:tcPr>
            <w:tcW w:w="1234" w:type="dxa"/>
            <w:vAlign w:val="center"/>
          </w:tcPr>
          <w:p w14:paraId="427F1221"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0.2</w:t>
            </w:r>
          </w:p>
        </w:tc>
      </w:tr>
      <w:tr w:rsidR="0026671B" w14:paraId="59714478" w14:textId="77777777">
        <w:tc>
          <w:tcPr>
            <w:tcW w:w="772" w:type="dxa"/>
            <w:vAlign w:val="center"/>
          </w:tcPr>
          <w:p w14:paraId="083C358C"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2</w:t>
            </w:r>
          </w:p>
        </w:tc>
        <w:tc>
          <w:tcPr>
            <w:tcW w:w="6516" w:type="dxa"/>
            <w:vAlign w:val="center"/>
          </w:tcPr>
          <w:p w14:paraId="08DF006C" w14:textId="77777777" w:rsidR="0026671B" w:rsidRDefault="008F639F">
            <w:pPr>
              <w:widowControl/>
              <w:spacing w:line="560" w:lineRule="atLeast"/>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“三大赛”获得省金加0.2分、省银加0.1分、省铜加0.05分</w:t>
            </w:r>
          </w:p>
        </w:tc>
        <w:tc>
          <w:tcPr>
            <w:tcW w:w="1234" w:type="dxa"/>
            <w:vAlign w:val="center"/>
          </w:tcPr>
          <w:p w14:paraId="6E1FEA6D"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0.2</w:t>
            </w:r>
          </w:p>
        </w:tc>
      </w:tr>
      <w:tr w:rsidR="0026671B" w14:paraId="2D83BB10" w14:textId="77777777">
        <w:trPr>
          <w:trHeight w:val="886"/>
        </w:trPr>
        <w:tc>
          <w:tcPr>
            <w:tcW w:w="772" w:type="dxa"/>
            <w:vAlign w:val="center"/>
          </w:tcPr>
          <w:p w14:paraId="695C8695"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3</w:t>
            </w:r>
          </w:p>
        </w:tc>
        <w:tc>
          <w:tcPr>
            <w:tcW w:w="6516" w:type="dxa"/>
            <w:vAlign w:val="center"/>
          </w:tcPr>
          <w:p w14:paraId="1DA3FDEA"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思政微课省级特等奖0.1、省级一等奖加0.05分</w:t>
            </w:r>
          </w:p>
        </w:tc>
        <w:tc>
          <w:tcPr>
            <w:tcW w:w="1234" w:type="dxa"/>
            <w:vAlign w:val="center"/>
          </w:tcPr>
          <w:p w14:paraId="3750B02F"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0.1</w:t>
            </w:r>
          </w:p>
        </w:tc>
      </w:tr>
      <w:tr w:rsidR="0026671B" w14:paraId="671D096E" w14:textId="77777777">
        <w:trPr>
          <w:trHeight w:val="404"/>
        </w:trPr>
        <w:tc>
          <w:tcPr>
            <w:tcW w:w="772" w:type="dxa"/>
            <w:vAlign w:val="center"/>
          </w:tcPr>
          <w:p w14:paraId="31AC334C"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4</w:t>
            </w:r>
          </w:p>
        </w:tc>
        <w:tc>
          <w:tcPr>
            <w:tcW w:w="6516" w:type="dxa"/>
            <w:vAlign w:val="center"/>
          </w:tcPr>
          <w:p w14:paraId="3638C653"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在省级及以上文学类期刊杂志独立发表文学作品（不含网络发表形式）加0.05分。</w:t>
            </w:r>
          </w:p>
        </w:tc>
        <w:tc>
          <w:tcPr>
            <w:tcW w:w="1234" w:type="dxa"/>
            <w:vAlign w:val="center"/>
          </w:tcPr>
          <w:p w14:paraId="3B1D1E37"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0.05</w:t>
            </w:r>
          </w:p>
        </w:tc>
      </w:tr>
      <w:tr w:rsidR="0026671B" w14:paraId="4FC16B69" w14:textId="77777777">
        <w:tc>
          <w:tcPr>
            <w:tcW w:w="772" w:type="dxa"/>
            <w:vAlign w:val="center"/>
          </w:tcPr>
          <w:p w14:paraId="5FFFBEEA"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5</w:t>
            </w:r>
          </w:p>
        </w:tc>
        <w:tc>
          <w:tcPr>
            <w:tcW w:w="6516" w:type="dxa"/>
            <w:vAlign w:val="center"/>
          </w:tcPr>
          <w:p w14:paraId="714BFDCF"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参与省级政府、教育部门、社科联组织主办的作品征集比赛，获二等奖及以上奖项加0.05分。</w:t>
            </w:r>
          </w:p>
        </w:tc>
        <w:tc>
          <w:tcPr>
            <w:tcW w:w="1234" w:type="dxa"/>
            <w:vAlign w:val="center"/>
          </w:tcPr>
          <w:p w14:paraId="0B54D022"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0.05</w:t>
            </w:r>
          </w:p>
        </w:tc>
      </w:tr>
      <w:tr w:rsidR="0026671B" w14:paraId="30518F87" w14:textId="77777777">
        <w:tc>
          <w:tcPr>
            <w:tcW w:w="772" w:type="dxa"/>
            <w:vAlign w:val="center"/>
          </w:tcPr>
          <w:p w14:paraId="4A428ACA"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6</w:t>
            </w:r>
          </w:p>
        </w:tc>
        <w:tc>
          <w:tcPr>
            <w:tcW w:w="6516" w:type="dxa"/>
            <w:vAlign w:val="center"/>
          </w:tcPr>
          <w:p w14:paraId="75D33395"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获国家级大学生创新创业训练计划立项并合格结项加0.05分</w:t>
            </w:r>
          </w:p>
        </w:tc>
        <w:tc>
          <w:tcPr>
            <w:tcW w:w="1234" w:type="dxa"/>
            <w:vAlign w:val="center"/>
          </w:tcPr>
          <w:p w14:paraId="426ED0EB"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0.05</w:t>
            </w:r>
          </w:p>
        </w:tc>
      </w:tr>
      <w:tr w:rsidR="0026671B" w14:paraId="204F1AB4" w14:textId="77777777">
        <w:trPr>
          <w:trHeight w:val="695"/>
        </w:trPr>
        <w:tc>
          <w:tcPr>
            <w:tcW w:w="772" w:type="dxa"/>
            <w:vAlign w:val="center"/>
          </w:tcPr>
          <w:p w14:paraId="43FC04CF"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7</w:t>
            </w:r>
          </w:p>
        </w:tc>
        <w:tc>
          <w:tcPr>
            <w:tcW w:w="6516" w:type="dxa"/>
            <w:vAlign w:val="center"/>
          </w:tcPr>
          <w:p w14:paraId="36516014"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获省大学生科技创新活动计划（新苗人才计划）立项并合格结项加0.05分</w:t>
            </w:r>
          </w:p>
        </w:tc>
        <w:tc>
          <w:tcPr>
            <w:tcW w:w="1234" w:type="dxa"/>
            <w:vAlign w:val="center"/>
          </w:tcPr>
          <w:p w14:paraId="6ADFA1CD"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0.05</w:t>
            </w:r>
          </w:p>
        </w:tc>
      </w:tr>
      <w:tr w:rsidR="0026671B" w14:paraId="54D52F4D" w14:textId="77777777">
        <w:tc>
          <w:tcPr>
            <w:tcW w:w="772" w:type="dxa"/>
            <w:vAlign w:val="center"/>
          </w:tcPr>
          <w:p w14:paraId="15C02E28"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8</w:t>
            </w:r>
          </w:p>
        </w:tc>
        <w:tc>
          <w:tcPr>
            <w:tcW w:w="6516" w:type="dxa"/>
            <w:vAlign w:val="center"/>
          </w:tcPr>
          <w:p w14:paraId="08B761F1" w14:textId="77777777" w:rsidR="0026671B" w:rsidRDefault="008F639F">
            <w:pP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普通话二甲及以上加0.05分</w:t>
            </w:r>
          </w:p>
        </w:tc>
        <w:tc>
          <w:tcPr>
            <w:tcW w:w="1234" w:type="dxa"/>
            <w:vAlign w:val="center"/>
          </w:tcPr>
          <w:p w14:paraId="7E3510DF" w14:textId="77777777" w:rsidR="0026671B" w:rsidRDefault="008F639F">
            <w:pPr>
              <w:jc w:val="center"/>
              <w:rPr>
                <w:rFonts w:ascii="仿宋" w:eastAsia="仿宋" w:hAnsi="仿宋" w:cs="仿宋" w:hint="eastAsia"/>
                <w:color w:val="auto"/>
                <w:sz w:val="24"/>
                <w:szCs w:val="24"/>
                <w:lang w:eastAsia="zh-CN"/>
              </w:rPr>
            </w:pPr>
            <w:r>
              <w:rPr>
                <w:rFonts w:ascii="仿宋" w:eastAsia="仿宋" w:hAnsi="仿宋" w:cs="仿宋" w:hint="eastAsia"/>
                <w:color w:val="auto"/>
                <w:sz w:val="24"/>
                <w:szCs w:val="24"/>
                <w:lang w:eastAsia="zh-CN"/>
              </w:rPr>
              <w:t>0.05</w:t>
            </w:r>
          </w:p>
        </w:tc>
      </w:tr>
    </w:tbl>
    <w:p w14:paraId="11847338" w14:textId="77777777" w:rsidR="0026671B" w:rsidRDefault="0026671B">
      <w:pPr>
        <w:widowControl w:val="0"/>
        <w:jc w:val="both"/>
        <w:rPr>
          <w:color w:val="auto"/>
          <w:lang w:eastAsia="zh-CN"/>
        </w:rPr>
      </w:pPr>
    </w:p>
    <w:p w14:paraId="2144E172" w14:textId="77777777" w:rsidR="0026671B" w:rsidRDefault="008F639F">
      <w:pPr>
        <w:ind w:leftChars="-193" w:left="-405" w:rightChars="-170" w:right="-357"/>
        <w:rPr>
          <w:rFonts w:ascii="仿宋" w:eastAsia="仿宋" w:hAnsi="仿宋" w:cs="仿宋" w:hint="eastAsia"/>
          <w:color w:val="auto"/>
          <w:sz w:val="24"/>
          <w:szCs w:val="24"/>
          <w:u w:val="single"/>
          <w:lang w:eastAsia="zh-CN"/>
        </w:rPr>
      </w:pPr>
      <w:r>
        <w:rPr>
          <w:rFonts w:ascii="仿宋" w:eastAsia="仿宋" w:hAnsi="仿宋" w:cs="仿宋" w:hint="eastAsia"/>
          <w:color w:val="auto"/>
          <w:sz w:val="24"/>
          <w:szCs w:val="24"/>
          <w:lang w:eastAsia="zh-CN"/>
        </w:rPr>
        <w:t>注：所获同类成果</w:t>
      </w:r>
      <w:r>
        <w:rPr>
          <w:rFonts w:ascii="仿宋" w:eastAsia="仿宋" w:hAnsi="仿宋" w:cs="仿宋" w:hint="eastAsia"/>
          <w:color w:val="auto"/>
          <w:sz w:val="24"/>
          <w:szCs w:val="24"/>
          <w:lang w:eastAsia="zh-Hans"/>
        </w:rPr>
        <w:t>就</w:t>
      </w:r>
      <w:r>
        <w:rPr>
          <w:rFonts w:ascii="仿宋" w:eastAsia="仿宋" w:hAnsi="仿宋" w:cs="仿宋" w:hint="eastAsia"/>
          <w:color w:val="auto"/>
          <w:sz w:val="24"/>
          <w:szCs w:val="24"/>
          <w:lang w:eastAsia="zh-CN"/>
        </w:rPr>
        <w:t>最高，累</w:t>
      </w:r>
      <w:r>
        <w:rPr>
          <w:rFonts w:ascii="仿宋" w:eastAsia="仿宋" w:hAnsi="仿宋" w:cs="仿宋" w:hint="eastAsia"/>
          <w:color w:val="auto"/>
          <w:sz w:val="24"/>
          <w:szCs w:val="24"/>
          <w:lang w:eastAsia="zh-Hans"/>
        </w:rPr>
        <w:t>计</w:t>
      </w:r>
      <w:r>
        <w:rPr>
          <w:rFonts w:ascii="仿宋" w:eastAsia="仿宋" w:hAnsi="仿宋" w:cs="仿宋" w:hint="eastAsia"/>
          <w:color w:val="auto"/>
          <w:sz w:val="24"/>
          <w:szCs w:val="24"/>
          <w:lang w:eastAsia="zh-CN"/>
        </w:rPr>
        <w:t>加分上限0.2分；</w:t>
      </w:r>
      <w:r>
        <w:rPr>
          <w:rFonts w:ascii="Times New Roman" w:eastAsia="仿宋" w:hAnsi="Times New Roman" w:cs="Times New Roman" w:hint="eastAsia"/>
          <w:color w:val="auto"/>
          <w:spacing w:val="-2"/>
          <w:sz w:val="24"/>
          <w:szCs w:val="24"/>
          <w:lang w:eastAsia="zh-CN"/>
        </w:rPr>
        <w:t>如以</w:t>
      </w:r>
      <w:r>
        <w:rPr>
          <w:rFonts w:ascii="Times New Roman" w:eastAsia="仿宋" w:hAnsi="Times New Roman" w:cs="Times New Roman"/>
          <w:color w:val="auto"/>
          <w:spacing w:val="-2"/>
          <w:sz w:val="24"/>
          <w:szCs w:val="24"/>
          <w:lang w:eastAsia="zh-CN"/>
        </w:rPr>
        <w:t>团队</w:t>
      </w:r>
      <w:r>
        <w:rPr>
          <w:rFonts w:ascii="Times New Roman" w:eastAsia="仿宋" w:hAnsi="Times New Roman" w:cs="Times New Roman" w:hint="eastAsia"/>
          <w:color w:val="auto"/>
          <w:spacing w:val="-2"/>
          <w:sz w:val="24"/>
          <w:szCs w:val="24"/>
          <w:lang w:eastAsia="zh-CN"/>
        </w:rPr>
        <w:t>形式完成的成果，团队</w:t>
      </w:r>
      <w:r>
        <w:rPr>
          <w:rFonts w:ascii="Times New Roman" w:eastAsia="仿宋" w:hAnsi="Times New Roman" w:cs="Times New Roman"/>
          <w:color w:val="auto"/>
          <w:spacing w:val="-2"/>
          <w:sz w:val="24"/>
          <w:szCs w:val="24"/>
          <w:lang w:eastAsia="zh-CN"/>
        </w:rPr>
        <w:t>自然排名前三的成员可加分，排名第一乘以系数</w:t>
      </w:r>
      <w:r>
        <w:rPr>
          <w:rFonts w:ascii="Times New Roman" w:eastAsia="仿宋" w:hAnsi="Times New Roman" w:cs="Times New Roman"/>
          <w:color w:val="auto"/>
          <w:spacing w:val="-2"/>
          <w:sz w:val="24"/>
          <w:szCs w:val="24"/>
          <w:lang w:eastAsia="zh-CN"/>
        </w:rPr>
        <w:t xml:space="preserve"> 1</w:t>
      </w:r>
      <w:r>
        <w:rPr>
          <w:rFonts w:ascii="Times New Roman" w:eastAsia="仿宋" w:hAnsi="Times New Roman" w:cs="Times New Roman"/>
          <w:color w:val="auto"/>
          <w:spacing w:val="-2"/>
          <w:sz w:val="24"/>
          <w:szCs w:val="24"/>
          <w:lang w:eastAsia="zh-CN"/>
        </w:rPr>
        <w:t>，第二乘以系数</w:t>
      </w:r>
      <w:r>
        <w:rPr>
          <w:rFonts w:ascii="Times New Roman" w:eastAsia="仿宋" w:hAnsi="Times New Roman" w:cs="Times New Roman"/>
          <w:color w:val="auto"/>
          <w:spacing w:val="-2"/>
          <w:sz w:val="24"/>
          <w:szCs w:val="24"/>
          <w:lang w:eastAsia="zh-CN"/>
        </w:rPr>
        <w:t xml:space="preserve"> 0.8</w:t>
      </w:r>
      <w:r>
        <w:rPr>
          <w:rFonts w:ascii="Times New Roman" w:eastAsia="仿宋" w:hAnsi="Times New Roman" w:cs="Times New Roman"/>
          <w:color w:val="auto"/>
          <w:spacing w:val="-2"/>
          <w:sz w:val="24"/>
          <w:szCs w:val="24"/>
          <w:lang w:eastAsia="zh-CN"/>
        </w:rPr>
        <w:t>，第三乘以系数</w:t>
      </w:r>
      <w:r>
        <w:rPr>
          <w:rFonts w:ascii="Times New Roman" w:eastAsia="仿宋" w:hAnsi="Times New Roman" w:cs="Times New Roman"/>
          <w:color w:val="auto"/>
          <w:spacing w:val="-2"/>
          <w:sz w:val="24"/>
          <w:szCs w:val="24"/>
          <w:lang w:eastAsia="zh-CN"/>
        </w:rPr>
        <w:t xml:space="preserve"> 0.6</w:t>
      </w:r>
      <w:r>
        <w:rPr>
          <w:rFonts w:ascii="Times New Roman" w:eastAsia="仿宋" w:hAnsi="Times New Roman" w:cs="Times New Roman"/>
          <w:color w:val="auto"/>
          <w:spacing w:val="-2"/>
          <w:sz w:val="24"/>
          <w:szCs w:val="24"/>
          <w:lang w:eastAsia="zh-CN"/>
        </w:rPr>
        <w:t>。</w:t>
      </w:r>
    </w:p>
    <w:p w14:paraId="6A898B6F" w14:textId="77777777" w:rsidR="0026671B" w:rsidRDefault="0026671B">
      <w:pPr>
        <w:ind w:leftChars="-193" w:left="-405" w:rightChars="-170" w:right="-357"/>
        <w:rPr>
          <w:rFonts w:ascii="仿宋" w:eastAsia="仿宋" w:hAnsi="仿宋" w:cs="仿宋" w:hint="eastAsia"/>
          <w:color w:val="auto"/>
          <w:sz w:val="24"/>
          <w:szCs w:val="24"/>
          <w:u w:val="single"/>
          <w:lang w:eastAsia="zh-CN"/>
        </w:rPr>
      </w:pPr>
    </w:p>
    <w:sectPr w:rsidR="0026671B">
      <w:headerReference w:type="default" r:id="rId17"/>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1816B" w14:textId="77777777" w:rsidR="0026671B" w:rsidRDefault="008F639F">
      <w:r>
        <w:separator/>
      </w:r>
    </w:p>
  </w:endnote>
  <w:endnote w:type="continuationSeparator" w:id="0">
    <w:p w14:paraId="28193030" w14:textId="77777777" w:rsidR="0026671B" w:rsidRDefault="008F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DAC8" w14:textId="77777777" w:rsidR="0026671B" w:rsidRDefault="008F639F">
    <w:pPr>
      <w:pStyle w:val="a4"/>
    </w:pPr>
    <w:r>
      <w:rPr>
        <w:noProof/>
      </w:rPr>
      <mc:AlternateContent>
        <mc:Choice Requires="wps">
          <w:drawing>
            <wp:anchor distT="0" distB="0" distL="114300" distR="114300" simplePos="0" relativeHeight="251659264" behindDoc="0" locked="0" layoutInCell="1" allowOverlap="1" wp14:anchorId="1151BD68" wp14:editId="07DBEB1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A2CC6" w14:textId="77777777" w:rsidR="0026671B" w:rsidRDefault="008F639F">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151BD68"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1A2CC6" w14:textId="77777777" w:rsidR="0026671B" w:rsidRDefault="008F639F">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86D4" w14:textId="77777777" w:rsidR="0026671B" w:rsidRDefault="008F639F">
    <w:pPr>
      <w:spacing w:line="169" w:lineRule="auto"/>
      <w:rPr>
        <w:rFonts w:ascii="Calibri" w:eastAsia="Calibri" w:hAnsi="Calibri" w:cs="Calibri"/>
        <w:sz w:val="18"/>
        <w:szCs w:val="18"/>
      </w:rPr>
    </w:pPr>
    <w:r>
      <w:rPr>
        <w:noProof/>
        <w:sz w:val="18"/>
      </w:rPr>
      <mc:AlternateContent>
        <mc:Choice Requires="wps">
          <w:drawing>
            <wp:anchor distT="0" distB="0" distL="114300" distR="114300" simplePos="0" relativeHeight="251660288" behindDoc="0" locked="0" layoutInCell="1" allowOverlap="1" wp14:anchorId="1AD5AC11" wp14:editId="1236C732">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14BE41" w14:textId="77777777" w:rsidR="0026671B" w:rsidRDefault="008F639F">
                          <w:pPr>
                            <w:pStyle w:val="a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D5AC11"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214BE41" w14:textId="77777777" w:rsidR="0026671B" w:rsidRDefault="008F639F">
                    <w:pPr>
                      <w:pStyle w:val="a4"/>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F87" w14:textId="77777777" w:rsidR="0026671B" w:rsidRDefault="008F639F">
    <w:pPr>
      <w:spacing w:line="168" w:lineRule="auto"/>
      <w:ind w:left="4661"/>
      <w:rPr>
        <w:rFonts w:ascii="Calibri" w:eastAsia="Calibri" w:hAnsi="Calibri" w:cs="Calibri"/>
        <w:sz w:val="18"/>
        <w:szCs w:val="18"/>
      </w:rPr>
    </w:pPr>
    <w:r>
      <w:rPr>
        <w:noProof/>
        <w:sz w:val="18"/>
      </w:rPr>
      <mc:AlternateContent>
        <mc:Choice Requires="wps">
          <w:drawing>
            <wp:anchor distT="0" distB="0" distL="114300" distR="114300" simplePos="0" relativeHeight="251661312" behindDoc="0" locked="0" layoutInCell="1" allowOverlap="1" wp14:anchorId="5A84736C" wp14:editId="264CE129">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60B18" w14:textId="77777777" w:rsidR="0026671B" w:rsidRDefault="008F639F">
                          <w:pPr>
                            <w:pStyle w:val="a4"/>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84736C" id="_x0000_t202" coordsize="21600,21600" o:spt="202" path="m,l,21600r21600,l21600,xe">
              <v:stroke joinstyle="miter"/>
              <v:path gradientshapeok="t" o:connecttype="rect"/>
            </v:shapetype>
            <v:shape id="文本框 3"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42D60B18" w14:textId="77777777" w:rsidR="0026671B" w:rsidRDefault="008F639F">
                    <w:pPr>
                      <w:pStyle w:val="a4"/>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105B" w14:textId="77777777" w:rsidR="0026671B" w:rsidRDefault="008F639F">
    <w:pPr>
      <w:spacing w:line="168" w:lineRule="auto"/>
      <w:ind w:left="4642"/>
      <w:rPr>
        <w:rFonts w:ascii="Calibri" w:eastAsia="Calibri" w:hAnsi="Calibri" w:cs="Calibri"/>
        <w:sz w:val="18"/>
        <w:szCs w:val="18"/>
      </w:rPr>
    </w:pPr>
    <w:r>
      <w:rPr>
        <w:noProof/>
        <w:sz w:val="18"/>
      </w:rPr>
      <mc:AlternateContent>
        <mc:Choice Requires="wps">
          <w:drawing>
            <wp:anchor distT="0" distB="0" distL="114300" distR="114300" simplePos="0" relativeHeight="251662336" behindDoc="0" locked="0" layoutInCell="1" allowOverlap="1" wp14:anchorId="6E669D16" wp14:editId="71A541DC">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4DAA6" w14:textId="77777777" w:rsidR="0026671B" w:rsidRDefault="008F639F">
                          <w:pPr>
                            <w:pStyle w:val="a4"/>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669D16"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17C4DAA6" w14:textId="77777777" w:rsidR="0026671B" w:rsidRDefault="008F639F">
                    <w:pPr>
                      <w:pStyle w:val="a4"/>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C5E9" w14:textId="77777777" w:rsidR="0026671B" w:rsidRDefault="008F639F">
    <w:pPr>
      <w:spacing w:line="168" w:lineRule="auto"/>
      <w:ind w:left="4642"/>
      <w:rPr>
        <w:rFonts w:ascii="Calibri" w:eastAsia="Calibri" w:hAnsi="Calibri" w:cs="Calibri"/>
        <w:sz w:val="18"/>
        <w:szCs w:val="18"/>
      </w:rPr>
    </w:pPr>
    <w:r>
      <w:rPr>
        <w:noProof/>
        <w:sz w:val="18"/>
      </w:rPr>
      <mc:AlternateContent>
        <mc:Choice Requires="wps">
          <w:drawing>
            <wp:anchor distT="0" distB="0" distL="114300" distR="114300" simplePos="0" relativeHeight="251663360" behindDoc="0" locked="0" layoutInCell="1" allowOverlap="1" wp14:anchorId="6BDC9246" wp14:editId="07E4834A">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7B794" w14:textId="77777777" w:rsidR="0026671B" w:rsidRDefault="008F639F">
                          <w:pPr>
                            <w:pStyle w:val="a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DC9246" id="_x0000_t202" coordsize="21600,21600" o:spt="202" path="m,l,21600r21600,l21600,xe">
              <v:stroke joinstyle="miter"/>
              <v:path gradientshapeok="t" o:connecttype="rect"/>
            </v:shapetype>
            <v:shape id="文本框 5"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3077B794" w14:textId="77777777" w:rsidR="0026671B" w:rsidRDefault="008F639F">
                    <w:pPr>
                      <w:pStyle w:val="a4"/>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F3DA" w14:textId="77777777" w:rsidR="0026671B" w:rsidRDefault="008F639F">
    <w:pPr>
      <w:spacing w:line="168" w:lineRule="auto"/>
      <w:ind w:left="4642"/>
      <w:rPr>
        <w:rFonts w:ascii="Calibri" w:eastAsia="Calibri" w:hAnsi="Calibri" w:cs="Calibri"/>
        <w:sz w:val="18"/>
        <w:szCs w:val="18"/>
      </w:rPr>
    </w:pPr>
    <w:r>
      <w:rPr>
        <w:noProof/>
        <w:sz w:val="18"/>
      </w:rPr>
      <mc:AlternateContent>
        <mc:Choice Requires="wps">
          <w:drawing>
            <wp:anchor distT="0" distB="0" distL="114300" distR="114300" simplePos="0" relativeHeight="251664384" behindDoc="0" locked="0" layoutInCell="1" allowOverlap="1" wp14:anchorId="648D6B19" wp14:editId="20528749">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94E42" w14:textId="77777777" w:rsidR="0026671B" w:rsidRDefault="008F639F">
                          <w:pPr>
                            <w:pStyle w:val="a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48D6B19" id="_x0000_t202" coordsize="21600,21600" o:spt="202" path="m,l,21600r21600,l21600,xe">
              <v:stroke joinstyle="miter"/>
              <v:path gradientshapeok="t" o:connecttype="rect"/>
            </v:shapetype>
            <v:shape id="文本框 6" o:spid="_x0000_s1031"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22494E42" w14:textId="77777777" w:rsidR="0026671B" w:rsidRDefault="008F639F">
                    <w:pPr>
                      <w:pStyle w:val="a4"/>
                    </w:pPr>
                    <w:r>
                      <w:fldChar w:fldCharType="begin"/>
                    </w:r>
                    <w:r>
                      <w:instrText xml:space="preserve"> PAGE  \* MERGEFORMAT </w:instrText>
                    </w:r>
                    <w:r>
                      <w:fldChar w:fldCharType="separate"/>
                    </w:r>
                    <w:r>
                      <w:t>14</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95A3" w14:textId="77777777" w:rsidR="0026671B" w:rsidRDefault="008F639F">
    <w:pPr>
      <w:spacing w:line="168" w:lineRule="auto"/>
      <w:ind w:left="4642"/>
      <w:rPr>
        <w:rFonts w:ascii="Calibri" w:eastAsia="Calibri" w:hAnsi="Calibri" w:cs="Calibri"/>
        <w:sz w:val="18"/>
        <w:szCs w:val="18"/>
      </w:rPr>
    </w:pPr>
    <w:r>
      <w:rPr>
        <w:noProof/>
        <w:sz w:val="18"/>
      </w:rPr>
      <mc:AlternateContent>
        <mc:Choice Requires="wps">
          <w:drawing>
            <wp:anchor distT="0" distB="0" distL="114300" distR="114300" simplePos="0" relativeHeight="251665408" behindDoc="0" locked="0" layoutInCell="1" allowOverlap="1" wp14:anchorId="191CAFE6" wp14:editId="7C94BCC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D9365" w14:textId="77777777" w:rsidR="0026671B" w:rsidRDefault="008F639F">
                          <w:pPr>
                            <w:pStyle w:val="a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1CAFE6" id="_x0000_t202" coordsize="21600,21600" o:spt="202" path="m,l,21600r21600,l21600,xe">
              <v:stroke joinstyle="miter"/>
              <v:path gradientshapeok="t" o:connecttype="rect"/>
            </v:shapetype>
            <v:shape id="文本框 8" o:spid="_x0000_s1032"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0DDD9365" w14:textId="77777777" w:rsidR="0026671B" w:rsidRDefault="008F639F">
                    <w:pPr>
                      <w:pStyle w:val="a4"/>
                    </w:pPr>
                    <w:r>
                      <w:fldChar w:fldCharType="begin"/>
                    </w:r>
                    <w:r>
                      <w:instrText xml:space="preserve"> PAGE  \* MERGEFORMAT </w:instrText>
                    </w:r>
                    <w:r>
                      <w:fldChar w:fldCharType="separate"/>
                    </w:r>
                    <w:r>
                      <w:t>15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2280F" w14:textId="77777777" w:rsidR="0026671B" w:rsidRDefault="008F639F">
      <w:r>
        <w:separator/>
      </w:r>
    </w:p>
  </w:footnote>
  <w:footnote w:type="continuationSeparator" w:id="0">
    <w:p w14:paraId="4F87B029" w14:textId="77777777" w:rsidR="0026671B" w:rsidRDefault="008F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7507" w14:textId="77777777" w:rsidR="0026671B" w:rsidRDefault="008F639F">
    <w:pPr>
      <w:spacing w:before="72" w:line="228" w:lineRule="auto"/>
      <w:ind w:left="563"/>
      <w:rPr>
        <w:rFonts w:ascii="Times New Roman" w:eastAsia="Times New Roman" w:hAnsi="Times New Roman" w:cs="Times New Roman"/>
        <w:sz w:val="27"/>
        <w:szCs w:val="27"/>
      </w:rPr>
    </w:pPr>
    <w:r>
      <w:rPr>
        <w:rFonts w:ascii="仿宋" w:eastAsia="仿宋" w:hAnsi="仿宋" w:cs="仿宋"/>
        <w:spacing w:val="-3"/>
        <w:sz w:val="27"/>
        <w:szCs w:val="27"/>
      </w:rPr>
      <w:t>附件</w:t>
    </w:r>
    <w:r>
      <w:rPr>
        <w:rFonts w:ascii="Times New Roman" w:eastAsia="Times New Roman" w:hAnsi="Times New Roman" w:cs="Times New Roman"/>
        <w:spacing w:val="-3"/>
        <w:sz w:val="27"/>
        <w:szCs w:val="27"/>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36AD" w14:textId="77777777" w:rsidR="0026671B" w:rsidRDefault="008F639F">
    <w:pPr>
      <w:spacing w:before="72" w:line="228" w:lineRule="auto"/>
      <w:ind w:left="548"/>
      <w:rPr>
        <w:rFonts w:ascii="Times New Roman" w:eastAsia="Times New Roman" w:hAnsi="Times New Roman" w:cs="Times New Roman"/>
        <w:sz w:val="27"/>
        <w:szCs w:val="27"/>
      </w:rPr>
    </w:pPr>
    <w:r>
      <w:rPr>
        <w:rFonts w:ascii="仿宋" w:eastAsia="仿宋" w:hAnsi="仿宋" w:cs="仿宋"/>
        <w:spacing w:val="-3"/>
        <w:sz w:val="27"/>
        <w:szCs w:val="27"/>
      </w:rPr>
      <w:t>附件</w:t>
    </w:r>
    <w:r>
      <w:rPr>
        <w:rFonts w:ascii="Times New Roman" w:eastAsia="Times New Roman" w:hAnsi="Times New Roman" w:cs="Times New Roman"/>
        <w:spacing w:val="-3"/>
        <w:sz w:val="27"/>
        <w:szCs w:val="27"/>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9DEA" w14:textId="77777777" w:rsidR="0026671B" w:rsidRDefault="008F639F">
    <w:pPr>
      <w:spacing w:before="72" w:line="228" w:lineRule="auto"/>
      <w:ind w:left="548"/>
      <w:rPr>
        <w:rFonts w:ascii="仿宋" w:eastAsia="仿宋" w:hAnsi="仿宋" w:cs="仿宋" w:hint="eastAsia"/>
        <w:spacing w:val="-3"/>
        <w:sz w:val="27"/>
        <w:szCs w:val="27"/>
        <w:lang w:eastAsia="zh-CN"/>
      </w:rPr>
    </w:pPr>
    <w:r>
      <w:rPr>
        <w:rFonts w:ascii="仿宋" w:eastAsia="仿宋" w:hAnsi="仿宋" w:cs="仿宋"/>
        <w:spacing w:val="-3"/>
        <w:sz w:val="27"/>
        <w:szCs w:val="27"/>
      </w:rPr>
      <w:t>附件</w:t>
    </w:r>
    <w:r>
      <w:rPr>
        <w:rFonts w:ascii="仿宋" w:eastAsia="仿宋" w:hAnsi="仿宋" w:cs="仿宋" w:hint="eastAsia"/>
        <w:spacing w:val="-3"/>
        <w:sz w:val="27"/>
        <w:szCs w:val="27"/>
        <w:lang w:eastAsia="zh-CN"/>
      </w:rPr>
      <w:t>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29A9" w14:textId="77777777" w:rsidR="0026671B" w:rsidRDefault="008F639F">
    <w:pPr>
      <w:spacing w:before="72" w:line="228" w:lineRule="auto"/>
      <w:ind w:left="548"/>
      <w:rPr>
        <w:rFonts w:ascii="仿宋" w:eastAsia="仿宋" w:hAnsi="仿宋" w:cs="仿宋" w:hint="eastAsia"/>
        <w:spacing w:val="-3"/>
        <w:sz w:val="27"/>
        <w:szCs w:val="27"/>
        <w:lang w:eastAsia="zh-CN"/>
      </w:rPr>
    </w:pPr>
    <w:r>
      <w:rPr>
        <w:rFonts w:ascii="仿宋" w:eastAsia="仿宋" w:hAnsi="仿宋" w:cs="仿宋"/>
        <w:spacing w:val="-3"/>
        <w:sz w:val="27"/>
        <w:szCs w:val="27"/>
      </w:rPr>
      <w:t>附件</w:t>
    </w:r>
    <w:r>
      <w:rPr>
        <w:rFonts w:ascii="仿宋" w:eastAsia="仿宋" w:hAnsi="仿宋" w:cs="仿宋" w:hint="eastAsia"/>
        <w:spacing w:val="-3"/>
        <w:sz w:val="27"/>
        <w:szCs w:val="27"/>
        <w:lang w:eastAsia="zh-CN"/>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8D69" w14:textId="77777777" w:rsidR="0026671B" w:rsidRDefault="008F639F">
    <w:pPr>
      <w:spacing w:before="72" w:line="228" w:lineRule="auto"/>
      <w:ind w:left="548"/>
      <w:rPr>
        <w:rFonts w:ascii="仿宋" w:eastAsia="仿宋" w:hAnsi="仿宋" w:cs="仿宋" w:hint="eastAsia"/>
        <w:spacing w:val="-3"/>
        <w:sz w:val="27"/>
        <w:szCs w:val="27"/>
        <w:lang w:eastAsia="zh-CN"/>
      </w:rPr>
    </w:pPr>
    <w:r>
      <w:rPr>
        <w:rFonts w:ascii="仿宋" w:eastAsia="仿宋" w:hAnsi="仿宋" w:cs="仿宋"/>
        <w:spacing w:val="-3"/>
        <w:sz w:val="27"/>
        <w:szCs w:val="27"/>
      </w:rPr>
      <w:t>附件</w:t>
    </w:r>
    <w:r>
      <w:rPr>
        <w:rFonts w:ascii="仿宋" w:eastAsia="仿宋" w:hAnsi="仿宋" w:cs="仿宋" w:hint="eastAsia"/>
        <w:spacing w:val="-3"/>
        <w:sz w:val="27"/>
        <w:szCs w:val="27"/>
        <w:lang w:eastAsia="zh-CN"/>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proofState w:spelling="clean" w:grammar="clean"/>
  <w:defaultTabStop w:val="420"/>
  <w:noPunctuationKerning/>
  <w:characterSpacingControl w:val="doNotCompress"/>
  <w:hdrShapeDefaults>
    <o:shapedefaults v:ext="edit" spidmax="4097"/>
  </w:hdrShapeDefaults>
  <w:footnotePr>
    <w:footnote w:id="-1"/>
    <w:footnote w:id="0"/>
  </w:footnotePr>
  <w:endnotePr>
    <w:endnote w:id="-1"/>
    <w:endnote w:id="0"/>
  </w:endnotePr>
  <w:compat>
    <w:spaceForUL/>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26671B"/>
    <w:rsid w:val="0026671B"/>
    <w:rsid w:val="0057278C"/>
    <w:rsid w:val="00816BCC"/>
    <w:rsid w:val="008F639F"/>
    <w:rsid w:val="00C61B71"/>
    <w:rsid w:val="00DE07ED"/>
    <w:rsid w:val="00FE4EF8"/>
    <w:rsid w:val="041656CC"/>
    <w:rsid w:val="05074AFE"/>
    <w:rsid w:val="06166F5F"/>
    <w:rsid w:val="084837A5"/>
    <w:rsid w:val="09017524"/>
    <w:rsid w:val="0E661D55"/>
    <w:rsid w:val="0E842C79"/>
    <w:rsid w:val="139F445E"/>
    <w:rsid w:val="144B064D"/>
    <w:rsid w:val="17AD5A18"/>
    <w:rsid w:val="1886397C"/>
    <w:rsid w:val="1BD914B8"/>
    <w:rsid w:val="1DD50EFF"/>
    <w:rsid w:val="1E4C1BBC"/>
    <w:rsid w:val="20886DB3"/>
    <w:rsid w:val="27C67570"/>
    <w:rsid w:val="28AE0BD5"/>
    <w:rsid w:val="29106E67"/>
    <w:rsid w:val="2B4F5FD0"/>
    <w:rsid w:val="2C5B2175"/>
    <w:rsid w:val="2D313D2E"/>
    <w:rsid w:val="2D6B7AAF"/>
    <w:rsid w:val="2DA00106"/>
    <w:rsid w:val="2ECA1B34"/>
    <w:rsid w:val="2F5051AF"/>
    <w:rsid w:val="2FE15674"/>
    <w:rsid w:val="308D28C0"/>
    <w:rsid w:val="31C71ECE"/>
    <w:rsid w:val="373E6EE5"/>
    <w:rsid w:val="3A62196F"/>
    <w:rsid w:val="3D2250D9"/>
    <w:rsid w:val="3DBB47A5"/>
    <w:rsid w:val="3F0E37EA"/>
    <w:rsid w:val="40AF01AE"/>
    <w:rsid w:val="416C39BC"/>
    <w:rsid w:val="41BC4398"/>
    <w:rsid w:val="428A1FA7"/>
    <w:rsid w:val="51CD14DE"/>
    <w:rsid w:val="590715C4"/>
    <w:rsid w:val="5AD02F5F"/>
    <w:rsid w:val="5C116B78"/>
    <w:rsid w:val="5C9E7D92"/>
    <w:rsid w:val="5E3B6EA6"/>
    <w:rsid w:val="62A1117A"/>
    <w:rsid w:val="641613E9"/>
    <w:rsid w:val="65264746"/>
    <w:rsid w:val="67232337"/>
    <w:rsid w:val="67FD3122"/>
    <w:rsid w:val="699024A8"/>
    <w:rsid w:val="71AF630E"/>
    <w:rsid w:val="74CB28DA"/>
    <w:rsid w:val="75CA6CD2"/>
    <w:rsid w:val="787573A5"/>
    <w:rsid w:val="79280F7D"/>
    <w:rsid w:val="7B291B05"/>
    <w:rsid w:val="7BE15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6DE3AB"/>
  <w15:docId w15:val="{CEB1B145-4361-4F67-81C6-7A73485D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30"/>
      <w:szCs w:val="30"/>
    </w:rPr>
  </w:style>
  <w:style w:type="paragraph" w:styleId="a4">
    <w:name w:val="footer"/>
    <w:basedOn w:val="a"/>
    <w:qFormat/>
    <w:pPr>
      <w:tabs>
        <w:tab w:val="center" w:pos="4153"/>
        <w:tab w:val="right" w:pos="8306"/>
      </w:tabs>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3615</Words>
  <Characters>3724</Characters>
  <Application>Microsoft Office Word</Application>
  <DocSecurity>0</DocSecurity>
  <Lines>372</Lines>
  <Paragraphs>319</Paragraphs>
  <ScaleCrop>false</ScaleCrop>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浙江财经大学推荐优秀应届本科毕业生免试攻读硕士学位研究生工作管理办法（征求意见稿.docx</dc:title>
  <dc:creator>漩涡tt</dc:creator>
  <cp:lastModifiedBy>泽鑫 林</cp:lastModifiedBy>
  <cp:revision>4</cp:revision>
  <dcterms:created xsi:type="dcterms:W3CDTF">2025-08-19T13:56:00Z</dcterms:created>
  <dcterms:modified xsi:type="dcterms:W3CDTF">2025-08-23T08:38:00Z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2025-08-19T13:57:06Z</vt:filetime>
  </property>
  <property fmtid="{D5CDD505-2E9C-101B-9397-08002B2CF9AE}" pid="4" name="KSOTemplateDocerSaveRecord">
    <vt:lpwstr>eyJoZGlkIjoiMjE2ZTM5MDIxY2Q5NzFiNGY2ZTg2OWQ0ZTVmN2YyZDYiLCJ1c2VySWQiOiI0NjAzNDQyMjYifQ==</vt:lpwstr>
  </property>
  <property fmtid="{D5CDD505-2E9C-101B-9397-08002B2CF9AE}" pid="5" name="KSOProductBuildVer">
    <vt:lpwstr>2052-12.1.0.21915</vt:lpwstr>
  </property>
  <property fmtid="{D5CDD505-2E9C-101B-9397-08002B2CF9AE}" pid="6" name="ICV">
    <vt:lpwstr>197A049D11934BB98FA5BCD91DC1B286_13</vt:lpwstr>
  </property>
</Properties>
</file>