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922" w:rsidRDefault="003527D6" w:rsidP="003527D6">
      <w:pPr>
        <w:widowControl/>
        <w:wordWrap w:val="0"/>
        <w:spacing w:before="100" w:beforeAutospacing="1" w:after="100" w:afterAutospacing="1"/>
        <w:jc w:val="center"/>
        <w:rPr>
          <w:rFonts w:ascii="仿宋" w:eastAsia="仿宋" w:hAnsi="仿宋" w:cs="宋体"/>
          <w:color w:val="000000"/>
          <w:kern w:val="0"/>
          <w:sz w:val="29"/>
          <w:szCs w:val="29"/>
        </w:rPr>
      </w:pPr>
      <w:r>
        <w:rPr>
          <w:rFonts w:ascii="仿宋" w:eastAsia="仿宋" w:hAnsi="仿宋" w:cs="宋体" w:hint="eastAsia"/>
          <w:color w:val="000000"/>
          <w:kern w:val="0"/>
          <w:sz w:val="29"/>
          <w:szCs w:val="29"/>
        </w:rPr>
        <w:t xml:space="preserve"> </w:t>
      </w:r>
      <w:r>
        <w:rPr>
          <w:rFonts w:ascii="仿宋" w:eastAsia="仿宋" w:hAnsi="仿宋" w:cs="宋体"/>
          <w:color w:val="000000"/>
          <w:kern w:val="0"/>
          <w:sz w:val="29"/>
          <w:szCs w:val="29"/>
        </w:rPr>
        <w:t xml:space="preserve">   </w:t>
      </w:r>
    </w:p>
    <w:p w:rsidR="006A28BD" w:rsidRPr="009B427E" w:rsidRDefault="006A28BD" w:rsidP="00567CC7">
      <w:pPr>
        <w:jc w:val="center"/>
        <w:rPr>
          <w:rFonts w:ascii="仿宋" w:eastAsia="仿宋" w:hAnsi="仿宋"/>
          <w:b/>
          <w:sz w:val="30"/>
          <w:szCs w:val="30"/>
        </w:rPr>
      </w:pPr>
      <w:r w:rsidRPr="009B427E">
        <w:rPr>
          <w:rFonts w:ascii="仿宋" w:eastAsia="仿宋" w:hAnsi="仿宋" w:hint="eastAsia"/>
          <w:b/>
          <w:sz w:val="30"/>
          <w:szCs w:val="30"/>
        </w:rPr>
        <w:t>信息科学与工程</w:t>
      </w:r>
      <w:r w:rsidRPr="009B427E">
        <w:rPr>
          <w:rFonts w:ascii="仿宋" w:eastAsia="仿宋" w:hAnsi="仿宋"/>
          <w:b/>
          <w:sz w:val="30"/>
          <w:szCs w:val="30"/>
        </w:rPr>
        <w:t>学院推荐免试攻读硕士学位研究生</w:t>
      </w:r>
      <w:r w:rsidRPr="009B427E">
        <w:rPr>
          <w:rFonts w:ascii="仿宋" w:eastAsia="仿宋" w:hAnsi="仿宋" w:hint="eastAsia"/>
          <w:b/>
          <w:sz w:val="30"/>
          <w:szCs w:val="30"/>
        </w:rPr>
        <w:t>实施</w:t>
      </w:r>
      <w:r w:rsidRPr="009B427E">
        <w:rPr>
          <w:rFonts w:ascii="仿宋" w:eastAsia="仿宋" w:hAnsi="仿宋"/>
          <w:b/>
          <w:sz w:val="30"/>
          <w:szCs w:val="30"/>
        </w:rPr>
        <w:t>细则</w:t>
      </w:r>
    </w:p>
    <w:p w:rsidR="006A28BD" w:rsidRPr="009B427E" w:rsidRDefault="006A28BD" w:rsidP="006A28BD">
      <w:pPr>
        <w:rPr>
          <w:rFonts w:ascii="仿宋" w:eastAsia="仿宋" w:hAnsi="仿宋"/>
          <w:b/>
          <w:sz w:val="30"/>
          <w:szCs w:val="30"/>
        </w:rPr>
      </w:pPr>
    </w:p>
    <w:p w:rsidR="006A28BD" w:rsidRPr="009B427E" w:rsidRDefault="006A28BD" w:rsidP="006A28BD">
      <w:pPr>
        <w:ind w:firstLineChars="200" w:firstLine="560"/>
        <w:rPr>
          <w:rFonts w:ascii="仿宋" w:eastAsia="仿宋" w:hAnsi="仿宋"/>
          <w:sz w:val="28"/>
          <w:szCs w:val="28"/>
        </w:rPr>
      </w:pPr>
      <w:r w:rsidRPr="009B427E">
        <w:rPr>
          <w:rFonts w:ascii="仿宋" w:eastAsia="仿宋" w:hAnsi="仿宋"/>
          <w:sz w:val="28"/>
          <w:szCs w:val="28"/>
        </w:rPr>
        <w:t>为做好我院</w:t>
      </w:r>
      <w:r w:rsidRPr="009B427E">
        <w:rPr>
          <w:rFonts w:ascii="仿宋" w:eastAsia="仿宋" w:hAnsi="仿宋" w:hint="eastAsia"/>
          <w:sz w:val="28"/>
          <w:szCs w:val="28"/>
        </w:rPr>
        <w:t>202</w:t>
      </w:r>
      <w:r w:rsidRPr="009B427E">
        <w:rPr>
          <w:rFonts w:ascii="仿宋" w:eastAsia="仿宋" w:hAnsi="仿宋"/>
          <w:sz w:val="28"/>
          <w:szCs w:val="28"/>
        </w:rPr>
        <w:t>5</w:t>
      </w:r>
      <w:r w:rsidRPr="009B427E">
        <w:rPr>
          <w:rFonts w:ascii="仿宋" w:eastAsia="仿宋" w:hAnsi="仿宋" w:hint="eastAsia"/>
          <w:sz w:val="28"/>
          <w:szCs w:val="28"/>
        </w:rPr>
        <w:t>届优秀应届全日制普通本科毕业生免试攻读硕士学位研究生的推荐工作，根据《宁波大学推荐接收免试攻读硕士学位研究生工作管理办法（修订版）》（宁大政〔2021〕2号），及《关于开展202</w:t>
      </w:r>
      <w:r w:rsidRPr="009B427E">
        <w:rPr>
          <w:rFonts w:ascii="仿宋" w:eastAsia="仿宋" w:hAnsi="仿宋"/>
          <w:sz w:val="28"/>
          <w:szCs w:val="28"/>
        </w:rPr>
        <w:t>5</w:t>
      </w:r>
      <w:r w:rsidRPr="009B427E">
        <w:rPr>
          <w:rFonts w:ascii="仿宋" w:eastAsia="仿宋" w:hAnsi="仿宋" w:hint="eastAsia"/>
          <w:sz w:val="28"/>
          <w:szCs w:val="28"/>
        </w:rPr>
        <w:t>届宁波大学推荐免试攻读硕士学位研究生工作的通知》要求，结合我院实际情况，特制定本补充细则。</w:t>
      </w:r>
    </w:p>
    <w:p w:rsidR="006A28BD" w:rsidRPr="009B427E" w:rsidRDefault="006A28BD" w:rsidP="006A28BD">
      <w:pPr>
        <w:ind w:firstLine="420"/>
        <w:rPr>
          <w:rFonts w:ascii="仿宋" w:eastAsia="仿宋" w:hAnsi="仿宋"/>
          <w:sz w:val="28"/>
          <w:szCs w:val="28"/>
        </w:rPr>
      </w:pPr>
      <w:r w:rsidRPr="009B427E">
        <w:rPr>
          <w:rFonts w:ascii="仿宋" w:eastAsia="仿宋" w:hAnsi="仿宋" w:hint="eastAsia"/>
          <w:sz w:val="28"/>
          <w:szCs w:val="28"/>
        </w:rPr>
        <w:t>一、推荐类别</w:t>
      </w:r>
    </w:p>
    <w:p w:rsidR="006A28BD" w:rsidRPr="009B427E" w:rsidRDefault="006A28BD" w:rsidP="006A28BD">
      <w:pPr>
        <w:numPr>
          <w:ilvl w:val="0"/>
          <w:numId w:val="1"/>
        </w:numPr>
        <w:ind w:left="420" w:firstLine="420"/>
        <w:rPr>
          <w:rFonts w:ascii="仿宋" w:eastAsia="仿宋" w:hAnsi="仿宋"/>
          <w:sz w:val="28"/>
          <w:szCs w:val="28"/>
        </w:rPr>
      </w:pPr>
      <w:r w:rsidRPr="009B427E">
        <w:rPr>
          <w:rFonts w:ascii="仿宋" w:eastAsia="仿宋" w:hAnsi="仿宋" w:hint="eastAsia"/>
          <w:sz w:val="28"/>
          <w:szCs w:val="28"/>
        </w:rPr>
        <w:t>普通推免生；</w:t>
      </w:r>
    </w:p>
    <w:p w:rsidR="006A28BD" w:rsidRPr="009B427E" w:rsidRDefault="006A28BD" w:rsidP="006A28BD">
      <w:pPr>
        <w:numPr>
          <w:ilvl w:val="0"/>
          <w:numId w:val="1"/>
        </w:numPr>
        <w:ind w:left="420" w:firstLine="420"/>
        <w:rPr>
          <w:rFonts w:ascii="仿宋" w:eastAsia="仿宋" w:hAnsi="仿宋"/>
          <w:sz w:val="28"/>
          <w:szCs w:val="28"/>
        </w:rPr>
      </w:pPr>
      <w:r w:rsidRPr="009B427E">
        <w:rPr>
          <w:rFonts w:ascii="仿宋" w:eastAsia="仿宋" w:hAnsi="仿宋" w:hint="eastAsia"/>
          <w:sz w:val="28"/>
          <w:szCs w:val="28"/>
        </w:rPr>
        <w:t>有特殊学术专长或具有突出培养潜质的推免生（以下简称“特长”推免生）；</w:t>
      </w:r>
    </w:p>
    <w:p w:rsidR="006A28BD" w:rsidRPr="009B427E" w:rsidRDefault="006A28BD" w:rsidP="006A28BD">
      <w:pPr>
        <w:numPr>
          <w:ilvl w:val="0"/>
          <w:numId w:val="1"/>
        </w:numPr>
        <w:ind w:left="420" w:firstLine="420"/>
        <w:rPr>
          <w:rFonts w:ascii="仿宋" w:eastAsia="仿宋" w:hAnsi="仿宋"/>
          <w:sz w:val="28"/>
          <w:szCs w:val="28"/>
        </w:rPr>
      </w:pPr>
      <w:r w:rsidRPr="009B427E">
        <w:rPr>
          <w:rFonts w:ascii="仿宋" w:eastAsia="仿宋" w:hAnsi="仿宋" w:hint="eastAsia"/>
          <w:sz w:val="28"/>
          <w:szCs w:val="28"/>
        </w:rPr>
        <w:t>通信工程拔尖</w:t>
      </w:r>
      <w:proofErr w:type="gramStart"/>
      <w:r w:rsidRPr="009B427E">
        <w:rPr>
          <w:rFonts w:ascii="仿宋" w:eastAsia="仿宋" w:hAnsi="仿宋" w:hint="eastAsia"/>
          <w:sz w:val="28"/>
          <w:szCs w:val="28"/>
        </w:rPr>
        <w:t>创新班推免生</w:t>
      </w:r>
      <w:proofErr w:type="gramEnd"/>
      <w:r w:rsidRPr="009B427E">
        <w:rPr>
          <w:rFonts w:ascii="仿宋" w:eastAsia="仿宋" w:hAnsi="仿宋" w:hint="eastAsia"/>
          <w:sz w:val="28"/>
          <w:szCs w:val="28"/>
        </w:rPr>
        <w:t>（</w:t>
      </w:r>
      <w:proofErr w:type="gramStart"/>
      <w:r w:rsidRPr="009B427E">
        <w:rPr>
          <w:rFonts w:ascii="仿宋" w:eastAsia="仿宋" w:hAnsi="仿宋" w:hint="eastAsia"/>
          <w:sz w:val="28"/>
          <w:szCs w:val="28"/>
        </w:rPr>
        <w:t>含普通推</w:t>
      </w:r>
      <w:proofErr w:type="gramEnd"/>
      <w:r w:rsidRPr="009B427E">
        <w:rPr>
          <w:rFonts w:ascii="仿宋" w:eastAsia="仿宋" w:hAnsi="仿宋" w:hint="eastAsia"/>
          <w:sz w:val="28"/>
          <w:szCs w:val="28"/>
        </w:rPr>
        <w:t>免生和“特长”推免生）。</w:t>
      </w:r>
    </w:p>
    <w:p w:rsidR="00E34922" w:rsidRPr="009B427E" w:rsidRDefault="00E34922" w:rsidP="00E34922">
      <w:pPr>
        <w:widowControl/>
        <w:wordWrap w:val="0"/>
        <w:spacing w:line="528" w:lineRule="atLeast"/>
        <w:ind w:firstLine="645"/>
        <w:jc w:val="left"/>
        <w:rPr>
          <w:rFonts w:ascii="仿宋" w:eastAsia="仿宋" w:hAnsi="仿宋"/>
          <w:sz w:val="28"/>
          <w:szCs w:val="28"/>
        </w:rPr>
      </w:pPr>
      <w:r w:rsidRPr="009B427E">
        <w:rPr>
          <w:rFonts w:ascii="仿宋" w:eastAsia="仿宋" w:hAnsi="仿宋" w:hint="eastAsia"/>
          <w:sz w:val="28"/>
          <w:szCs w:val="28"/>
        </w:rPr>
        <w:t>符合条件的学生可在以上推免生类别中选择一类并提出申请。</w:t>
      </w:r>
    </w:p>
    <w:p w:rsidR="006A28BD" w:rsidRPr="009B427E" w:rsidRDefault="006A28BD" w:rsidP="00E34922">
      <w:pPr>
        <w:widowControl/>
        <w:wordWrap w:val="0"/>
        <w:spacing w:line="528" w:lineRule="atLeast"/>
        <w:ind w:firstLine="645"/>
        <w:jc w:val="left"/>
        <w:rPr>
          <w:rFonts w:ascii="仿宋" w:eastAsia="仿宋" w:hAnsi="仿宋" w:cs="宋体"/>
          <w:kern w:val="0"/>
          <w:sz w:val="24"/>
          <w:szCs w:val="24"/>
        </w:rPr>
      </w:pPr>
    </w:p>
    <w:p w:rsidR="00D91146" w:rsidRPr="009B427E" w:rsidRDefault="00D91146" w:rsidP="006A28BD">
      <w:pPr>
        <w:numPr>
          <w:ilvl w:val="0"/>
          <w:numId w:val="2"/>
        </w:numPr>
        <w:ind w:firstLine="420"/>
        <w:rPr>
          <w:rFonts w:ascii="仿宋" w:eastAsia="仿宋" w:hAnsi="仿宋"/>
          <w:sz w:val="28"/>
          <w:szCs w:val="28"/>
        </w:rPr>
      </w:pPr>
      <w:r w:rsidRPr="009B427E">
        <w:rPr>
          <w:rFonts w:ascii="仿宋" w:eastAsia="仿宋" w:hAnsi="仿宋" w:hint="eastAsia"/>
          <w:sz w:val="28"/>
          <w:szCs w:val="28"/>
        </w:rPr>
        <w:t>推荐条件</w:t>
      </w:r>
    </w:p>
    <w:p w:rsidR="00D91146" w:rsidRPr="009B427E" w:rsidRDefault="00D91146" w:rsidP="00D91146">
      <w:pPr>
        <w:ind w:firstLineChars="200" w:firstLine="560"/>
        <w:rPr>
          <w:rFonts w:ascii="仿宋" w:eastAsia="仿宋" w:hAnsi="仿宋" w:cs="宋体"/>
          <w:kern w:val="0"/>
          <w:sz w:val="29"/>
          <w:szCs w:val="29"/>
        </w:rPr>
      </w:pPr>
      <w:proofErr w:type="gramStart"/>
      <w:r w:rsidRPr="009B427E">
        <w:rPr>
          <w:rFonts w:ascii="仿宋" w:eastAsia="仿宋" w:hAnsi="仿宋" w:hint="eastAsia"/>
          <w:sz w:val="28"/>
          <w:szCs w:val="28"/>
        </w:rPr>
        <w:t>申请推免的</w:t>
      </w:r>
      <w:proofErr w:type="gramEnd"/>
      <w:r w:rsidRPr="009B427E">
        <w:rPr>
          <w:rFonts w:ascii="仿宋" w:eastAsia="仿宋" w:hAnsi="仿宋" w:hint="eastAsia"/>
          <w:sz w:val="28"/>
          <w:szCs w:val="28"/>
        </w:rPr>
        <w:t>同学在符合学校基本条件1</w:t>
      </w:r>
      <w:r w:rsidRPr="009B427E">
        <w:rPr>
          <w:rFonts w:ascii="仿宋" w:eastAsia="仿宋" w:hAnsi="仿宋"/>
          <w:sz w:val="28"/>
          <w:szCs w:val="28"/>
        </w:rPr>
        <w:t>-6</w:t>
      </w:r>
      <w:r w:rsidRPr="009B427E">
        <w:rPr>
          <w:rFonts w:ascii="仿宋" w:eastAsia="仿宋" w:hAnsi="仿宋" w:hint="eastAsia"/>
          <w:sz w:val="28"/>
          <w:szCs w:val="28"/>
        </w:rPr>
        <w:t>的前提下，还需</w:t>
      </w:r>
      <w:proofErr w:type="gramStart"/>
      <w:r w:rsidRPr="009B427E">
        <w:rPr>
          <w:rFonts w:ascii="仿宋" w:eastAsia="仿宋" w:hAnsi="仿宋" w:hint="eastAsia"/>
          <w:sz w:val="28"/>
          <w:szCs w:val="28"/>
        </w:rPr>
        <w:t>满足</w:t>
      </w:r>
      <w:r w:rsidRPr="009B427E">
        <w:rPr>
          <w:rFonts w:ascii="仿宋" w:eastAsia="仿宋" w:hAnsi="仿宋" w:cs="宋体" w:hint="eastAsia"/>
          <w:kern w:val="0"/>
          <w:sz w:val="29"/>
          <w:szCs w:val="29"/>
        </w:rPr>
        <w:t>按</w:t>
      </w:r>
      <w:proofErr w:type="gramEnd"/>
      <w:r w:rsidRPr="009B427E">
        <w:rPr>
          <w:rFonts w:ascii="仿宋" w:eastAsia="仿宋" w:hAnsi="仿宋" w:hint="eastAsia"/>
          <w:sz w:val="28"/>
          <w:szCs w:val="28"/>
        </w:rPr>
        <w:t>所在专业（方向）培养方案指导性教学计划规定的时间修完前三个学年的必修课程，取得规定的学分。</w:t>
      </w:r>
      <w:r w:rsidR="0004080A" w:rsidRPr="009B427E">
        <w:rPr>
          <w:rFonts w:ascii="仿宋" w:eastAsia="仿宋" w:hAnsi="仿宋" w:cs="宋体" w:hint="eastAsia"/>
          <w:b/>
          <w:kern w:val="0"/>
          <w:sz w:val="29"/>
          <w:szCs w:val="29"/>
        </w:rPr>
        <w:t>同时应</w:t>
      </w:r>
      <w:proofErr w:type="gramStart"/>
      <w:r w:rsidR="0004080A" w:rsidRPr="009B427E">
        <w:rPr>
          <w:rFonts w:ascii="仿宋" w:eastAsia="仿宋" w:hAnsi="仿宋" w:cs="宋体" w:hint="eastAsia"/>
          <w:b/>
          <w:kern w:val="0"/>
          <w:sz w:val="29"/>
          <w:szCs w:val="29"/>
        </w:rPr>
        <w:t>满足近</w:t>
      </w:r>
      <w:proofErr w:type="gramEnd"/>
      <w:r w:rsidR="0004080A" w:rsidRPr="009B427E">
        <w:rPr>
          <w:rFonts w:ascii="仿宋" w:eastAsia="仿宋" w:hAnsi="仿宋" w:cs="宋体" w:hint="eastAsia"/>
          <w:b/>
          <w:kern w:val="0"/>
          <w:sz w:val="29"/>
          <w:szCs w:val="29"/>
        </w:rPr>
        <w:t>2次非学业因素至少6个优或有</w:t>
      </w:r>
      <w:r w:rsidR="005F5A45" w:rsidRPr="009B427E">
        <w:rPr>
          <w:rFonts w:ascii="仿宋" w:eastAsia="仿宋" w:hAnsi="仿宋" w:cs="宋体" w:hint="eastAsia"/>
          <w:b/>
          <w:kern w:val="0"/>
          <w:sz w:val="29"/>
          <w:szCs w:val="29"/>
        </w:rPr>
        <w:t>，且无不合格</w:t>
      </w:r>
      <w:r w:rsidR="0004080A" w:rsidRPr="009B427E">
        <w:rPr>
          <w:rFonts w:ascii="仿宋" w:eastAsia="仿宋" w:hAnsi="仿宋" w:cs="宋体" w:hint="eastAsia"/>
          <w:b/>
          <w:kern w:val="0"/>
          <w:sz w:val="29"/>
          <w:szCs w:val="29"/>
        </w:rPr>
        <w:t>。</w:t>
      </w:r>
    </w:p>
    <w:p w:rsidR="00D91146" w:rsidRPr="009B427E" w:rsidRDefault="00D91146" w:rsidP="00D91146">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1.申请普通推免生</w:t>
      </w:r>
    </w:p>
    <w:p w:rsidR="00D91146" w:rsidRPr="009B427E" w:rsidRDefault="00D91146" w:rsidP="00D91146">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lastRenderedPageBreak/>
        <w:t>（1）全课程 GPA 排名位于同年级同专业前 35%。</w:t>
      </w:r>
    </w:p>
    <w:p w:rsidR="00D91146" w:rsidRPr="009B427E" w:rsidRDefault="00D91146" w:rsidP="00D91146">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（2）全国大学英语四级统考成绩在425分及以上；其他语种参照相对等的水平要求。</w:t>
      </w:r>
    </w:p>
    <w:p w:rsidR="00D91146" w:rsidRPr="009B427E" w:rsidRDefault="00D91146" w:rsidP="00D91146">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（3）必须具有以下标志性创新成果之一：学校认定的A类学科竞赛获省级三等奖及以上（团队获奖取排名前三名，其中“互联网+”大学生创新创业大赛、“挑战杯”大学生课外学术科技作品竞赛和大学生创业计划</w:t>
      </w:r>
      <w:proofErr w:type="gramStart"/>
      <w:r w:rsidRPr="009B427E">
        <w:rPr>
          <w:rFonts w:ascii="仿宋" w:eastAsia="仿宋" w:hAnsi="仿宋" w:cs="宋体" w:hint="eastAsia"/>
          <w:color w:val="000000"/>
          <w:kern w:val="0"/>
          <w:sz w:val="29"/>
          <w:szCs w:val="29"/>
        </w:rPr>
        <w:t>竞赛</w:t>
      </w:r>
      <w:r w:rsidRPr="009B427E">
        <w:rPr>
          <w:rFonts w:ascii="仿宋" w:eastAsia="仿宋" w:hAnsi="仿宋" w:cs="宋体" w:hint="eastAsia"/>
          <w:b/>
          <w:bCs/>
          <w:color w:val="000000"/>
          <w:kern w:val="0"/>
          <w:sz w:val="29"/>
          <w:szCs w:val="29"/>
        </w:rPr>
        <w:t>国</w:t>
      </w:r>
      <w:proofErr w:type="gramEnd"/>
      <w:r w:rsidRPr="009B427E">
        <w:rPr>
          <w:rFonts w:ascii="仿宋" w:eastAsia="仿宋" w:hAnsi="仿宋" w:cs="宋体" w:hint="eastAsia"/>
          <w:b/>
          <w:bCs/>
          <w:color w:val="000000"/>
          <w:kern w:val="0"/>
          <w:sz w:val="29"/>
          <w:szCs w:val="29"/>
        </w:rPr>
        <w:t>赛</w:t>
      </w:r>
      <w:r w:rsidRPr="009B427E">
        <w:rPr>
          <w:rFonts w:ascii="仿宋" w:eastAsia="仿宋" w:hAnsi="仿宋" w:cs="宋体" w:hint="eastAsia"/>
          <w:color w:val="000000"/>
          <w:kern w:val="0"/>
          <w:sz w:val="29"/>
          <w:szCs w:val="29"/>
        </w:rPr>
        <w:t>取前六名）；或学校认定的B类学科竞赛获国家级奖（团队获奖取排名前三名）；或在本专业领域以第一、二发明人获得国家发明专利或实用新型专利授权（不含转让获得）；或以第一、二作者在宁波大学核心学术期刊和出版社目录规定的期刊发表学术论文或出版专著；或以第一、二作者发表被SCI、EI（核心板）收录的期刊论文；或主持并完成校级及以上学生科研项目；或为其他经学校学术委员会认定的创新成果的第一获得者。</w:t>
      </w:r>
    </w:p>
    <w:p w:rsidR="00D91146" w:rsidRPr="009B427E" w:rsidRDefault="00D91146" w:rsidP="00D91146">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2.申请有特殊学术专长或具有突出培养潜质</w:t>
      </w:r>
    </w:p>
    <w:p w:rsidR="00D91146" w:rsidRPr="009B427E" w:rsidRDefault="00D91146" w:rsidP="00D91146">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应同时具备以下条件：</w:t>
      </w:r>
    </w:p>
    <w:p w:rsidR="00D91146" w:rsidRPr="009B427E" w:rsidRDefault="00D91146" w:rsidP="00D91146">
      <w:pPr>
        <w:widowControl/>
        <w:wordWrap w:val="0"/>
        <w:spacing w:line="528" w:lineRule="atLeast"/>
        <w:ind w:firstLine="55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（1）全课程GPA排名位于同年级同专业前50%；</w:t>
      </w:r>
    </w:p>
    <w:p w:rsidR="00D91146" w:rsidRPr="009B427E" w:rsidRDefault="00D91146" w:rsidP="00D91146">
      <w:pPr>
        <w:widowControl/>
        <w:wordWrap w:val="0"/>
        <w:spacing w:line="528" w:lineRule="atLeast"/>
        <w:ind w:firstLine="55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（2）全国大学英语四级统考成绩在425分及以上；其他语种参照相对等的水平要求；</w:t>
      </w:r>
    </w:p>
    <w:p w:rsidR="00D91146" w:rsidRPr="009B427E" w:rsidRDefault="00D91146" w:rsidP="00D91146">
      <w:pPr>
        <w:widowControl/>
        <w:wordWrap w:val="0"/>
        <w:spacing w:line="528" w:lineRule="atLeast"/>
        <w:ind w:firstLine="555"/>
        <w:jc w:val="left"/>
        <w:rPr>
          <w:rFonts w:ascii="仿宋" w:eastAsia="仿宋" w:hAnsi="仿宋" w:cs="宋体"/>
          <w:kern w:val="0"/>
          <w:sz w:val="24"/>
          <w:szCs w:val="24"/>
        </w:rPr>
      </w:pPr>
      <w:r w:rsidRPr="009B427E">
        <w:rPr>
          <w:rFonts w:ascii="仿宋" w:eastAsia="仿宋" w:hAnsi="仿宋" w:cs="宋体" w:hint="eastAsia"/>
          <w:color w:val="000000"/>
          <w:kern w:val="0"/>
          <w:sz w:val="29"/>
          <w:szCs w:val="29"/>
        </w:rPr>
        <w:t>（3）有三名本校本学科教授（含副教授）推荐，并对推荐信进行公示。</w:t>
      </w:r>
    </w:p>
    <w:p w:rsidR="00D91146" w:rsidRPr="009B427E" w:rsidRDefault="00D91146" w:rsidP="00D91146">
      <w:pPr>
        <w:ind w:firstLineChars="200" w:firstLine="580"/>
        <w:rPr>
          <w:rFonts w:ascii="仿宋" w:eastAsia="仿宋" w:hAnsi="仿宋" w:cs="宋体"/>
          <w:color w:val="000000"/>
          <w:kern w:val="0"/>
          <w:sz w:val="29"/>
          <w:szCs w:val="29"/>
        </w:rPr>
      </w:pPr>
      <w:r w:rsidRPr="009B427E">
        <w:rPr>
          <w:rFonts w:ascii="仿宋" w:eastAsia="仿宋" w:hAnsi="仿宋" w:cs="宋体" w:hint="eastAsia"/>
          <w:color w:val="000000"/>
          <w:kern w:val="0"/>
          <w:sz w:val="29"/>
          <w:szCs w:val="29"/>
        </w:rPr>
        <w:t>（4）必须具有以下高水平标志性创新成果之一：学校认定的</w:t>
      </w:r>
      <w:r w:rsidRPr="009B427E">
        <w:rPr>
          <w:rFonts w:ascii="仿宋" w:eastAsia="仿宋" w:hAnsi="仿宋" w:cs="宋体" w:hint="eastAsia"/>
          <w:color w:val="000000"/>
          <w:kern w:val="0"/>
          <w:sz w:val="29"/>
          <w:szCs w:val="29"/>
        </w:rPr>
        <w:lastRenderedPageBreak/>
        <w:t>A类学科竞赛获国家级一等奖及以上（团队获奖取获奖时位列</w:t>
      </w:r>
      <w:r w:rsidRPr="009B427E">
        <w:rPr>
          <w:rFonts w:ascii="仿宋" w:eastAsia="仿宋" w:hAnsi="仿宋" w:cs="宋体" w:hint="eastAsia"/>
          <w:b/>
          <w:bCs/>
          <w:color w:val="000000"/>
          <w:kern w:val="0"/>
          <w:sz w:val="29"/>
          <w:szCs w:val="29"/>
        </w:rPr>
        <w:t>在校生</w:t>
      </w:r>
      <w:r w:rsidRPr="009B427E">
        <w:rPr>
          <w:rFonts w:ascii="仿宋" w:eastAsia="仿宋" w:hAnsi="仿宋" w:cs="宋体" w:hint="eastAsia"/>
          <w:color w:val="000000"/>
          <w:kern w:val="0"/>
          <w:sz w:val="29"/>
          <w:szCs w:val="29"/>
        </w:rPr>
        <w:t>排名第一的学生，其中“互联网+”大学生创新创业大赛、“挑战杯”大学生课外学术科技作品竞赛和大学生创业计划竞赛取前三名，以获奖证书或获奖文件为准，不含组办方开具具有同等第</w:t>
      </w:r>
      <w:proofErr w:type="gramStart"/>
      <w:r w:rsidRPr="009B427E">
        <w:rPr>
          <w:rFonts w:ascii="仿宋" w:eastAsia="仿宋" w:hAnsi="仿宋" w:cs="宋体" w:hint="eastAsia"/>
          <w:color w:val="000000"/>
          <w:kern w:val="0"/>
          <w:sz w:val="29"/>
          <w:szCs w:val="29"/>
        </w:rPr>
        <w:t>一</w:t>
      </w:r>
      <w:proofErr w:type="gramEnd"/>
      <w:r w:rsidRPr="009B427E">
        <w:rPr>
          <w:rFonts w:ascii="仿宋" w:eastAsia="仿宋" w:hAnsi="仿宋" w:cs="宋体" w:hint="eastAsia"/>
          <w:color w:val="000000"/>
          <w:kern w:val="0"/>
          <w:sz w:val="29"/>
          <w:szCs w:val="29"/>
        </w:rPr>
        <w:t>的证明）；或在本专业领域以第一发明人获得国家发明专利授权</w:t>
      </w:r>
      <w:r w:rsidRPr="009B427E">
        <w:rPr>
          <w:rFonts w:ascii="仿宋" w:eastAsia="仿宋" w:hAnsi="仿宋" w:cs="宋体" w:hint="eastAsia"/>
          <w:b/>
          <w:bCs/>
          <w:color w:val="000000"/>
          <w:kern w:val="0"/>
          <w:sz w:val="29"/>
          <w:szCs w:val="29"/>
        </w:rPr>
        <w:t>（不含转让获得）</w:t>
      </w:r>
      <w:r w:rsidRPr="009B427E">
        <w:rPr>
          <w:rFonts w:ascii="仿宋" w:eastAsia="仿宋" w:hAnsi="仿宋" w:cs="宋体" w:hint="eastAsia"/>
          <w:color w:val="000000"/>
          <w:kern w:val="0"/>
          <w:sz w:val="29"/>
          <w:szCs w:val="29"/>
        </w:rPr>
        <w:t>；或以第一作者在宁波大学核心学术期刊和出版社目录规定的期刊发表学术论文或出版专著（不含并列第一作者）；或以第一作者发表被SCI、EI（核心板）收录的期刊论文（不含并列第一作者）；或作为负责人获得市级以上创新创业先进（个人）称号。</w:t>
      </w:r>
    </w:p>
    <w:p w:rsidR="00972ECB" w:rsidRPr="009B427E" w:rsidRDefault="00972ECB" w:rsidP="00D91146">
      <w:pPr>
        <w:ind w:firstLineChars="200" w:firstLine="580"/>
        <w:rPr>
          <w:rFonts w:ascii="仿宋" w:eastAsia="仿宋" w:hAnsi="仿宋"/>
          <w:sz w:val="28"/>
          <w:szCs w:val="28"/>
        </w:rPr>
      </w:pPr>
      <w:r w:rsidRPr="009B427E">
        <w:rPr>
          <w:rFonts w:ascii="仿宋" w:eastAsia="仿宋" w:hAnsi="仿宋" w:cs="宋体"/>
          <w:color w:val="000000"/>
          <w:kern w:val="0"/>
          <w:sz w:val="29"/>
          <w:szCs w:val="29"/>
        </w:rPr>
        <w:t>3</w:t>
      </w:r>
      <w:r w:rsidRPr="009B427E">
        <w:rPr>
          <w:rFonts w:ascii="仿宋" w:eastAsia="仿宋" w:hAnsi="仿宋" w:cs="宋体" w:hint="eastAsia"/>
          <w:color w:val="000000"/>
          <w:kern w:val="0"/>
          <w:sz w:val="29"/>
          <w:szCs w:val="29"/>
        </w:rPr>
        <w:t>.</w:t>
      </w:r>
      <w:r w:rsidRPr="009B427E">
        <w:rPr>
          <w:rFonts w:ascii="仿宋" w:eastAsia="仿宋" w:hAnsi="仿宋" w:hint="eastAsia"/>
          <w:sz w:val="28"/>
          <w:szCs w:val="28"/>
        </w:rPr>
        <w:t xml:space="preserve"> 通信工程拔尖创新班推荐条件见学校通知要求，若出现全课程</w:t>
      </w:r>
      <w:r w:rsidRPr="009B427E">
        <w:rPr>
          <w:rFonts w:ascii="仿宋" w:eastAsia="仿宋" w:hAnsi="仿宋"/>
          <w:sz w:val="28"/>
          <w:szCs w:val="28"/>
        </w:rPr>
        <w:t>GPA</w:t>
      </w:r>
      <w:r w:rsidRPr="009B427E">
        <w:rPr>
          <w:rFonts w:ascii="仿宋" w:eastAsia="仿宋" w:hAnsi="仿宋" w:hint="eastAsia"/>
          <w:sz w:val="28"/>
          <w:szCs w:val="28"/>
        </w:rPr>
        <w:t>同分的情况，以</w:t>
      </w:r>
      <w:r w:rsidR="005F5A45" w:rsidRPr="009B427E">
        <w:rPr>
          <w:rFonts w:ascii="仿宋" w:eastAsia="仿宋" w:hAnsi="仿宋" w:hint="eastAsia"/>
          <w:sz w:val="28"/>
          <w:szCs w:val="28"/>
        </w:rPr>
        <w:t>专业教育平台必修课</w:t>
      </w:r>
      <w:r w:rsidRPr="009B427E">
        <w:rPr>
          <w:rFonts w:ascii="仿宋" w:eastAsia="仿宋" w:hAnsi="仿宋"/>
          <w:sz w:val="28"/>
          <w:szCs w:val="28"/>
        </w:rPr>
        <w:t>GPA</w:t>
      </w:r>
      <w:r w:rsidRPr="009B427E">
        <w:rPr>
          <w:rFonts w:ascii="仿宋" w:eastAsia="仿宋" w:hAnsi="仿宋" w:hint="eastAsia"/>
          <w:sz w:val="28"/>
          <w:szCs w:val="28"/>
        </w:rPr>
        <w:t>成绩进行排序，若依然同分则以近两次非学业因素成绩高的排名靠前</w:t>
      </w:r>
      <w:r w:rsidR="00AF2C42" w:rsidRPr="009B427E">
        <w:rPr>
          <w:rFonts w:ascii="仿宋" w:eastAsia="仿宋" w:hAnsi="仿宋" w:hint="eastAsia"/>
          <w:sz w:val="28"/>
          <w:szCs w:val="28"/>
        </w:rPr>
        <w:t>，若再次同分，则由</w:t>
      </w:r>
      <w:proofErr w:type="gramStart"/>
      <w:r w:rsidR="00AF2C42" w:rsidRPr="009B427E">
        <w:rPr>
          <w:rFonts w:ascii="仿宋" w:eastAsia="仿宋" w:hAnsi="仿宋" w:hint="eastAsia"/>
          <w:sz w:val="28"/>
          <w:szCs w:val="28"/>
        </w:rPr>
        <w:t>院推免</w:t>
      </w:r>
      <w:proofErr w:type="gramEnd"/>
      <w:r w:rsidR="00AF2C42" w:rsidRPr="009B427E">
        <w:rPr>
          <w:rFonts w:ascii="仿宋" w:eastAsia="仿宋" w:hAnsi="仿宋" w:hint="eastAsia"/>
          <w:sz w:val="28"/>
          <w:szCs w:val="28"/>
        </w:rPr>
        <w:t>工作小组结合学生成绩、科研成果、竞赛成果等多方面综合评判，决定排名先后</w:t>
      </w:r>
      <w:r w:rsidRPr="009B427E">
        <w:rPr>
          <w:rFonts w:ascii="仿宋" w:eastAsia="仿宋" w:hAnsi="仿宋" w:hint="eastAsia"/>
          <w:sz w:val="28"/>
          <w:szCs w:val="28"/>
        </w:rPr>
        <w:t>。</w:t>
      </w:r>
    </w:p>
    <w:p w:rsidR="006A28BD" w:rsidRPr="009B427E" w:rsidRDefault="006A28BD" w:rsidP="006A28BD">
      <w:pPr>
        <w:numPr>
          <w:ilvl w:val="0"/>
          <w:numId w:val="2"/>
        </w:numPr>
        <w:ind w:firstLine="420"/>
        <w:rPr>
          <w:rFonts w:ascii="仿宋" w:eastAsia="仿宋" w:hAnsi="仿宋"/>
          <w:sz w:val="28"/>
          <w:szCs w:val="28"/>
        </w:rPr>
      </w:pPr>
      <w:r w:rsidRPr="009B427E">
        <w:rPr>
          <w:rFonts w:ascii="仿宋" w:eastAsia="仿宋" w:hAnsi="仿宋" w:hint="eastAsia"/>
          <w:sz w:val="28"/>
          <w:szCs w:val="28"/>
        </w:rPr>
        <w:t>推荐依据与标准</w:t>
      </w:r>
    </w:p>
    <w:p w:rsidR="006A28BD" w:rsidRPr="009B427E" w:rsidRDefault="006A28BD" w:rsidP="006A28BD">
      <w:pPr>
        <w:ind w:firstLineChars="200" w:firstLine="560"/>
        <w:rPr>
          <w:rFonts w:ascii="仿宋" w:eastAsia="仿宋" w:hAnsi="仿宋"/>
          <w:sz w:val="28"/>
          <w:szCs w:val="28"/>
        </w:rPr>
      </w:pPr>
      <w:r w:rsidRPr="009B427E">
        <w:rPr>
          <w:rFonts w:ascii="仿宋" w:eastAsia="仿宋" w:hAnsi="仿宋" w:hint="eastAsia"/>
          <w:sz w:val="28"/>
          <w:szCs w:val="28"/>
        </w:rPr>
        <w:t>根据学校下达的推免生名额，学院推荐工作小组讨论确定前两类推免生名额，其中“特长”推免生的名额不高于学院推荐名额的25%（不足1人时，最多可推荐1人）。名额提前向学生公示。</w:t>
      </w:r>
    </w:p>
    <w:p w:rsidR="007E2303" w:rsidRPr="009B427E" w:rsidRDefault="007E2303" w:rsidP="006A28BD">
      <w:pPr>
        <w:ind w:firstLineChars="200" w:firstLine="580"/>
        <w:rPr>
          <w:rFonts w:ascii="仿宋" w:eastAsia="仿宋" w:hAnsi="仿宋" w:cs="宋体"/>
          <w:color w:val="000000"/>
          <w:kern w:val="0"/>
          <w:sz w:val="29"/>
          <w:szCs w:val="29"/>
        </w:rPr>
      </w:pPr>
      <w:r w:rsidRPr="009B427E">
        <w:rPr>
          <w:rFonts w:ascii="仿宋" w:eastAsia="仿宋" w:hAnsi="仿宋" w:cs="宋体" w:hint="eastAsia"/>
          <w:color w:val="000000"/>
          <w:kern w:val="0"/>
          <w:sz w:val="29"/>
          <w:szCs w:val="29"/>
        </w:rPr>
        <w:t>在符合基本推荐条件的基础上，学生综合评分的排名是推荐免试攻读硕士研究生的重要依据。</w:t>
      </w:r>
    </w:p>
    <w:p w:rsidR="00644E6D" w:rsidRPr="009B427E" w:rsidRDefault="00644E6D" w:rsidP="006A28BD">
      <w:pPr>
        <w:ind w:firstLineChars="200" w:firstLine="560"/>
        <w:rPr>
          <w:rFonts w:ascii="仿宋" w:eastAsia="仿宋" w:hAnsi="仿宋"/>
          <w:sz w:val="28"/>
          <w:szCs w:val="28"/>
        </w:rPr>
      </w:pPr>
    </w:p>
    <w:p w:rsidR="0004080A" w:rsidRPr="009B427E" w:rsidRDefault="0004080A" w:rsidP="006A28BD">
      <w:pPr>
        <w:ind w:firstLineChars="200" w:firstLine="582"/>
        <w:rPr>
          <w:rFonts w:ascii="仿宋" w:eastAsia="仿宋" w:hAnsi="仿宋" w:cs="宋体"/>
          <w:b/>
          <w:kern w:val="0"/>
          <w:sz w:val="29"/>
          <w:szCs w:val="29"/>
        </w:rPr>
      </w:pPr>
      <w:r w:rsidRPr="009B427E">
        <w:rPr>
          <w:rFonts w:ascii="仿宋" w:eastAsia="仿宋" w:hAnsi="仿宋" w:cs="宋体" w:hint="eastAsia"/>
          <w:b/>
          <w:kern w:val="0"/>
          <w:sz w:val="29"/>
          <w:szCs w:val="29"/>
        </w:rPr>
        <w:lastRenderedPageBreak/>
        <w:t>综合评分=</w:t>
      </w:r>
      <w:r w:rsidR="007E2303" w:rsidRPr="009B427E">
        <w:rPr>
          <w:rFonts w:ascii="仿宋" w:eastAsia="仿宋" w:hAnsi="仿宋" w:cs="宋体" w:hint="eastAsia"/>
          <w:b/>
          <w:kern w:val="0"/>
          <w:sz w:val="29"/>
          <w:szCs w:val="29"/>
        </w:rPr>
        <w:t>必修课</w:t>
      </w:r>
      <w:r w:rsidR="007E2303" w:rsidRPr="009B427E">
        <w:rPr>
          <w:rFonts w:ascii="仿宋" w:eastAsia="仿宋" w:hAnsi="仿宋" w:cs="宋体"/>
          <w:b/>
          <w:kern w:val="0"/>
          <w:sz w:val="29"/>
          <w:szCs w:val="29"/>
        </w:rPr>
        <w:t>GPA</w:t>
      </w:r>
      <w:r w:rsidR="007E2303" w:rsidRPr="009B427E">
        <w:rPr>
          <w:rFonts w:ascii="仿宋" w:eastAsia="仿宋" w:hAnsi="仿宋" w:cs="宋体" w:hint="eastAsia"/>
          <w:b/>
          <w:kern w:val="0"/>
          <w:sz w:val="29"/>
          <w:szCs w:val="29"/>
        </w:rPr>
        <w:t xml:space="preserve">× </w:t>
      </w:r>
      <w:r w:rsidR="007E2303" w:rsidRPr="009B427E">
        <w:rPr>
          <w:rFonts w:ascii="仿宋" w:eastAsia="仿宋" w:hAnsi="仿宋" w:cs="宋体" w:hint="eastAsia"/>
          <w:b/>
          <w:bCs/>
          <w:kern w:val="0"/>
          <w:sz w:val="29"/>
          <w:szCs w:val="29"/>
        </w:rPr>
        <w:t xml:space="preserve">20 </w:t>
      </w:r>
      <w:r w:rsidR="007E2303" w:rsidRPr="009B427E">
        <w:rPr>
          <w:rFonts w:ascii="仿宋" w:eastAsia="仿宋" w:hAnsi="仿宋" w:cs="宋体" w:hint="eastAsia"/>
          <w:b/>
          <w:kern w:val="0"/>
          <w:sz w:val="29"/>
          <w:szCs w:val="29"/>
        </w:rPr>
        <w:t>+创新学分</w:t>
      </w:r>
      <w:r w:rsidR="005F5A45" w:rsidRPr="009B427E">
        <w:rPr>
          <w:rFonts w:ascii="仿宋" w:eastAsia="仿宋" w:hAnsi="仿宋" w:cs="宋体" w:hint="eastAsia"/>
          <w:b/>
          <w:kern w:val="0"/>
          <w:sz w:val="29"/>
          <w:szCs w:val="29"/>
        </w:rPr>
        <w:t>（最多20分，不含创业、素质、技能等学分）</w:t>
      </w:r>
      <w:r w:rsidR="007E2303" w:rsidRPr="009B427E">
        <w:rPr>
          <w:rFonts w:ascii="仿宋" w:eastAsia="仿宋" w:hAnsi="仿宋" w:cs="宋体" w:hint="eastAsia"/>
          <w:b/>
          <w:kern w:val="0"/>
          <w:sz w:val="29"/>
          <w:szCs w:val="29"/>
        </w:rPr>
        <w:t>,如出现同分，以</w:t>
      </w:r>
      <w:r w:rsidR="005F5A45" w:rsidRPr="009B427E">
        <w:rPr>
          <w:rFonts w:ascii="仿宋" w:eastAsia="仿宋" w:hAnsi="仿宋" w:cs="宋体" w:hint="eastAsia"/>
          <w:b/>
          <w:kern w:val="0"/>
          <w:sz w:val="29"/>
          <w:szCs w:val="29"/>
        </w:rPr>
        <w:t>专业教育平台必修课</w:t>
      </w:r>
      <w:r w:rsidR="007E2303" w:rsidRPr="009B427E">
        <w:rPr>
          <w:rFonts w:ascii="仿宋" w:eastAsia="仿宋" w:hAnsi="仿宋" w:cs="宋体" w:hint="eastAsia"/>
          <w:b/>
          <w:kern w:val="0"/>
          <w:sz w:val="29"/>
          <w:szCs w:val="29"/>
        </w:rPr>
        <w:t>G</w:t>
      </w:r>
      <w:r w:rsidR="007E2303" w:rsidRPr="009B427E">
        <w:rPr>
          <w:rFonts w:ascii="仿宋" w:eastAsia="仿宋" w:hAnsi="仿宋" w:cs="宋体"/>
          <w:b/>
          <w:kern w:val="0"/>
          <w:sz w:val="29"/>
          <w:szCs w:val="29"/>
        </w:rPr>
        <w:t>PA</w:t>
      </w:r>
      <w:r w:rsidR="007E2303" w:rsidRPr="009B427E">
        <w:rPr>
          <w:rFonts w:ascii="仿宋" w:eastAsia="仿宋" w:hAnsi="仿宋" w:cs="宋体" w:hint="eastAsia"/>
          <w:b/>
          <w:kern w:val="0"/>
          <w:sz w:val="29"/>
          <w:szCs w:val="29"/>
        </w:rPr>
        <w:t>成绩进行排序，若依然同分则以近两次非学业因素成绩高的排名</w:t>
      </w:r>
      <w:r w:rsidR="008A6CD6" w:rsidRPr="009B427E">
        <w:rPr>
          <w:rFonts w:ascii="仿宋" w:eastAsia="仿宋" w:hAnsi="仿宋" w:cs="宋体" w:hint="eastAsia"/>
          <w:b/>
          <w:kern w:val="0"/>
          <w:sz w:val="29"/>
          <w:szCs w:val="29"/>
        </w:rPr>
        <w:t>靠</w:t>
      </w:r>
      <w:r w:rsidR="007E2303" w:rsidRPr="009B427E">
        <w:rPr>
          <w:rFonts w:ascii="仿宋" w:eastAsia="仿宋" w:hAnsi="仿宋" w:cs="宋体" w:hint="eastAsia"/>
          <w:b/>
          <w:kern w:val="0"/>
          <w:sz w:val="29"/>
          <w:szCs w:val="29"/>
        </w:rPr>
        <w:t>前</w:t>
      </w:r>
      <w:r w:rsidR="00AF2C42" w:rsidRPr="009B427E">
        <w:rPr>
          <w:rFonts w:ascii="仿宋" w:eastAsia="仿宋" w:hAnsi="仿宋" w:cs="宋体" w:hint="eastAsia"/>
          <w:b/>
          <w:kern w:val="0"/>
          <w:sz w:val="29"/>
          <w:szCs w:val="29"/>
        </w:rPr>
        <w:t>，若再次同分，则由</w:t>
      </w:r>
      <w:proofErr w:type="gramStart"/>
      <w:r w:rsidR="00AF2C42" w:rsidRPr="009B427E">
        <w:rPr>
          <w:rFonts w:ascii="仿宋" w:eastAsia="仿宋" w:hAnsi="仿宋" w:cs="宋体" w:hint="eastAsia"/>
          <w:b/>
          <w:kern w:val="0"/>
          <w:sz w:val="29"/>
          <w:szCs w:val="29"/>
        </w:rPr>
        <w:t>院推免</w:t>
      </w:r>
      <w:proofErr w:type="gramEnd"/>
      <w:r w:rsidR="00AF2C42" w:rsidRPr="009B427E">
        <w:rPr>
          <w:rFonts w:ascii="仿宋" w:eastAsia="仿宋" w:hAnsi="仿宋" w:cs="宋体" w:hint="eastAsia"/>
          <w:b/>
          <w:kern w:val="0"/>
          <w:sz w:val="29"/>
          <w:szCs w:val="29"/>
        </w:rPr>
        <w:t>工作小组结合学生成绩、科研成果、竞赛成果等多方面综合评判，决定排名先后。</w:t>
      </w:r>
      <w:r w:rsidR="005F5A45" w:rsidRPr="009B427E">
        <w:rPr>
          <w:rFonts w:ascii="仿宋" w:eastAsia="仿宋" w:hAnsi="仿宋" w:cs="宋体"/>
          <w:b/>
          <w:kern w:val="0"/>
          <w:sz w:val="29"/>
          <w:szCs w:val="29"/>
        </w:rPr>
        <w:t xml:space="preserve"> </w:t>
      </w:r>
    </w:p>
    <w:p w:rsidR="00567CC7" w:rsidRPr="009B427E" w:rsidRDefault="00567CC7" w:rsidP="00567CC7">
      <w:pPr>
        <w:widowControl/>
        <w:wordWrap w:val="0"/>
        <w:spacing w:line="528" w:lineRule="atLeast"/>
        <w:ind w:firstLine="645"/>
        <w:jc w:val="left"/>
        <w:rPr>
          <w:rFonts w:ascii="仿宋" w:eastAsia="仿宋" w:hAnsi="仿宋" w:cs="宋体"/>
          <w:kern w:val="0"/>
          <w:sz w:val="24"/>
          <w:szCs w:val="24"/>
        </w:rPr>
      </w:pPr>
      <w:r w:rsidRPr="009B427E">
        <w:rPr>
          <w:rFonts w:ascii="仿宋" w:eastAsia="仿宋" w:hAnsi="仿宋" w:cs="宋体" w:hint="eastAsia"/>
          <w:kern w:val="0"/>
          <w:sz w:val="29"/>
          <w:szCs w:val="29"/>
        </w:rPr>
        <w:t>创新学分和课程必须在2024年8月31日前取得。</w:t>
      </w:r>
    </w:p>
    <w:p w:rsidR="006A28BD" w:rsidRPr="009B427E" w:rsidRDefault="006A28BD" w:rsidP="006A28BD">
      <w:pPr>
        <w:numPr>
          <w:ilvl w:val="0"/>
          <w:numId w:val="3"/>
        </w:numPr>
        <w:rPr>
          <w:rFonts w:ascii="仿宋" w:eastAsia="仿宋" w:hAnsi="仿宋"/>
          <w:sz w:val="28"/>
          <w:szCs w:val="28"/>
        </w:rPr>
      </w:pPr>
      <w:r w:rsidRPr="009B427E">
        <w:rPr>
          <w:rFonts w:ascii="仿宋" w:eastAsia="仿宋" w:hAnsi="仿宋" w:hint="eastAsia"/>
          <w:sz w:val="28"/>
          <w:szCs w:val="28"/>
        </w:rPr>
        <w:t>申请普通推免生，在符合基本条件的基础上，学生综合评分的排名是我院推荐免试攻读硕士研究生的重要依据，根据学校下达的</w:t>
      </w:r>
      <w:proofErr w:type="gramStart"/>
      <w:r w:rsidRPr="009B427E">
        <w:rPr>
          <w:rFonts w:ascii="仿宋" w:eastAsia="仿宋" w:hAnsi="仿宋" w:hint="eastAsia"/>
          <w:sz w:val="28"/>
          <w:szCs w:val="28"/>
        </w:rPr>
        <w:t>普通推免指标</w:t>
      </w:r>
      <w:proofErr w:type="gramEnd"/>
      <w:r w:rsidRPr="009B427E">
        <w:rPr>
          <w:rFonts w:ascii="仿宋" w:eastAsia="仿宋" w:hAnsi="仿宋" w:hint="eastAsia"/>
          <w:sz w:val="28"/>
          <w:szCs w:val="28"/>
        </w:rPr>
        <w:t>，在确保每个专业有一个推荐名额后，普通指标剩余部分按综合评分排名（不分专业），</w:t>
      </w:r>
      <w:proofErr w:type="gramStart"/>
      <w:r w:rsidRPr="009B427E">
        <w:rPr>
          <w:rFonts w:ascii="仿宋" w:eastAsia="仿宋" w:hAnsi="仿宋" w:hint="eastAsia"/>
          <w:sz w:val="28"/>
          <w:szCs w:val="28"/>
        </w:rPr>
        <w:t>经学院推免工作</w:t>
      </w:r>
      <w:proofErr w:type="gramEnd"/>
      <w:r w:rsidRPr="009B427E">
        <w:rPr>
          <w:rFonts w:ascii="仿宋" w:eastAsia="仿宋" w:hAnsi="仿宋" w:hint="eastAsia"/>
          <w:sz w:val="28"/>
          <w:szCs w:val="28"/>
        </w:rPr>
        <w:t>小组讨论确定最终推荐排名。</w:t>
      </w:r>
    </w:p>
    <w:p w:rsidR="006A28BD" w:rsidRPr="009B427E" w:rsidRDefault="006A28BD" w:rsidP="006A28BD">
      <w:pPr>
        <w:numPr>
          <w:ilvl w:val="0"/>
          <w:numId w:val="3"/>
        </w:numPr>
        <w:rPr>
          <w:rFonts w:ascii="仿宋" w:eastAsia="仿宋" w:hAnsi="仿宋"/>
          <w:sz w:val="28"/>
          <w:szCs w:val="28"/>
        </w:rPr>
      </w:pPr>
      <w:r w:rsidRPr="009B427E">
        <w:rPr>
          <w:rFonts w:ascii="仿宋" w:eastAsia="仿宋" w:hAnsi="仿宋" w:hint="eastAsia"/>
          <w:sz w:val="28"/>
          <w:szCs w:val="28"/>
        </w:rPr>
        <w:t>学院成立专家审核小组对申请“特长”推免生的标志性成果进行审核鉴定，并组织相关学生进行公开答辩，</w:t>
      </w:r>
      <w:proofErr w:type="gramStart"/>
      <w:r w:rsidRPr="009B427E">
        <w:rPr>
          <w:rFonts w:ascii="仿宋" w:eastAsia="仿宋" w:hAnsi="仿宋" w:hint="eastAsia"/>
          <w:sz w:val="28"/>
          <w:szCs w:val="28"/>
        </w:rPr>
        <w:t>若申请</w:t>
      </w:r>
      <w:proofErr w:type="gramEnd"/>
      <w:r w:rsidRPr="009B427E">
        <w:rPr>
          <w:rFonts w:ascii="仿宋" w:eastAsia="仿宋" w:hAnsi="仿宋" w:hint="eastAsia"/>
          <w:sz w:val="28"/>
          <w:szCs w:val="28"/>
        </w:rPr>
        <w:t>人数多于学院“特长”推免生名额时，由专家审核小组综合评议后进行排序，确定拟推荐名单。</w:t>
      </w:r>
      <w:proofErr w:type="gramStart"/>
      <w:r w:rsidRPr="009B427E">
        <w:rPr>
          <w:rFonts w:ascii="仿宋" w:eastAsia="仿宋" w:hAnsi="仿宋" w:hint="eastAsia"/>
          <w:sz w:val="28"/>
          <w:szCs w:val="28"/>
        </w:rPr>
        <w:t>若申请</w:t>
      </w:r>
      <w:proofErr w:type="gramEnd"/>
      <w:r w:rsidRPr="009B427E">
        <w:rPr>
          <w:rFonts w:ascii="仿宋" w:eastAsia="仿宋" w:hAnsi="仿宋" w:hint="eastAsia"/>
          <w:sz w:val="28"/>
          <w:szCs w:val="28"/>
        </w:rPr>
        <w:t>“特长”推免生的人数少于学院“特长”推免生名额时，该名额转入普通推免生名额中。</w:t>
      </w:r>
    </w:p>
    <w:p w:rsidR="006A28BD" w:rsidRPr="009B427E" w:rsidRDefault="003E56E0" w:rsidP="006A28BD">
      <w:pPr>
        <w:numPr>
          <w:ilvl w:val="0"/>
          <w:numId w:val="3"/>
        </w:numPr>
        <w:rPr>
          <w:rFonts w:ascii="仿宋" w:eastAsia="仿宋" w:hAnsi="仿宋"/>
          <w:sz w:val="28"/>
          <w:szCs w:val="28"/>
        </w:rPr>
      </w:pPr>
      <w:r w:rsidRPr="009B427E">
        <w:rPr>
          <w:rFonts w:ascii="仿宋" w:eastAsia="仿宋" w:hAnsi="仿宋" w:hint="eastAsia"/>
          <w:sz w:val="28"/>
          <w:szCs w:val="28"/>
        </w:rPr>
        <w:t>通信工程拔尖创新班同学申请普通推免生的学生，</w:t>
      </w:r>
      <w:r w:rsidR="006A28BD" w:rsidRPr="009B427E">
        <w:rPr>
          <w:rFonts w:ascii="仿宋" w:eastAsia="仿宋" w:hAnsi="仿宋" w:hint="eastAsia"/>
          <w:sz w:val="28"/>
          <w:szCs w:val="28"/>
        </w:rPr>
        <w:t>符合学校通知要求的均给予推荐；申请“特长”推免生的</w:t>
      </w:r>
      <w:r w:rsidRPr="009B427E">
        <w:rPr>
          <w:rFonts w:ascii="仿宋" w:eastAsia="仿宋" w:hAnsi="仿宋" w:hint="eastAsia"/>
          <w:sz w:val="28"/>
          <w:szCs w:val="28"/>
        </w:rPr>
        <w:t>学生需</w:t>
      </w:r>
      <w:r w:rsidR="006A28BD" w:rsidRPr="009B427E">
        <w:rPr>
          <w:rFonts w:ascii="仿宋" w:eastAsia="仿宋" w:hAnsi="仿宋" w:hint="eastAsia"/>
          <w:sz w:val="28"/>
          <w:szCs w:val="28"/>
        </w:rPr>
        <w:t>经学院专家审核小组对其标志性成果进行审核鉴定，并进行公开答辩后给予推荐。</w:t>
      </w:r>
    </w:p>
    <w:p w:rsidR="006A28BD" w:rsidRPr="009B427E" w:rsidRDefault="006A28BD" w:rsidP="006A28BD">
      <w:pPr>
        <w:numPr>
          <w:ilvl w:val="0"/>
          <w:numId w:val="2"/>
        </w:numPr>
        <w:ind w:firstLine="420"/>
        <w:rPr>
          <w:rFonts w:ascii="仿宋" w:eastAsia="仿宋" w:hAnsi="仿宋"/>
          <w:sz w:val="28"/>
          <w:szCs w:val="28"/>
        </w:rPr>
      </w:pPr>
      <w:r w:rsidRPr="009B427E">
        <w:rPr>
          <w:rFonts w:ascii="仿宋" w:eastAsia="仿宋" w:hAnsi="仿宋" w:hint="eastAsia"/>
          <w:sz w:val="28"/>
          <w:szCs w:val="28"/>
        </w:rPr>
        <w:t>其它</w:t>
      </w:r>
    </w:p>
    <w:p w:rsidR="006A28BD" w:rsidRPr="009B427E" w:rsidRDefault="006A28BD" w:rsidP="006A28BD">
      <w:pPr>
        <w:numPr>
          <w:ilvl w:val="0"/>
          <w:numId w:val="4"/>
        </w:numPr>
        <w:rPr>
          <w:rFonts w:ascii="仿宋" w:eastAsia="仿宋" w:hAnsi="仿宋"/>
          <w:sz w:val="28"/>
          <w:szCs w:val="28"/>
        </w:rPr>
      </w:pPr>
      <w:r w:rsidRPr="009B427E">
        <w:rPr>
          <w:rFonts w:ascii="仿宋" w:eastAsia="仿宋" w:hAnsi="仿宋" w:hint="eastAsia"/>
          <w:sz w:val="28"/>
          <w:szCs w:val="28"/>
        </w:rPr>
        <w:t>本补充细则由学院推荐工作小组负责解释。</w:t>
      </w:r>
    </w:p>
    <w:p w:rsidR="006A28BD" w:rsidRPr="009B427E" w:rsidRDefault="006A28BD" w:rsidP="006A28BD">
      <w:pPr>
        <w:numPr>
          <w:ilvl w:val="0"/>
          <w:numId w:val="4"/>
        </w:numPr>
        <w:rPr>
          <w:rFonts w:ascii="仿宋" w:eastAsia="仿宋" w:hAnsi="仿宋"/>
          <w:sz w:val="28"/>
          <w:szCs w:val="28"/>
        </w:rPr>
      </w:pPr>
      <w:r w:rsidRPr="009B427E">
        <w:rPr>
          <w:rFonts w:ascii="仿宋" w:eastAsia="仿宋" w:hAnsi="仿宋" w:hint="eastAsia"/>
          <w:sz w:val="28"/>
          <w:szCs w:val="28"/>
        </w:rPr>
        <w:t>其他未尽事宜参照《宁波大学推荐接收免试攻读硕士学位</w:t>
      </w:r>
      <w:r w:rsidRPr="009B427E">
        <w:rPr>
          <w:rFonts w:ascii="仿宋" w:eastAsia="仿宋" w:hAnsi="仿宋" w:hint="eastAsia"/>
          <w:sz w:val="28"/>
          <w:szCs w:val="28"/>
        </w:rPr>
        <w:lastRenderedPageBreak/>
        <w:t>研究生工作管理办法（修订版）》（宁大政〔2021〕2号）及《关于开展202</w:t>
      </w:r>
      <w:r w:rsidR="001D7D5C" w:rsidRPr="009B427E">
        <w:rPr>
          <w:rFonts w:ascii="仿宋" w:eastAsia="仿宋" w:hAnsi="仿宋"/>
          <w:sz w:val="28"/>
          <w:szCs w:val="28"/>
        </w:rPr>
        <w:t>5</w:t>
      </w:r>
      <w:r w:rsidRPr="009B427E">
        <w:rPr>
          <w:rFonts w:ascii="仿宋" w:eastAsia="仿宋" w:hAnsi="仿宋" w:hint="eastAsia"/>
          <w:sz w:val="28"/>
          <w:szCs w:val="28"/>
        </w:rPr>
        <w:t>届宁波大学推荐免试攻读硕士学位研究生工作的通知》执行。</w:t>
      </w:r>
    </w:p>
    <w:p w:rsidR="006A28BD" w:rsidRPr="009B427E" w:rsidRDefault="006A28BD" w:rsidP="006A28BD">
      <w:pPr>
        <w:numPr>
          <w:ilvl w:val="0"/>
          <w:numId w:val="4"/>
        </w:numPr>
        <w:rPr>
          <w:rFonts w:ascii="仿宋" w:eastAsia="仿宋" w:hAnsi="仿宋"/>
          <w:sz w:val="28"/>
          <w:szCs w:val="28"/>
        </w:rPr>
      </w:pPr>
      <w:r w:rsidRPr="009B427E">
        <w:rPr>
          <w:rFonts w:ascii="仿宋" w:eastAsia="仿宋" w:hAnsi="仿宋" w:hint="eastAsia"/>
          <w:sz w:val="28"/>
          <w:szCs w:val="28"/>
        </w:rPr>
        <w:t>本补充细则从202</w:t>
      </w:r>
      <w:r w:rsidRPr="009B427E">
        <w:rPr>
          <w:rFonts w:ascii="仿宋" w:eastAsia="仿宋" w:hAnsi="仿宋"/>
          <w:sz w:val="28"/>
          <w:szCs w:val="28"/>
        </w:rPr>
        <w:t>4</w:t>
      </w:r>
      <w:r w:rsidRPr="009B427E">
        <w:rPr>
          <w:rFonts w:ascii="仿宋" w:eastAsia="仿宋" w:hAnsi="仿宋" w:hint="eastAsia"/>
          <w:sz w:val="28"/>
          <w:szCs w:val="28"/>
        </w:rPr>
        <w:t>年6月</w:t>
      </w:r>
      <w:r w:rsidR="00B36FCD" w:rsidRPr="009B427E">
        <w:rPr>
          <w:rFonts w:ascii="仿宋" w:eastAsia="仿宋" w:hAnsi="仿宋"/>
          <w:sz w:val="28"/>
          <w:szCs w:val="28"/>
        </w:rPr>
        <w:t>6</w:t>
      </w:r>
      <w:r w:rsidRPr="009B427E">
        <w:rPr>
          <w:rFonts w:ascii="仿宋" w:eastAsia="仿宋" w:hAnsi="仿宋" w:hint="eastAsia"/>
          <w:sz w:val="28"/>
          <w:szCs w:val="28"/>
        </w:rPr>
        <w:t>日起执行。</w:t>
      </w:r>
    </w:p>
    <w:p w:rsidR="006A28BD" w:rsidRPr="009B427E" w:rsidRDefault="006A28BD" w:rsidP="006A28BD">
      <w:pPr>
        <w:rPr>
          <w:rFonts w:ascii="仿宋" w:eastAsia="仿宋" w:hAnsi="仿宋"/>
          <w:sz w:val="28"/>
          <w:szCs w:val="28"/>
        </w:rPr>
      </w:pPr>
    </w:p>
    <w:p w:rsidR="006A28BD" w:rsidRPr="009B427E" w:rsidRDefault="006A28BD" w:rsidP="006A28BD">
      <w:pPr>
        <w:rPr>
          <w:rFonts w:ascii="仿宋" w:eastAsia="仿宋" w:hAnsi="仿宋"/>
          <w:sz w:val="28"/>
          <w:szCs w:val="28"/>
        </w:rPr>
      </w:pPr>
    </w:p>
    <w:p w:rsidR="006A28BD" w:rsidRPr="009B427E" w:rsidRDefault="006A28BD" w:rsidP="006A28BD">
      <w:pPr>
        <w:rPr>
          <w:rFonts w:ascii="仿宋" w:eastAsia="仿宋" w:hAnsi="仿宋"/>
          <w:sz w:val="28"/>
          <w:szCs w:val="28"/>
        </w:rPr>
      </w:pPr>
    </w:p>
    <w:p w:rsidR="006A28BD" w:rsidRPr="009B427E" w:rsidRDefault="006A28BD" w:rsidP="006A28BD">
      <w:pPr>
        <w:jc w:val="right"/>
        <w:rPr>
          <w:rFonts w:ascii="仿宋" w:eastAsia="仿宋" w:hAnsi="仿宋"/>
          <w:sz w:val="28"/>
          <w:szCs w:val="28"/>
        </w:rPr>
      </w:pPr>
      <w:r w:rsidRPr="009B427E">
        <w:rPr>
          <w:rFonts w:ascii="仿宋" w:eastAsia="仿宋" w:hAnsi="仿宋" w:hint="eastAsia"/>
          <w:sz w:val="28"/>
          <w:szCs w:val="28"/>
        </w:rPr>
        <w:t>信息科学与工程学院</w:t>
      </w:r>
    </w:p>
    <w:p w:rsidR="006A28BD" w:rsidRPr="009B427E" w:rsidRDefault="006A28BD" w:rsidP="006A28BD">
      <w:pPr>
        <w:jc w:val="right"/>
        <w:rPr>
          <w:rFonts w:ascii="仿宋" w:eastAsia="仿宋" w:hAnsi="仿宋"/>
          <w:sz w:val="28"/>
          <w:szCs w:val="28"/>
        </w:rPr>
      </w:pPr>
      <w:bookmarkStart w:id="0" w:name="_GoBack"/>
      <w:bookmarkEnd w:id="0"/>
      <w:r w:rsidRPr="009B427E">
        <w:rPr>
          <w:rFonts w:ascii="仿宋" w:eastAsia="仿宋" w:hAnsi="仿宋" w:hint="eastAsia"/>
          <w:sz w:val="28"/>
          <w:szCs w:val="28"/>
        </w:rPr>
        <w:t>202</w:t>
      </w:r>
      <w:r w:rsidRPr="009B427E">
        <w:rPr>
          <w:rFonts w:ascii="仿宋" w:eastAsia="仿宋" w:hAnsi="仿宋"/>
          <w:sz w:val="28"/>
          <w:szCs w:val="28"/>
        </w:rPr>
        <w:t>4</w:t>
      </w:r>
      <w:r w:rsidRPr="009B427E">
        <w:rPr>
          <w:rFonts w:ascii="仿宋" w:eastAsia="仿宋" w:hAnsi="仿宋" w:hint="eastAsia"/>
          <w:sz w:val="28"/>
          <w:szCs w:val="28"/>
        </w:rPr>
        <w:t>年6月</w:t>
      </w:r>
      <w:r w:rsidR="00B36FCD" w:rsidRPr="009B427E">
        <w:rPr>
          <w:rFonts w:ascii="仿宋" w:eastAsia="仿宋" w:hAnsi="仿宋"/>
          <w:sz w:val="28"/>
          <w:szCs w:val="28"/>
        </w:rPr>
        <w:t>6</w:t>
      </w:r>
      <w:r w:rsidRPr="009B427E">
        <w:rPr>
          <w:rFonts w:ascii="仿宋" w:eastAsia="仿宋" w:hAnsi="仿宋" w:hint="eastAsia"/>
          <w:sz w:val="28"/>
          <w:szCs w:val="28"/>
        </w:rPr>
        <w:t>日</w:t>
      </w:r>
    </w:p>
    <w:sectPr w:rsidR="006A28BD" w:rsidRPr="009B42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EED30AD"/>
    <w:multiLevelType w:val="singleLevel"/>
    <w:tmpl w:val="FEED30AD"/>
    <w:lvl w:ilvl="0">
      <w:start w:val="1"/>
      <w:numFmt w:val="chineseCounting"/>
      <w:suff w:val="nothing"/>
      <w:lvlText w:val="（%1）"/>
      <w:lvlJc w:val="left"/>
      <w:rPr>
        <w:rFonts w:hint="eastAsia"/>
      </w:rPr>
    </w:lvl>
  </w:abstractNum>
  <w:abstractNum w:abstractNumId="1" w15:restartNumberingAfterBreak="0">
    <w:nsid w:val="2E9CE09A"/>
    <w:multiLevelType w:val="singleLevel"/>
    <w:tmpl w:val="2E9CE09A"/>
    <w:lvl w:ilvl="0">
      <w:start w:val="2"/>
      <w:numFmt w:val="chineseCounting"/>
      <w:suff w:val="nothing"/>
      <w:lvlText w:val="%1、"/>
      <w:lvlJc w:val="left"/>
      <w:rPr>
        <w:rFonts w:hint="eastAsia"/>
      </w:rPr>
    </w:lvl>
  </w:abstractNum>
  <w:abstractNum w:abstractNumId="2" w15:restartNumberingAfterBreak="0">
    <w:nsid w:val="383423FD"/>
    <w:multiLevelType w:val="singleLevel"/>
    <w:tmpl w:val="383423FD"/>
    <w:lvl w:ilvl="0">
      <w:start w:val="1"/>
      <w:numFmt w:val="chineseCounting"/>
      <w:suff w:val="nothing"/>
      <w:lvlText w:val="（%1）"/>
      <w:lvlJc w:val="left"/>
      <w:pPr>
        <w:ind w:left="0" w:firstLine="420"/>
      </w:pPr>
      <w:rPr>
        <w:rFonts w:hint="eastAsia"/>
      </w:rPr>
    </w:lvl>
  </w:abstractNum>
  <w:abstractNum w:abstractNumId="3" w15:restartNumberingAfterBreak="0">
    <w:nsid w:val="6A41C512"/>
    <w:multiLevelType w:val="singleLevel"/>
    <w:tmpl w:val="6A41C512"/>
    <w:lvl w:ilvl="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922"/>
    <w:rsid w:val="0004080A"/>
    <w:rsid w:val="0010578F"/>
    <w:rsid w:val="001D7D5C"/>
    <w:rsid w:val="001F3033"/>
    <w:rsid w:val="002B652B"/>
    <w:rsid w:val="003527D6"/>
    <w:rsid w:val="003E56E0"/>
    <w:rsid w:val="00567CC7"/>
    <w:rsid w:val="005F5A45"/>
    <w:rsid w:val="00644E6D"/>
    <w:rsid w:val="006A28BD"/>
    <w:rsid w:val="0076508C"/>
    <w:rsid w:val="007E2303"/>
    <w:rsid w:val="008A6CD6"/>
    <w:rsid w:val="00972ECB"/>
    <w:rsid w:val="009B427E"/>
    <w:rsid w:val="00AF2C42"/>
    <w:rsid w:val="00B36FCD"/>
    <w:rsid w:val="00CA564E"/>
    <w:rsid w:val="00D91146"/>
    <w:rsid w:val="00E34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41AC78-31A3-4EEC-8C98-87D114C9D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zdetailtitle">
    <w:name w:val="dz_detail_title"/>
    <w:basedOn w:val="a"/>
    <w:rsid w:val="00E34922"/>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E3492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E349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505627">
      <w:bodyDiv w:val="1"/>
      <w:marLeft w:val="0"/>
      <w:marRight w:val="0"/>
      <w:marTop w:val="0"/>
      <w:marBottom w:val="0"/>
      <w:divBdr>
        <w:top w:val="none" w:sz="0" w:space="0" w:color="auto"/>
        <w:left w:val="none" w:sz="0" w:space="0" w:color="auto"/>
        <w:bottom w:val="none" w:sz="0" w:space="0" w:color="auto"/>
        <w:right w:val="none" w:sz="0" w:space="0" w:color="auto"/>
      </w:divBdr>
      <w:divsChild>
        <w:div w:id="1858502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2024-06-07T02:30:00Z</dcterms:created>
  <dcterms:modified xsi:type="dcterms:W3CDTF">2024-06-07T02:39:00Z</dcterms:modified>
</cp:coreProperties>
</file>