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0CCF2">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经济管理学院202</w:t>
      </w:r>
      <w:r>
        <w:rPr>
          <w:rFonts w:hint="eastAsia" w:ascii="方正小标宋简体" w:hAnsi="Calibri" w:eastAsia="方正小标宋简体" w:cs="Times New Roman"/>
          <w:sz w:val="44"/>
          <w:szCs w:val="44"/>
          <w:lang w:val="en-US" w:eastAsia="zh-CN"/>
        </w:rPr>
        <w:t>6</w:t>
      </w:r>
      <w:r>
        <w:rPr>
          <w:rFonts w:hint="eastAsia" w:ascii="方正小标宋简体" w:hAnsi="Calibri" w:eastAsia="方正小标宋简体" w:cs="Times New Roman"/>
          <w:sz w:val="44"/>
          <w:szCs w:val="44"/>
        </w:rPr>
        <w:t>年</w:t>
      </w:r>
      <w:r>
        <w:rPr>
          <w:rFonts w:hint="eastAsia" w:ascii="方正小标宋简体" w:hAnsi="Calibri" w:eastAsia="方正小标宋简体" w:cs="Times New Roman"/>
          <w:sz w:val="44"/>
          <w:szCs w:val="44"/>
          <w:lang w:val="en-US" w:eastAsia="zh-CN"/>
        </w:rPr>
        <w:t>春季学期</w:t>
      </w:r>
      <w:r>
        <w:rPr>
          <w:rFonts w:hint="eastAsia" w:ascii="方正小标宋简体" w:hAnsi="Calibri" w:eastAsia="方正小标宋简体" w:cs="Times New Roman"/>
          <w:sz w:val="44"/>
          <w:szCs w:val="44"/>
        </w:rPr>
        <w:t>转专业</w:t>
      </w:r>
    </w:p>
    <w:p w14:paraId="6517DCC2">
      <w:pPr>
        <w:keepNext w:val="0"/>
        <w:keepLines w:val="0"/>
        <w:pageBreakBefore w:val="0"/>
        <w:widowControl w:val="0"/>
        <w:kinsoku/>
        <w:wordWrap/>
        <w:overflowPunct/>
        <w:topLinePunct w:val="0"/>
        <w:autoSpaceDE/>
        <w:autoSpaceDN/>
        <w:bidi w:val="0"/>
        <w:adjustRightInd w:val="0"/>
        <w:snapToGrid w:val="0"/>
        <w:spacing w:before="0" w:line="240" w:lineRule="auto"/>
        <w:ind w:firstLine="0" w:firstLineChars="0"/>
        <w:jc w:val="center"/>
        <w:textAlignment w:val="auto"/>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工作方案</w:t>
      </w:r>
    </w:p>
    <w:p w14:paraId="21EFBAD0">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根据《中原工学院普通本科生转专业实施细则（修订）的通知》（中工教〔2024〕20号）文件精神，结合学校转专业工作要求，经学院转专业工作小组讨论，经济管理学院2026年春季学期转专业工作方案如下：</w:t>
      </w:r>
    </w:p>
    <w:p w14:paraId="44375389">
      <w:pPr>
        <w:numPr>
          <w:ilvl w:val="0"/>
          <w:numId w:val="0"/>
        </w:numPr>
        <w:ind w:firstLine="641" w:firstLineChars="228"/>
        <w:rPr>
          <w:rFonts w:hint="default" w:asciiTheme="minorEastAsia" w:hAnsiTheme="minorEastAsia" w:eastAsia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一</w:t>
      </w:r>
      <w:r>
        <w:rPr>
          <w:rFonts w:hint="eastAsia" w:asciiTheme="minorEastAsia" w:hAnsiTheme="minorEastAsia" w:eastAsiaTheme="minorEastAsia" w:cstheme="minorEastAsia"/>
          <w:b/>
          <w:bCs/>
          <w:kern w:val="2"/>
          <w:sz w:val="28"/>
          <w:szCs w:val="28"/>
          <w:lang w:val="en-US" w:eastAsia="zh-CN" w:bidi="ar-SA"/>
        </w:rPr>
        <w:t>、工作安排</w:t>
      </w:r>
    </w:p>
    <w:p w14:paraId="075479C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根据《中原工学院普通本科生转专业实施细则（修订）的通知》（中工教〔2024〕20号）的要求，经学院党政联席会议研究，决定成立以赵志泉院长为组长的经管学院转专业工作小组和考核小组。</w:t>
      </w:r>
    </w:p>
    <w:p w14:paraId="2E98CC0C">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组  长：赵志泉</w:t>
      </w:r>
    </w:p>
    <w:p w14:paraId="6ECA8C50">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副组长：陶建格、王琳</w:t>
      </w:r>
    </w:p>
    <w:p w14:paraId="7EF3677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成  员：赵卫红、张国永、刘贵清、罗泽民、李紫瑶、郭利平、刘鹏、王喜、李谊、杨文乐、闫伟伟</w:t>
      </w:r>
    </w:p>
    <w:p w14:paraId="047913A0">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主要负责落实学校相关文件精神，统筹研究和协调相关工作（包含报名条件、计划人数、考核方式等）。</w:t>
      </w:r>
    </w:p>
    <w:p w14:paraId="7BB8618C">
      <w:pPr>
        <w:numPr>
          <w:ilvl w:val="0"/>
          <w:numId w:val="0"/>
        </w:numPr>
        <w:ind w:firstLine="641" w:firstLineChars="228"/>
        <w:rPr>
          <w:rFonts w:hint="eastAsia" w:asciiTheme="minorEastAsia" w:hAnsiTheme="minorEastAsia" w:cstheme="minorEastAsia"/>
          <w:b/>
          <w:bCs/>
          <w:sz w:val="28"/>
          <w:szCs w:val="28"/>
        </w:rPr>
      </w:pPr>
      <w:r>
        <w:rPr>
          <w:rFonts w:hint="eastAsia" w:asciiTheme="minorEastAsia" w:hAnsiTheme="minorEastAsia" w:cstheme="minorEastAsia"/>
          <w:b/>
          <w:bCs/>
          <w:kern w:val="2"/>
          <w:sz w:val="28"/>
          <w:szCs w:val="28"/>
          <w:lang w:val="en-US" w:eastAsia="zh-CN" w:bidi="ar-SA"/>
        </w:rPr>
        <w:t>（一）</w:t>
      </w:r>
      <w:r>
        <w:rPr>
          <w:rFonts w:hint="eastAsia" w:asciiTheme="minorEastAsia" w:hAnsiTheme="minorEastAsia" w:cstheme="minorEastAsia"/>
          <w:b/>
          <w:bCs/>
          <w:sz w:val="28"/>
          <w:szCs w:val="28"/>
        </w:rPr>
        <w:t>报名条件</w:t>
      </w:r>
    </w:p>
    <w:p w14:paraId="302C20B9">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1、</w:t>
      </w:r>
      <w:r>
        <w:rPr>
          <w:rFonts w:hint="default" w:ascii="仿宋_GB2312" w:hAnsi="微软雅黑" w:eastAsia="仿宋_GB2312" w:cs="仿宋_GB2312"/>
          <w:i w:val="0"/>
          <w:caps w:val="0"/>
          <w:color w:val="333333"/>
          <w:spacing w:val="0"/>
          <w:sz w:val="28"/>
          <w:szCs w:val="28"/>
          <w:lang w:val="en-US" w:eastAsia="zh-CN"/>
        </w:rPr>
        <w:t>申请转专业学生需满足</w:t>
      </w:r>
      <w:r>
        <w:rPr>
          <w:rFonts w:hint="eastAsia" w:ascii="仿宋_GB2312" w:hAnsi="微软雅黑" w:eastAsia="仿宋_GB2312" w:cs="仿宋_GB2312"/>
          <w:i w:val="0"/>
          <w:caps w:val="0"/>
          <w:color w:val="333333"/>
          <w:spacing w:val="0"/>
          <w:sz w:val="28"/>
          <w:szCs w:val="28"/>
          <w:lang w:val="en-US" w:eastAsia="zh-CN"/>
        </w:rPr>
        <w:t>《中原工学院普通本科生转专业实施细则（修订）的通知》（中工教〔2024〕20号）</w:t>
      </w:r>
      <w:r>
        <w:rPr>
          <w:rFonts w:hint="default" w:ascii="仿宋_GB2312" w:hAnsi="微软雅黑" w:eastAsia="仿宋_GB2312" w:cs="仿宋_GB2312"/>
          <w:i w:val="0"/>
          <w:caps w:val="0"/>
          <w:color w:val="333333"/>
          <w:spacing w:val="0"/>
          <w:sz w:val="28"/>
          <w:szCs w:val="28"/>
          <w:lang w:val="en-US" w:eastAsia="zh-CN"/>
        </w:rPr>
        <w:t>第三章第七条和第八条相关规定。对于实行高考改革省份录取的学生，转入条件</w:t>
      </w:r>
      <w:r>
        <w:rPr>
          <w:rFonts w:hint="eastAsia" w:ascii="仿宋_GB2312" w:hAnsi="微软雅黑" w:eastAsia="仿宋_GB2312" w:cs="仿宋_GB2312"/>
          <w:i w:val="0"/>
          <w:caps w:val="0"/>
          <w:color w:val="333333"/>
          <w:spacing w:val="0"/>
          <w:sz w:val="28"/>
          <w:szCs w:val="28"/>
          <w:lang w:val="en-US" w:eastAsia="zh-CN"/>
        </w:rPr>
        <w:t>还</w:t>
      </w:r>
      <w:r>
        <w:rPr>
          <w:rFonts w:hint="default" w:ascii="仿宋_GB2312" w:hAnsi="微软雅黑" w:eastAsia="仿宋_GB2312" w:cs="仿宋_GB2312"/>
          <w:i w:val="0"/>
          <w:caps w:val="0"/>
          <w:color w:val="333333"/>
          <w:spacing w:val="0"/>
          <w:sz w:val="28"/>
          <w:szCs w:val="28"/>
          <w:lang w:val="en-US" w:eastAsia="zh-CN"/>
        </w:rPr>
        <w:t>须满足转入专业</w:t>
      </w:r>
      <w:r>
        <w:rPr>
          <w:rFonts w:hint="eastAsia" w:ascii="仿宋_GB2312" w:hAnsi="微软雅黑" w:eastAsia="仿宋_GB2312" w:cs="仿宋_GB2312"/>
          <w:i w:val="0"/>
          <w:caps w:val="0"/>
          <w:color w:val="333333"/>
          <w:spacing w:val="0"/>
          <w:sz w:val="28"/>
          <w:szCs w:val="28"/>
          <w:lang w:val="en-US" w:eastAsia="zh-CN"/>
        </w:rPr>
        <w:t>在录取时对</w:t>
      </w:r>
      <w:r>
        <w:rPr>
          <w:rFonts w:hint="default" w:ascii="仿宋_GB2312" w:hAnsi="微软雅黑" w:eastAsia="仿宋_GB2312" w:cs="仿宋_GB2312"/>
          <w:i w:val="0"/>
          <w:caps w:val="0"/>
          <w:color w:val="333333"/>
          <w:spacing w:val="0"/>
          <w:sz w:val="28"/>
          <w:szCs w:val="28"/>
          <w:lang w:val="en-US" w:eastAsia="zh-CN"/>
        </w:rPr>
        <w:t>选考科目的要求，学生需提供相关证明材料（高考成绩单等）。</w:t>
      </w:r>
      <w:r>
        <w:rPr>
          <w:rFonts w:hint="eastAsia" w:ascii="仿宋_GB2312" w:hAnsi="微软雅黑" w:eastAsia="仿宋_GB2312" w:cs="仿宋_GB2312"/>
          <w:i w:val="0"/>
          <w:caps w:val="0"/>
          <w:color w:val="333333"/>
          <w:spacing w:val="0"/>
          <w:sz w:val="28"/>
          <w:szCs w:val="28"/>
          <w:lang w:val="en-US" w:eastAsia="zh-CN"/>
        </w:rPr>
        <w:t>各专业选考科目要求见附表。</w:t>
      </w:r>
    </w:p>
    <w:tbl>
      <w:tblPr>
        <w:tblStyle w:val="4"/>
        <w:tblW w:w="79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3539"/>
        <w:gridCol w:w="3622"/>
      </w:tblGrid>
      <w:tr w14:paraId="4BCE6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2F5B">
            <w:pPr>
              <w:numPr>
                <w:ilvl w:val="0"/>
                <w:numId w:val="0"/>
              </w:numPr>
              <w:rPr>
                <w:rFonts w:hint="eastAsia" w:ascii="仿宋_GB2312" w:hAnsi="微软雅黑" w:eastAsia="仿宋_GB2312" w:cs="仿宋_GB2312"/>
                <w:b/>
                <w:bCs/>
                <w:i w:val="0"/>
                <w:caps w:val="0"/>
                <w:color w:val="333333"/>
                <w:spacing w:val="0"/>
                <w:sz w:val="28"/>
                <w:szCs w:val="28"/>
                <w:lang w:val="en-US" w:eastAsia="zh-CN"/>
              </w:rPr>
            </w:pPr>
            <w:r>
              <w:rPr>
                <w:rFonts w:hint="eastAsia" w:ascii="仿宋_GB2312" w:hAnsi="微软雅黑" w:eastAsia="仿宋_GB2312" w:cs="仿宋_GB2312"/>
                <w:b/>
                <w:bCs/>
                <w:i w:val="0"/>
                <w:caps w:val="0"/>
                <w:color w:val="333333"/>
                <w:spacing w:val="0"/>
                <w:sz w:val="28"/>
                <w:szCs w:val="28"/>
                <w:lang w:val="en-US" w:eastAsia="zh-CN"/>
              </w:rPr>
              <w:t>序号</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7875">
            <w:pPr>
              <w:numPr>
                <w:ilvl w:val="0"/>
                <w:numId w:val="0"/>
              </w:numPr>
              <w:ind w:firstLine="562" w:firstLineChars="200"/>
              <w:rPr>
                <w:rFonts w:hint="eastAsia" w:ascii="仿宋_GB2312" w:hAnsi="微软雅黑" w:eastAsia="仿宋_GB2312" w:cs="仿宋_GB2312"/>
                <w:b/>
                <w:bCs/>
                <w:i w:val="0"/>
                <w:caps w:val="0"/>
                <w:color w:val="333333"/>
                <w:spacing w:val="0"/>
                <w:sz w:val="28"/>
                <w:szCs w:val="28"/>
                <w:lang w:val="en-US" w:eastAsia="zh-CN"/>
              </w:rPr>
            </w:pPr>
            <w:r>
              <w:rPr>
                <w:rFonts w:hint="eastAsia" w:ascii="仿宋_GB2312" w:hAnsi="微软雅黑" w:eastAsia="仿宋_GB2312" w:cs="仿宋_GB2312"/>
                <w:b/>
                <w:bCs/>
                <w:i w:val="0"/>
                <w:caps w:val="0"/>
                <w:color w:val="333333"/>
                <w:spacing w:val="0"/>
                <w:sz w:val="28"/>
                <w:szCs w:val="28"/>
                <w:lang w:val="en-US" w:eastAsia="zh-CN"/>
              </w:rPr>
              <w:t>专业名称</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DD6C">
            <w:pPr>
              <w:numPr>
                <w:ilvl w:val="0"/>
                <w:numId w:val="0"/>
              </w:numPr>
              <w:ind w:firstLine="562" w:firstLineChars="200"/>
              <w:rPr>
                <w:rFonts w:hint="eastAsia" w:ascii="仿宋_GB2312" w:hAnsi="微软雅黑" w:eastAsia="仿宋_GB2312" w:cs="仿宋_GB2312"/>
                <w:b/>
                <w:bCs/>
                <w:i w:val="0"/>
                <w:caps w:val="0"/>
                <w:color w:val="333333"/>
                <w:spacing w:val="0"/>
                <w:sz w:val="28"/>
                <w:szCs w:val="28"/>
                <w:lang w:val="en-US" w:eastAsia="zh-CN"/>
              </w:rPr>
            </w:pPr>
            <w:r>
              <w:rPr>
                <w:rFonts w:hint="eastAsia" w:ascii="仿宋_GB2312" w:hAnsi="微软雅黑" w:eastAsia="仿宋_GB2312" w:cs="仿宋_GB2312"/>
                <w:b/>
                <w:bCs/>
                <w:i w:val="0"/>
                <w:caps w:val="0"/>
                <w:color w:val="333333"/>
                <w:spacing w:val="0"/>
                <w:sz w:val="28"/>
                <w:szCs w:val="28"/>
                <w:lang w:val="en-US" w:eastAsia="zh-CN"/>
              </w:rPr>
              <w:t>选考科目</w:t>
            </w:r>
          </w:p>
        </w:tc>
      </w:tr>
      <w:tr w14:paraId="13535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43C7B5">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1</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3FBCB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金融学</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D6F51">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r w14:paraId="4DAB8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78BB3A">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2</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797B8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国际经济与贸易</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FCDDC4">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r w14:paraId="5D312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6EBBAB">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3</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06FBBC">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工程造价</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1F68BC">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物理</w:t>
            </w:r>
          </w:p>
        </w:tc>
      </w:tr>
      <w:tr w14:paraId="2AE3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3B3630">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4</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7341C3">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工商管理</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B7BEFE">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r w14:paraId="14E3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8E0EF1">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5</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6202EC">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市场营销</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A775EB">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r w14:paraId="44C8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7A0ABD">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6</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292D89">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会计学</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8E8381">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r w14:paraId="6874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4212B3">
            <w:pPr>
              <w:numPr>
                <w:ilvl w:val="0"/>
                <w:numId w:val="0"/>
              </w:numPr>
              <w:jc w:val="center"/>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7</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0D1C3B">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物流工程</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18BD19">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物理</w:t>
            </w:r>
          </w:p>
        </w:tc>
      </w:tr>
      <w:tr w14:paraId="47DB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C72D43">
            <w:pPr>
              <w:numPr>
                <w:ilvl w:val="0"/>
                <w:numId w:val="0"/>
              </w:numPr>
              <w:jc w:val="center"/>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8</w:t>
            </w:r>
          </w:p>
        </w:tc>
        <w:tc>
          <w:tcPr>
            <w:tcW w:w="35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1CCF63">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会展经济与管理</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7CFDFA">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不限科目</w:t>
            </w:r>
          </w:p>
        </w:tc>
      </w:tr>
    </w:tbl>
    <w:p w14:paraId="508F362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p>
    <w:p w14:paraId="434CF886">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2、遵循学生自愿申请原则，鼓励有相关特别爱好或绩点3.5以上的学生转入。</w:t>
      </w:r>
    </w:p>
    <w:p w14:paraId="3D764EBD">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3、未尽事宜由学院转专业工作小组研究决定。</w:t>
      </w:r>
    </w:p>
    <w:p w14:paraId="36512BB8">
      <w:pPr>
        <w:numPr>
          <w:ilvl w:val="0"/>
          <w:numId w:val="0"/>
        </w:numPr>
        <w:ind w:firstLine="562" w:firstLineChars="200"/>
        <w:rPr>
          <w:rFonts w:hint="eastAsia" w:asciiTheme="minorEastAsia" w:hAnsi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（二）转专业计划</w:t>
      </w:r>
    </w:p>
    <w:p w14:paraId="690B12DE">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1、管理类各专业的转入学生控制在各专业2025级现有学生人数的20%左右；</w:t>
      </w:r>
    </w:p>
    <w:p w14:paraId="500434C3">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2、经济类各专业的转入学生控制在在各专业2025级现有学生人数的25%左右；</w:t>
      </w:r>
    </w:p>
    <w:p w14:paraId="7A4527CF">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3、转出学生尊重学生自愿；</w:t>
      </w:r>
    </w:p>
    <w:p w14:paraId="099D96F6">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4、未尽事宜由学院转专业工作小组研究决定。</w:t>
      </w:r>
    </w:p>
    <w:p w14:paraId="5E1C6C01">
      <w:pPr>
        <w:numPr>
          <w:ilvl w:val="0"/>
          <w:numId w:val="0"/>
        </w:numPr>
        <w:ind w:firstLine="562" w:firstLineChars="200"/>
        <w:rPr>
          <w:rFonts w:hint="eastAsia" w:asciiTheme="minorEastAsia" w:hAnsi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（三）考核方式</w:t>
      </w:r>
    </w:p>
    <w:p w14:paraId="4F6809DC">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必修课平均学分绩点≥3.5者、休学创业或退役后复学者免考核；必修课平均学分绩点＜3.5，需参加笔试，笔试以闭卷考试为主。教学办通知各教学系部，按照体现爱好、识别潜力的原则准备试卷，考核时间前两天提交至教学办。考核时间根据具体情况安排后另行通知。</w:t>
      </w:r>
    </w:p>
    <w:p w14:paraId="2AA77026">
      <w:pPr>
        <w:numPr>
          <w:ilvl w:val="0"/>
          <w:numId w:val="0"/>
        </w:numPr>
        <w:ind w:firstLine="562" w:firstLineChars="200"/>
        <w:rPr>
          <w:rFonts w:hint="eastAsia"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二、</w:t>
      </w:r>
      <w:r>
        <w:rPr>
          <w:rFonts w:hint="default" w:asciiTheme="minorEastAsia" w:hAnsiTheme="minorEastAsia" w:cstheme="minorEastAsia"/>
          <w:b/>
          <w:bCs/>
          <w:sz w:val="28"/>
          <w:szCs w:val="28"/>
          <w:lang w:val="en-US" w:eastAsia="zh-CN"/>
        </w:rPr>
        <w:t>办理时间</w:t>
      </w:r>
    </w:p>
    <w:p w14:paraId="08F592E6">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1、</w:t>
      </w:r>
      <w:r>
        <w:rPr>
          <w:rFonts w:hint="default" w:ascii="仿宋_GB2312" w:hAnsi="微软雅黑" w:eastAsia="仿宋_GB2312" w:cs="仿宋_GB2312"/>
          <w:i w:val="0"/>
          <w:caps w:val="0"/>
          <w:color w:val="333333"/>
          <w:spacing w:val="0"/>
          <w:sz w:val="28"/>
          <w:szCs w:val="28"/>
          <w:lang w:val="en-US" w:eastAsia="zh-CN"/>
        </w:rPr>
        <w:t>本学期转专业</w:t>
      </w:r>
      <w:r>
        <w:rPr>
          <w:rFonts w:hint="eastAsia" w:ascii="仿宋_GB2312" w:hAnsi="微软雅黑" w:eastAsia="仿宋_GB2312" w:cs="仿宋_GB2312"/>
          <w:i w:val="0"/>
          <w:caps w:val="0"/>
          <w:color w:val="333333"/>
          <w:spacing w:val="0"/>
          <w:sz w:val="28"/>
          <w:szCs w:val="28"/>
          <w:lang w:val="en-US" w:eastAsia="zh-CN"/>
        </w:rPr>
        <w:t>办理</w:t>
      </w:r>
      <w:r>
        <w:rPr>
          <w:rFonts w:hint="default" w:ascii="仿宋_GB2312" w:hAnsi="微软雅黑" w:eastAsia="仿宋_GB2312" w:cs="仿宋_GB2312"/>
          <w:i w:val="0"/>
          <w:caps w:val="0"/>
          <w:color w:val="333333"/>
          <w:spacing w:val="0"/>
          <w:sz w:val="28"/>
          <w:szCs w:val="28"/>
          <w:lang w:val="en-US" w:eastAsia="zh-CN"/>
        </w:rPr>
        <w:t>时间为202</w:t>
      </w:r>
      <w:r>
        <w:rPr>
          <w:rFonts w:hint="eastAsia" w:ascii="仿宋_GB2312" w:hAnsi="微软雅黑" w:eastAsia="仿宋_GB2312" w:cs="仿宋_GB2312"/>
          <w:i w:val="0"/>
          <w:caps w:val="0"/>
          <w:color w:val="333333"/>
          <w:spacing w:val="0"/>
          <w:sz w:val="28"/>
          <w:szCs w:val="28"/>
          <w:lang w:val="en-US" w:eastAsia="zh-CN"/>
        </w:rPr>
        <w:t>6</w:t>
      </w:r>
      <w:r>
        <w:rPr>
          <w:rFonts w:hint="default" w:ascii="仿宋_GB2312" w:hAnsi="微软雅黑" w:eastAsia="仿宋_GB2312" w:cs="仿宋_GB2312"/>
          <w:i w:val="0"/>
          <w:caps w:val="0"/>
          <w:color w:val="333333"/>
          <w:spacing w:val="0"/>
          <w:sz w:val="28"/>
          <w:szCs w:val="28"/>
          <w:lang w:val="en-US" w:eastAsia="zh-CN"/>
        </w:rPr>
        <w:t>年</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2</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6</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w:t>
      </w:r>
    </w:p>
    <w:p w14:paraId="68076B14">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2、经管学院转出学生向学院</w:t>
      </w:r>
      <w:r>
        <w:rPr>
          <w:rFonts w:hint="default" w:ascii="仿宋_GB2312" w:hAnsi="微软雅黑" w:eastAsia="仿宋_GB2312" w:cs="仿宋_GB2312"/>
          <w:i w:val="0"/>
          <w:caps w:val="0"/>
          <w:color w:val="333333"/>
          <w:spacing w:val="0"/>
          <w:sz w:val="28"/>
          <w:szCs w:val="28"/>
          <w:lang w:val="en-US" w:eastAsia="zh-CN"/>
        </w:rPr>
        <w:t>提交转专业申请时间</w:t>
      </w:r>
      <w:r>
        <w:rPr>
          <w:rFonts w:hint="eastAsia" w:ascii="仿宋_GB2312" w:hAnsi="微软雅黑" w:eastAsia="仿宋_GB2312" w:cs="仿宋_GB2312"/>
          <w:i w:val="0"/>
          <w:caps w:val="0"/>
          <w:color w:val="333333"/>
          <w:spacing w:val="0"/>
          <w:sz w:val="28"/>
          <w:szCs w:val="28"/>
          <w:lang w:val="en-US" w:eastAsia="zh-CN"/>
        </w:rPr>
        <w:t>为</w:t>
      </w:r>
      <w:r>
        <w:rPr>
          <w:rFonts w:hint="default" w:ascii="仿宋_GB2312" w:hAnsi="微软雅黑" w:eastAsia="仿宋_GB2312" w:cs="仿宋_GB2312"/>
          <w:i w:val="0"/>
          <w:caps w:val="0"/>
          <w:color w:val="333333"/>
          <w:spacing w:val="0"/>
          <w:sz w:val="28"/>
          <w:szCs w:val="28"/>
          <w:lang w:val="en-US" w:eastAsia="zh-CN"/>
        </w:rPr>
        <w:t>202</w:t>
      </w:r>
      <w:r>
        <w:rPr>
          <w:rFonts w:hint="eastAsia" w:ascii="仿宋_GB2312" w:hAnsi="微软雅黑" w:eastAsia="仿宋_GB2312" w:cs="仿宋_GB2312"/>
          <w:i w:val="0"/>
          <w:caps w:val="0"/>
          <w:color w:val="333333"/>
          <w:spacing w:val="0"/>
          <w:sz w:val="28"/>
          <w:szCs w:val="28"/>
          <w:lang w:val="en-US" w:eastAsia="zh-CN"/>
        </w:rPr>
        <w:t>6</w:t>
      </w:r>
      <w:r>
        <w:rPr>
          <w:rFonts w:hint="default" w:ascii="仿宋_GB2312" w:hAnsi="微软雅黑" w:eastAsia="仿宋_GB2312" w:cs="仿宋_GB2312"/>
          <w:i w:val="0"/>
          <w:caps w:val="0"/>
          <w:color w:val="333333"/>
          <w:spacing w:val="0"/>
          <w:sz w:val="28"/>
          <w:szCs w:val="28"/>
          <w:lang w:val="en-US" w:eastAsia="zh-CN"/>
        </w:rPr>
        <w:t>年</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2</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17点</w:t>
      </w:r>
      <w:r>
        <w:rPr>
          <w:rFonts w:hint="default" w:ascii="仿宋_GB2312" w:hAnsi="微软雅黑" w:eastAsia="仿宋_GB2312" w:cs="仿宋_GB2312"/>
          <w:i w:val="0"/>
          <w:caps w:val="0"/>
          <w:color w:val="333333"/>
          <w:spacing w:val="0"/>
          <w:sz w:val="28"/>
          <w:szCs w:val="28"/>
          <w:lang w:val="en-US" w:eastAsia="zh-CN"/>
        </w:rPr>
        <w:t>前</w:t>
      </w:r>
      <w:r>
        <w:rPr>
          <w:rFonts w:hint="eastAsia" w:ascii="仿宋_GB2312" w:hAnsi="微软雅黑" w:eastAsia="仿宋_GB2312" w:cs="仿宋_GB2312"/>
          <w:i w:val="0"/>
          <w:caps w:val="0"/>
          <w:color w:val="333333"/>
          <w:spacing w:val="0"/>
          <w:sz w:val="28"/>
          <w:szCs w:val="28"/>
          <w:lang w:val="en-US" w:eastAsia="zh-CN"/>
        </w:rPr>
        <w:t>。转专业申请提交至经济管理学院教学管理办公室（3号组团B323）。</w:t>
      </w:r>
    </w:p>
    <w:p w14:paraId="0AF93F81">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3、申请转入的</w:t>
      </w:r>
      <w:r>
        <w:rPr>
          <w:rFonts w:hint="default" w:ascii="仿宋_GB2312" w:hAnsi="微软雅黑" w:eastAsia="仿宋_GB2312" w:cs="仿宋_GB2312"/>
          <w:i w:val="0"/>
          <w:caps w:val="0"/>
          <w:color w:val="333333"/>
          <w:spacing w:val="0"/>
          <w:sz w:val="28"/>
          <w:szCs w:val="28"/>
          <w:lang w:val="en-US" w:eastAsia="zh-CN"/>
        </w:rPr>
        <w:t>学生向</w:t>
      </w:r>
      <w:r>
        <w:rPr>
          <w:rFonts w:hint="eastAsia" w:ascii="仿宋_GB2312" w:hAnsi="微软雅黑" w:eastAsia="仿宋_GB2312" w:cs="仿宋_GB2312"/>
          <w:i w:val="0"/>
          <w:caps w:val="0"/>
          <w:color w:val="333333"/>
          <w:spacing w:val="0"/>
          <w:sz w:val="28"/>
          <w:szCs w:val="28"/>
          <w:lang w:val="en-US" w:eastAsia="zh-CN"/>
        </w:rPr>
        <w:t>经管学院</w:t>
      </w:r>
      <w:r>
        <w:rPr>
          <w:rFonts w:hint="default" w:ascii="仿宋_GB2312" w:hAnsi="微软雅黑" w:eastAsia="仿宋_GB2312" w:cs="仿宋_GB2312"/>
          <w:i w:val="0"/>
          <w:caps w:val="0"/>
          <w:color w:val="333333"/>
          <w:spacing w:val="0"/>
          <w:sz w:val="28"/>
          <w:szCs w:val="28"/>
          <w:lang w:val="en-US" w:eastAsia="zh-CN"/>
        </w:rPr>
        <w:t>提交转专业申请</w:t>
      </w:r>
      <w:r>
        <w:rPr>
          <w:rFonts w:hint="eastAsia" w:ascii="仿宋_GB2312" w:hAnsi="微软雅黑" w:eastAsia="仿宋_GB2312" w:cs="仿宋_GB2312"/>
          <w:i w:val="0"/>
          <w:caps w:val="0"/>
          <w:color w:val="333333"/>
          <w:spacing w:val="0"/>
          <w:sz w:val="28"/>
          <w:szCs w:val="28"/>
          <w:lang w:val="en-US" w:eastAsia="zh-CN"/>
        </w:rPr>
        <w:t>材料（《中原工学院普通本科生转专业申请表》和成绩单）</w:t>
      </w:r>
      <w:r>
        <w:rPr>
          <w:rFonts w:hint="default" w:ascii="仿宋_GB2312" w:hAnsi="微软雅黑" w:eastAsia="仿宋_GB2312" w:cs="仿宋_GB2312"/>
          <w:i w:val="0"/>
          <w:caps w:val="0"/>
          <w:color w:val="333333"/>
          <w:spacing w:val="0"/>
          <w:sz w:val="28"/>
          <w:szCs w:val="28"/>
          <w:lang w:val="en-US" w:eastAsia="zh-CN"/>
        </w:rPr>
        <w:t>时间为202</w:t>
      </w:r>
      <w:r>
        <w:rPr>
          <w:rFonts w:hint="eastAsia" w:ascii="仿宋_GB2312" w:hAnsi="微软雅黑" w:eastAsia="仿宋_GB2312" w:cs="仿宋_GB2312"/>
          <w:i w:val="0"/>
          <w:caps w:val="0"/>
          <w:color w:val="333333"/>
          <w:spacing w:val="0"/>
          <w:sz w:val="28"/>
          <w:szCs w:val="28"/>
          <w:lang w:val="en-US" w:eastAsia="zh-CN"/>
        </w:rPr>
        <w:t>6</w:t>
      </w:r>
      <w:r>
        <w:rPr>
          <w:rFonts w:hint="default" w:ascii="仿宋_GB2312" w:hAnsi="微软雅黑" w:eastAsia="仿宋_GB2312" w:cs="仿宋_GB2312"/>
          <w:i w:val="0"/>
          <w:caps w:val="0"/>
          <w:color w:val="333333"/>
          <w:spacing w:val="0"/>
          <w:sz w:val="28"/>
          <w:szCs w:val="28"/>
          <w:lang w:val="en-US" w:eastAsia="zh-CN"/>
        </w:rPr>
        <w:t>年</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17点</w:t>
      </w:r>
      <w:r>
        <w:rPr>
          <w:rFonts w:hint="default" w:ascii="仿宋_GB2312" w:hAnsi="微软雅黑" w:eastAsia="仿宋_GB2312" w:cs="仿宋_GB2312"/>
          <w:i w:val="0"/>
          <w:caps w:val="0"/>
          <w:color w:val="333333"/>
          <w:spacing w:val="0"/>
          <w:sz w:val="28"/>
          <w:szCs w:val="28"/>
          <w:lang w:val="en-US" w:eastAsia="zh-CN"/>
        </w:rPr>
        <w:t>前</w:t>
      </w:r>
      <w:r>
        <w:rPr>
          <w:rFonts w:hint="eastAsia" w:ascii="仿宋_GB2312" w:hAnsi="微软雅黑" w:eastAsia="仿宋_GB2312" w:cs="仿宋_GB2312"/>
          <w:i w:val="0"/>
          <w:caps w:val="0"/>
          <w:color w:val="333333"/>
          <w:spacing w:val="0"/>
          <w:sz w:val="28"/>
          <w:szCs w:val="28"/>
          <w:lang w:val="en-US" w:eastAsia="zh-CN"/>
        </w:rPr>
        <w:t>。</w:t>
      </w:r>
      <w:bookmarkStart w:id="0" w:name="_GoBack"/>
      <w:bookmarkEnd w:id="0"/>
    </w:p>
    <w:p w14:paraId="06EEA003">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4、</w:t>
      </w:r>
      <w:r>
        <w:rPr>
          <w:rFonts w:hint="default" w:ascii="仿宋_GB2312" w:hAnsi="微软雅黑" w:eastAsia="仿宋_GB2312" w:cs="仿宋_GB2312"/>
          <w:i w:val="0"/>
          <w:caps w:val="0"/>
          <w:color w:val="333333"/>
          <w:spacing w:val="0"/>
          <w:sz w:val="28"/>
          <w:szCs w:val="28"/>
          <w:lang w:val="en-US" w:eastAsia="zh-CN"/>
        </w:rPr>
        <w:t>202</w:t>
      </w:r>
      <w:r>
        <w:rPr>
          <w:rFonts w:hint="eastAsia" w:ascii="仿宋_GB2312" w:hAnsi="微软雅黑" w:eastAsia="仿宋_GB2312" w:cs="仿宋_GB2312"/>
          <w:i w:val="0"/>
          <w:caps w:val="0"/>
          <w:color w:val="333333"/>
          <w:spacing w:val="0"/>
          <w:sz w:val="28"/>
          <w:szCs w:val="28"/>
          <w:lang w:val="en-US" w:eastAsia="zh-CN"/>
        </w:rPr>
        <w:t>6</w:t>
      </w:r>
      <w:r>
        <w:rPr>
          <w:rFonts w:hint="default" w:ascii="仿宋_GB2312" w:hAnsi="微软雅黑" w:eastAsia="仿宋_GB2312" w:cs="仿宋_GB2312"/>
          <w:i w:val="0"/>
          <w:caps w:val="0"/>
          <w:color w:val="333333"/>
          <w:spacing w:val="0"/>
          <w:sz w:val="28"/>
          <w:szCs w:val="28"/>
          <w:lang w:val="en-US" w:eastAsia="zh-CN"/>
        </w:rPr>
        <w:t>年</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4</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-3</w:t>
      </w:r>
      <w:r>
        <w:rPr>
          <w:rFonts w:hint="default" w:ascii="仿宋_GB2312" w:hAnsi="微软雅黑" w:eastAsia="仿宋_GB2312" w:cs="仿宋_GB2312"/>
          <w:i w:val="0"/>
          <w:caps w:val="0"/>
          <w:color w:val="333333"/>
          <w:spacing w:val="0"/>
          <w:sz w:val="28"/>
          <w:szCs w:val="28"/>
          <w:lang w:val="en-US" w:eastAsia="zh-CN"/>
        </w:rPr>
        <w:t>月</w:t>
      </w:r>
      <w:r>
        <w:rPr>
          <w:rFonts w:hint="eastAsia" w:ascii="仿宋_GB2312" w:hAnsi="微软雅黑" w:eastAsia="仿宋_GB2312" w:cs="仿宋_GB2312"/>
          <w:i w:val="0"/>
          <w:caps w:val="0"/>
          <w:color w:val="333333"/>
          <w:spacing w:val="0"/>
          <w:sz w:val="28"/>
          <w:szCs w:val="28"/>
          <w:lang w:val="en-US" w:eastAsia="zh-CN"/>
        </w:rPr>
        <w:t>5</w:t>
      </w:r>
      <w:r>
        <w:rPr>
          <w:rFonts w:hint="default" w:ascii="仿宋_GB2312" w:hAnsi="微软雅黑" w:eastAsia="仿宋_GB2312" w:cs="仿宋_GB2312"/>
          <w:i w:val="0"/>
          <w:caps w:val="0"/>
          <w:color w:val="333333"/>
          <w:spacing w:val="0"/>
          <w:sz w:val="28"/>
          <w:szCs w:val="28"/>
          <w:lang w:val="en-US" w:eastAsia="zh-CN"/>
        </w:rPr>
        <w:t>日</w:t>
      </w:r>
      <w:r>
        <w:rPr>
          <w:rFonts w:hint="eastAsia" w:ascii="仿宋_GB2312" w:hAnsi="微软雅黑" w:eastAsia="仿宋_GB2312" w:cs="仿宋_GB2312"/>
          <w:i w:val="0"/>
          <w:caps w:val="0"/>
          <w:color w:val="333333"/>
          <w:spacing w:val="0"/>
          <w:sz w:val="28"/>
          <w:szCs w:val="28"/>
          <w:lang w:val="en-US" w:eastAsia="zh-CN"/>
        </w:rPr>
        <w:t>学院安排考核、公布结果。</w:t>
      </w:r>
    </w:p>
    <w:p w14:paraId="5BEE89C8">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default" w:ascii="仿宋_GB2312" w:hAnsi="微软雅黑" w:eastAsia="仿宋_GB2312" w:cs="仿宋_GB2312"/>
          <w:i w:val="0"/>
          <w:caps w:val="0"/>
          <w:color w:val="333333"/>
          <w:spacing w:val="0"/>
          <w:sz w:val="28"/>
          <w:szCs w:val="28"/>
          <w:lang w:val="en-US" w:eastAsia="zh-CN"/>
        </w:rPr>
        <w:t>在规定的办理时间以外，不办理转专业手续（退役复学学生除外）。</w:t>
      </w:r>
    </w:p>
    <w:p w14:paraId="6D43C413">
      <w:pPr>
        <w:numPr>
          <w:ilvl w:val="0"/>
          <w:numId w:val="0"/>
        </w:numPr>
        <w:ind w:firstLine="562" w:firstLineChars="200"/>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kern w:val="2"/>
          <w:sz w:val="28"/>
          <w:szCs w:val="28"/>
          <w:lang w:val="en-US" w:eastAsia="zh-CN" w:bidi="ar-SA"/>
        </w:rPr>
        <w:t>三</w:t>
      </w:r>
      <w:r>
        <w:rPr>
          <w:rFonts w:hint="eastAsia" w:asciiTheme="minorEastAsia" w:hAnsiTheme="minorEastAsia" w:eastAsiaTheme="minorEastAsia" w:cstheme="minorEastAsia"/>
          <w:b/>
          <w:bCs/>
          <w:kern w:val="2"/>
          <w:sz w:val="28"/>
          <w:szCs w:val="28"/>
          <w:lang w:val="en-US" w:eastAsia="zh-CN" w:bidi="ar-SA"/>
        </w:rPr>
        <w:t>、</w:t>
      </w:r>
      <w:r>
        <w:rPr>
          <w:rFonts w:hint="eastAsia" w:asciiTheme="minorEastAsia" w:hAnsiTheme="minorEastAsia" w:cstheme="minorEastAsia"/>
          <w:b/>
          <w:bCs/>
          <w:sz w:val="28"/>
          <w:szCs w:val="28"/>
          <w:lang w:val="en-US" w:eastAsia="zh-CN"/>
        </w:rPr>
        <w:t>注意事项</w:t>
      </w:r>
    </w:p>
    <w:p w14:paraId="6B139C80">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1、</w:t>
      </w:r>
      <w:r>
        <w:rPr>
          <w:rFonts w:hint="default" w:ascii="仿宋_GB2312" w:hAnsi="微软雅黑" w:eastAsia="仿宋_GB2312" w:cs="仿宋_GB2312"/>
          <w:i w:val="0"/>
          <w:caps w:val="0"/>
          <w:color w:val="333333"/>
          <w:spacing w:val="0"/>
          <w:sz w:val="28"/>
          <w:szCs w:val="28"/>
          <w:lang w:val="en-US" w:eastAsia="zh-CN"/>
        </w:rPr>
        <w:t>转专业的学生一般转入同年级</w:t>
      </w:r>
      <w:r>
        <w:rPr>
          <w:rFonts w:hint="eastAsia" w:ascii="仿宋_GB2312" w:hAnsi="微软雅黑" w:eastAsia="仿宋_GB2312" w:cs="仿宋_GB2312"/>
          <w:i w:val="0"/>
          <w:caps w:val="0"/>
          <w:color w:val="333333"/>
          <w:spacing w:val="0"/>
          <w:sz w:val="28"/>
          <w:szCs w:val="28"/>
          <w:lang w:val="en-US" w:eastAsia="zh-CN"/>
        </w:rPr>
        <w:t>，二</w:t>
      </w:r>
      <w:r>
        <w:rPr>
          <w:rFonts w:hint="default" w:ascii="仿宋_GB2312" w:hAnsi="微软雅黑" w:eastAsia="仿宋_GB2312" w:cs="仿宋_GB2312"/>
          <w:i w:val="0"/>
          <w:caps w:val="0"/>
          <w:color w:val="333333"/>
          <w:spacing w:val="0"/>
          <w:sz w:val="28"/>
          <w:szCs w:val="28"/>
          <w:lang w:val="en-US" w:eastAsia="zh-CN"/>
        </w:rPr>
        <w:t>年级及以上学生须降级转入一年级学习。转专业学生适用转入专业相应年级的培养方案，应按转入专业培养方案的要求补修指定的课程，转入前所修读课程可以按照《中原工学院普通本科生课程置换和学分认定管理办法（试行）》进行课程置换或学分认定，所有成绩如实记入成绩档案中。</w:t>
      </w:r>
    </w:p>
    <w:p w14:paraId="440EF795">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2、</w:t>
      </w:r>
      <w:r>
        <w:rPr>
          <w:rFonts w:hint="default" w:ascii="仿宋_GB2312" w:hAnsi="微软雅黑" w:eastAsia="仿宋_GB2312" w:cs="仿宋_GB2312"/>
          <w:i w:val="0"/>
          <w:caps w:val="0"/>
          <w:color w:val="333333"/>
          <w:spacing w:val="0"/>
          <w:sz w:val="28"/>
          <w:szCs w:val="28"/>
          <w:lang w:val="en-US" w:eastAsia="zh-CN"/>
        </w:rPr>
        <w:t>学生申请转专业前，应对拟转入专业进行全面了解，慎重提出转专业申请。每个学生只能提交一份申请材料，一经</w:t>
      </w:r>
      <w:r>
        <w:rPr>
          <w:rFonts w:hint="eastAsia" w:ascii="仿宋_GB2312" w:hAnsi="微软雅黑" w:eastAsia="仿宋_GB2312" w:cs="仿宋_GB2312"/>
          <w:i w:val="0"/>
          <w:caps w:val="0"/>
          <w:color w:val="333333"/>
          <w:spacing w:val="0"/>
          <w:sz w:val="28"/>
          <w:szCs w:val="28"/>
          <w:lang w:val="en-US" w:eastAsia="zh-CN"/>
        </w:rPr>
        <w:t>批准</w:t>
      </w:r>
      <w:r>
        <w:rPr>
          <w:rFonts w:hint="default" w:ascii="仿宋_GB2312" w:hAnsi="微软雅黑" w:eastAsia="仿宋_GB2312" w:cs="仿宋_GB2312"/>
          <w:i w:val="0"/>
          <w:caps w:val="0"/>
          <w:color w:val="333333"/>
          <w:spacing w:val="0"/>
          <w:sz w:val="28"/>
          <w:szCs w:val="28"/>
          <w:lang w:val="en-US" w:eastAsia="zh-CN"/>
        </w:rPr>
        <w:t>，不得再次申请转专业，也不得转回原专业。</w:t>
      </w:r>
    </w:p>
    <w:p w14:paraId="16DEC2C0">
      <w:pPr>
        <w:numPr>
          <w:ilvl w:val="0"/>
          <w:numId w:val="0"/>
        </w:numPr>
        <w:ind w:firstLine="562" w:firstLineChars="200"/>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四、联系方式</w:t>
      </w:r>
    </w:p>
    <w:p w14:paraId="009635B3">
      <w:pPr>
        <w:numPr>
          <w:ilvl w:val="0"/>
          <w:numId w:val="0"/>
        </w:numPr>
        <w:ind w:firstLine="560" w:firstLineChars="200"/>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地点：3号组团楼B323</w:t>
      </w:r>
    </w:p>
    <w:p w14:paraId="2336A60F">
      <w:pPr>
        <w:numPr>
          <w:ilvl w:val="0"/>
          <w:numId w:val="0"/>
        </w:numPr>
        <w:ind w:firstLine="560" w:firstLineChars="200"/>
        <w:rPr>
          <w:rFonts w:hint="default"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电话：69975789</w:t>
      </w:r>
    </w:p>
    <w:p w14:paraId="7F6A6DB1">
      <w:pPr>
        <w:numPr>
          <w:ilvl w:val="0"/>
          <w:numId w:val="0"/>
        </w:numPr>
        <w:ind w:firstLine="560" w:firstLineChars="200"/>
        <w:jc w:val="right"/>
        <w:rPr>
          <w:rFonts w:hint="eastAsia" w:ascii="仿宋_GB2312" w:hAnsi="微软雅黑" w:eastAsia="仿宋_GB2312" w:cs="仿宋_GB2312"/>
          <w:i w:val="0"/>
          <w:caps w:val="0"/>
          <w:color w:val="333333"/>
          <w:spacing w:val="0"/>
          <w:sz w:val="28"/>
          <w:szCs w:val="28"/>
          <w:lang w:val="en-US" w:eastAsia="zh-CN"/>
        </w:rPr>
      </w:pPr>
      <w:r>
        <w:rPr>
          <w:rFonts w:hint="eastAsia" w:ascii="仿宋_GB2312" w:hAnsi="微软雅黑" w:eastAsia="仿宋_GB2312" w:cs="仿宋_GB2312"/>
          <w:i w:val="0"/>
          <w:caps w:val="0"/>
          <w:color w:val="333333"/>
          <w:spacing w:val="0"/>
          <w:sz w:val="28"/>
          <w:szCs w:val="28"/>
          <w:lang w:val="en-US" w:eastAsia="zh-CN"/>
        </w:rPr>
        <w:t>经济管理学院转专业工作小组</w:t>
      </w:r>
    </w:p>
    <w:p w14:paraId="042FE777">
      <w:pPr>
        <w:numPr>
          <w:ilvl w:val="0"/>
          <w:numId w:val="0"/>
        </w:numPr>
        <w:ind w:firstLine="560" w:firstLineChars="200"/>
        <w:jc w:val="left"/>
        <w:rPr>
          <w:rFonts w:ascii="仿宋_GB2312" w:hAnsi="宋体" w:eastAsia="仿宋_GB2312" w:cs="仿宋_GB2312"/>
          <w:color w:val="333333"/>
          <w:sz w:val="31"/>
          <w:szCs w:val="31"/>
          <w:shd w:val="clear" w:color="auto" w:fill="F3FAEE"/>
        </w:rPr>
      </w:pPr>
      <w:r>
        <w:rPr>
          <w:rFonts w:hint="eastAsia" w:ascii="仿宋_GB2312" w:hAnsi="微软雅黑" w:eastAsia="仿宋_GB2312" w:cs="仿宋_GB2312"/>
          <w:i w:val="0"/>
          <w:caps w:val="0"/>
          <w:color w:val="333333"/>
          <w:spacing w:val="0"/>
          <w:sz w:val="28"/>
          <w:szCs w:val="28"/>
          <w:lang w:val="en-US" w:eastAsia="zh-CN"/>
        </w:rPr>
        <w:t xml:space="preserve">                                          2026.1.7</w:t>
      </w: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U1OTYzZGE0NWEzNDM3NTM5NTRkMWFkOTk4ODE2OTQifQ=="/>
  </w:docVars>
  <w:rsids>
    <w:rsidRoot w:val="524E517F"/>
    <w:rsid w:val="00206C72"/>
    <w:rsid w:val="00CA250F"/>
    <w:rsid w:val="00DA7A24"/>
    <w:rsid w:val="00E15B55"/>
    <w:rsid w:val="00E641CD"/>
    <w:rsid w:val="02802FEA"/>
    <w:rsid w:val="0436268E"/>
    <w:rsid w:val="0E8D2557"/>
    <w:rsid w:val="11BB73DB"/>
    <w:rsid w:val="1488108A"/>
    <w:rsid w:val="15491BAC"/>
    <w:rsid w:val="162E0AC3"/>
    <w:rsid w:val="17D66D1D"/>
    <w:rsid w:val="18654FF5"/>
    <w:rsid w:val="1E8A7A3F"/>
    <w:rsid w:val="22FB154F"/>
    <w:rsid w:val="24B03D0A"/>
    <w:rsid w:val="27BD3A59"/>
    <w:rsid w:val="325F1F38"/>
    <w:rsid w:val="326D1F3A"/>
    <w:rsid w:val="32B1065A"/>
    <w:rsid w:val="347470F1"/>
    <w:rsid w:val="379A32DF"/>
    <w:rsid w:val="37A24C61"/>
    <w:rsid w:val="38E009BE"/>
    <w:rsid w:val="3B5F72A7"/>
    <w:rsid w:val="3DAC5CA6"/>
    <w:rsid w:val="423529C0"/>
    <w:rsid w:val="483B0352"/>
    <w:rsid w:val="49366C46"/>
    <w:rsid w:val="4B111A15"/>
    <w:rsid w:val="50243DC2"/>
    <w:rsid w:val="524E517F"/>
    <w:rsid w:val="58030761"/>
    <w:rsid w:val="587368F1"/>
    <w:rsid w:val="5EAA7B88"/>
    <w:rsid w:val="606F4BE5"/>
    <w:rsid w:val="62C44CA2"/>
    <w:rsid w:val="63280544"/>
    <w:rsid w:val="63AC5CFC"/>
    <w:rsid w:val="675863D3"/>
    <w:rsid w:val="6BA615DC"/>
    <w:rsid w:val="6E1E1E1F"/>
    <w:rsid w:val="75DA3B39"/>
    <w:rsid w:val="787B00D6"/>
    <w:rsid w:val="7CD673E6"/>
    <w:rsid w:val="7EB80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1205</Words>
  <Characters>1265</Characters>
  <Lines>4</Lines>
  <Paragraphs>1</Paragraphs>
  <TotalTime>5</TotalTime>
  <ScaleCrop>false</ScaleCrop>
  <LinksUpToDate>false</LinksUpToDate>
  <CharactersWithSpaces>1311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2021-08-31T13:51:00Z</dcterms:created>
  <dc:creator>黄新春</dc:creator>
  <cp:lastModifiedBy>妞</cp:lastModifiedBy>
  <cp:lastPrinted>2021-10-22T06:01:00Z</cp:lastPrinted>
  <dcterms:modified xsi:type="dcterms:W3CDTF">2026-01-08T02:38:57Z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C32746247EED4803817796FEE10D783B</vt:lpwstr>
  </property>
  <property fmtid="{D5CDD505-2E9C-101B-9397-08002B2CF9AE}" pid="4" name="KSOTemplateDocerSaveRecord">
    <vt:lpwstr>eyJoZGlkIjoiZWU1OTYzZGE0NWEzNDM3NTM5NTRkMWFkOTk4ODE2OTQiLCJ1c2VySWQiOiI1ODk4MjQ4NjIifQ==</vt:lpwstr>
  </property>
</Properties>
</file>