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03AD0" w14:textId="77777777" w:rsidR="00B70BBA" w:rsidRDefault="00EC59AB">
      <w:pPr>
        <w:snapToGrid w:val="0"/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44"/>
          <w:szCs w:val="44"/>
        </w:rPr>
        <w:t>文法学院（公共管理学院）</w:t>
      </w:r>
    </w:p>
    <w:p w14:paraId="6ABD0A49" w14:textId="77777777" w:rsidR="00B70BBA" w:rsidRDefault="00EC59AB">
      <w:pPr>
        <w:snapToGrid w:val="0"/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/>
          <w:sz w:val="44"/>
          <w:szCs w:val="44"/>
        </w:rPr>
        <w:t>本科生转专业</w:t>
      </w:r>
      <w:r>
        <w:rPr>
          <w:rFonts w:ascii="华文中宋" w:eastAsia="华文中宋" w:hAnsi="华文中宋" w:hint="eastAsia"/>
          <w:sz w:val="44"/>
          <w:szCs w:val="44"/>
        </w:rPr>
        <w:t>考核与录取管理办法</w:t>
      </w:r>
    </w:p>
    <w:p w14:paraId="714092B8" w14:textId="77777777" w:rsidR="00B70BBA" w:rsidRDefault="00B70BBA">
      <w:pPr>
        <w:adjustRightInd w:val="0"/>
        <w:snapToGrid w:val="0"/>
        <w:spacing w:line="560" w:lineRule="exact"/>
        <w:ind w:firstLineChars="200" w:firstLine="660"/>
        <w:rPr>
          <w:rFonts w:ascii="仿宋" w:eastAsia="仿宋" w:hAnsi="仿宋" w:cs="仿宋"/>
          <w:bCs/>
          <w:kern w:val="0"/>
          <w:sz w:val="32"/>
          <w:szCs w:val="32"/>
        </w:rPr>
      </w:pPr>
    </w:p>
    <w:p w14:paraId="554994E1" w14:textId="77777777" w:rsidR="00B70BBA" w:rsidRDefault="00EC59AB">
      <w:pPr>
        <w:adjustRightInd w:val="0"/>
        <w:snapToGrid w:val="0"/>
        <w:spacing w:line="600" w:lineRule="exact"/>
        <w:ind w:firstLineChars="200" w:firstLine="66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bCs/>
          <w:kern w:val="0"/>
          <w:sz w:val="32"/>
          <w:szCs w:val="32"/>
        </w:rPr>
        <w:t>为尊重学生的学习意愿，满足学生个性化发展和特长发挥的需要，充分调动学生学习的积极性和主动性，提高本科生转专业管理工作的科学化和规范化水平，根据《燕山大学本科生转专业管理办法</w:t>
      </w:r>
      <w:r>
        <w:rPr>
          <w:rFonts w:ascii="仿宋" w:eastAsia="仿宋" w:hAnsi="仿宋" w:cs="仿宋" w:hint="eastAsia"/>
          <w:kern w:val="0"/>
          <w:sz w:val="32"/>
          <w:szCs w:val="32"/>
        </w:rPr>
        <w:t>》</w:t>
      </w:r>
      <w:r>
        <w:rPr>
          <w:rFonts w:ascii="仿宋" w:eastAsia="仿宋" w:hAnsi="仿宋" w:cs="仿宋" w:hint="eastAsia"/>
          <w:bCs/>
          <w:kern w:val="0"/>
          <w:sz w:val="32"/>
          <w:szCs w:val="32"/>
        </w:rPr>
        <w:t>（燕大校发〔2024〕57号）</w:t>
      </w:r>
      <w:r>
        <w:rPr>
          <w:rFonts w:ascii="仿宋" w:eastAsia="仿宋" w:hAnsi="仿宋" w:cs="仿宋" w:hint="eastAsia"/>
          <w:kern w:val="0"/>
          <w:sz w:val="32"/>
          <w:szCs w:val="32"/>
        </w:rPr>
        <w:t>，结合学院实际，制定本办法。</w:t>
      </w:r>
    </w:p>
    <w:p w14:paraId="02E15548" w14:textId="77777777" w:rsidR="00B70BBA" w:rsidRDefault="00EC59AB">
      <w:pPr>
        <w:adjustRightInd w:val="0"/>
        <w:snapToGrid w:val="0"/>
        <w:spacing w:line="600" w:lineRule="exact"/>
        <w:ind w:firstLineChars="200" w:firstLine="663"/>
        <w:rPr>
          <w:rFonts w:ascii="宋体" w:hAnsi="宋体" w:cs="宋体"/>
          <w:kern w:val="0"/>
          <w:sz w:val="32"/>
          <w:szCs w:val="32"/>
        </w:rPr>
      </w:pPr>
      <w:r>
        <w:rPr>
          <w:rFonts w:ascii="宋体" w:hAnsi="宋体" w:cs="宋体" w:hint="eastAsia"/>
          <w:b/>
          <w:kern w:val="0"/>
          <w:sz w:val="32"/>
          <w:szCs w:val="32"/>
        </w:rPr>
        <w:t>一、转专业工作组织管理</w:t>
      </w:r>
    </w:p>
    <w:p w14:paraId="67C4C156" w14:textId="4C3863D1" w:rsidR="00B70BBA" w:rsidRDefault="00EC59AB">
      <w:pPr>
        <w:adjustRightInd w:val="0"/>
        <w:snapToGrid w:val="0"/>
        <w:spacing w:line="600" w:lineRule="exact"/>
        <w:ind w:firstLineChars="200" w:firstLine="6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为加强对学生转专业工作的管理，学院设立本科生转专业工作领导小组和考核小组。领导小组由院长担任组长，主管本科教学的副院长和学生工作副院长、副书记担任副组长，成员包括学院综合办公室（教务）管理人员及各系部主任，由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院综合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办（教务）统筹负责具体考核工作的组织实施。考核小组由各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专业系部主任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担任组长，成员由5名及以上专业教师组成。</w:t>
      </w:r>
    </w:p>
    <w:p w14:paraId="0239F2F6" w14:textId="77777777" w:rsidR="00B70BBA" w:rsidRDefault="00EC59AB">
      <w:pPr>
        <w:adjustRightInd w:val="0"/>
        <w:snapToGrid w:val="0"/>
        <w:spacing w:line="600" w:lineRule="exact"/>
        <w:ind w:firstLineChars="200" w:firstLine="663"/>
        <w:rPr>
          <w:rFonts w:ascii="宋体" w:hAnsi="宋体" w:cs="宋体"/>
          <w:b/>
          <w:kern w:val="0"/>
          <w:sz w:val="32"/>
          <w:szCs w:val="32"/>
        </w:rPr>
      </w:pPr>
      <w:r>
        <w:rPr>
          <w:rFonts w:ascii="宋体" w:hAnsi="宋体" w:cs="宋体" w:hint="eastAsia"/>
          <w:b/>
          <w:kern w:val="0"/>
          <w:sz w:val="32"/>
          <w:szCs w:val="32"/>
        </w:rPr>
        <w:t>二、各专业接收计划</w:t>
      </w:r>
    </w:p>
    <w:p w14:paraId="6D3E9C10" w14:textId="65B63190" w:rsidR="00B70BBA" w:rsidRDefault="00EC59AB">
      <w:pPr>
        <w:adjustRightInd w:val="0"/>
        <w:snapToGrid w:val="0"/>
        <w:spacing w:line="600" w:lineRule="exact"/>
        <w:ind w:firstLineChars="200" w:firstLine="660"/>
        <w:rPr>
          <w:rFonts w:ascii="宋体" w:hAnsi="宋体" w:cs="宋体"/>
          <w:b/>
          <w:kern w:val="0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各专业拟接收转入人数原则上控制在该专业本年级现有学生数的20%以内。各专业结合自身的办学条件、师资力量、专业发展规划等，研究提出本专业拟接收转入计划数，经学院批准后报学校审批和公布。转专业录取人数不超过学校公布的该专业拟接收转入人数。</w:t>
      </w:r>
    </w:p>
    <w:p w14:paraId="15F60053" w14:textId="77777777" w:rsidR="00B70BBA" w:rsidRDefault="00EC59AB">
      <w:pPr>
        <w:adjustRightInd w:val="0"/>
        <w:snapToGrid w:val="0"/>
        <w:spacing w:line="600" w:lineRule="exact"/>
        <w:ind w:firstLineChars="200" w:firstLine="663"/>
        <w:rPr>
          <w:rFonts w:ascii="宋体" w:hAnsi="宋体" w:cs="宋体"/>
          <w:b/>
          <w:kern w:val="0"/>
          <w:sz w:val="32"/>
          <w:szCs w:val="32"/>
        </w:rPr>
      </w:pPr>
      <w:r>
        <w:rPr>
          <w:rFonts w:ascii="宋体" w:hAnsi="宋体" w:cs="宋体" w:hint="eastAsia"/>
          <w:b/>
          <w:kern w:val="0"/>
          <w:sz w:val="32"/>
          <w:szCs w:val="32"/>
        </w:rPr>
        <w:t>三、各专业转入条件与要求</w:t>
      </w:r>
    </w:p>
    <w:p w14:paraId="197737B6" w14:textId="77777777" w:rsidR="00B70BBA" w:rsidRDefault="00EC59AB">
      <w:pPr>
        <w:adjustRightInd w:val="0"/>
        <w:snapToGrid w:val="0"/>
        <w:spacing w:line="600" w:lineRule="exact"/>
        <w:ind w:firstLineChars="200" w:firstLine="6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转专业条件与要求依照《燕山大学本科生转专业管理办法》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规定的“可申请转专业”和“不得转专业”的具体情形执行。各专业具体要求如下：</w:t>
      </w:r>
    </w:p>
    <w:p w14:paraId="0DA10681" w14:textId="77777777" w:rsidR="00B70BBA" w:rsidRDefault="00EC59AB">
      <w:pPr>
        <w:adjustRightInd w:val="0"/>
        <w:snapToGrid w:val="0"/>
        <w:spacing w:line="600" w:lineRule="exact"/>
        <w:ind w:firstLineChars="200" w:firstLine="6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1.汉语言文学专业：学生在原专业学习期间未欠学分且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没有挂科记录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，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绩点不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低于3分。</w:t>
      </w:r>
    </w:p>
    <w:p w14:paraId="75833DFB" w14:textId="77777777" w:rsidR="00B70BBA" w:rsidRDefault="00EC59AB">
      <w:pPr>
        <w:adjustRightInd w:val="0"/>
        <w:snapToGrid w:val="0"/>
        <w:spacing w:line="600" w:lineRule="exact"/>
        <w:ind w:firstLineChars="200" w:firstLine="6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2.汉语国际教育专业：学生在原专业学习期间未欠学分且没有挂科记录，绩点不低于2分。</w:t>
      </w:r>
    </w:p>
    <w:p w14:paraId="46EDAC16" w14:textId="77777777" w:rsidR="00B70BBA" w:rsidRDefault="00EC59AB">
      <w:pPr>
        <w:adjustRightInd w:val="0"/>
        <w:snapToGrid w:val="0"/>
        <w:spacing w:line="600" w:lineRule="exact"/>
        <w:ind w:firstLineChars="200" w:firstLine="6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3.法学专业：学生在原专业学习期间未欠学分且没有挂科记录，绩点不低于2分。</w:t>
      </w:r>
    </w:p>
    <w:p w14:paraId="26EFA308" w14:textId="77777777" w:rsidR="00B70BBA" w:rsidRDefault="00EC59AB">
      <w:pPr>
        <w:adjustRightInd w:val="0"/>
        <w:snapToGrid w:val="0"/>
        <w:spacing w:line="600" w:lineRule="exact"/>
        <w:ind w:firstLineChars="200" w:firstLine="6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4.行政管理专业：学生在原专业学习期间未欠学分且没有挂科记录。</w:t>
      </w:r>
    </w:p>
    <w:p w14:paraId="524E37FB" w14:textId="77777777" w:rsidR="00B70BBA" w:rsidRDefault="00EC59AB">
      <w:pPr>
        <w:adjustRightInd w:val="0"/>
        <w:snapToGrid w:val="0"/>
        <w:spacing w:line="600" w:lineRule="exact"/>
        <w:ind w:firstLineChars="200" w:firstLine="6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5.公共事业管理专业：无具体要求。</w:t>
      </w:r>
    </w:p>
    <w:p w14:paraId="1DC67C5D" w14:textId="77777777" w:rsidR="00B70BBA" w:rsidRDefault="00EC59AB">
      <w:pPr>
        <w:adjustRightInd w:val="0"/>
        <w:snapToGrid w:val="0"/>
        <w:spacing w:line="600" w:lineRule="exact"/>
        <w:ind w:firstLineChars="200" w:firstLine="6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根据《燕山大学本科生转专业管理办法》第八条规定，学生学习期间出现某种疾病或者生理缺陷，经三级甲等医院诊断，证明确实不能在原专业学习的；或经学生所在学院、学生工作处和教务处等相关单位认可，学生确有某种特殊困难，无法在原专业继续学习的，可不受以上各专业转入条件和要求的限制。</w:t>
      </w:r>
    </w:p>
    <w:p w14:paraId="629DD001" w14:textId="77777777" w:rsidR="00B70BBA" w:rsidRDefault="00EC59AB">
      <w:pPr>
        <w:adjustRightInd w:val="0"/>
        <w:snapToGrid w:val="0"/>
        <w:spacing w:line="600" w:lineRule="exact"/>
        <w:ind w:firstLineChars="200" w:firstLine="663"/>
        <w:rPr>
          <w:rFonts w:ascii="宋体" w:hAnsi="宋体" w:cs="宋体"/>
          <w:b/>
          <w:kern w:val="0"/>
          <w:sz w:val="32"/>
          <w:szCs w:val="32"/>
        </w:rPr>
      </w:pPr>
      <w:r>
        <w:rPr>
          <w:rFonts w:ascii="宋体" w:hAnsi="宋体" w:cs="宋体" w:hint="eastAsia"/>
          <w:b/>
          <w:kern w:val="0"/>
          <w:sz w:val="32"/>
          <w:szCs w:val="32"/>
        </w:rPr>
        <w:t>四、考核方式与内容</w:t>
      </w:r>
    </w:p>
    <w:p w14:paraId="5B41967F" w14:textId="77777777" w:rsidR="00B70BBA" w:rsidRDefault="00EC59AB">
      <w:pPr>
        <w:adjustRightInd w:val="0"/>
        <w:snapToGrid w:val="0"/>
        <w:spacing w:line="600" w:lineRule="exact"/>
        <w:ind w:firstLineChars="200" w:firstLine="6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1.各专业申请转入学生数不超过其拟接收转入人数时，考核采取学业绩点与综合面试相结合的方式：总成绩=学生第一学年加权平均学分绩点*30%+面试成绩*70%，按学生总成绩择优录取。</w:t>
      </w:r>
    </w:p>
    <w:p w14:paraId="7E3761B2" w14:textId="77777777" w:rsidR="00B70BBA" w:rsidRDefault="00EC59AB">
      <w:pPr>
        <w:adjustRightInd w:val="0"/>
        <w:snapToGrid w:val="0"/>
        <w:spacing w:line="600" w:lineRule="exact"/>
        <w:ind w:firstLineChars="200" w:firstLine="6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综合面试围绕申请转入学生的思想素质、对转入专业的认知、专业特长、兴趣爱好、发展潜力等方面进行问答。满分5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分，3分及以上为合格。各部分的分值占比、考核要点和评分标准见《综合面试考核评分表》。</w:t>
      </w:r>
    </w:p>
    <w:p w14:paraId="2DABE885" w14:textId="77777777" w:rsidR="00B70BBA" w:rsidRDefault="00EC59AB">
      <w:pPr>
        <w:adjustRightInd w:val="0"/>
        <w:snapToGrid w:val="0"/>
        <w:spacing w:line="560" w:lineRule="exact"/>
        <w:jc w:val="center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综合面试考核评分表</w:t>
      </w:r>
    </w:p>
    <w:tbl>
      <w:tblPr>
        <w:tblW w:w="895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5"/>
        <w:gridCol w:w="778"/>
        <w:gridCol w:w="6565"/>
      </w:tblGrid>
      <w:tr w:rsidR="00B70BBA" w14:paraId="1B83BA81" w14:textId="77777777">
        <w:trPr>
          <w:trHeight w:val="501"/>
          <w:jc w:val="center"/>
        </w:trPr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03FDB9" w14:textId="77777777" w:rsidR="00B70BBA" w:rsidRDefault="00EC59AB">
            <w:pPr>
              <w:widowControl/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</w:rPr>
              <w:t>考核内容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298005" w14:textId="77777777" w:rsidR="00B70BBA" w:rsidRDefault="00EC59AB">
            <w:pPr>
              <w:widowControl/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</w:rPr>
              <w:t>分值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21032D" w14:textId="77777777" w:rsidR="00B70BBA" w:rsidRDefault="00EC59AB">
            <w:pPr>
              <w:widowControl/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</w:rPr>
              <w:t>考核要点和评分标准</w:t>
            </w:r>
          </w:p>
        </w:tc>
      </w:tr>
      <w:tr w:rsidR="00B70BBA" w14:paraId="7931AD9A" w14:textId="77777777">
        <w:trPr>
          <w:trHeight w:val="1632"/>
          <w:jc w:val="center"/>
        </w:trPr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96A295" w14:textId="77777777" w:rsidR="00B70BBA" w:rsidRDefault="00EC59AB">
            <w:pPr>
              <w:widowControl/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思想素质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E7FF0D" w14:textId="77777777" w:rsidR="00B70BBA" w:rsidRDefault="00EC59AB">
            <w:pPr>
              <w:widowControl/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307627" w14:textId="77777777" w:rsidR="00B70BBA" w:rsidRDefault="00EC59AB">
            <w:pPr>
              <w:widowControl/>
              <w:adjustRightInd w:val="0"/>
              <w:snapToGrid w:val="0"/>
              <w:spacing w:line="300" w:lineRule="auto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通过问答，评估学生是否具有良好的道德品质，考察学生的学习态度和社会责任感，是否愿意为所转专业领域做出贡献。</w:t>
            </w:r>
          </w:p>
        </w:tc>
      </w:tr>
      <w:tr w:rsidR="00B70BBA" w14:paraId="5C6E7DFA" w14:textId="77777777">
        <w:trPr>
          <w:trHeight w:val="2190"/>
          <w:jc w:val="center"/>
        </w:trPr>
        <w:tc>
          <w:tcPr>
            <w:tcW w:w="1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DDDB52" w14:textId="77777777" w:rsidR="00B70BBA" w:rsidRDefault="00EC59AB">
            <w:pPr>
              <w:widowControl/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对转入专业的认知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337B55" w14:textId="77777777" w:rsidR="00B70BBA" w:rsidRDefault="00EC59AB">
            <w:pPr>
              <w:widowControl/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0F3B9B" w14:textId="77777777" w:rsidR="00B70BBA" w:rsidRDefault="00EC59AB">
            <w:pPr>
              <w:widowControl/>
              <w:adjustRightInd w:val="0"/>
              <w:snapToGrid w:val="0"/>
              <w:spacing w:line="300" w:lineRule="auto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通过问答，考察学生对转入专业的认知情况，包括转入专业的现状和发展趋势，专业特点和核心课程，学科范畴和相关学科，以及该专业的职业发展方向和就业前景等。</w:t>
            </w:r>
          </w:p>
        </w:tc>
      </w:tr>
      <w:tr w:rsidR="00B70BBA" w14:paraId="4BB79E43" w14:textId="77777777">
        <w:trPr>
          <w:trHeight w:hRule="exact" w:val="312"/>
          <w:jc w:val="center"/>
        </w:trPr>
        <w:tc>
          <w:tcPr>
            <w:tcW w:w="1615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E3C367" w14:textId="77777777" w:rsidR="00B70BBA" w:rsidRDefault="00EC59AB">
            <w:pPr>
              <w:widowControl/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专业特长</w:t>
            </w:r>
          </w:p>
        </w:tc>
        <w:tc>
          <w:tcPr>
            <w:tcW w:w="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CC0941" w14:textId="77777777" w:rsidR="00B70BBA" w:rsidRDefault="00EC59AB">
            <w:pPr>
              <w:widowControl/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6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8BDD59" w14:textId="77777777" w:rsidR="00B70BBA" w:rsidRDefault="00EC59AB">
            <w:pPr>
              <w:widowControl/>
              <w:adjustRightInd w:val="0"/>
              <w:snapToGrid w:val="0"/>
              <w:spacing w:line="300" w:lineRule="auto"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通过问答，考察学生是否具备与转入专业相关的特长和技能，了解学生是否参与过与转入专业相关的实践活动或项目，是否具备在转入专业领域中的创新思维和创新能力。</w:t>
            </w:r>
          </w:p>
        </w:tc>
      </w:tr>
      <w:tr w:rsidR="00B70BBA" w14:paraId="75F7FFAD" w14:textId="77777777">
        <w:trPr>
          <w:trHeight w:val="454"/>
          <w:jc w:val="center"/>
        </w:trPr>
        <w:tc>
          <w:tcPr>
            <w:tcW w:w="161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3F3ECA" w14:textId="77777777" w:rsidR="00B70BBA" w:rsidRDefault="00B70BBA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58AC0A" w14:textId="77777777" w:rsidR="00B70BBA" w:rsidRDefault="00B70BBA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6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CCE19C" w14:textId="77777777" w:rsidR="00B70BBA" w:rsidRDefault="00B70BBA">
            <w:pPr>
              <w:adjustRightInd w:val="0"/>
              <w:snapToGrid w:val="0"/>
              <w:spacing w:line="300" w:lineRule="auto"/>
              <w:jc w:val="lef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B70BBA" w14:paraId="6EFD32C1" w14:textId="77777777">
        <w:trPr>
          <w:trHeight w:val="454"/>
          <w:jc w:val="center"/>
        </w:trPr>
        <w:tc>
          <w:tcPr>
            <w:tcW w:w="161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18802A" w14:textId="77777777" w:rsidR="00B70BBA" w:rsidRDefault="00B70BBA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F9AFE3" w14:textId="77777777" w:rsidR="00B70BBA" w:rsidRDefault="00B70BBA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6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DD6F21" w14:textId="77777777" w:rsidR="00B70BBA" w:rsidRDefault="00B70BBA">
            <w:pPr>
              <w:adjustRightInd w:val="0"/>
              <w:snapToGrid w:val="0"/>
              <w:spacing w:line="300" w:lineRule="auto"/>
              <w:jc w:val="lef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B70BBA" w14:paraId="1C01A4EF" w14:textId="77777777">
        <w:trPr>
          <w:trHeight w:val="1134"/>
          <w:jc w:val="center"/>
        </w:trPr>
        <w:tc>
          <w:tcPr>
            <w:tcW w:w="161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911A4A" w14:textId="77777777" w:rsidR="00B70BBA" w:rsidRDefault="00B70BBA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AA4C3F" w14:textId="77777777" w:rsidR="00B70BBA" w:rsidRDefault="00B70BBA">
            <w:pPr>
              <w:adjustRightInd w:val="0"/>
              <w:snapToGrid w:val="0"/>
              <w:spacing w:line="300" w:lineRule="auto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6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3BCBAF" w14:textId="77777777" w:rsidR="00B70BBA" w:rsidRDefault="00B70BBA">
            <w:pPr>
              <w:adjustRightInd w:val="0"/>
              <w:snapToGrid w:val="0"/>
              <w:spacing w:line="300" w:lineRule="auto"/>
              <w:jc w:val="left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B70BBA" w14:paraId="745B1441" w14:textId="77777777">
        <w:trPr>
          <w:trHeight w:val="2137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6212CAF" w14:textId="77777777" w:rsidR="00B70BBA" w:rsidRDefault="00EC59AB">
            <w:pPr>
              <w:widowControl/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专业兴趣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BBF078" w14:textId="77777777" w:rsidR="00B70BBA" w:rsidRDefault="00EC59AB">
            <w:pPr>
              <w:widowControl/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04FC97" w14:textId="77777777" w:rsidR="00B70BBA" w:rsidRDefault="00EC59AB">
            <w:pPr>
              <w:widowControl/>
              <w:adjustRightInd w:val="0"/>
              <w:snapToGrid w:val="0"/>
              <w:spacing w:line="300" w:lineRule="auto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通过问答，考察学生对转入专业的了解和兴趣点，评估其是否真正愿意投入时间精力开展专业学习与探索，是否理性地热爱所申请转入的专业，是否对新专业有明确的学习和职业规划。</w:t>
            </w:r>
          </w:p>
        </w:tc>
      </w:tr>
      <w:tr w:rsidR="00B70BBA" w14:paraId="3B9513B3" w14:textId="77777777">
        <w:trPr>
          <w:trHeight w:val="1774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24F4ED" w14:textId="77777777" w:rsidR="00B70BBA" w:rsidRDefault="00EC59AB">
            <w:pPr>
              <w:widowControl/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专业潜力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D516EA" w14:textId="77777777" w:rsidR="00B70BBA" w:rsidRDefault="00EC59AB">
            <w:pPr>
              <w:widowControl/>
              <w:adjustRightInd w:val="0"/>
              <w:snapToGrid w:val="0"/>
              <w:spacing w:line="300" w:lineRule="auto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DD01A5" w14:textId="77777777" w:rsidR="00B70BBA" w:rsidRDefault="00EC59AB">
            <w:pPr>
              <w:widowControl/>
              <w:adjustRightInd w:val="0"/>
              <w:snapToGrid w:val="0"/>
              <w:spacing w:line="300" w:lineRule="auto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根据学生总体表现，考察学生在转入专业所具备的培养潜力，判断其能否快速适应转入专业的学习环境，是否具备在转入专业中的显著发展潜力。</w:t>
            </w:r>
          </w:p>
        </w:tc>
      </w:tr>
    </w:tbl>
    <w:p w14:paraId="61217E23" w14:textId="77777777" w:rsidR="00B70BBA" w:rsidRDefault="00EC59AB">
      <w:pPr>
        <w:adjustRightInd w:val="0"/>
        <w:snapToGrid w:val="0"/>
        <w:spacing w:line="600" w:lineRule="exact"/>
        <w:ind w:firstLineChars="200" w:firstLine="6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2.各专业申请转入学生数超过其拟接收转入人数时，考核采取学业绩点、专业笔试和综合面试相结合的方式：总成绩=学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生第一学年加权平均学分绩点*30%+专业笔试成绩*30%+面试成绩*40%，按学生总成绩择优录取。</w:t>
      </w:r>
    </w:p>
    <w:p w14:paraId="5CF0E2D3" w14:textId="77777777" w:rsidR="00B70BBA" w:rsidRDefault="00EC59AB">
      <w:pPr>
        <w:adjustRightInd w:val="0"/>
        <w:snapToGrid w:val="0"/>
        <w:spacing w:line="600" w:lineRule="exact"/>
        <w:ind w:firstLineChars="200" w:firstLine="6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（1）汉语言文学专业笔试：在规定时间内完成一篇“文学评论写作”，满分为5分，3分及以上为合格。</w:t>
      </w:r>
    </w:p>
    <w:p w14:paraId="203A97E3" w14:textId="77777777" w:rsidR="00B70BBA" w:rsidRDefault="00EC59AB">
      <w:pPr>
        <w:adjustRightInd w:val="0"/>
        <w:snapToGrid w:val="0"/>
        <w:spacing w:line="600" w:lineRule="exact"/>
        <w:ind w:firstLineChars="200" w:firstLine="6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（2）汉语国际教育专业笔试：科目为《对外汉语教学概论》，参考书目为《对外汉语教学概论（修订版）》（赵金铭，商务印书馆，ISBN：9787100166195）。满分为5分，3分及以上为合格。</w:t>
      </w:r>
    </w:p>
    <w:p w14:paraId="02E1B423" w14:textId="77777777" w:rsidR="00B70BBA" w:rsidRDefault="00EC59AB">
      <w:pPr>
        <w:adjustRightInd w:val="0"/>
        <w:snapToGrid w:val="0"/>
        <w:spacing w:line="600" w:lineRule="exact"/>
        <w:ind w:firstLineChars="200" w:firstLine="6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（3）法学专业笔试：科目为《法学概论》，参考书目为《法学概论（第六版）》（谷春德、杨晓青编著，中国人民大学出版社，ISBN：9787300290416）。满分为5分，3分及以上为合格。</w:t>
      </w:r>
    </w:p>
    <w:p w14:paraId="27C85FEF" w14:textId="77777777" w:rsidR="00B70BBA" w:rsidRDefault="00EC59AB">
      <w:pPr>
        <w:adjustRightInd w:val="0"/>
        <w:snapToGrid w:val="0"/>
        <w:spacing w:line="600" w:lineRule="exact"/>
        <w:ind w:firstLineChars="200" w:firstLine="6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（4）行政管理专业笔试：科目为《管理学概论》，参考书目为《管理学》（《管理学》编写组，高等教育出版社，ISBN：9787040458329）。满分为5分，3分及以上为合格。</w:t>
      </w:r>
    </w:p>
    <w:p w14:paraId="4D1516AA" w14:textId="77777777" w:rsidR="00B70BBA" w:rsidRDefault="00EC59AB">
      <w:pPr>
        <w:adjustRightInd w:val="0"/>
        <w:snapToGrid w:val="0"/>
        <w:spacing w:line="600" w:lineRule="exact"/>
        <w:ind w:firstLineChars="200" w:firstLine="6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（5）公共事业管理专业笔试：科目为《管理学概论》，参考书目为《管理学》（《管理学》编写组，高等教育出版社，ISBN：9787040458329）。满分为5分，3分及以上为合格。</w:t>
      </w:r>
    </w:p>
    <w:p w14:paraId="3D134323" w14:textId="77777777" w:rsidR="00B70BBA" w:rsidRDefault="00EC59AB">
      <w:pPr>
        <w:adjustRightInd w:val="0"/>
        <w:snapToGrid w:val="0"/>
        <w:spacing w:line="600" w:lineRule="exact"/>
        <w:ind w:firstLineChars="200" w:firstLine="6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综合面试围绕申请转入学生的思想素质、对转入专业的认知、专业特长、兴趣爱好、发展潜力等方面进行问答。满分5分，3分及以上为合格。各部分的分值占比、考核要点和评分标准见《综合面试考核评分表》。</w:t>
      </w:r>
    </w:p>
    <w:p w14:paraId="27036537" w14:textId="77777777" w:rsidR="00B70BBA" w:rsidRDefault="00EC59AB">
      <w:pPr>
        <w:adjustRightInd w:val="0"/>
        <w:snapToGrid w:val="0"/>
        <w:spacing w:line="600" w:lineRule="exact"/>
        <w:ind w:firstLineChars="200" w:firstLine="663"/>
        <w:rPr>
          <w:rFonts w:ascii="宋体" w:hAnsi="宋体" w:cs="宋体"/>
          <w:b/>
          <w:kern w:val="0"/>
          <w:sz w:val="32"/>
          <w:szCs w:val="32"/>
        </w:rPr>
      </w:pPr>
      <w:r>
        <w:rPr>
          <w:rFonts w:ascii="宋体" w:hAnsi="宋体" w:cs="宋体" w:hint="eastAsia"/>
          <w:b/>
          <w:kern w:val="0"/>
          <w:sz w:val="32"/>
          <w:szCs w:val="32"/>
        </w:rPr>
        <w:t>五、录取</w:t>
      </w:r>
    </w:p>
    <w:p w14:paraId="484EBE1B" w14:textId="77777777" w:rsidR="00B70BBA" w:rsidRDefault="00EC59AB">
      <w:pPr>
        <w:adjustRightInd w:val="0"/>
        <w:snapToGrid w:val="0"/>
        <w:spacing w:line="600" w:lineRule="exact"/>
        <w:ind w:firstLineChars="200" w:firstLine="6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坚持公开、公平、公正的原则，按考核成绩择优录取。</w:t>
      </w:r>
    </w:p>
    <w:p w14:paraId="0FDFE475" w14:textId="77777777" w:rsidR="00B70BBA" w:rsidRDefault="00EC59AB">
      <w:pPr>
        <w:adjustRightInd w:val="0"/>
        <w:snapToGrid w:val="0"/>
        <w:spacing w:line="600" w:lineRule="exact"/>
        <w:ind w:firstLineChars="200" w:firstLine="663"/>
        <w:rPr>
          <w:rFonts w:ascii="宋体" w:hAnsi="宋体" w:cs="宋体"/>
          <w:b/>
          <w:kern w:val="0"/>
          <w:sz w:val="32"/>
          <w:szCs w:val="32"/>
        </w:rPr>
      </w:pPr>
      <w:r>
        <w:rPr>
          <w:rFonts w:ascii="宋体" w:hAnsi="宋体" w:cs="宋体" w:hint="eastAsia"/>
          <w:b/>
          <w:kern w:val="0"/>
          <w:sz w:val="32"/>
          <w:szCs w:val="32"/>
        </w:rPr>
        <w:t>六、其他</w:t>
      </w:r>
    </w:p>
    <w:p w14:paraId="1B4C1D65" w14:textId="5D006160" w:rsidR="00B70BBA" w:rsidRDefault="00EC59AB">
      <w:pPr>
        <w:adjustRightInd w:val="0"/>
        <w:snapToGrid w:val="0"/>
        <w:spacing w:line="600" w:lineRule="exact"/>
        <w:ind w:firstLineChars="200" w:firstLine="6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本办法自颁布之日起开始执行，由文法学院（公共管理学院）负责解释。</w:t>
      </w:r>
    </w:p>
    <w:p w14:paraId="52106AB5" w14:textId="77777777" w:rsidR="00B70BBA" w:rsidRDefault="00B70BBA">
      <w:pPr>
        <w:adjustRightInd w:val="0"/>
        <w:snapToGrid w:val="0"/>
        <w:spacing w:line="600" w:lineRule="exact"/>
        <w:ind w:firstLineChars="200" w:firstLine="660"/>
        <w:rPr>
          <w:rFonts w:ascii="仿宋" w:eastAsia="仿宋" w:hAnsi="仿宋" w:cs="仿宋"/>
          <w:sz w:val="32"/>
          <w:szCs w:val="32"/>
        </w:rPr>
      </w:pPr>
    </w:p>
    <w:p w14:paraId="5ADA7260" w14:textId="77777777" w:rsidR="00B70BBA" w:rsidRPr="00CD776D" w:rsidRDefault="00B70BBA">
      <w:pPr>
        <w:adjustRightInd w:val="0"/>
        <w:snapToGrid w:val="0"/>
        <w:spacing w:line="600" w:lineRule="exact"/>
        <w:ind w:firstLineChars="200" w:firstLine="660"/>
        <w:rPr>
          <w:rFonts w:ascii="仿宋" w:eastAsia="仿宋" w:hAnsi="仿宋" w:cs="仿宋"/>
          <w:sz w:val="32"/>
          <w:szCs w:val="32"/>
        </w:rPr>
      </w:pPr>
    </w:p>
    <w:sectPr w:rsidR="00B70BBA" w:rsidRPr="00CD776D">
      <w:footerReference w:type="default" r:id="rId7"/>
      <w:pgSz w:w="11906" w:h="16838"/>
      <w:pgMar w:top="1418" w:right="1417" w:bottom="1418" w:left="1417" w:header="851" w:footer="992" w:gutter="0"/>
      <w:cols w:space="0"/>
      <w:docGrid w:type="linesAndChars" w:linePitch="31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A1CE4" w14:textId="77777777" w:rsidR="00FC7563" w:rsidRDefault="00FC7563">
      <w:r>
        <w:separator/>
      </w:r>
    </w:p>
  </w:endnote>
  <w:endnote w:type="continuationSeparator" w:id="0">
    <w:p w14:paraId="10D2C093" w14:textId="77777777" w:rsidR="00FC7563" w:rsidRDefault="00FC7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CA64C" w14:textId="77777777" w:rsidR="00B70BBA" w:rsidRDefault="00EC59AB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DDF00C" wp14:editId="034EF61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44BD1C" w14:textId="77777777" w:rsidR="00B70BBA" w:rsidRDefault="00EC59AB">
                          <w:pPr>
                            <w:pStyle w:val="a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DDF00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0744BD1C" w14:textId="77777777" w:rsidR="00B70BBA" w:rsidRDefault="00EC59AB">
                    <w:pPr>
                      <w:pStyle w:val="a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2207A" w14:textId="77777777" w:rsidR="00FC7563" w:rsidRDefault="00FC7563">
      <w:r>
        <w:separator/>
      </w:r>
    </w:p>
  </w:footnote>
  <w:footnote w:type="continuationSeparator" w:id="0">
    <w:p w14:paraId="0645E48F" w14:textId="77777777" w:rsidR="00FC7563" w:rsidRDefault="00FC75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QwNzE3ZjA1NzM5ZjM1NDUxNDk0M2QzYTNjNjNiZmIifQ=="/>
  </w:docVars>
  <w:rsids>
    <w:rsidRoot w:val="009948CC"/>
    <w:rsid w:val="000017DF"/>
    <w:rsid w:val="0000510E"/>
    <w:rsid w:val="00006316"/>
    <w:rsid w:val="000079BE"/>
    <w:rsid w:val="00010F8A"/>
    <w:rsid w:val="00012035"/>
    <w:rsid w:val="00012B56"/>
    <w:rsid w:val="000144FE"/>
    <w:rsid w:val="000161B0"/>
    <w:rsid w:val="00016225"/>
    <w:rsid w:val="00016464"/>
    <w:rsid w:val="00020113"/>
    <w:rsid w:val="000212C2"/>
    <w:rsid w:val="0002786D"/>
    <w:rsid w:val="00027A72"/>
    <w:rsid w:val="00031AB7"/>
    <w:rsid w:val="0003368C"/>
    <w:rsid w:val="00034486"/>
    <w:rsid w:val="00040D02"/>
    <w:rsid w:val="000426E3"/>
    <w:rsid w:val="00047E59"/>
    <w:rsid w:val="000521A3"/>
    <w:rsid w:val="000551B8"/>
    <w:rsid w:val="000569DB"/>
    <w:rsid w:val="00061F55"/>
    <w:rsid w:val="00063F4E"/>
    <w:rsid w:val="00067DB9"/>
    <w:rsid w:val="00070516"/>
    <w:rsid w:val="00090A74"/>
    <w:rsid w:val="000911E7"/>
    <w:rsid w:val="0009701B"/>
    <w:rsid w:val="000A23EA"/>
    <w:rsid w:val="000A2B85"/>
    <w:rsid w:val="000C00AC"/>
    <w:rsid w:val="000C43DF"/>
    <w:rsid w:val="000C7B7C"/>
    <w:rsid w:val="000D1EF8"/>
    <w:rsid w:val="000D2B10"/>
    <w:rsid w:val="000D5716"/>
    <w:rsid w:val="000E1102"/>
    <w:rsid w:val="000E208D"/>
    <w:rsid w:val="000E2D8A"/>
    <w:rsid w:val="000E3435"/>
    <w:rsid w:val="000E5534"/>
    <w:rsid w:val="000F4647"/>
    <w:rsid w:val="000F4769"/>
    <w:rsid w:val="00110210"/>
    <w:rsid w:val="00112352"/>
    <w:rsid w:val="0011625E"/>
    <w:rsid w:val="00120BA4"/>
    <w:rsid w:val="001215FD"/>
    <w:rsid w:val="0012677F"/>
    <w:rsid w:val="00132260"/>
    <w:rsid w:val="00132C00"/>
    <w:rsid w:val="00143F8F"/>
    <w:rsid w:val="00144140"/>
    <w:rsid w:val="0014784F"/>
    <w:rsid w:val="00154FDD"/>
    <w:rsid w:val="00156579"/>
    <w:rsid w:val="0016226A"/>
    <w:rsid w:val="001842C2"/>
    <w:rsid w:val="00187A00"/>
    <w:rsid w:val="00187CFD"/>
    <w:rsid w:val="0019011F"/>
    <w:rsid w:val="0019592F"/>
    <w:rsid w:val="00196061"/>
    <w:rsid w:val="00196F8B"/>
    <w:rsid w:val="001A0438"/>
    <w:rsid w:val="001A0D1B"/>
    <w:rsid w:val="001A0E6A"/>
    <w:rsid w:val="001A441F"/>
    <w:rsid w:val="001A5F10"/>
    <w:rsid w:val="001B0D2C"/>
    <w:rsid w:val="001B1D40"/>
    <w:rsid w:val="001C0D4D"/>
    <w:rsid w:val="001C5546"/>
    <w:rsid w:val="001C5FEB"/>
    <w:rsid w:val="001D4902"/>
    <w:rsid w:val="001E6FED"/>
    <w:rsid w:val="001F05BE"/>
    <w:rsid w:val="001F210F"/>
    <w:rsid w:val="001F4BA4"/>
    <w:rsid w:val="001F4DD6"/>
    <w:rsid w:val="00201EA8"/>
    <w:rsid w:val="00202AA3"/>
    <w:rsid w:val="00203BAA"/>
    <w:rsid w:val="002065F3"/>
    <w:rsid w:val="00211255"/>
    <w:rsid w:val="00211E2E"/>
    <w:rsid w:val="002159F3"/>
    <w:rsid w:val="00216C94"/>
    <w:rsid w:val="00223A0B"/>
    <w:rsid w:val="00224679"/>
    <w:rsid w:val="00225B9F"/>
    <w:rsid w:val="00225DAC"/>
    <w:rsid w:val="002308AC"/>
    <w:rsid w:val="00233A54"/>
    <w:rsid w:val="002351E8"/>
    <w:rsid w:val="00240C25"/>
    <w:rsid w:val="00245108"/>
    <w:rsid w:val="00246082"/>
    <w:rsid w:val="00251A25"/>
    <w:rsid w:val="00262D68"/>
    <w:rsid w:val="0026461D"/>
    <w:rsid w:val="00264936"/>
    <w:rsid w:val="00266C88"/>
    <w:rsid w:val="00281CA1"/>
    <w:rsid w:val="00282F6B"/>
    <w:rsid w:val="00285232"/>
    <w:rsid w:val="002859E5"/>
    <w:rsid w:val="0029043D"/>
    <w:rsid w:val="002A482A"/>
    <w:rsid w:val="002A6227"/>
    <w:rsid w:val="002A798F"/>
    <w:rsid w:val="002B065A"/>
    <w:rsid w:val="002B46B6"/>
    <w:rsid w:val="002B6FBF"/>
    <w:rsid w:val="002B7944"/>
    <w:rsid w:val="002C0672"/>
    <w:rsid w:val="002C3B7B"/>
    <w:rsid w:val="002C72CD"/>
    <w:rsid w:val="002E6E28"/>
    <w:rsid w:val="002E7BA5"/>
    <w:rsid w:val="002F04E5"/>
    <w:rsid w:val="002F11F1"/>
    <w:rsid w:val="002F3B00"/>
    <w:rsid w:val="003033A3"/>
    <w:rsid w:val="00304B37"/>
    <w:rsid w:val="00310796"/>
    <w:rsid w:val="003118BC"/>
    <w:rsid w:val="00311F23"/>
    <w:rsid w:val="00314904"/>
    <w:rsid w:val="00315204"/>
    <w:rsid w:val="00317025"/>
    <w:rsid w:val="00317CE4"/>
    <w:rsid w:val="00323B7A"/>
    <w:rsid w:val="00327881"/>
    <w:rsid w:val="00330374"/>
    <w:rsid w:val="00334A84"/>
    <w:rsid w:val="00341F50"/>
    <w:rsid w:val="00342523"/>
    <w:rsid w:val="00342786"/>
    <w:rsid w:val="003457A4"/>
    <w:rsid w:val="00347499"/>
    <w:rsid w:val="00353D64"/>
    <w:rsid w:val="00354FDB"/>
    <w:rsid w:val="003552FB"/>
    <w:rsid w:val="003617E0"/>
    <w:rsid w:val="00364394"/>
    <w:rsid w:val="00365923"/>
    <w:rsid w:val="0036797F"/>
    <w:rsid w:val="00371A2A"/>
    <w:rsid w:val="00376B2A"/>
    <w:rsid w:val="00382CD7"/>
    <w:rsid w:val="00383F42"/>
    <w:rsid w:val="00392437"/>
    <w:rsid w:val="003A24AC"/>
    <w:rsid w:val="003B6240"/>
    <w:rsid w:val="003C015F"/>
    <w:rsid w:val="003C6488"/>
    <w:rsid w:val="003D2287"/>
    <w:rsid w:val="003D327B"/>
    <w:rsid w:val="003D493E"/>
    <w:rsid w:val="003E206C"/>
    <w:rsid w:val="003E21C8"/>
    <w:rsid w:val="003E5CF3"/>
    <w:rsid w:val="003F1DA5"/>
    <w:rsid w:val="003F22F4"/>
    <w:rsid w:val="003F55DE"/>
    <w:rsid w:val="003F6BF0"/>
    <w:rsid w:val="003F6E76"/>
    <w:rsid w:val="0040584D"/>
    <w:rsid w:val="00414289"/>
    <w:rsid w:val="00414E55"/>
    <w:rsid w:val="00415767"/>
    <w:rsid w:val="00416467"/>
    <w:rsid w:val="00420F54"/>
    <w:rsid w:val="0043742D"/>
    <w:rsid w:val="004374AB"/>
    <w:rsid w:val="004405FF"/>
    <w:rsid w:val="0044513B"/>
    <w:rsid w:val="00445EED"/>
    <w:rsid w:val="00447F69"/>
    <w:rsid w:val="0046132A"/>
    <w:rsid w:val="00461C14"/>
    <w:rsid w:val="0047513D"/>
    <w:rsid w:val="00480E05"/>
    <w:rsid w:val="004857FD"/>
    <w:rsid w:val="004876B0"/>
    <w:rsid w:val="00490577"/>
    <w:rsid w:val="00494A41"/>
    <w:rsid w:val="00495FC0"/>
    <w:rsid w:val="004A3FF6"/>
    <w:rsid w:val="004A4322"/>
    <w:rsid w:val="004A632E"/>
    <w:rsid w:val="004B54D0"/>
    <w:rsid w:val="004C1489"/>
    <w:rsid w:val="004C7088"/>
    <w:rsid w:val="004D04A9"/>
    <w:rsid w:val="004D339C"/>
    <w:rsid w:val="004E14D7"/>
    <w:rsid w:val="004E1681"/>
    <w:rsid w:val="004E5007"/>
    <w:rsid w:val="004E66BD"/>
    <w:rsid w:val="004E7140"/>
    <w:rsid w:val="004F1552"/>
    <w:rsid w:val="004F48A0"/>
    <w:rsid w:val="004F5F35"/>
    <w:rsid w:val="004F75C4"/>
    <w:rsid w:val="004F7C8D"/>
    <w:rsid w:val="00503226"/>
    <w:rsid w:val="00504AD9"/>
    <w:rsid w:val="00506EA6"/>
    <w:rsid w:val="0051137B"/>
    <w:rsid w:val="005120A4"/>
    <w:rsid w:val="00512C99"/>
    <w:rsid w:val="005137DD"/>
    <w:rsid w:val="00514F66"/>
    <w:rsid w:val="0051670A"/>
    <w:rsid w:val="00517181"/>
    <w:rsid w:val="005173E0"/>
    <w:rsid w:val="0052115E"/>
    <w:rsid w:val="00521310"/>
    <w:rsid w:val="00525703"/>
    <w:rsid w:val="005270C3"/>
    <w:rsid w:val="0053030A"/>
    <w:rsid w:val="005319DC"/>
    <w:rsid w:val="00532DB0"/>
    <w:rsid w:val="00534094"/>
    <w:rsid w:val="00535CF6"/>
    <w:rsid w:val="00542394"/>
    <w:rsid w:val="005437A7"/>
    <w:rsid w:val="00544FE0"/>
    <w:rsid w:val="005555C3"/>
    <w:rsid w:val="00556E8A"/>
    <w:rsid w:val="005615E2"/>
    <w:rsid w:val="00561E81"/>
    <w:rsid w:val="005626A4"/>
    <w:rsid w:val="00563AB2"/>
    <w:rsid w:val="00564F14"/>
    <w:rsid w:val="00566C4C"/>
    <w:rsid w:val="00576503"/>
    <w:rsid w:val="005863B2"/>
    <w:rsid w:val="00587CD4"/>
    <w:rsid w:val="00590449"/>
    <w:rsid w:val="00590649"/>
    <w:rsid w:val="0059200A"/>
    <w:rsid w:val="00595C3B"/>
    <w:rsid w:val="00596034"/>
    <w:rsid w:val="005A2ACC"/>
    <w:rsid w:val="005A365D"/>
    <w:rsid w:val="005B5087"/>
    <w:rsid w:val="005C5B79"/>
    <w:rsid w:val="005C6DA0"/>
    <w:rsid w:val="005D0AE7"/>
    <w:rsid w:val="005D25B4"/>
    <w:rsid w:val="005E2A75"/>
    <w:rsid w:val="005E76A6"/>
    <w:rsid w:val="005F0B36"/>
    <w:rsid w:val="005F13C1"/>
    <w:rsid w:val="00603605"/>
    <w:rsid w:val="0061009E"/>
    <w:rsid w:val="006138CE"/>
    <w:rsid w:val="0061615B"/>
    <w:rsid w:val="006212AD"/>
    <w:rsid w:val="00624084"/>
    <w:rsid w:val="006332F4"/>
    <w:rsid w:val="0063511C"/>
    <w:rsid w:val="0063625F"/>
    <w:rsid w:val="00640782"/>
    <w:rsid w:val="006407B3"/>
    <w:rsid w:val="00640F97"/>
    <w:rsid w:val="00641851"/>
    <w:rsid w:val="00651611"/>
    <w:rsid w:val="0065497C"/>
    <w:rsid w:val="006566E8"/>
    <w:rsid w:val="00662F03"/>
    <w:rsid w:val="006667E0"/>
    <w:rsid w:val="00666AAD"/>
    <w:rsid w:val="006702F7"/>
    <w:rsid w:val="00670AE8"/>
    <w:rsid w:val="00675805"/>
    <w:rsid w:val="006829AF"/>
    <w:rsid w:val="00690B94"/>
    <w:rsid w:val="00691AE1"/>
    <w:rsid w:val="006A39E4"/>
    <w:rsid w:val="006A56FC"/>
    <w:rsid w:val="006B27E0"/>
    <w:rsid w:val="006B48DF"/>
    <w:rsid w:val="006B4A49"/>
    <w:rsid w:val="006B513D"/>
    <w:rsid w:val="006B6939"/>
    <w:rsid w:val="006C0ED9"/>
    <w:rsid w:val="006C203B"/>
    <w:rsid w:val="006C3E4B"/>
    <w:rsid w:val="006C4F17"/>
    <w:rsid w:val="006D0CDF"/>
    <w:rsid w:val="006D17D7"/>
    <w:rsid w:val="006D3503"/>
    <w:rsid w:val="006D3509"/>
    <w:rsid w:val="006D503D"/>
    <w:rsid w:val="006E4E74"/>
    <w:rsid w:val="006F3646"/>
    <w:rsid w:val="006F6494"/>
    <w:rsid w:val="006F70AA"/>
    <w:rsid w:val="006F7C43"/>
    <w:rsid w:val="006F7E1D"/>
    <w:rsid w:val="00705D5F"/>
    <w:rsid w:val="00706D1B"/>
    <w:rsid w:val="00710377"/>
    <w:rsid w:val="00712479"/>
    <w:rsid w:val="007158DD"/>
    <w:rsid w:val="00722C0C"/>
    <w:rsid w:val="00724552"/>
    <w:rsid w:val="00724941"/>
    <w:rsid w:val="00726B08"/>
    <w:rsid w:val="00744628"/>
    <w:rsid w:val="0074693B"/>
    <w:rsid w:val="00747F2B"/>
    <w:rsid w:val="007510EF"/>
    <w:rsid w:val="007527D9"/>
    <w:rsid w:val="0075794D"/>
    <w:rsid w:val="00770EE8"/>
    <w:rsid w:val="00775B43"/>
    <w:rsid w:val="00775F4D"/>
    <w:rsid w:val="00776DAE"/>
    <w:rsid w:val="007812EF"/>
    <w:rsid w:val="00790603"/>
    <w:rsid w:val="007A1970"/>
    <w:rsid w:val="007B3734"/>
    <w:rsid w:val="007B54EB"/>
    <w:rsid w:val="007B6900"/>
    <w:rsid w:val="007C449C"/>
    <w:rsid w:val="007C78A4"/>
    <w:rsid w:val="007D015F"/>
    <w:rsid w:val="007D01AA"/>
    <w:rsid w:val="007D136C"/>
    <w:rsid w:val="007D47A8"/>
    <w:rsid w:val="007D4A48"/>
    <w:rsid w:val="007D7013"/>
    <w:rsid w:val="007E1E66"/>
    <w:rsid w:val="007F14C3"/>
    <w:rsid w:val="007F686B"/>
    <w:rsid w:val="00802178"/>
    <w:rsid w:val="0080290F"/>
    <w:rsid w:val="008074D1"/>
    <w:rsid w:val="0081614A"/>
    <w:rsid w:val="008171EA"/>
    <w:rsid w:val="008177F3"/>
    <w:rsid w:val="00820211"/>
    <w:rsid w:val="008274EB"/>
    <w:rsid w:val="0084117B"/>
    <w:rsid w:val="00847ABD"/>
    <w:rsid w:val="00851955"/>
    <w:rsid w:val="00851BB1"/>
    <w:rsid w:val="008528FF"/>
    <w:rsid w:val="0086059B"/>
    <w:rsid w:val="00860826"/>
    <w:rsid w:val="00862F9D"/>
    <w:rsid w:val="00864CAC"/>
    <w:rsid w:val="00875E48"/>
    <w:rsid w:val="008769A4"/>
    <w:rsid w:val="00884E08"/>
    <w:rsid w:val="00885FF5"/>
    <w:rsid w:val="00887FA5"/>
    <w:rsid w:val="008948B4"/>
    <w:rsid w:val="008A402F"/>
    <w:rsid w:val="008A5F0F"/>
    <w:rsid w:val="008B100A"/>
    <w:rsid w:val="008B10DB"/>
    <w:rsid w:val="008B320C"/>
    <w:rsid w:val="008C2AE8"/>
    <w:rsid w:val="008D0A53"/>
    <w:rsid w:val="008D0B0C"/>
    <w:rsid w:val="008D2C6E"/>
    <w:rsid w:val="008D4393"/>
    <w:rsid w:val="008E6AA9"/>
    <w:rsid w:val="008F0C94"/>
    <w:rsid w:val="008F3A44"/>
    <w:rsid w:val="008F4E39"/>
    <w:rsid w:val="008F560D"/>
    <w:rsid w:val="00903162"/>
    <w:rsid w:val="009059B2"/>
    <w:rsid w:val="00906818"/>
    <w:rsid w:val="00912BF9"/>
    <w:rsid w:val="0092058A"/>
    <w:rsid w:val="00924ED6"/>
    <w:rsid w:val="00926341"/>
    <w:rsid w:val="009278F2"/>
    <w:rsid w:val="00927CFE"/>
    <w:rsid w:val="009300C5"/>
    <w:rsid w:val="009320C7"/>
    <w:rsid w:val="00932EAA"/>
    <w:rsid w:val="00937068"/>
    <w:rsid w:val="00937AF1"/>
    <w:rsid w:val="00947827"/>
    <w:rsid w:val="009504F6"/>
    <w:rsid w:val="0095728F"/>
    <w:rsid w:val="00963971"/>
    <w:rsid w:val="00966112"/>
    <w:rsid w:val="00966DE9"/>
    <w:rsid w:val="00971EA7"/>
    <w:rsid w:val="00974524"/>
    <w:rsid w:val="00984D46"/>
    <w:rsid w:val="0098671F"/>
    <w:rsid w:val="009873CC"/>
    <w:rsid w:val="0099209D"/>
    <w:rsid w:val="00993C78"/>
    <w:rsid w:val="009948CC"/>
    <w:rsid w:val="00995D8A"/>
    <w:rsid w:val="00996685"/>
    <w:rsid w:val="009A28BC"/>
    <w:rsid w:val="009A491E"/>
    <w:rsid w:val="009A4EA3"/>
    <w:rsid w:val="009A6411"/>
    <w:rsid w:val="009A66C4"/>
    <w:rsid w:val="009A73A7"/>
    <w:rsid w:val="009B70B0"/>
    <w:rsid w:val="009C2C04"/>
    <w:rsid w:val="009C3DEA"/>
    <w:rsid w:val="009C4447"/>
    <w:rsid w:val="009C54EB"/>
    <w:rsid w:val="009C5ACD"/>
    <w:rsid w:val="009C67DF"/>
    <w:rsid w:val="009D04C4"/>
    <w:rsid w:val="009D1DD8"/>
    <w:rsid w:val="009D404E"/>
    <w:rsid w:val="009D4D58"/>
    <w:rsid w:val="009E135F"/>
    <w:rsid w:val="009E19DD"/>
    <w:rsid w:val="009E1A2B"/>
    <w:rsid w:val="009E23DE"/>
    <w:rsid w:val="009F2ACD"/>
    <w:rsid w:val="009F3B1D"/>
    <w:rsid w:val="009F4BC1"/>
    <w:rsid w:val="00A01B7E"/>
    <w:rsid w:val="00A06128"/>
    <w:rsid w:val="00A0789B"/>
    <w:rsid w:val="00A2033E"/>
    <w:rsid w:val="00A20F1A"/>
    <w:rsid w:val="00A2665C"/>
    <w:rsid w:val="00A3002C"/>
    <w:rsid w:val="00A30E86"/>
    <w:rsid w:val="00A32D02"/>
    <w:rsid w:val="00A342F5"/>
    <w:rsid w:val="00A35CF7"/>
    <w:rsid w:val="00A367C3"/>
    <w:rsid w:val="00A416A0"/>
    <w:rsid w:val="00A45614"/>
    <w:rsid w:val="00A46AE8"/>
    <w:rsid w:val="00A47697"/>
    <w:rsid w:val="00A533D2"/>
    <w:rsid w:val="00A56195"/>
    <w:rsid w:val="00A56BBC"/>
    <w:rsid w:val="00A573BF"/>
    <w:rsid w:val="00A6105B"/>
    <w:rsid w:val="00A62F45"/>
    <w:rsid w:val="00A6568A"/>
    <w:rsid w:val="00A71C81"/>
    <w:rsid w:val="00A75794"/>
    <w:rsid w:val="00A75A94"/>
    <w:rsid w:val="00A7633C"/>
    <w:rsid w:val="00A773B1"/>
    <w:rsid w:val="00A8108A"/>
    <w:rsid w:val="00A869D1"/>
    <w:rsid w:val="00A86EA1"/>
    <w:rsid w:val="00A90360"/>
    <w:rsid w:val="00A909B8"/>
    <w:rsid w:val="00A9127F"/>
    <w:rsid w:val="00A9128B"/>
    <w:rsid w:val="00A964DF"/>
    <w:rsid w:val="00AA119C"/>
    <w:rsid w:val="00AA5667"/>
    <w:rsid w:val="00AB1D0D"/>
    <w:rsid w:val="00AB3679"/>
    <w:rsid w:val="00AB4674"/>
    <w:rsid w:val="00AB46AD"/>
    <w:rsid w:val="00AB55FA"/>
    <w:rsid w:val="00AC4130"/>
    <w:rsid w:val="00AC4361"/>
    <w:rsid w:val="00AC4579"/>
    <w:rsid w:val="00AC50C5"/>
    <w:rsid w:val="00AC5149"/>
    <w:rsid w:val="00AD0A52"/>
    <w:rsid w:val="00AD1356"/>
    <w:rsid w:val="00AD241A"/>
    <w:rsid w:val="00AD4875"/>
    <w:rsid w:val="00AD5712"/>
    <w:rsid w:val="00AE4913"/>
    <w:rsid w:val="00AE765F"/>
    <w:rsid w:val="00AF05D3"/>
    <w:rsid w:val="00AF59FA"/>
    <w:rsid w:val="00AF60E9"/>
    <w:rsid w:val="00AF7915"/>
    <w:rsid w:val="00B039F0"/>
    <w:rsid w:val="00B07F49"/>
    <w:rsid w:val="00B12DE1"/>
    <w:rsid w:val="00B12F54"/>
    <w:rsid w:val="00B13158"/>
    <w:rsid w:val="00B1363D"/>
    <w:rsid w:val="00B404D3"/>
    <w:rsid w:val="00B45D1B"/>
    <w:rsid w:val="00B47724"/>
    <w:rsid w:val="00B503AA"/>
    <w:rsid w:val="00B51048"/>
    <w:rsid w:val="00B55AD2"/>
    <w:rsid w:val="00B61309"/>
    <w:rsid w:val="00B70BBA"/>
    <w:rsid w:val="00B7140C"/>
    <w:rsid w:val="00B71D66"/>
    <w:rsid w:val="00B7689B"/>
    <w:rsid w:val="00B77BC3"/>
    <w:rsid w:val="00B81B4C"/>
    <w:rsid w:val="00B84521"/>
    <w:rsid w:val="00B84D5A"/>
    <w:rsid w:val="00B85B1B"/>
    <w:rsid w:val="00B87FE5"/>
    <w:rsid w:val="00B87FF0"/>
    <w:rsid w:val="00B9119C"/>
    <w:rsid w:val="00BA06F4"/>
    <w:rsid w:val="00BA2AFA"/>
    <w:rsid w:val="00BB346B"/>
    <w:rsid w:val="00BB3D17"/>
    <w:rsid w:val="00BB43BE"/>
    <w:rsid w:val="00BC0A7C"/>
    <w:rsid w:val="00BC1AE4"/>
    <w:rsid w:val="00BC3FA8"/>
    <w:rsid w:val="00BC402C"/>
    <w:rsid w:val="00BC46CB"/>
    <w:rsid w:val="00BD1896"/>
    <w:rsid w:val="00BD64C1"/>
    <w:rsid w:val="00BE7356"/>
    <w:rsid w:val="00BE7D7C"/>
    <w:rsid w:val="00BF3EBE"/>
    <w:rsid w:val="00BF45BF"/>
    <w:rsid w:val="00BF7655"/>
    <w:rsid w:val="00C017D1"/>
    <w:rsid w:val="00C02941"/>
    <w:rsid w:val="00C0363B"/>
    <w:rsid w:val="00C05D32"/>
    <w:rsid w:val="00C14B81"/>
    <w:rsid w:val="00C159F6"/>
    <w:rsid w:val="00C17DF7"/>
    <w:rsid w:val="00C20759"/>
    <w:rsid w:val="00C26617"/>
    <w:rsid w:val="00C34DB1"/>
    <w:rsid w:val="00C37627"/>
    <w:rsid w:val="00C41D4F"/>
    <w:rsid w:val="00C428EC"/>
    <w:rsid w:val="00C44EAD"/>
    <w:rsid w:val="00C519D8"/>
    <w:rsid w:val="00C52260"/>
    <w:rsid w:val="00C617BA"/>
    <w:rsid w:val="00C64AD3"/>
    <w:rsid w:val="00C66DE5"/>
    <w:rsid w:val="00C670E6"/>
    <w:rsid w:val="00C70882"/>
    <w:rsid w:val="00C73488"/>
    <w:rsid w:val="00C81505"/>
    <w:rsid w:val="00C823DF"/>
    <w:rsid w:val="00C82E5F"/>
    <w:rsid w:val="00C83A8C"/>
    <w:rsid w:val="00C90BD1"/>
    <w:rsid w:val="00C9151E"/>
    <w:rsid w:val="00C92452"/>
    <w:rsid w:val="00C92719"/>
    <w:rsid w:val="00C95418"/>
    <w:rsid w:val="00CA0256"/>
    <w:rsid w:val="00CA15F2"/>
    <w:rsid w:val="00CA40D1"/>
    <w:rsid w:val="00CA4177"/>
    <w:rsid w:val="00CB24DD"/>
    <w:rsid w:val="00CB42BA"/>
    <w:rsid w:val="00CB5BAE"/>
    <w:rsid w:val="00CC403F"/>
    <w:rsid w:val="00CD2B85"/>
    <w:rsid w:val="00CD776D"/>
    <w:rsid w:val="00CE65BB"/>
    <w:rsid w:val="00CF5F74"/>
    <w:rsid w:val="00D00C60"/>
    <w:rsid w:val="00D00D3D"/>
    <w:rsid w:val="00D05C51"/>
    <w:rsid w:val="00D162DF"/>
    <w:rsid w:val="00D1691A"/>
    <w:rsid w:val="00D25B7D"/>
    <w:rsid w:val="00D315ED"/>
    <w:rsid w:val="00D45A89"/>
    <w:rsid w:val="00D47B03"/>
    <w:rsid w:val="00D570A0"/>
    <w:rsid w:val="00D63140"/>
    <w:rsid w:val="00D702E5"/>
    <w:rsid w:val="00D71328"/>
    <w:rsid w:val="00D75A51"/>
    <w:rsid w:val="00D803DA"/>
    <w:rsid w:val="00D81158"/>
    <w:rsid w:val="00D81312"/>
    <w:rsid w:val="00D83F59"/>
    <w:rsid w:val="00D93553"/>
    <w:rsid w:val="00D970A2"/>
    <w:rsid w:val="00DA6F9B"/>
    <w:rsid w:val="00DB20E1"/>
    <w:rsid w:val="00DB5547"/>
    <w:rsid w:val="00DB60D0"/>
    <w:rsid w:val="00DC1363"/>
    <w:rsid w:val="00DC3577"/>
    <w:rsid w:val="00DD3213"/>
    <w:rsid w:val="00DD721A"/>
    <w:rsid w:val="00DE23A1"/>
    <w:rsid w:val="00DF13BC"/>
    <w:rsid w:val="00DF3CEB"/>
    <w:rsid w:val="00DF4159"/>
    <w:rsid w:val="00E04B7A"/>
    <w:rsid w:val="00E13EAA"/>
    <w:rsid w:val="00E147E0"/>
    <w:rsid w:val="00E15234"/>
    <w:rsid w:val="00E15AD9"/>
    <w:rsid w:val="00E17216"/>
    <w:rsid w:val="00E21DD6"/>
    <w:rsid w:val="00E323AF"/>
    <w:rsid w:val="00E35B38"/>
    <w:rsid w:val="00E36B54"/>
    <w:rsid w:val="00E37DC3"/>
    <w:rsid w:val="00E42940"/>
    <w:rsid w:val="00E42C19"/>
    <w:rsid w:val="00E471AA"/>
    <w:rsid w:val="00E47BCA"/>
    <w:rsid w:val="00E55221"/>
    <w:rsid w:val="00E61D0F"/>
    <w:rsid w:val="00E71409"/>
    <w:rsid w:val="00E8771A"/>
    <w:rsid w:val="00E911E8"/>
    <w:rsid w:val="00E9700F"/>
    <w:rsid w:val="00E976FB"/>
    <w:rsid w:val="00EA0F9B"/>
    <w:rsid w:val="00EA2E6F"/>
    <w:rsid w:val="00EA316C"/>
    <w:rsid w:val="00EA47BD"/>
    <w:rsid w:val="00EA4BBC"/>
    <w:rsid w:val="00EB106E"/>
    <w:rsid w:val="00EB199D"/>
    <w:rsid w:val="00EB37E7"/>
    <w:rsid w:val="00EB6A46"/>
    <w:rsid w:val="00EB7E68"/>
    <w:rsid w:val="00EC59AB"/>
    <w:rsid w:val="00EC6C39"/>
    <w:rsid w:val="00ED01BD"/>
    <w:rsid w:val="00ED6764"/>
    <w:rsid w:val="00EE3364"/>
    <w:rsid w:val="00EE4815"/>
    <w:rsid w:val="00EF2959"/>
    <w:rsid w:val="00EF2B19"/>
    <w:rsid w:val="00EF37CC"/>
    <w:rsid w:val="00F019FE"/>
    <w:rsid w:val="00F10AF2"/>
    <w:rsid w:val="00F1218A"/>
    <w:rsid w:val="00F17DFE"/>
    <w:rsid w:val="00F306ED"/>
    <w:rsid w:val="00F3461F"/>
    <w:rsid w:val="00F35306"/>
    <w:rsid w:val="00F46491"/>
    <w:rsid w:val="00F47C30"/>
    <w:rsid w:val="00F56C37"/>
    <w:rsid w:val="00F72FD3"/>
    <w:rsid w:val="00F739E3"/>
    <w:rsid w:val="00F85459"/>
    <w:rsid w:val="00F91E71"/>
    <w:rsid w:val="00F9254C"/>
    <w:rsid w:val="00FA36BD"/>
    <w:rsid w:val="00FB0BC0"/>
    <w:rsid w:val="00FB2707"/>
    <w:rsid w:val="00FB4150"/>
    <w:rsid w:val="00FC4A78"/>
    <w:rsid w:val="00FC6641"/>
    <w:rsid w:val="00FC7563"/>
    <w:rsid w:val="00FD5D0B"/>
    <w:rsid w:val="00FE64CE"/>
    <w:rsid w:val="00FE65C5"/>
    <w:rsid w:val="00FF0F7E"/>
    <w:rsid w:val="00FF12AB"/>
    <w:rsid w:val="020B1934"/>
    <w:rsid w:val="026223A4"/>
    <w:rsid w:val="02D54924"/>
    <w:rsid w:val="031845CA"/>
    <w:rsid w:val="03A03184"/>
    <w:rsid w:val="03C2134C"/>
    <w:rsid w:val="04545D1C"/>
    <w:rsid w:val="053718C6"/>
    <w:rsid w:val="054D10EA"/>
    <w:rsid w:val="05DC421B"/>
    <w:rsid w:val="06CE0008"/>
    <w:rsid w:val="079C3C62"/>
    <w:rsid w:val="07DA1644"/>
    <w:rsid w:val="07E13D6B"/>
    <w:rsid w:val="0837398B"/>
    <w:rsid w:val="0869448C"/>
    <w:rsid w:val="08A07782"/>
    <w:rsid w:val="09786BA6"/>
    <w:rsid w:val="0A474359"/>
    <w:rsid w:val="0A570314"/>
    <w:rsid w:val="0A60541B"/>
    <w:rsid w:val="0AE222D4"/>
    <w:rsid w:val="0B217D79"/>
    <w:rsid w:val="0B3866B7"/>
    <w:rsid w:val="0B995089"/>
    <w:rsid w:val="0CF72B0B"/>
    <w:rsid w:val="0D1349C7"/>
    <w:rsid w:val="0DA10224"/>
    <w:rsid w:val="0DF76096"/>
    <w:rsid w:val="0EE4486D"/>
    <w:rsid w:val="0EF10D38"/>
    <w:rsid w:val="0F364DAB"/>
    <w:rsid w:val="1051049A"/>
    <w:rsid w:val="117D2D56"/>
    <w:rsid w:val="11881259"/>
    <w:rsid w:val="11A55E09"/>
    <w:rsid w:val="11C67A81"/>
    <w:rsid w:val="11DA1F57"/>
    <w:rsid w:val="129817C1"/>
    <w:rsid w:val="13B62550"/>
    <w:rsid w:val="13D334C9"/>
    <w:rsid w:val="140E7C96"/>
    <w:rsid w:val="146D0E60"/>
    <w:rsid w:val="14DE58BA"/>
    <w:rsid w:val="14E37374"/>
    <w:rsid w:val="167D1693"/>
    <w:rsid w:val="16AB5C70"/>
    <w:rsid w:val="18267CA4"/>
    <w:rsid w:val="185F4F64"/>
    <w:rsid w:val="187D363C"/>
    <w:rsid w:val="189746FE"/>
    <w:rsid w:val="1A1D50D7"/>
    <w:rsid w:val="1A3441CE"/>
    <w:rsid w:val="1A562397"/>
    <w:rsid w:val="1B0E4A1F"/>
    <w:rsid w:val="1BD45C69"/>
    <w:rsid w:val="1CB05D8E"/>
    <w:rsid w:val="1D3A7D4E"/>
    <w:rsid w:val="1DAB29F9"/>
    <w:rsid w:val="1E9B481C"/>
    <w:rsid w:val="1F134CFA"/>
    <w:rsid w:val="1F374545"/>
    <w:rsid w:val="20227B5B"/>
    <w:rsid w:val="202645B9"/>
    <w:rsid w:val="215132D3"/>
    <w:rsid w:val="215F5FD5"/>
    <w:rsid w:val="21D56297"/>
    <w:rsid w:val="2265586D"/>
    <w:rsid w:val="22A75E85"/>
    <w:rsid w:val="238E2BA1"/>
    <w:rsid w:val="2406098A"/>
    <w:rsid w:val="243A6A73"/>
    <w:rsid w:val="24523E00"/>
    <w:rsid w:val="24883A94"/>
    <w:rsid w:val="24B93C4E"/>
    <w:rsid w:val="265F25D3"/>
    <w:rsid w:val="267E7740"/>
    <w:rsid w:val="27A6495D"/>
    <w:rsid w:val="284E0B51"/>
    <w:rsid w:val="28C80903"/>
    <w:rsid w:val="294206B6"/>
    <w:rsid w:val="2A306760"/>
    <w:rsid w:val="2B457FE9"/>
    <w:rsid w:val="2B807273"/>
    <w:rsid w:val="2B852ADC"/>
    <w:rsid w:val="2BAA42F0"/>
    <w:rsid w:val="2BE0582C"/>
    <w:rsid w:val="2C023E73"/>
    <w:rsid w:val="2C11611D"/>
    <w:rsid w:val="2C31056E"/>
    <w:rsid w:val="2CC3566A"/>
    <w:rsid w:val="2D564730"/>
    <w:rsid w:val="2DB114C5"/>
    <w:rsid w:val="2DE8561E"/>
    <w:rsid w:val="2E0028ED"/>
    <w:rsid w:val="2E976DAE"/>
    <w:rsid w:val="2EA97225"/>
    <w:rsid w:val="2F680BA3"/>
    <w:rsid w:val="2F860BD0"/>
    <w:rsid w:val="311C7884"/>
    <w:rsid w:val="31264BC7"/>
    <w:rsid w:val="31EE13DB"/>
    <w:rsid w:val="31FC33CC"/>
    <w:rsid w:val="339715FE"/>
    <w:rsid w:val="34D04DC8"/>
    <w:rsid w:val="35386E11"/>
    <w:rsid w:val="35A40002"/>
    <w:rsid w:val="36080591"/>
    <w:rsid w:val="36227E6C"/>
    <w:rsid w:val="36D641EB"/>
    <w:rsid w:val="37405B09"/>
    <w:rsid w:val="37531CE0"/>
    <w:rsid w:val="37C64260"/>
    <w:rsid w:val="37C73FE6"/>
    <w:rsid w:val="37DE4A82"/>
    <w:rsid w:val="37DE6C65"/>
    <w:rsid w:val="384855BD"/>
    <w:rsid w:val="38A709A4"/>
    <w:rsid w:val="39513FFD"/>
    <w:rsid w:val="3991089E"/>
    <w:rsid w:val="39B12CEE"/>
    <w:rsid w:val="39D8513B"/>
    <w:rsid w:val="3A2B0CF2"/>
    <w:rsid w:val="3A9C574C"/>
    <w:rsid w:val="3AAA60BB"/>
    <w:rsid w:val="3B626996"/>
    <w:rsid w:val="3BB15227"/>
    <w:rsid w:val="3C9C7C85"/>
    <w:rsid w:val="3ED5122D"/>
    <w:rsid w:val="3F3B5533"/>
    <w:rsid w:val="3FEF631E"/>
    <w:rsid w:val="41406E31"/>
    <w:rsid w:val="416156A4"/>
    <w:rsid w:val="42044303"/>
    <w:rsid w:val="43100A68"/>
    <w:rsid w:val="434626F9"/>
    <w:rsid w:val="43856173"/>
    <w:rsid w:val="443176F7"/>
    <w:rsid w:val="44937BC0"/>
    <w:rsid w:val="484C255F"/>
    <w:rsid w:val="48914416"/>
    <w:rsid w:val="48F21359"/>
    <w:rsid w:val="492C4BF9"/>
    <w:rsid w:val="49667651"/>
    <w:rsid w:val="4A1C2ECB"/>
    <w:rsid w:val="4A2D5E08"/>
    <w:rsid w:val="4C8C73CE"/>
    <w:rsid w:val="4DAB41CC"/>
    <w:rsid w:val="4F195165"/>
    <w:rsid w:val="4FE17A31"/>
    <w:rsid w:val="4FF05EC6"/>
    <w:rsid w:val="501A73E7"/>
    <w:rsid w:val="505E72D4"/>
    <w:rsid w:val="50644D45"/>
    <w:rsid w:val="51226553"/>
    <w:rsid w:val="51295B34"/>
    <w:rsid w:val="517D7C2E"/>
    <w:rsid w:val="522D2CBF"/>
    <w:rsid w:val="52D7336D"/>
    <w:rsid w:val="54684BC5"/>
    <w:rsid w:val="547215A0"/>
    <w:rsid w:val="558F6181"/>
    <w:rsid w:val="5814471C"/>
    <w:rsid w:val="58A27F7A"/>
    <w:rsid w:val="58CD3249"/>
    <w:rsid w:val="58F5279F"/>
    <w:rsid w:val="590429E2"/>
    <w:rsid w:val="59B95475"/>
    <w:rsid w:val="59FF38D6"/>
    <w:rsid w:val="5B7420A1"/>
    <w:rsid w:val="5BE56AFB"/>
    <w:rsid w:val="5BE663CF"/>
    <w:rsid w:val="5CD10E2D"/>
    <w:rsid w:val="5E3E65C9"/>
    <w:rsid w:val="6062071A"/>
    <w:rsid w:val="61160B5C"/>
    <w:rsid w:val="61897F29"/>
    <w:rsid w:val="61A44D62"/>
    <w:rsid w:val="61B71A1A"/>
    <w:rsid w:val="63660521"/>
    <w:rsid w:val="63BF40D6"/>
    <w:rsid w:val="64124205"/>
    <w:rsid w:val="64DB4F3F"/>
    <w:rsid w:val="650E0E71"/>
    <w:rsid w:val="65DD0AAC"/>
    <w:rsid w:val="664C4BBE"/>
    <w:rsid w:val="66780940"/>
    <w:rsid w:val="6775791F"/>
    <w:rsid w:val="678E0047"/>
    <w:rsid w:val="67957627"/>
    <w:rsid w:val="68694610"/>
    <w:rsid w:val="68E51EE8"/>
    <w:rsid w:val="69C02956"/>
    <w:rsid w:val="6BCB7ABB"/>
    <w:rsid w:val="6C77554D"/>
    <w:rsid w:val="6CD14BAF"/>
    <w:rsid w:val="6D266F73"/>
    <w:rsid w:val="6E070B53"/>
    <w:rsid w:val="6E5D69C5"/>
    <w:rsid w:val="6E9A5523"/>
    <w:rsid w:val="6F23376B"/>
    <w:rsid w:val="6FF84BF7"/>
    <w:rsid w:val="71956476"/>
    <w:rsid w:val="726A7EC4"/>
    <w:rsid w:val="739509AF"/>
    <w:rsid w:val="74B25B27"/>
    <w:rsid w:val="74CB28DA"/>
    <w:rsid w:val="74D6127F"/>
    <w:rsid w:val="758D5DE2"/>
    <w:rsid w:val="768216BE"/>
    <w:rsid w:val="76F8372F"/>
    <w:rsid w:val="77297D8C"/>
    <w:rsid w:val="77416E84"/>
    <w:rsid w:val="775D2EEB"/>
    <w:rsid w:val="78482494"/>
    <w:rsid w:val="789D458E"/>
    <w:rsid w:val="78B13B95"/>
    <w:rsid w:val="78DB6E64"/>
    <w:rsid w:val="799C4845"/>
    <w:rsid w:val="79E955B1"/>
    <w:rsid w:val="7A0423EA"/>
    <w:rsid w:val="7A2B1BAD"/>
    <w:rsid w:val="7A5E5F9F"/>
    <w:rsid w:val="7A7B26AD"/>
    <w:rsid w:val="7AF1296F"/>
    <w:rsid w:val="7B193C74"/>
    <w:rsid w:val="7C1E3C37"/>
    <w:rsid w:val="7C7575D0"/>
    <w:rsid w:val="7CC876FF"/>
    <w:rsid w:val="7DB06B11"/>
    <w:rsid w:val="7DBA34EC"/>
    <w:rsid w:val="7ED4682F"/>
    <w:rsid w:val="7F201A75"/>
    <w:rsid w:val="7F96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25078F"/>
  <w15:docId w15:val="{D4236D3F-0C99-4DF5-8292-275E3813C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qFormat="1"/>
    <w:lsdException w:name="header" w:qFormat="1"/>
    <w:lsdException w:name="footer" w:qFormat="1"/>
    <w:lsdException w:name="caption" w:semiHidden="1" w:unhideWhenUsed="1" w:qFormat="1"/>
    <w:lsdException w:name="annotation reference" w:semiHidden="1" w:qFormat="1"/>
    <w:lsdException w:name="Title" w:qFormat="1"/>
    <w:lsdException w:name="Default Paragraph Font" w:semiHidden="1" w:uiPriority="1" w:unhideWhenUsed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 w:uiPriority="99" w:unhideWhenUsed="1" w:qFormat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qFormat/>
    <w:pPr>
      <w:jc w:val="left"/>
    </w:pPr>
  </w:style>
  <w:style w:type="paragraph" w:styleId="a4">
    <w:name w:val="Date"/>
    <w:basedOn w:val="a"/>
    <w:next w:val="a"/>
    <w:qFormat/>
    <w:pPr>
      <w:ind w:leftChars="2500" w:left="100"/>
    </w:pPr>
    <w:rPr>
      <w:sz w:val="28"/>
      <w:szCs w:val="28"/>
    </w:rPr>
  </w:style>
  <w:style w:type="paragraph" w:styleId="a5">
    <w:name w:val="Balloon Text"/>
    <w:basedOn w:val="a"/>
    <w:semiHidden/>
    <w:qFormat/>
    <w:rPr>
      <w:sz w:val="18"/>
      <w:szCs w:val="18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b">
    <w:name w:val="annotation subject"/>
    <w:basedOn w:val="a3"/>
    <w:next w:val="a3"/>
    <w:semiHidden/>
    <w:qFormat/>
    <w:rPr>
      <w:b/>
      <w:bCs/>
    </w:r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qFormat/>
    <w:rPr>
      <w:b/>
      <w:bCs/>
    </w:rPr>
  </w:style>
  <w:style w:type="character" w:styleId="ae">
    <w:name w:val="annotation reference"/>
    <w:semiHidden/>
    <w:qFormat/>
    <w:rPr>
      <w:sz w:val="21"/>
      <w:szCs w:val="21"/>
    </w:rPr>
  </w:style>
  <w:style w:type="character" w:customStyle="1" w:styleId="a7">
    <w:name w:val="页脚 字符"/>
    <w:link w:val="a6"/>
    <w:qFormat/>
    <w:rPr>
      <w:kern w:val="2"/>
      <w:sz w:val="18"/>
      <w:szCs w:val="18"/>
    </w:rPr>
  </w:style>
  <w:style w:type="character" w:customStyle="1" w:styleId="a9">
    <w:name w:val="页眉 字符"/>
    <w:link w:val="a8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5</Pages>
  <Words>320</Words>
  <Characters>1824</Characters>
  <Application>Microsoft Office Word</Application>
  <DocSecurity>0</DocSecurity>
  <Lines>15</Lines>
  <Paragraphs>4</Paragraphs>
  <ScaleCrop>false</ScaleCrop>
  <Company>Microsoft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关于2014级本科生转专业工作的通知</dc:title>
  <dc:creator>User</dc:creator>
  <cp:lastModifiedBy>子君 陈</cp:lastModifiedBy>
  <cp:revision>14</cp:revision>
  <cp:lastPrinted>2024-06-20T08:28:00Z</cp:lastPrinted>
  <dcterms:created xsi:type="dcterms:W3CDTF">2020-07-21T08:53:00Z</dcterms:created>
  <dcterms:modified xsi:type="dcterms:W3CDTF">2024-06-20T11:40:00Z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9F8CD6F6AAF740678469843E8C3A4168_13</vt:lpwstr>
  </property>
</Properties>
</file>