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E5526">
      <w:pPr>
        <w:jc w:val="left"/>
        <w:rPr>
          <w:rFonts w:hint="eastAsia" w:ascii="方正公文仿宋" w:hAnsi="方正公文仿宋" w:eastAsia="方正公文仿宋" w:cs="方正公文仿宋"/>
          <w:sz w:val="32"/>
          <w:szCs w:val="32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</w:rPr>
        <w:t>附件1:202</w:t>
      </w: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6</w:t>
      </w:r>
      <w:r>
        <w:rPr>
          <w:rFonts w:hint="eastAsia" w:ascii="方正公文仿宋" w:hAnsi="方正公文仿宋" w:eastAsia="方正公文仿宋" w:cs="方正公文仿宋"/>
          <w:sz w:val="32"/>
          <w:szCs w:val="32"/>
        </w:rPr>
        <w:t>年普通本科转专业接收计划</w:t>
      </w:r>
    </w:p>
    <w:tbl>
      <w:tblPr>
        <w:tblStyle w:val="2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7"/>
        <w:gridCol w:w="3520"/>
        <w:gridCol w:w="2322"/>
      </w:tblGrid>
      <w:tr w14:paraId="6D841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67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F4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学院</w:t>
            </w:r>
          </w:p>
        </w:tc>
        <w:tc>
          <w:tcPr>
            <w:tcW w:w="352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35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32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22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</w:t>
            </w:r>
          </w:p>
        </w:tc>
      </w:tr>
      <w:tr w14:paraId="70AD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EA7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财政税务学院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287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财政学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86E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0DE1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040F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18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税收学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C95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 w14:paraId="173A0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DDD3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78F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资产评估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44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5C92B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C9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99C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67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 w14:paraId="03F4A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1FC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BB0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A5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530D4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E2BE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62E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2A7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1057A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415A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E9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BA8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2105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47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460A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劳动与社会保障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3F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131D0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4E41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C3F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土地资源管理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5D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37F9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EACE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4BB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BE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2159B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D78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管理科学与信息工程学院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A6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大数据管理与应用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A23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94A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F121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93F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CE7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7FACE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BCA4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490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1A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70E84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C923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38A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74B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90A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1F25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5B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AAA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23F97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741D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508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95F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4416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3195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D0E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会计学(ISEC)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F1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6402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9E59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64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计算机科学与技术(ISEC)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0AD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455AC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EC81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A01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金融工程(ISEC)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3CF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417C6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A90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索非亚智慧商学院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69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财务管理(中外合作办学)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331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4FC49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CBD7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BF0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贸易经济(中外合作办学)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40F6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3B6F6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5DF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DB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D2B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1A7E6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60622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68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A97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</w:tr>
      <w:tr w14:paraId="6463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EBA4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B31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审计学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A71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 w14:paraId="55ECA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3D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C08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保险学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90B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122B3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8DA0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7EA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金融科技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5E7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29FAE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AB03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0A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4F8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 w14:paraId="5FDC8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543B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470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204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14BED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3F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4F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1CA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4EF22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775C2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17C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612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 w14:paraId="0E43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6BCA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2F2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贸易经济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630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5F32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EC024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27C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B21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016E3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C6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D02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02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1E3E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3D8A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1E3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会展经济与管理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00C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4962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D90B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12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D7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72BE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C9E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统计与数学学院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721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33F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275EB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B9F8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290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A4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32BFB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7371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C5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应用统计学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C9A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5270F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95C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FD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D3F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6352D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BEAE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76A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86E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 w14:paraId="15E7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5EE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新闻与文化传播学院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7EB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7E9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3020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39E8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2F3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157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</w:tr>
      <w:tr w14:paraId="503C5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BCB7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E19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网络与新媒体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7AF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0ABB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E9A6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B77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C3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 w14:paraId="2B3C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restart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ED7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86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59C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4BC0F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77" w:type="dxa"/>
            <w:vMerge w:val="continue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46AD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20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6B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艺术与科技</w:t>
            </w:r>
          </w:p>
        </w:tc>
        <w:tc>
          <w:tcPr>
            <w:tcW w:w="2322" w:type="dxa"/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D66D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</w:tbl>
    <w:p w14:paraId="282A1B65"/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761AF13E-FCA2-4035-B416-3D5FC99BF90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B01309"/>
    <w:rsid w:val="1AB01309"/>
    <w:rsid w:val="288B545A"/>
    <w:rsid w:val="7315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414</Characters>
  <Lines>0</Lines>
  <Paragraphs>0</Paragraphs>
  <TotalTime>3</TotalTime>
  <ScaleCrop>false</ScaleCrop>
  <LinksUpToDate>false</LinksUpToDate>
  <CharactersWithSpaces>414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2026-07-03T00:43:00Z</dcterms:created>
  <dc:creator>毫克</dc:creator>
  <cp:lastModifiedBy>学籍科</cp:lastModifiedBy>
  <dcterms:modified xsi:type="dcterms:W3CDTF">2026-07-03T00:50:57Z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84B0D6232CB141EBBD2A6333F460A588_11</vt:lpwstr>
  </property>
  <property fmtid="{D5CDD505-2E9C-101B-9397-08002B2CF9AE}" pid="4" name="KSOTemplateDocerSaveRecord">
    <vt:lpwstr>eyJoZGlkIjoiNTY4MTIxNDY3ODUwODE1YjllNjU4YTQ4NmQyMTZjYzYiLCJ1c2VySWQiOiIzMjExNDU5NjAifQ==</vt:lpwstr>
  </property>
</Properties>
</file>