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118EB">
      <w:pPr>
        <w:tabs>
          <w:tab w:val="left" w:pos="0"/>
        </w:tabs>
        <w:spacing w:after="312" w:afterLines="100" w:line="560" w:lineRule="exact"/>
        <w:ind w:left="138" w:right="17" w:hanging="138"/>
        <w:jc w:val="both"/>
        <w:rPr>
          <w:rFonts w:hint="default" w:ascii="Times New Roman" w:hAnsi="Times New Roman" w:eastAsia="黑体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30"/>
          <w:szCs w:val="30"/>
          <w:lang w:val="en-US" w:eastAsia="zh-CN"/>
        </w:rPr>
        <w:t>附件3：</w:t>
      </w:r>
      <w:bookmarkStart w:id="0" w:name="_GoBack"/>
      <w:bookmarkEnd w:id="0"/>
    </w:p>
    <w:p w14:paraId="36813A3E">
      <w:pPr>
        <w:tabs>
          <w:tab w:val="left" w:pos="0"/>
        </w:tabs>
        <w:spacing w:after="312" w:afterLines="100" w:line="560" w:lineRule="exact"/>
        <w:ind w:left="138" w:right="17" w:hanging="138"/>
        <w:jc w:val="center"/>
        <w:rPr>
          <w:rFonts w:hint="default"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z w:val="30"/>
          <w:szCs w:val="30"/>
        </w:rPr>
        <w:t>扬州大学202</w:t>
      </w:r>
      <w:r>
        <w:rPr>
          <w:rFonts w:hint="default" w:ascii="Times New Roman" w:hAnsi="Times New Roman" w:eastAsia="黑体" w:cs="Times New Roman"/>
          <w:b/>
          <w:bCs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b/>
          <w:bCs/>
          <w:sz w:val="30"/>
          <w:szCs w:val="30"/>
        </w:rPr>
        <w:t>年“农村学校教育硕士师资培养计划”工作办法</w:t>
      </w:r>
    </w:p>
    <w:p w14:paraId="08B7AEFB">
      <w:pPr>
        <w:widowControl/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根据教育部及省教育厅有关文件精神，结合学校实际，现将我校关于202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 “农村学校教育硕士师资培养计划”（以下简称“硕师计划”）实施工作的有关事项通知如下：</w:t>
      </w:r>
    </w:p>
    <w:p w14:paraId="26414472"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一、实施方式</w:t>
      </w:r>
    </w:p>
    <w:p w14:paraId="0B24289C">
      <w:pPr>
        <w:widowControl/>
        <w:spacing w:line="560" w:lineRule="exact"/>
        <w:ind w:firstLine="58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从纳入国家普通本科招生计划录取的202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年应届本科毕业生中选拔部分优秀师范毕业生，录取为“硕师计划”免试攻读硕士学位研究生。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录取学生须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落实省内县镇及以下任教学校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成为编制内正式教师后，前三年边任教边在职学习研究生课程，第四年到培养学校脱产集中学习一年，毕业时可获硕士研究生毕业证书和教育硕士专业学位证书。</w:t>
      </w:r>
    </w:p>
    <w:p w14:paraId="356E2873">
      <w:pPr>
        <w:widowControl/>
        <w:spacing w:line="560" w:lineRule="exact"/>
        <w:ind w:firstLine="540" w:firstLineChars="168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二、推荐名额</w:t>
      </w:r>
    </w:p>
    <w:p w14:paraId="78E04616">
      <w:pPr>
        <w:widowControl/>
        <w:spacing w:line="560" w:lineRule="exact"/>
        <w:ind w:firstLine="480"/>
        <w:jc w:val="both"/>
        <w:rPr>
          <w:rFonts w:hint="default"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根据相关学院相关专业师范类毕业生情况确定推荐名额。</w:t>
      </w:r>
    </w:p>
    <w:p w14:paraId="321429BE">
      <w:pPr>
        <w:widowControl/>
        <w:spacing w:line="560" w:lineRule="exact"/>
        <w:ind w:firstLine="562" w:firstLineChars="175"/>
        <w:jc w:val="both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三、推荐条件</w:t>
      </w:r>
    </w:p>
    <w:p w14:paraId="606CA8D3">
      <w:pPr>
        <w:widowControl/>
        <w:spacing w:line="560" w:lineRule="exact"/>
        <w:ind w:firstLine="560" w:firstLineChars="175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政治思想素质好，热爱教育工作，志愿到农村学校任教，毕业时能获得本科学历、学士学位和教师资格证书，符合条件的乡村教师定向生优先推荐。所学师范专业属以下范围：思想政治教育、汉语言文学、历史学、英语、数学与应用数学、物理学、化学、生物科学、地理科学、计算机科学与技术、教育技术学、小学教育、学前教育、音乐、体育、美术。</w:t>
      </w:r>
    </w:p>
    <w:p w14:paraId="34271E42">
      <w:pPr>
        <w:widowControl/>
        <w:spacing w:line="560" w:lineRule="exact"/>
        <w:ind w:firstLine="562" w:firstLineChars="175"/>
        <w:jc w:val="both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四、工作程序</w:t>
      </w:r>
    </w:p>
    <w:p w14:paraId="7D5B7717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1．本人申请</w:t>
      </w:r>
    </w:p>
    <w:p w14:paraId="27FFE214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推荐条件参照《</w:t>
      </w:r>
      <w:r>
        <w:rPr>
          <w:rFonts w:hint="default" w:ascii="Times New Roman" w:hAnsi="Times New Roman" w:eastAsia="仿宋" w:cs="Times New Roman"/>
          <w:spacing w:val="0"/>
          <w:sz w:val="32"/>
          <w:szCs w:val="32"/>
        </w:rPr>
        <w:t>扬州大学</w:t>
      </w:r>
      <w:r>
        <w:rPr>
          <w:rFonts w:hint="default" w:ascii="Times New Roman" w:hAnsi="Times New Roman" w:eastAsia="仿宋" w:cs="Times New Roman"/>
          <w:spacing w:val="0"/>
          <w:sz w:val="32"/>
          <w:szCs w:val="32"/>
          <w:lang w:val="en-US" w:eastAsia="zh-CN"/>
        </w:rPr>
        <w:t>推荐</w:t>
      </w:r>
      <w:r>
        <w:rPr>
          <w:rFonts w:hint="default" w:ascii="Times New Roman" w:hAnsi="Times New Roman" w:eastAsia="仿宋" w:cs="Times New Roman"/>
          <w:spacing w:val="0"/>
          <w:sz w:val="32"/>
          <w:szCs w:val="32"/>
        </w:rPr>
        <w:t>202</w:t>
      </w:r>
      <w:r>
        <w:rPr>
          <w:rFonts w:hint="default" w:ascii="Times New Roman" w:hAnsi="Times New Roman" w:eastAsia="仿宋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pacing w:val="0"/>
          <w:sz w:val="32"/>
          <w:szCs w:val="32"/>
        </w:rPr>
        <w:t>年优秀应届本科毕业生免试攻读研究生工作办法</w:t>
      </w:r>
      <w:r>
        <w:rPr>
          <w:rFonts w:hint="default" w:ascii="Times New Roman" w:hAnsi="Times New Roman" w:eastAsia="仿宋" w:cs="Times New Roman"/>
          <w:sz w:val="32"/>
          <w:szCs w:val="32"/>
        </w:rPr>
        <w:t>》文件要求，符合条件的学生自愿报名，并认真填写《202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年“硕师计划”研究生登记表》（以下简称《登记表》，见附件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</w:rPr>
        <w:t>）。</w:t>
      </w:r>
    </w:p>
    <w:p w14:paraId="1F2FA0D4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2．9月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日前，学院推荐免试工作领导小组完成推荐遴选。</w:t>
      </w:r>
    </w:p>
    <w:p w14:paraId="18D913FC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3．9月22日-10月20日期间（以</w:t>
      </w:r>
      <w:r>
        <w:rPr>
          <w:rFonts w:hint="default" w:ascii="Times New Roman" w:hAnsi="Times New Roman" w:eastAsia="仿宋" w:cs="Times New Roman"/>
          <w:sz w:val="32"/>
          <w:szCs w:val="32"/>
        </w:rPr>
        <w:t>接收单位公布的截止时间为准），获得推荐免试资格的考生，登录教育部“推免服务系统”（网址:http://yz.chsi.com.cn/tm）填报志愿，未在规定时间内进行网上报名的，推荐资格无效。</w:t>
      </w:r>
    </w:p>
    <w:p w14:paraId="3D59591A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4．请申请者携带《登记表》到培养单位面试，由培养学校签署录取意见并将《登记表》报省高校招生就业指导服务中心。</w:t>
      </w:r>
    </w:p>
    <w:p w14:paraId="7D122643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5．落实任教学校。“硕师计划”研究生自主与有关县（市、区）教育局联系，落实任教学校。202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年6月1日前，有关县（市、区）教育局与“硕师计划”研究生签订录用协议书，协议书由各县（市、区）自行制定。</w:t>
      </w:r>
    </w:p>
    <w:p w14:paraId="45812059">
      <w:pPr>
        <w:widowControl/>
        <w:spacing w:line="560" w:lineRule="exact"/>
        <w:ind w:firstLine="640" w:firstLineChars="200"/>
        <w:jc w:val="both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对未落实省内县镇及以下任教学校、未成为编制内正式教师的人员，其“硕师计划”研究生资格自动取消。</w:t>
      </w:r>
    </w:p>
    <w:p w14:paraId="1D3F96AF">
      <w:pPr>
        <w:widowControl/>
        <w:spacing w:line="560" w:lineRule="exact"/>
        <w:ind w:firstLine="640" w:firstLineChars="200"/>
        <w:jc w:val="both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6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．</w:t>
      </w:r>
      <w:r>
        <w:rPr>
          <w:rFonts w:hint="default" w:ascii="Times New Roman" w:hAnsi="Times New Roman" w:eastAsia="仿宋" w:cs="Times New Roman"/>
          <w:sz w:val="32"/>
          <w:szCs w:val="32"/>
        </w:rPr>
        <w:t>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年8月20日前，有关县（市、区）教育局填写《202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年“硕师计划”研究生录用情况汇总表》并加盖公章，由市教育局统一报省高校招生就业指导服务中心。</w:t>
      </w:r>
    </w:p>
    <w:p w14:paraId="1BC803E4">
      <w:pPr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br w:type="page"/>
      </w:r>
    </w:p>
    <w:p w14:paraId="2E9FC0B6"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五、有关政策规定</w:t>
      </w:r>
    </w:p>
    <w:p w14:paraId="29040302">
      <w:pPr>
        <w:widowControl/>
        <w:spacing w:line="560" w:lineRule="exact"/>
        <w:ind w:firstLine="499" w:firstLineChars="156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1．“硕师计划”研究生在农村学校任教满3学年并通过每年度考核者，于202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年到培养学校报到入学。任教未满3年或年度考核不合格者，取消入学资格。</w:t>
      </w:r>
    </w:p>
    <w:p w14:paraId="00E5CB34">
      <w:pPr>
        <w:widowControl/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．“硕师计划”研究生在学期间学费标准按国家发展改革委、财政部、教育部下发的《关于加强研究生教育学费标准管理及有关问题的通知》（发改价格〔2013〕887号）执行，住宿等费用参照在校研究生缴费办法，其他待遇按照在职教师脱产学习的有关规定执行。</w:t>
      </w:r>
    </w:p>
    <w:p w14:paraId="581FB2D1">
      <w:pPr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3．符合省财政厅、省教育厅、省人社厅《江苏省学生资助资金管理办法》（苏财规〔2020〕28号）要求的，可享受学费补贴政策。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mZjgyM2Y3NTVhNjg2MWJhOTYyZTdkNDBhOGI5MTEifQ=="/>
  </w:docVars>
  <w:rsids>
    <w:rsidRoot w:val="46ED1F3B"/>
    <w:rsid w:val="05D63B35"/>
    <w:rsid w:val="10DE1DE6"/>
    <w:rsid w:val="11756B6E"/>
    <w:rsid w:val="11D66EA8"/>
    <w:rsid w:val="18F44D80"/>
    <w:rsid w:val="324241C1"/>
    <w:rsid w:val="342A47CF"/>
    <w:rsid w:val="34AF6C63"/>
    <w:rsid w:val="35DD09E5"/>
    <w:rsid w:val="3C057493"/>
    <w:rsid w:val="41F30347"/>
    <w:rsid w:val="437F0B18"/>
    <w:rsid w:val="46ED1F3B"/>
    <w:rsid w:val="4CFE326D"/>
    <w:rsid w:val="4D1521BA"/>
    <w:rsid w:val="6EBC494F"/>
    <w:rsid w:val="6FA22848"/>
    <w:rsid w:val="7C52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1180</Words>
  <Characters>1246</Characters>
  <Lines>0</Lines>
  <Paragraphs>0</Paragraphs>
  <TotalTime>1</TotalTime>
  <ScaleCrop>false</ScaleCrop>
  <LinksUpToDate>false</LinksUpToDate>
  <CharactersWithSpaces>1248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2023-09-12T04:09:00Z</dcterms:created>
  <dc:creator>王俊生</dc:creator>
  <cp:lastModifiedBy>wangcwy2324</cp:lastModifiedBy>
  <cp:lastPrinted>2025-09-03T03:45:00Z</cp:lastPrinted>
  <dcterms:modified xsi:type="dcterms:W3CDTF">2025-09-03T07:56:22Z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5A900DDB83CA4996BFBC431179F7A1E6_11</vt:lpwstr>
  </property>
  <property fmtid="{D5CDD505-2E9C-101B-9397-08002B2CF9AE}" pid="4" name="KSOTemplateDocerSaveRecord">
    <vt:lpwstr>eyJoZGlkIjoiZGVmZjgyM2Y3NTVhNjg2MWJhOTYyZTdkNDBhOGI5MTEiLCJ1c2VySWQiOiIzNzc4ODAyMjAifQ==</vt:lpwstr>
  </property>
</Properties>
</file>