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505" w:rsidRDefault="004A5505" w:rsidP="004A5505">
      <w:pPr>
        <w:spacing w:line="720" w:lineRule="auto"/>
        <w:jc w:val="center"/>
        <w:rPr>
          <w:b/>
          <w:bCs/>
          <w:sz w:val="44"/>
          <w:szCs w:val="44"/>
        </w:rPr>
      </w:pPr>
      <w:bookmarkStart w:id="0" w:name="_Toc17941"/>
    </w:p>
    <w:p w:rsidR="004A5505" w:rsidRDefault="004A5505" w:rsidP="004A5505">
      <w:pPr>
        <w:spacing w:line="720" w:lineRule="auto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本科转专业申请操作手册</w:t>
      </w:r>
    </w:p>
    <w:p w:rsidR="004A5505" w:rsidRDefault="004A5505" w:rsidP="004A5505">
      <w:pPr>
        <w:spacing w:line="720" w:lineRule="auto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学生端</w:t>
      </w:r>
    </w:p>
    <w:p w:rsidR="004A5505" w:rsidRDefault="004A5505" w:rsidP="004A5505">
      <w:pPr>
        <w:spacing w:line="720" w:lineRule="auto"/>
        <w:jc w:val="center"/>
        <w:rPr>
          <w:b/>
          <w:bCs/>
          <w:sz w:val="44"/>
          <w:szCs w:val="44"/>
        </w:rPr>
      </w:pPr>
    </w:p>
    <w:p w:rsidR="004A5505" w:rsidRDefault="004A5505" w:rsidP="004A5505">
      <w:pPr>
        <w:spacing w:line="720" w:lineRule="auto"/>
        <w:jc w:val="center"/>
        <w:rPr>
          <w:b/>
          <w:bCs/>
          <w:sz w:val="44"/>
          <w:szCs w:val="44"/>
        </w:rPr>
      </w:pPr>
    </w:p>
    <w:p w:rsidR="00D63A6F" w:rsidRDefault="00D63A6F" w:rsidP="004A5505">
      <w:pPr>
        <w:spacing w:line="720" w:lineRule="auto"/>
        <w:jc w:val="center"/>
        <w:rPr>
          <w:sz w:val="32"/>
          <w:szCs w:val="32"/>
        </w:rPr>
      </w:pPr>
      <w:bookmarkStart w:id="1" w:name="_GoBack"/>
      <w:bookmarkEnd w:id="1"/>
    </w:p>
    <w:p w:rsidR="00D63A6F" w:rsidRDefault="00D63A6F" w:rsidP="004A5505">
      <w:pPr>
        <w:spacing w:line="720" w:lineRule="auto"/>
        <w:jc w:val="center"/>
        <w:rPr>
          <w:rFonts w:hint="eastAsia"/>
          <w:sz w:val="32"/>
          <w:szCs w:val="32"/>
        </w:rPr>
        <w:sectPr w:rsidR="00D63A6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A5505" w:rsidRDefault="004A5505" w:rsidP="004A5505">
      <w:pPr>
        <w:numPr>
          <w:ilvl w:val="0"/>
          <w:numId w:val="2"/>
        </w:num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lastRenderedPageBreak/>
        <w:t>登录</w:t>
      </w:r>
    </w:p>
    <w:p w:rsidR="004A5505" w:rsidRDefault="004A5505" w:rsidP="004A5505">
      <w:pPr>
        <w:rPr>
          <w:b/>
          <w:bCs/>
          <w:sz w:val="44"/>
          <w:szCs w:val="44"/>
        </w:rPr>
      </w:pPr>
      <w:r>
        <w:rPr>
          <w:rFonts w:hint="eastAsia"/>
        </w:rPr>
        <w:t>建议</w:t>
      </w:r>
      <w:proofErr w:type="gramStart"/>
      <w:r>
        <w:rPr>
          <w:rFonts w:hint="eastAsia"/>
        </w:rPr>
        <w:t>使用</w:t>
      </w:r>
      <w:r>
        <w:rPr>
          <w:rFonts w:hint="eastAsia"/>
          <w:b/>
          <w:bCs/>
        </w:rPr>
        <w:t>谷歌浏览器</w:t>
      </w:r>
      <w:proofErr w:type="gramEnd"/>
      <w:r>
        <w:rPr>
          <w:rFonts w:hint="eastAsia"/>
          <w:b/>
          <w:bCs/>
        </w:rPr>
        <w:t>最新版</w:t>
      </w:r>
      <w:r>
        <w:rPr>
          <w:rFonts w:hint="eastAsia"/>
        </w:rPr>
        <w:t>或</w:t>
      </w:r>
      <w:r>
        <w:rPr>
          <w:b/>
          <w:bCs/>
        </w:rPr>
        <w:t>360</w:t>
      </w:r>
      <w:r>
        <w:rPr>
          <w:rFonts w:hint="eastAsia"/>
          <w:b/>
          <w:bCs/>
        </w:rPr>
        <w:t>浏览器</w:t>
      </w:r>
      <w:r>
        <w:rPr>
          <w:rFonts w:hint="eastAsia"/>
          <w:b/>
          <w:bCs/>
        </w:rPr>
        <w:t>(</w:t>
      </w:r>
      <w:proofErr w:type="gramStart"/>
      <w:r>
        <w:rPr>
          <w:rFonts w:hint="eastAsia"/>
          <w:b/>
          <w:bCs/>
        </w:rPr>
        <w:t>极速模式</w:t>
      </w:r>
      <w:proofErr w:type="gramEnd"/>
      <w:r>
        <w:rPr>
          <w:rFonts w:hint="eastAsia"/>
          <w:b/>
          <w:bCs/>
        </w:rPr>
        <w:t>)</w:t>
      </w:r>
      <w:r>
        <w:rPr>
          <w:rFonts w:hint="eastAsia"/>
        </w:rPr>
        <w:t>。</w:t>
      </w:r>
    </w:p>
    <w:p w:rsidR="004A5505" w:rsidRDefault="004A5505" w:rsidP="004A5505">
      <w:r>
        <w:rPr>
          <w:rFonts w:hint="eastAsia"/>
        </w:rPr>
        <w:t>通过南京师范大学“校园信息门户”网址（</w:t>
      </w:r>
      <w:r>
        <w:rPr>
          <w:rFonts w:hint="eastAsia"/>
          <w:b/>
          <w:bCs/>
        </w:rPr>
        <w:t>www.nnu.edu.cn</w:t>
      </w:r>
      <w:r>
        <w:rPr>
          <w:rFonts w:hint="eastAsia"/>
        </w:rPr>
        <w:t>），点击“事务中心”。</w:t>
      </w:r>
    </w:p>
    <w:p w:rsidR="004A5505" w:rsidRDefault="004A5505" w:rsidP="004A5505">
      <w:r>
        <w:rPr>
          <w:rFonts w:hint="eastAsia"/>
        </w:rPr>
        <w:t>输入学生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卡通账号</w:t>
      </w:r>
      <w:r>
        <w:rPr>
          <w:rFonts w:hint="eastAsia"/>
        </w:rPr>
        <w:t>/</w:t>
      </w:r>
      <w:r>
        <w:rPr>
          <w:rFonts w:hint="eastAsia"/>
        </w:rPr>
        <w:t>密码即可登录。</w:t>
      </w:r>
    </w:p>
    <w:p w:rsidR="001F4B40" w:rsidRDefault="001F4B40" w:rsidP="004A5505">
      <w:r>
        <w:rPr>
          <w:rFonts w:hint="eastAsia"/>
        </w:rPr>
        <w:t>一定要及时修改初始密码，并妥善管理。</w:t>
      </w:r>
    </w:p>
    <w:p w:rsidR="004A5505" w:rsidRDefault="004A5505" w:rsidP="004A5505">
      <w:r>
        <w:rPr>
          <w:noProof/>
        </w:rPr>
        <w:drawing>
          <wp:inline distT="0" distB="0" distL="0" distR="0" wp14:anchorId="0810A58D" wp14:editId="01ABC939">
            <wp:extent cx="5526405" cy="2535555"/>
            <wp:effectExtent l="0" t="0" r="571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25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505" w:rsidRDefault="004A5505" w:rsidP="004A5505">
      <w:pPr>
        <w:sectPr w:rsidR="004A550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36534F9F" wp14:editId="35225E48">
            <wp:extent cx="5526405" cy="2496820"/>
            <wp:effectExtent l="0" t="0" r="5715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87C0A2" wp14:editId="2CF5BD7A">
            <wp:extent cx="5526405" cy="2481580"/>
            <wp:effectExtent l="0" t="0" r="5715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3C" w:rsidRDefault="00BE5C3C" w:rsidP="00BE5C3C">
      <w:pPr>
        <w:numPr>
          <w:ilvl w:val="0"/>
          <w:numId w:val="2"/>
        </w:numPr>
        <w:rPr>
          <w:rFonts w:asciiTheme="minorEastAsia" w:hAnsiTheme="minorEastAsia" w:cstheme="minorEastAsia"/>
          <w:b/>
          <w:bCs/>
          <w:color w:val="333333"/>
          <w:sz w:val="30"/>
          <w:szCs w:val="30"/>
          <w:shd w:val="clear" w:color="auto" w:fill="FFFFFF"/>
        </w:rPr>
      </w:pPr>
      <w:r>
        <w:rPr>
          <w:rFonts w:asciiTheme="minorEastAsia" w:hAnsiTheme="minorEastAsia" w:cstheme="minorEastAsia" w:hint="eastAsia"/>
          <w:b/>
          <w:bCs/>
          <w:color w:val="333333"/>
          <w:sz w:val="30"/>
          <w:szCs w:val="30"/>
          <w:shd w:val="clear" w:color="auto" w:fill="FFFFFF"/>
        </w:rPr>
        <w:lastRenderedPageBreak/>
        <w:t>搜索转专业管理 或者 点击本科教务分类</w:t>
      </w:r>
      <w:r w:rsidR="00E25D36">
        <w:rPr>
          <w:rFonts w:asciiTheme="minorEastAsia" w:hAnsiTheme="minorEastAsia" w:cstheme="minorEastAsia" w:hint="eastAsia"/>
          <w:b/>
          <w:bCs/>
          <w:color w:val="333333"/>
          <w:sz w:val="30"/>
          <w:szCs w:val="30"/>
          <w:shd w:val="clear" w:color="auto" w:fill="FFFFFF"/>
        </w:rPr>
        <w:t>-学籍中心-转专业管理</w:t>
      </w:r>
    </w:p>
    <w:p w:rsidR="00BE5C3C" w:rsidRDefault="00BE5C3C" w:rsidP="00BE5C3C">
      <w:r>
        <w:rPr>
          <w:noProof/>
        </w:rPr>
        <w:drawing>
          <wp:inline distT="0" distB="0" distL="0" distR="0" wp14:anchorId="46BE5EED" wp14:editId="32D1E38C">
            <wp:extent cx="5274310" cy="276161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3C" w:rsidRDefault="00BE5C3C" w:rsidP="00BE5C3C"/>
    <w:p w:rsidR="00E25D36" w:rsidRDefault="00E25D36" w:rsidP="00BE5C3C"/>
    <w:p w:rsidR="00E25D36" w:rsidRDefault="00E25D36" w:rsidP="00BE5C3C">
      <w:pPr>
        <w:sectPr w:rsidR="00E25D3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3B22A0B4" wp14:editId="26ED2651">
            <wp:extent cx="5274310" cy="404050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4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505" w:rsidRDefault="00E25D36" w:rsidP="004A5505">
      <w:pPr>
        <w:outlineLvl w:val="0"/>
        <w:rPr>
          <w:rFonts w:ascii="微软雅黑" w:eastAsia="微软雅黑" w:hAnsi="微软雅黑" w:cs="微软雅黑"/>
          <w:b/>
          <w:bCs/>
          <w:sz w:val="30"/>
          <w:szCs w:val="30"/>
        </w:rPr>
      </w:pPr>
      <w:r>
        <w:rPr>
          <w:rFonts w:ascii="微软雅黑" w:eastAsia="微软雅黑" w:hAnsi="微软雅黑" w:cs="微软雅黑" w:hint="eastAsia"/>
          <w:b/>
          <w:bCs/>
          <w:sz w:val="30"/>
          <w:szCs w:val="30"/>
        </w:rPr>
        <w:lastRenderedPageBreak/>
        <w:t>三、具体操作</w:t>
      </w:r>
    </w:p>
    <w:p w:rsidR="00F61D3E" w:rsidRDefault="00657BCC" w:rsidP="004A5505">
      <w:pPr>
        <w:outlineLvl w:val="0"/>
        <w:rPr>
          <w:rFonts w:ascii="微软雅黑" w:eastAsia="微软雅黑" w:hAnsi="微软雅黑" w:cs="微软雅黑"/>
          <w:b/>
          <w:bCs/>
          <w:sz w:val="30"/>
          <w:szCs w:val="30"/>
        </w:rPr>
      </w:pPr>
      <w:r>
        <w:rPr>
          <w:rFonts w:ascii="微软雅黑" w:eastAsia="微软雅黑" w:hAnsi="微软雅黑" w:cs="微软雅黑" w:hint="eastAsia"/>
          <w:b/>
          <w:bCs/>
          <w:sz w:val="30"/>
          <w:szCs w:val="30"/>
        </w:rPr>
        <w:t>学生转专业申请</w:t>
      </w:r>
      <w:bookmarkEnd w:id="0"/>
    </w:p>
    <w:p w:rsidR="00F61D3E" w:rsidRDefault="00657BCC">
      <w:pPr>
        <w:ind w:firstLine="42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学生登录转专业应用后，首先进入的是学生转专业申请页面，该页面展现的内容比较多，上半部分是学生的头像以及与学生相关的一些学生基本信息，如下图：</w:t>
      </w:r>
    </w:p>
    <w:p w:rsidR="00F61D3E" w:rsidRDefault="00657BCC">
      <w:r>
        <w:rPr>
          <w:noProof/>
        </w:rPr>
        <w:drawing>
          <wp:inline distT="0" distB="0" distL="114300" distR="114300">
            <wp:extent cx="5266690" cy="1259205"/>
            <wp:effectExtent l="0" t="0" r="6350" b="5715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D3E" w:rsidRDefault="00657BCC">
      <w:pPr>
        <w:ind w:firstLine="42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中间部分部分是两个数据列表，左侧列表为当前学年学期的转专业的批次相关的时间信息，右侧列表为学生申请的转专业的记录，内容为学生所申请的志愿信息，如下图：</w:t>
      </w:r>
    </w:p>
    <w:p w:rsidR="00F61D3E" w:rsidRDefault="00E25D36">
      <w:r>
        <w:rPr>
          <w:noProof/>
        </w:rPr>
        <w:drawing>
          <wp:inline distT="0" distB="0" distL="0" distR="0" wp14:anchorId="1F1F8A6B" wp14:editId="666BEFA6">
            <wp:extent cx="5274310" cy="281495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D3E" w:rsidRDefault="00657BCC">
      <w:pPr>
        <w:ind w:firstLine="42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下半部分为一些常规信息，左侧为转专业细则，右侧为咨询方式。</w:t>
      </w:r>
    </w:p>
    <w:p w:rsidR="00F61D3E" w:rsidRDefault="00657BCC">
      <w:pPr>
        <w:numPr>
          <w:ilvl w:val="1"/>
          <w:numId w:val="1"/>
        </w:numPr>
        <w:outlineLvl w:val="1"/>
        <w:rPr>
          <w:rFonts w:ascii="微软雅黑" w:eastAsia="微软雅黑" w:hAnsi="微软雅黑" w:cs="微软雅黑"/>
          <w:b/>
          <w:bCs/>
          <w:sz w:val="28"/>
          <w:szCs w:val="28"/>
        </w:rPr>
      </w:pPr>
      <w:bookmarkStart w:id="2" w:name="_Toc9977"/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申请</w:t>
      </w:r>
      <w:bookmarkEnd w:id="2"/>
    </w:p>
    <w:p w:rsidR="00F61D3E" w:rsidRDefault="00657BCC" w:rsidP="003424E5">
      <w:pPr>
        <w:ind w:firstLine="420"/>
        <w:jc w:val="left"/>
      </w:pPr>
      <w:r>
        <w:rPr>
          <w:rFonts w:ascii="微软雅黑" w:eastAsia="微软雅黑" w:hAnsi="微软雅黑" w:cs="微软雅黑" w:hint="eastAsia"/>
        </w:rPr>
        <w:t>如果学生想要申请某个批次的转专业，点击申请按钮即可，出处如上图。点击之后，学生会进入专业选择的页面，如下图：</w:t>
      </w:r>
      <w:r>
        <w:rPr>
          <w:noProof/>
        </w:rPr>
        <w:lastRenderedPageBreak/>
        <w:drawing>
          <wp:inline distT="0" distB="0" distL="114300" distR="114300">
            <wp:extent cx="5265420" cy="3027680"/>
            <wp:effectExtent l="0" t="0" r="7620" b="5080"/>
            <wp:docPr id="2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0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D3E" w:rsidRDefault="00657BCC">
      <w:pPr>
        <w:ind w:firstLine="42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左边的上半部分是所有的招收专业，学生可根据自己的意愿进行专业的选择；下半部分是关于学生选择志愿时候的一些操作上的提示。</w:t>
      </w:r>
    </w:p>
    <w:p w:rsidR="00F61D3E" w:rsidRDefault="00657BCC">
      <w:pPr>
        <w:ind w:firstLine="42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右边为学生已经选择的转专业志愿，如图：</w:t>
      </w:r>
    </w:p>
    <w:p w:rsidR="00F61D3E" w:rsidRDefault="00E25D36">
      <w:r>
        <w:rPr>
          <w:noProof/>
        </w:rPr>
        <w:drawing>
          <wp:inline distT="0" distB="0" distL="0" distR="0" wp14:anchorId="2DFD27DF" wp14:editId="3EC9A378">
            <wp:extent cx="5274310" cy="275145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D3E" w:rsidRDefault="00657BCC">
      <w:pPr>
        <w:ind w:firstLine="42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选择完之后，学生就可以进行提交，提交的时候，学生还需要填写一个联系方式，如果某个学生条件不符合他所选择专业，则页面上会有提示性语句显示，告知学生为什么不符合。</w:t>
      </w:r>
    </w:p>
    <w:p w:rsidR="00F61D3E" w:rsidRDefault="00657BCC">
      <w:pPr>
        <w:numPr>
          <w:ilvl w:val="1"/>
          <w:numId w:val="1"/>
        </w:numPr>
        <w:outlineLvl w:val="1"/>
        <w:rPr>
          <w:rFonts w:ascii="微软雅黑" w:eastAsia="微软雅黑" w:hAnsi="微软雅黑" w:cs="微软雅黑"/>
          <w:b/>
          <w:bCs/>
          <w:sz w:val="28"/>
          <w:szCs w:val="28"/>
        </w:rPr>
      </w:pPr>
      <w:bookmarkStart w:id="3" w:name="_Toc7988"/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撤销</w:t>
      </w:r>
      <w:bookmarkEnd w:id="3"/>
    </w:p>
    <w:p w:rsidR="00F61D3E" w:rsidRDefault="00657BCC">
      <w:pPr>
        <w:ind w:firstLine="42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在学生提交了转专业申请志愿之后，如果系统时间还处在批次所设置的学生转专业申请</w:t>
      </w:r>
      <w:r>
        <w:rPr>
          <w:rFonts w:ascii="微软雅黑" w:eastAsia="微软雅黑" w:hAnsi="微软雅黑" w:cs="微软雅黑" w:hint="eastAsia"/>
        </w:rPr>
        <w:lastRenderedPageBreak/>
        <w:t>开始和结束时间之内，</w:t>
      </w:r>
      <w:proofErr w:type="gramStart"/>
      <w:r>
        <w:rPr>
          <w:rFonts w:ascii="微软雅黑" w:eastAsia="微软雅黑" w:hAnsi="微软雅黑" w:cs="微软雅黑" w:hint="eastAsia"/>
        </w:rPr>
        <w:t>则学生</w:t>
      </w:r>
      <w:proofErr w:type="gramEnd"/>
      <w:r>
        <w:rPr>
          <w:rFonts w:ascii="微软雅黑" w:eastAsia="微软雅黑" w:hAnsi="微软雅黑" w:cs="微软雅黑" w:hint="eastAsia"/>
        </w:rPr>
        <w:t>可以撤销申请（这里的撤销会把数据库中学生申请的志愿数据删除），并可以在撤销之后重新申请。</w:t>
      </w:r>
    </w:p>
    <w:p w:rsidR="00F61D3E" w:rsidRDefault="00E25D36">
      <w:r>
        <w:rPr>
          <w:noProof/>
        </w:rPr>
        <w:drawing>
          <wp:inline distT="0" distB="0" distL="0" distR="0" wp14:anchorId="27699706" wp14:editId="54EDA696">
            <wp:extent cx="5274310" cy="272542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1D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65C0" w:rsidRDefault="00F965C0" w:rsidP="004A5505">
      <w:r>
        <w:separator/>
      </w:r>
    </w:p>
  </w:endnote>
  <w:endnote w:type="continuationSeparator" w:id="0">
    <w:p w:rsidR="00F965C0" w:rsidRDefault="00F965C0" w:rsidP="004A5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65C0" w:rsidRDefault="00F965C0" w:rsidP="004A5505">
      <w:r>
        <w:separator/>
      </w:r>
    </w:p>
  </w:footnote>
  <w:footnote w:type="continuationSeparator" w:id="0">
    <w:p w:rsidR="00F965C0" w:rsidRDefault="00F965C0" w:rsidP="004A5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A37F1"/>
    <w:multiLevelType w:val="singleLevel"/>
    <w:tmpl w:val="128A37F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EA29897"/>
    <w:multiLevelType w:val="multilevel"/>
    <w:tmpl w:val="1EA29897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7C05393"/>
    <w:rsid w:val="001F4B40"/>
    <w:rsid w:val="003424E5"/>
    <w:rsid w:val="004A5505"/>
    <w:rsid w:val="00657BCC"/>
    <w:rsid w:val="00BE5C3C"/>
    <w:rsid w:val="00D63A6F"/>
    <w:rsid w:val="00E25D36"/>
    <w:rsid w:val="00E7172F"/>
    <w:rsid w:val="00F61D3E"/>
    <w:rsid w:val="00F965C0"/>
    <w:rsid w:val="57C0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DBC3FA"/>
  <w15:docId w15:val="{64833205-11B7-454F-9E64-5EE39EBCB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55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A550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4A55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A550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Liu</dc:creator>
  <cp:lastModifiedBy>pc</cp:lastModifiedBy>
  <cp:revision>6</cp:revision>
  <dcterms:created xsi:type="dcterms:W3CDTF">2020-05-17T07:37:00Z</dcterms:created>
  <dcterms:modified xsi:type="dcterms:W3CDTF">2021-04-08T10:00:00Z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