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A1059" w14:textId="61B96A06" w:rsidR="00F06319" w:rsidRDefault="00000000">
      <w:pPr>
        <w:jc w:val="center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202</w:t>
      </w:r>
      <w:r>
        <w:rPr>
          <w:rFonts w:ascii="Times New Roman" w:eastAsia="黑体" w:hAnsi="Times New Roman" w:hint="eastAsia"/>
          <w:sz w:val="32"/>
          <w:szCs w:val="32"/>
        </w:rPr>
        <w:t>3</w:t>
      </w:r>
      <w:r>
        <w:rPr>
          <w:rFonts w:ascii="Times New Roman" w:eastAsia="黑体" w:hAnsi="Times New Roman"/>
          <w:sz w:val="32"/>
          <w:szCs w:val="32"/>
        </w:rPr>
        <w:t>年度南京大学环境学院</w:t>
      </w:r>
    </w:p>
    <w:p w14:paraId="5C81DFCD" w14:textId="77777777" w:rsidR="00F06319" w:rsidRDefault="00000000">
      <w:pPr>
        <w:jc w:val="center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推免生遴选工作实施细则</w:t>
      </w:r>
    </w:p>
    <w:p w14:paraId="7D73A186" w14:textId="77777777" w:rsidR="00F06319" w:rsidRDefault="00F06319">
      <w:pPr>
        <w:rPr>
          <w:rFonts w:ascii="Times New Roman" w:hAnsi="Times New Roman"/>
        </w:rPr>
      </w:pPr>
    </w:p>
    <w:p w14:paraId="58087AA7" w14:textId="77777777" w:rsidR="00F06319" w:rsidRDefault="00000000">
      <w:pPr>
        <w:pStyle w:val="af0"/>
        <w:spacing w:beforeLines="50" w:before="156" w:afterLines="50" w:after="156"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一、推免生遴选工作指导思想</w:t>
      </w:r>
    </w:p>
    <w:p w14:paraId="585644F0" w14:textId="21255906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为贯彻落实立德树人根本任务，深化拔尖创新人才贯通式培养改革，激励环境学院在校生学生勤奋学习、培养拔尖创新优秀人才，根据学校工作要求，结合学院自身特点及需求，秉承公平公开公正的原则，现制定环境学院</w:t>
      </w:r>
      <w:r>
        <w:rPr>
          <w:rFonts w:ascii="Times New Roman" w:hAnsi="Times New Roman"/>
          <w:bCs/>
          <w:sz w:val="24"/>
          <w:szCs w:val="24"/>
        </w:rPr>
        <w:t>202</w:t>
      </w:r>
      <w:r>
        <w:rPr>
          <w:rFonts w:ascii="Times New Roman" w:hAnsi="Times New Roman" w:hint="eastAsia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年推免生遴选工作实施细则。</w:t>
      </w:r>
    </w:p>
    <w:p w14:paraId="009F9717" w14:textId="77777777" w:rsidR="00F06319" w:rsidRDefault="00000000">
      <w:pPr>
        <w:pStyle w:val="af0"/>
        <w:spacing w:beforeLines="50" w:before="156" w:afterLines="50" w:after="156"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二、院系推免生遴选工作小组</w:t>
      </w:r>
    </w:p>
    <w:p w14:paraId="0573F00D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组长：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>周媛、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周庆</w:t>
      </w:r>
    </w:p>
    <w:p w14:paraId="4BCCDA05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副组长：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>张炳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、李梅</w:t>
      </w:r>
    </w:p>
    <w:p w14:paraId="0CD4D91B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成员：袁增伟、赵瑜、顾雪元、刘蓓蓓、张磊、张云燕、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>施云睿、</w:t>
      </w:r>
      <w:proofErr w:type="gramStart"/>
      <w:r>
        <w:rPr>
          <w:rFonts w:ascii="Times New Roman" w:hAnsi="Times New Roman"/>
          <w:bCs/>
          <w:color w:val="000000" w:themeColor="text1"/>
          <w:sz w:val="24"/>
          <w:szCs w:val="24"/>
        </w:rPr>
        <w:t>缑</w:t>
      </w:r>
      <w:proofErr w:type="gramEnd"/>
      <w:r>
        <w:rPr>
          <w:rFonts w:ascii="Times New Roman" w:hAnsi="Times New Roman"/>
          <w:bCs/>
          <w:color w:val="000000" w:themeColor="text1"/>
          <w:sz w:val="24"/>
          <w:szCs w:val="24"/>
        </w:rPr>
        <w:t>文</w:t>
      </w:r>
      <w:proofErr w:type="gramStart"/>
      <w:r>
        <w:rPr>
          <w:rFonts w:ascii="Times New Roman" w:hAnsi="Times New Roman"/>
          <w:bCs/>
          <w:color w:val="000000" w:themeColor="text1"/>
          <w:sz w:val="24"/>
          <w:szCs w:val="24"/>
        </w:rPr>
        <w:t>彤</w:t>
      </w:r>
      <w:proofErr w:type="gramEnd"/>
    </w:p>
    <w:p w14:paraId="5C998885" w14:textId="77777777" w:rsidR="00F06319" w:rsidRDefault="00000000">
      <w:pPr>
        <w:pStyle w:val="af0"/>
        <w:spacing w:beforeLines="50" w:before="156" w:afterLines="50" w:after="156"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三、</w:t>
      </w:r>
      <w:proofErr w:type="gramStart"/>
      <w:r>
        <w:rPr>
          <w:rFonts w:ascii="Times New Roman" w:hAnsi="Times New Roman"/>
          <w:b/>
          <w:sz w:val="24"/>
          <w:szCs w:val="24"/>
        </w:rPr>
        <w:t>推免对象</w:t>
      </w:r>
      <w:proofErr w:type="gramEnd"/>
      <w:r>
        <w:rPr>
          <w:rFonts w:ascii="Times New Roman" w:hAnsi="Times New Roman"/>
          <w:b/>
          <w:sz w:val="24"/>
          <w:szCs w:val="24"/>
        </w:rPr>
        <w:t>及条件（此处仅针对本院系学生）</w:t>
      </w:r>
    </w:p>
    <w:p w14:paraId="09173A80" w14:textId="30D503C9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、环境学院</w:t>
      </w:r>
      <w:r>
        <w:rPr>
          <w:rFonts w:ascii="Times New Roman" w:hAnsi="Times New Roman"/>
          <w:bCs/>
          <w:sz w:val="24"/>
          <w:szCs w:val="24"/>
        </w:rPr>
        <w:t>202</w:t>
      </w:r>
      <w:r>
        <w:rPr>
          <w:rFonts w:ascii="Times New Roman" w:hAnsi="Times New Roman" w:hint="eastAsia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年应届全日制本科毕业生，符合</w:t>
      </w:r>
      <w:r>
        <w:rPr>
          <w:rFonts w:ascii="Times New Roman" w:hAnsi="Times New Roman" w:hint="eastAsia"/>
          <w:bCs/>
          <w:sz w:val="24"/>
          <w:szCs w:val="24"/>
        </w:rPr>
        <w:t>《南京大学关于做好推荐</w:t>
      </w:r>
      <w:r>
        <w:rPr>
          <w:rFonts w:ascii="Times New Roman" w:hAnsi="Times New Roman" w:hint="eastAsia"/>
          <w:bCs/>
          <w:sz w:val="24"/>
          <w:szCs w:val="24"/>
        </w:rPr>
        <w:t>202</w:t>
      </w:r>
      <w:r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 w:hint="eastAsia"/>
          <w:bCs/>
          <w:sz w:val="24"/>
          <w:szCs w:val="24"/>
        </w:rPr>
        <w:t>年应届优秀本科毕业生免试攻读研究生工作的通知》</w:t>
      </w:r>
      <w:r>
        <w:rPr>
          <w:rFonts w:ascii="Times New Roman" w:hAnsi="Times New Roman"/>
          <w:bCs/>
          <w:sz w:val="24"/>
          <w:szCs w:val="24"/>
        </w:rPr>
        <w:t>的相关要求。</w:t>
      </w:r>
    </w:p>
    <w:p w14:paraId="5B2BEE5B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、所有申报学生大</w:t>
      </w:r>
      <w:proofErr w:type="gramStart"/>
      <w:r>
        <w:rPr>
          <w:rFonts w:ascii="Times New Roman" w:hAnsi="Times New Roman"/>
          <w:bCs/>
          <w:sz w:val="24"/>
          <w:szCs w:val="24"/>
        </w:rPr>
        <w:t>一</w:t>
      </w:r>
      <w:proofErr w:type="gramEnd"/>
      <w:r>
        <w:rPr>
          <w:rFonts w:ascii="Times New Roman" w:hAnsi="Times New Roman"/>
          <w:bCs/>
          <w:sz w:val="24"/>
          <w:szCs w:val="24"/>
        </w:rPr>
        <w:t>至大</w:t>
      </w:r>
      <w:proofErr w:type="gramStart"/>
      <w:r>
        <w:rPr>
          <w:rFonts w:ascii="Times New Roman" w:hAnsi="Times New Roman"/>
          <w:bCs/>
          <w:sz w:val="24"/>
          <w:szCs w:val="24"/>
        </w:rPr>
        <w:t>三期间</w:t>
      </w:r>
      <w:proofErr w:type="gramEnd"/>
      <w:r>
        <w:rPr>
          <w:rFonts w:ascii="Times New Roman" w:hAnsi="Times New Roman"/>
          <w:bCs/>
          <w:sz w:val="24"/>
          <w:szCs w:val="24"/>
        </w:rPr>
        <w:t>的通修课、核心课、平台课、院系指定选修课成绩合格，不及格重修或补考记录在两门以上（含两门）者</w:t>
      </w:r>
      <w:proofErr w:type="gramStart"/>
      <w:r>
        <w:rPr>
          <w:rFonts w:ascii="Times New Roman" w:hAnsi="Times New Roman"/>
          <w:bCs/>
          <w:sz w:val="24"/>
          <w:szCs w:val="24"/>
        </w:rPr>
        <w:t>无推免</w:t>
      </w:r>
      <w:proofErr w:type="gramEnd"/>
      <w:r>
        <w:rPr>
          <w:rFonts w:ascii="Times New Roman" w:hAnsi="Times New Roman"/>
          <w:bCs/>
          <w:sz w:val="24"/>
          <w:szCs w:val="24"/>
        </w:rPr>
        <w:t>资格。</w:t>
      </w:r>
    </w:p>
    <w:p w14:paraId="3F63F931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、原则上，</w:t>
      </w:r>
      <w:proofErr w:type="gramStart"/>
      <w:r>
        <w:rPr>
          <w:rFonts w:ascii="Times New Roman" w:hAnsi="Times New Roman"/>
          <w:bCs/>
          <w:sz w:val="24"/>
          <w:szCs w:val="24"/>
        </w:rPr>
        <w:t>推免遴选</w:t>
      </w:r>
      <w:proofErr w:type="gramEnd"/>
      <w:r>
        <w:rPr>
          <w:rFonts w:ascii="Times New Roman" w:hAnsi="Times New Roman"/>
          <w:bCs/>
          <w:sz w:val="24"/>
          <w:szCs w:val="24"/>
        </w:rPr>
        <w:t>资格按上述课程清单核算的课程学分</w:t>
      </w:r>
      <w:proofErr w:type="gramStart"/>
      <w:r>
        <w:rPr>
          <w:rFonts w:ascii="Times New Roman" w:hAnsi="Times New Roman"/>
          <w:bCs/>
          <w:sz w:val="24"/>
          <w:szCs w:val="24"/>
        </w:rPr>
        <w:t>绩</w:t>
      </w:r>
      <w:proofErr w:type="gramEnd"/>
      <w:r>
        <w:rPr>
          <w:rFonts w:ascii="Times New Roman" w:hAnsi="Times New Roman"/>
          <w:bCs/>
          <w:sz w:val="24"/>
          <w:szCs w:val="24"/>
        </w:rPr>
        <w:t>排序、结合本年度学校下达至的</w:t>
      </w:r>
      <w:proofErr w:type="gramStart"/>
      <w:r>
        <w:rPr>
          <w:rFonts w:ascii="Times New Roman" w:hAnsi="Times New Roman"/>
          <w:bCs/>
          <w:sz w:val="24"/>
          <w:szCs w:val="24"/>
        </w:rPr>
        <w:t>学院推免名额</w:t>
      </w:r>
      <w:proofErr w:type="gramEnd"/>
      <w:r>
        <w:rPr>
          <w:rFonts w:ascii="Times New Roman" w:hAnsi="Times New Roman"/>
          <w:bCs/>
          <w:sz w:val="24"/>
          <w:szCs w:val="24"/>
        </w:rPr>
        <w:t>确定。</w:t>
      </w:r>
    </w:p>
    <w:p w14:paraId="795BA85C" w14:textId="77777777" w:rsidR="00F06319" w:rsidRDefault="00000000">
      <w:pPr>
        <w:pStyle w:val="af0"/>
        <w:spacing w:beforeLines="50" w:before="156" w:line="360" w:lineRule="auto"/>
        <w:ind w:firstLineChars="0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申报推免的</w:t>
      </w:r>
      <w:proofErr w:type="gramEnd"/>
      <w:r>
        <w:rPr>
          <w:rFonts w:ascii="Times New Roman" w:hAnsi="Times New Roman"/>
          <w:bCs/>
          <w:sz w:val="24"/>
          <w:szCs w:val="24"/>
        </w:rPr>
        <w:t>学生</w:t>
      </w:r>
      <w:r>
        <w:rPr>
          <w:rFonts w:ascii="Times New Roman" w:hAnsi="Times New Roman"/>
          <w:sz w:val="24"/>
          <w:szCs w:val="24"/>
        </w:rPr>
        <w:t>学位课程学分</w:t>
      </w:r>
      <w:proofErr w:type="gramStart"/>
      <w:r>
        <w:rPr>
          <w:rFonts w:ascii="Times New Roman" w:hAnsi="Times New Roman"/>
          <w:sz w:val="24"/>
          <w:szCs w:val="24"/>
        </w:rPr>
        <w:t>绩</w:t>
      </w:r>
      <w:proofErr w:type="gramEnd"/>
      <w:r>
        <w:rPr>
          <w:rFonts w:ascii="Times New Roman" w:hAnsi="Times New Roman"/>
          <w:sz w:val="24"/>
          <w:szCs w:val="24"/>
        </w:rPr>
        <w:t>排名处于所在专业的前</w:t>
      </w:r>
      <w:r>
        <w:rPr>
          <w:rFonts w:ascii="Times New Roman" w:hAnsi="Times New Roman"/>
          <w:sz w:val="24"/>
          <w:szCs w:val="24"/>
        </w:rPr>
        <w:t>70%</w:t>
      </w:r>
      <w:r>
        <w:rPr>
          <w:rFonts w:ascii="Times New Roman" w:hAnsi="Times New Roman"/>
          <w:bCs/>
          <w:sz w:val="24"/>
          <w:szCs w:val="24"/>
        </w:rPr>
        <w:t>，且各专业</w:t>
      </w:r>
      <w:proofErr w:type="gramStart"/>
      <w:r>
        <w:rPr>
          <w:rFonts w:ascii="Times New Roman" w:hAnsi="Times New Roman"/>
          <w:bCs/>
          <w:sz w:val="24"/>
          <w:szCs w:val="24"/>
        </w:rPr>
        <w:t>参加推免遴选</w:t>
      </w:r>
      <w:proofErr w:type="gramEnd"/>
      <w:r>
        <w:rPr>
          <w:rFonts w:ascii="Times New Roman" w:hAnsi="Times New Roman"/>
          <w:bCs/>
          <w:sz w:val="24"/>
          <w:szCs w:val="24"/>
        </w:rPr>
        <w:t>的人数比例不</w:t>
      </w:r>
      <w:proofErr w:type="gramStart"/>
      <w:r>
        <w:rPr>
          <w:rFonts w:ascii="Times New Roman" w:hAnsi="Times New Roman"/>
          <w:bCs/>
          <w:sz w:val="24"/>
          <w:szCs w:val="24"/>
        </w:rPr>
        <w:t>超过推免名额</w:t>
      </w:r>
      <w:proofErr w:type="gramEnd"/>
      <w:r>
        <w:rPr>
          <w:rFonts w:ascii="Times New Roman" w:hAnsi="Times New Roman"/>
          <w:bCs/>
          <w:sz w:val="24"/>
          <w:szCs w:val="24"/>
        </w:rPr>
        <w:t>的</w:t>
      </w:r>
      <w:r>
        <w:rPr>
          <w:rFonts w:ascii="Times New Roman" w:hAnsi="Times New Roman"/>
          <w:bCs/>
          <w:sz w:val="24"/>
          <w:szCs w:val="24"/>
        </w:rPr>
        <w:t>1.5</w:t>
      </w:r>
      <w:r>
        <w:rPr>
          <w:rFonts w:ascii="Times New Roman" w:hAnsi="Times New Roman"/>
          <w:bCs/>
          <w:sz w:val="24"/>
          <w:szCs w:val="24"/>
        </w:rPr>
        <w:t>倍；根据实际情况，部分专业的人数比例确有需要调整的，须经学院推免生遴选工作小组决议一致通过。</w:t>
      </w:r>
    </w:p>
    <w:p w14:paraId="4C56D046" w14:textId="77777777" w:rsidR="00F06319" w:rsidRDefault="00000000">
      <w:pPr>
        <w:pStyle w:val="af0"/>
        <w:spacing w:beforeLines="50" w:before="156"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四、</w:t>
      </w:r>
      <w:proofErr w:type="gramStart"/>
      <w:r>
        <w:rPr>
          <w:rFonts w:ascii="Times New Roman" w:hAnsi="Times New Roman"/>
          <w:b/>
          <w:sz w:val="24"/>
          <w:szCs w:val="24"/>
        </w:rPr>
        <w:t>推免学分绩</w:t>
      </w:r>
      <w:proofErr w:type="gramEnd"/>
    </w:p>
    <w:p w14:paraId="3980FB33" w14:textId="77777777" w:rsidR="00F06319" w:rsidRDefault="00000000">
      <w:pPr>
        <w:pStyle w:val="af0"/>
        <w:spacing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（一）纳入学分</w:t>
      </w:r>
      <w:proofErr w:type="gramStart"/>
      <w:r>
        <w:rPr>
          <w:rFonts w:ascii="Times New Roman" w:hAnsi="Times New Roman"/>
          <w:b/>
          <w:sz w:val="24"/>
          <w:szCs w:val="24"/>
        </w:rPr>
        <w:t>绩</w:t>
      </w:r>
      <w:proofErr w:type="gramEnd"/>
      <w:r>
        <w:rPr>
          <w:rFonts w:ascii="Times New Roman" w:hAnsi="Times New Roman"/>
          <w:b/>
          <w:sz w:val="24"/>
          <w:szCs w:val="24"/>
        </w:rPr>
        <w:t>计算范围的课程清单（请注明每门课程类型：</w:t>
      </w:r>
      <w:r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专业准入准出</w:t>
      </w:r>
      <w:r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>、</w:t>
      </w:r>
      <w:r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通修</w:t>
      </w:r>
      <w:r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>或</w:t>
      </w:r>
      <w:r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其他</w:t>
      </w:r>
      <w:r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>）及课程学分认定规则</w:t>
      </w:r>
    </w:p>
    <w:p w14:paraId="2431B157" w14:textId="77777777" w:rsidR="00F06319" w:rsidRDefault="00000000">
      <w:pPr>
        <w:pStyle w:val="af0"/>
        <w:spacing w:line="360" w:lineRule="auto"/>
        <w:ind w:firstLineChars="0"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、课程清单</w:t>
      </w:r>
    </w:p>
    <w:p w14:paraId="216D19F8" w14:textId="77777777" w:rsidR="00F06319" w:rsidRDefault="00000000">
      <w:pPr>
        <w:pStyle w:val="af0"/>
        <w:spacing w:line="360" w:lineRule="auto"/>
        <w:ind w:firstLineChars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详见</w:t>
      </w:r>
      <w:r>
        <w:rPr>
          <w:rFonts w:ascii="Times New Roman" w:hAnsi="Times New Roman"/>
          <w:bCs/>
          <w:color w:val="0000FF"/>
          <w:sz w:val="24"/>
          <w:szCs w:val="24"/>
        </w:rPr>
        <w:t>附件</w:t>
      </w:r>
      <w:r>
        <w:rPr>
          <w:rFonts w:ascii="Times New Roman" w:hAnsi="Times New Roman"/>
          <w:bCs/>
          <w:color w:val="0000FF"/>
          <w:sz w:val="24"/>
          <w:szCs w:val="24"/>
        </w:rPr>
        <w:t>1</w:t>
      </w:r>
    </w:p>
    <w:p w14:paraId="7189FDE2" w14:textId="77777777" w:rsidR="00F06319" w:rsidRDefault="00000000">
      <w:pPr>
        <w:pStyle w:val="af0"/>
        <w:spacing w:line="360" w:lineRule="auto"/>
        <w:ind w:firstLineChars="0"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、认定规则</w:t>
      </w:r>
    </w:p>
    <w:p w14:paraId="55DDA92F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课程学分认定按学校要求执行。</w:t>
      </w:r>
    </w:p>
    <w:p w14:paraId="33B04113" w14:textId="76FF103B" w:rsidR="00F06319" w:rsidRDefault="00000000">
      <w:pPr>
        <w:pStyle w:val="af0"/>
        <w:spacing w:beforeLines="50" w:before="156"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（二）本院系是否对《</w:t>
      </w:r>
      <w:r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 w:hint="eastAsia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年南京大学推免学分绩加分办法》所列加分项目有补充说明？如有，请详细列举。</w:t>
      </w:r>
    </w:p>
    <w:p w14:paraId="0BBD36F2" w14:textId="77777777" w:rsidR="00F06319" w:rsidRDefault="00000000">
      <w:pPr>
        <w:pStyle w:val="1"/>
        <w:spacing w:line="360" w:lineRule="auto"/>
        <w:ind w:firstLineChars="17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本科生</w:t>
      </w:r>
      <w:r>
        <w:rPr>
          <w:rFonts w:ascii="Times New Roman" w:hAnsi="Times New Roman" w:hint="eastAsia"/>
          <w:bCs/>
          <w:sz w:val="24"/>
          <w:szCs w:val="24"/>
        </w:rPr>
        <w:t>以第一作者</w:t>
      </w:r>
      <w:r>
        <w:rPr>
          <w:rFonts w:ascii="Times New Roman" w:hAnsi="Times New Roman"/>
          <w:bCs/>
          <w:sz w:val="24"/>
          <w:szCs w:val="24"/>
        </w:rPr>
        <w:t>发表的专业论文在本专业教研室审定通过后并有接收函的，国内核心期刊公开发表学术论文，一篇加</w:t>
      </w:r>
      <w:r>
        <w:rPr>
          <w:rFonts w:ascii="Times New Roman" w:hAnsi="Times New Roman"/>
          <w:bCs/>
          <w:sz w:val="24"/>
          <w:szCs w:val="24"/>
        </w:rPr>
        <w:t>0.05</w:t>
      </w:r>
      <w:r>
        <w:rPr>
          <w:rFonts w:ascii="Times New Roman" w:hAnsi="Times New Roman"/>
          <w:bCs/>
          <w:sz w:val="24"/>
          <w:szCs w:val="24"/>
        </w:rPr>
        <w:t>，两篇及以上加</w:t>
      </w:r>
      <w:r>
        <w:rPr>
          <w:rFonts w:ascii="Times New Roman" w:hAnsi="Times New Roman"/>
          <w:bCs/>
          <w:sz w:val="24"/>
          <w:szCs w:val="24"/>
        </w:rPr>
        <w:t>0.1</w:t>
      </w:r>
      <w:r>
        <w:rPr>
          <w:rFonts w:ascii="Times New Roman" w:hAnsi="Times New Roman"/>
          <w:bCs/>
          <w:sz w:val="24"/>
          <w:szCs w:val="24"/>
        </w:rPr>
        <w:t>；在</w:t>
      </w:r>
      <w:r>
        <w:rPr>
          <w:rFonts w:ascii="Times New Roman" w:hAnsi="Times New Roman"/>
          <w:bCs/>
          <w:sz w:val="24"/>
          <w:szCs w:val="24"/>
        </w:rPr>
        <w:t>SCI</w:t>
      </w:r>
      <w:r>
        <w:rPr>
          <w:rFonts w:ascii="Times New Roman" w:hAnsi="Times New Roman"/>
          <w:bCs/>
          <w:sz w:val="24"/>
          <w:szCs w:val="24"/>
        </w:rPr>
        <w:t>期刊（</w:t>
      </w:r>
      <w:r>
        <w:rPr>
          <w:rFonts w:ascii="Times New Roman" w:hAnsi="Times New Roman"/>
          <w:bCs/>
          <w:sz w:val="24"/>
          <w:szCs w:val="24"/>
        </w:rPr>
        <w:t>SCI</w:t>
      </w:r>
      <w:r>
        <w:rPr>
          <w:rFonts w:ascii="Times New Roman" w:hAnsi="Times New Roman"/>
          <w:bCs/>
          <w:sz w:val="24"/>
          <w:szCs w:val="24"/>
        </w:rPr>
        <w:t>论文的分区以最新公布的版本为准；期刊的分区优先按《环境学院一区二区期刊名录》（参见</w:t>
      </w:r>
      <w:r>
        <w:rPr>
          <w:rFonts w:ascii="Times New Roman" w:hAnsi="Times New Roman"/>
          <w:bCs/>
          <w:color w:val="0000FF"/>
          <w:sz w:val="24"/>
          <w:szCs w:val="24"/>
        </w:rPr>
        <w:t>附件</w:t>
      </w:r>
      <w:r>
        <w:rPr>
          <w:rFonts w:ascii="Times New Roman" w:hAnsi="Times New Roman"/>
          <w:bCs/>
          <w:color w:val="0000FF"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划分；学院名录上没有的，归为其他</w:t>
      </w:r>
      <w:r>
        <w:rPr>
          <w:rFonts w:ascii="Times New Roman" w:hAnsi="Times New Roman"/>
          <w:bCs/>
          <w:sz w:val="24"/>
          <w:szCs w:val="24"/>
        </w:rPr>
        <w:t>SCI</w:t>
      </w:r>
      <w:r>
        <w:rPr>
          <w:rFonts w:ascii="Times New Roman" w:hAnsi="Times New Roman"/>
          <w:bCs/>
          <w:sz w:val="24"/>
          <w:szCs w:val="24"/>
        </w:rPr>
        <w:t>）公开发表高水平学术论文，一</w:t>
      </w:r>
      <w:proofErr w:type="gramStart"/>
      <w:r>
        <w:rPr>
          <w:rFonts w:ascii="Times New Roman" w:hAnsi="Times New Roman"/>
          <w:bCs/>
          <w:sz w:val="24"/>
          <w:szCs w:val="24"/>
        </w:rPr>
        <w:t>区文章</w:t>
      </w:r>
      <w:proofErr w:type="gramEnd"/>
      <w:r>
        <w:rPr>
          <w:rFonts w:ascii="Times New Roman" w:hAnsi="Times New Roman"/>
          <w:bCs/>
          <w:sz w:val="24"/>
          <w:szCs w:val="24"/>
        </w:rPr>
        <w:t>每篇加</w:t>
      </w:r>
      <w:r>
        <w:rPr>
          <w:rFonts w:ascii="Times New Roman" w:hAnsi="Times New Roman"/>
          <w:bCs/>
          <w:sz w:val="24"/>
          <w:szCs w:val="24"/>
        </w:rPr>
        <w:t>0.1</w:t>
      </w:r>
      <w:r>
        <w:rPr>
          <w:rFonts w:ascii="Times New Roman" w:hAnsi="Times New Roman" w:hint="eastAsia"/>
          <w:bCs/>
          <w:sz w:val="24"/>
          <w:szCs w:val="24"/>
        </w:rPr>
        <w:t>，</w:t>
      </w:r>
      <w:r>
        <w:rPr>
          <w:rFonts w:ascii="Times New Roman" w:hAnsi="Times New Roman"/>
          <w:bCs/>
          <w:sz w:val="24"/>
          <w:szCs w:val="24"/>
        </w:rPr>
        <w:t>二</w:t>
      </w:r>
      <w:proofErr w:type="gramStart"/>
      <w:r>
        <w:rPr>
          <w:rFonts w:ascii="Times New Roman" w:hAnsi="Times New Roman"/>
          <w:bCs/>
          <w:sz w:val="24"/>
          <w:szCs w:val="24"/>
        </w:rPr>
        <w:t>区文章</w:t>
      </w:r>
      <w:proofErr w:type="gramEnd"/>
      <w:r>
        <w:rPr>
          <w:rFonts w:ascii="Times New Roman" w:hAnsi="Times New Roman"/>
          <w:bCs/>
          <w:sz w:val="24"/>
          <w:szCs w:val="24"/>
        </w:rPr>
        <w:t>每篇加</w:t>
      </w:r>
      <w:r>
        <w:rPr>
          <w:rFonts w:ascii="Times New Roman" w:hAnsi="Times New Roman"/>
          <w:bCs/>
          <w:sz w:val="24"/>
          <w:szCs w:val="24"/>
        </w:rPr>
        <w:t>0.08</w:t>
      </w:r>
      <w:r>
        <w:rPr>
          <w:rFonts w:ascii="Times New Roman" w:hAnsi="Times New Roman" w:hint="eastAsia"/>
          <w:bCs/>
          <w:sz w:val="24"/>
          <w:szCs w:val="24"/>
        </w:rPr>
        <w:t>，</w:t>
      </w:r>
      <w:r>
        <w:rPr>
          <w:rFonts w:ascii="Times New Roman" w:hAnsi="Times New Roman"/>
          <w:bCs/>
          <w:sz w:val="24"/>
          <w:szCs w:val="24"/>
        </w:rPr>
        <w:t>其他</w:t>
      </w:r>
      <w:r>
        <w:rPr>
          <w:rFonts w:ascii="Times New Roman" w:hAnsi="Times New Roman"/>
          <w:bCs/>
          <w:sz w:val="24"/>
          <w:szCs w:val="24"/>
        </w:rPr>
        <w:t>SCI</w:t>
      </w:r>
      <w:r>
        <w:rPr>
          <w:rFonts w:ascii="Times New Roman" w:hAnsi="Times New Roman"/>
          <w:bCs/>
          <w:sz w:val="24"/>
          <w:szCs w:val="24"/>
        </w:rPr>
        <w:t>文章每篇加</w:t>
      </w:r>
      <w:r>
        <w:rPr>
          <w:rFonts w:ascii="Times New Roman" w:hAnsi="Times New Roman"/>
          <w:bCs/>
          <w:sz w:val="24"/>
          <w:szCs w:val="24"/>
        </w:rPr>
        <w:t>0.05</w:t>
      </w:r>
      <w:r>
        <w:rPr>
          <w:rFonts w:ascii="Times New Roman" w:hAnsi="Times New Roman"/>
          <w:bCs/>
          <w:sz w:val="24"/>
          <w:szCs w:val="24"/>
        </w:rPr>
        <w:t>。此项加分总额最多不超过</w:t>
      </w:r>
      <w:r>
        <w:rPr>
          <w:rFonts w:ascii="Times New Roman" w:hAnsi="Times New Roman"/>
          <w:bCs/>
          <w:sz w:val="24"/>
          <w:szCs w:val="24"/>
        </w:rPr>
        <w:t>0.2</w:t>
      </w:r>
      <w:r>
        <w:rPr>
          <w:rFonts w:ascii="Times New Roman" w:hAnsi="Times New Roman"/>
          <w:bCs/>
          <w:sz w:val="24"/>
          <w:szCs w:val="24"/>
        </w:rPr>
        <w:t>。加分项直接计入综合学分绩。</w:t>
      </w:r>
    </w:p>
    <w:p w14:paraId="74F18880" w14:textId="77777777" w:rsidR="00F06319" w:rsidRDefault="00000000">
      <w:pPr>
        <w:pStyle w:val="1"/>
        <w:spacing w:line="360" w:lineRule="auto"/>
        <w:ind w:firstLineChars="17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通讯作者必须为南京大学教师；申请人排名第一的，算全分；共同</w:t>
      </w:r>
      <w:proofErr w:type="gramStart"/>
      <w:r>
        <w:rPr>
          <w:rFonts w:ascii="Times New Roman" w:hAnsi="Times New Roman"/>
          <w:bCs/>
          <w:sz w:val="24"/>
          <w:szCs w:val="24"/>
        </w:rPr>
        <w:t>一</w:t>
      </w:r>
      <w:proofErr w:type="gramEnd"/>
      <w:r>
        <w:rPr>
          <w:rFonts w:ascii="Times New Roman" w:hAnsi="Times New Roman"/>
          <w:bCs/>
          <w:sz w:val="24"/>
          <w:szCs w:val="24"/>
        </w:rPr>
        <w:t>作，按照作者人数平分；</w:t>
      </w:r>
      <w:proofErr w:type="gramStart"/>
      <w:r>
        <w:rPr>
          <w:rFonts w:ascii="Times New Roman" w:hAnsi="Times New Roman"/>
          <w:bCs/>
          <w:sz w:val="24"/>
          <w:szCs w:val="24"/>
        </w:rPr>
        <w:t>其余形式</w:t>
      </w:r>
      <w:proofErr w:type="gramEnd"/>
      <w:r>
        <w:rPr>
          <w:rFonts w:ascii="Times New Roman" w:hAnsi="Times New Roman"/>
          <w:bCs/>
          <w:sz w:val="24"/>
          <w:szCs w:val="24"/>
        </w:rPr>
        <w:t>的均不算分。</w:t>
      </w:r>
    </w:p>
    <w:p w14:paraId="710E853E" w14:textId="16369AEF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其它加分情况按</w:t>
      </w:r>
      <w:r>
        <w:rPr>
          <w:rFonts w:ascii="Times New Roman" w:hAnsi="Times New Roman" w:hint="eastAsia"/>
          <w:bCs/>
          <w:sz w:val="24"/>
          <w:szCs w:val="24"/>
        </w:rPr>
        <w:t>《南京大学关于做好推荐</w:t>
      </w:r>
      <w:r>
        <w:rPr>
          <w:rFonts w:ascii="Times New Roman" w:hAnsi="Times New Roman" w:hint="eastAsia"/>
          <w:bCs/>
          <w:sz w:val="24"/>
          <w:szCs w:val="24"/>
        </w:rPr>
        <w:t>202</w:t>
      </w:r>
      <w:r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 w:hint="eastAsia"/>
          <w:bCs/>
          <w:sz w:val="24"/>
          <w:szCs w:val="24"/>
        </w:rPr>
        <w:t>年应届优秀本科毕业生免试攻读研究生工作的通知》</w:t>
      </w:r>
      <w:r>
        <w:rPr>
          <w:rFonts w:ascii="Times New Roman" w:hAnsi="Times New Roman"/>
          <w:bCs/>
          <w:sz w:val="24"/>
          <w:szCs w:val="24"/>
        </w:rPr>
        <w:t>和</w:t>
      </w:r>
      <w:r w:rsidRPr="003073C5">
        <w:rPr>
          <w:rFonts w:ascii="Times New Roman" w:hAnsi="Times New Roman" w:hint="eastAsia"/>
          <w:bCs/>
          <w:sz w:val="24"/>
          <w:szCs w:val="24"/>
        </w:rPr>
        <w:t>《</w:t>
      </w:r>
      <w:r w:rsidRPr="003073C5">
        <w:rPr>
          <w:rFonts w:ascii="Times New Roman" w:hAnsi="Times New Roman"/>
          <w:bCs/>
          <w:sz w:val="24"/>
          <w:szCs w:val="24"/>
        </w:rPr>
        <w:t>2023</w:t>
      </w:r>
      <w:r w:rsidRPr="003073C5">
        <w:rPr>
          <w:rFonts w:ascii="Times New Roman" w:hAnsi="Times New Roman" w:hint="eastAsia"/>
          <w:bCs/>
          <w:sz w:val="24"/>
          <w:szCs w:val="24"/>
        </w:rPr>
        <w:t>年度南京大学推免学分绩加分办法》</w:t>
      </w:r>
      <w:r>
        <w:rPr>
          <w:rFonts w:ascii="Times New Roman" w:hAnsi="Times New Roman"/>
          <w:bCs/>
          <w:sz w:val="24"/>
          <w:szCs w:val="24"/>
        </w:rPr>
        <w:t>执行。</w:t>
      </w:r>
    </w:p>
    <w:p w14:paraId="551A8758" w14:textId="77777777" w:rsidR="00F06319" w:rsidRDefault="00000000">
      <w:pPr>
        <w:pStyle w:val="af0"/>
        <w:spacing w:beforeLines="50" w:before="156"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（三）经院系认定允许学分</w:t>
      </w:r>
      <w:proofErr w:type="gramStart"/>
      <w:r>
        <w:rPr>
          <w:rFonts w:ascii="Times New Roman" w:hAnsi="Times New Roman"/>
          <w:b/>
          <w:sz w:val="24"/>
          <w:szCs w:val="24"/>
        </w:rPr>
        <w:t>绩</w:t>
      </w:r>
      <w:proofErr w:type="gramEnd"/>
      <w:r>
        <w:rPr>
          <w:rFonts w:ascii="Times New Roman" w:hAnsi="Times New Roman"/>
          <w:b/>
          <w:sz w:val="24"/>
          <w:szCs w:val="24"/>
        </w:rPr>
        <w:t>加分的学术刊物目录（加分刊物级别及其对应加分值）</w:t>
      </w:r>
    </w:p>
    <w:p w14:paraId="75C7237E" w14:textId="77777777" w:rsidR="00F06319" w:rsidRDefault="00000000">
      <w:pPr>
        <w:pStyle w:val="1"/>
        <w:spacing w:line="360" w:lineRule="auto"/>
        <w:ind w:firstLineChars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允许学分</w:t>
      </w:r>
      <w:proofErr w:type="gramStart"/>
      <w:r>
        <w:rPr>
          <w:rFonts w:ascii="Times New Roman" w:hAnsi="Times New Roman"/>
          <w:bCs/>
          <w:sz w:val="24"/>
          <w:szCs w:val="24"/>
        </w:rPr>
        <w:t>绩</w:t>
      </w:r>
      <w:proofErr w:type="gramEnd"/>
      <w:r>
        <w:rPr>
          <w:rFonts w:ascii="Times New Roman" w:hAnsi="Times New Roman"/>
          <w:bCs/>
          <w:sz w:val="24"/>
          <w:szCs w:val="24"/>
        </w:rPr>
        <w:t>加分的学术刊物为</w:t>
      </w:r>
      <w:r>
        <w:rPr>
          <w:rFonts w:ascii="Times New Roman" w:hAnsi="Times New Roman"/>
          <w:bCs/>
          <w:sz w:val="24"/>
          <w:szCs w:val="24"/>
        </w:rPr>
        <w:t>SCI</w:t>
      </w:r>
      <w:r>
        <w:rPr>
          <w:rFonts w:ascii="Times New Roman" w:hAnsi="Times New Roman"/>
          <w:bCs/>
          <w:sz w:val="24"/>
          <w:szCs w:val="24"/>
        </w:rPr>
        <w:t>论文和国内核心期刊（《</w:t>
      </w:r>
      <w:r>
        <w:rPr>
          <w:rFonts w:ascii="Times New Roman" w:hAnsi="Times New Roman"/>
          <w:bCs/>
          <w:sz w:val="24"/>
          <w:szCs w:val="24"/>
        </w:rPr>
        <w:t>CSSCI</w:t>
      </w:r>
      <w:r>
        <w:rPr>
          <w:rFonts w:ascii="Times New Roman" w:hAnsi="Times New Roman"/>
          <w:bCs/>
          <w:sz w:val="24"/>
          <w:szCs w:val="24"/>
        </w:rPr>
        <w:t>来源期刊目录</w:t>
      </w:r>
      <w:r>
        <w:rPr>
          <w:rFonts w:ascii="Times New Roman" w:hAnsi="Times New Roman"/>
          <w:bCs/>
          <w:sz w:val="24"/>
          <w:szCs w:val="24"/>
        </w:rPr>
        <w:t>(2017-2018</w:t>
      </w:r>
      <w:r>
        <w:rPr>
          <w:rFonts w:ascii="Times New Roman" w:hAnsi="Times New Roman"/>
          <w:bCs/>
          <w:sz w:val="24"/>
          <w:szCs w:val="24"/>
        </w:rPr>
        <w:t>年）》</w:t>
      </w:r>
      <w:r>
        <w:rPr>
          <w:rFonts w:ascii="Times New Roman" w:hAnsi="Times New Roman"/>
          <w:bCs/>
          <w:color w:val="0000FF"/>
          <w:sz w:val="24"/>
          <w:szCs w:val="24"/>
        </w:rPr>
        <w:t>附件</w:t>
      </w:r>
      <w:r>
        <w:rPr>
          <w:rFonts w:ascii="Times New Roman" w:hAnsi="Times New Roman"/>
          <w:bCs/>
          <w:color w:val="0000FF"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，《学位与研究生教育中文重要期刊目录》</w:t>
      </w:r>
      <w:r>
        <w:rPr>
          <w:rFonts w:ascii="Times New Roman" w:hAnsi="Times New Roman"/>
          <w:bCs/>
          <w:color w:val="0000FF"/>
          <w:sz w:val="24"/>
          <w:szCs w:val="24"/>
        </w:rPr>
        <w:t>附件</w:t>
      </w:r>
      <w:r>
        <w:rPr>
          <w:rFonts w:ascii="Times New Roman" w:hAnsi="Times New Roman"/>
          <w:bCs/>
          <w:color w:val="0000FF"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。</w:t>
      </w:r>
    </w:p>
    <w:p w14:paraId="73A98185" w14:textId="77777777" w:rsidR="00F06319" w:rsidRDefault="00000000">
      <w:pPr>
        <w:pStyle w:val="af0"/>
        <w:spacing w:beforeLines="50" w:before="156"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（四）综合学分</w:t>
      </w:r>
      <w:proofErr w:type="gramStart"/>
      <w:r>
        <w:rPr>
          <w:rFonts w:ascii="Times New Roman" w:hAnsi="Times New Roman"/>
          <w:b/>
          <w:sz w:val="24"/>
          <w:szCs w:val="24"/>
        </w:rPr>
        <w:t>绩</w:t>
      </w:r>
      <w:proofErr w:type="gramEnd"/>
      <w:r>
        <w:rPr>
          <w:rFonts w:ascii="Times New Roman" w:hAnsi="Times New Roman"/>
          <w:b/>
          <w:sz w:val="24"/>
          <w:szCs w:val="24"/>
        </w:rPr>
        <w:t>计算规则</w:t>
      </w:r>
    </w:p>
    <w:p w14:paraId="48DAC91F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、计算规则</w:t>
      </w:r>
    </w:p>
    <w:p w14:paraId="0C628334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推免综合</w:t>
      </w:r>
      <w:proofErr w:type="gramEnd"/>
      <w:r>
        <w:rPr>
          <w:rFonts w:ascii="Times New Roman" w:hAnsi="Times New Roman"/>
          <w:bCs/>
          <w:sz w:val="24"/>
          <w:szCs w:val="24"/>
        </w:rPr>
        <w:t>学分绩＝</w:t>
      </w:r>
      <w:proofErr w:type="gramStart"/>
      <w:r>
        <w:rPr>
          <w:rFonts w:ascii="Times New Roman" w:hAnsi="Times New Roman"/>
          <w:bCs/>
          <w:sz w:val="24"/>
          <w:szCs w:val="24"/>
        </w:rPr>
        <w:t>推免课程</w:t>
      </w:r>
      <w:proofErr w:type="gramEnd"/>
      <w:r>
        <w:rPr>
          <w:rFonts w:ascii="Times New Roman" w:hAnsi="Times New Roman"/>
          <w:bCs/>
          <w:sz w:val="24"/>
          <w:szCs w:val="24"/>
        </w:rPr>
        <w:t>学分绩＋</w:t>
      </w:r>
      <w:proofErr w:type="gramStart"/>
      <w:r>
        <w:rPr>
          <w:rFonts w:ascii="Times New Roman" w:hAnsi="Times New Roman"/>
          <w:bCs/>
          <w:sz w:val="24"/>
          <w:szCs w:val="24"/>
        </w:rPr>
        <w:t>学分绩总加分</w:t>
      </w:r>
      <w:proofErr w:type="gramEnd"/>
      <w:r>
        <w:rPr>
          <w:rFonts w:ascii="Times New Roman" w:hAnsi="Times New Roman" w:hint="eastAsia"/>
          <w:bCs/>
          <w:sz w:val="24"/>
          <w:szCs w:val="24"/>
        </w:rPr>
        <w:t>（不超过</w:t>
      </w:r>
      <w:r>
        <w:rPr>
          <w:rFonts w:ascii="Times New Roman" w:hAnsi="Times New Roman" w:hint="eastAsia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>.3</w:t>
      </w:r>
      <w:r>
        <w:rPr>
          <w:rFonts w:ascii="Times New Roman" w:hAnsi="Times New Roman" w:hint="eastAsia"/>
          <w:bCs/>
          <w:sz w:val="24"/>
          <w:szCs w:val="24"/>
        </w:rPr>
        <w:t>）</w:t>
      </w:r>
    </w:p>
    <w:p w14:paraId="3A502CAB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、补充说明</w:t>
      </w:r>
    </w:p>
    <w:p w14:paraId="30CE809A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参加对外交流的学生，由于各交流学校学分换算不同，交流置换的成绩不计算</w:t>
      </w:r>
      <w:proofErr w:type="gramStart"/>
      <w:r>
        <w:rPr>
          <w:rFonts w:ascii="Times New Roman" w:hAnsi="Times New Roman"/>
          <w:bCs/>
          <w:sz w:val="24"/>
          <w:szCs w:val="24"/>
        </w:rPr>
        <w:t>在推免课程</w:t>
      </w:r>
      <w:proofErr w:type="gramEnd"/>
      <w:r>
        <w:rPr>
          <w:rFonts w:ascii="Times New Roman" w:hAnsi="Times New Roman"/>
          <w:bCs/>
          <w:sz w:val="24"/>
          <w:szCs w:val="24"/>
        </w:rPr>
        <w:t>学分绩内</w:t>
      </w:r>
      <w:r>
        <w:rPr>
          <w:rFonts w:ascii="Times New Roman" w:hAnsi="Times New Roman" w:hint="eastAsia"/>
          <w:bCs/>
          <w:sz w:val="24"/>
          <w:szCs w:val="24"/>
        </w:rPr>
        <w:t>；</w:t>
      </w:r>
      <w:proofErr w:type="gramStart"/>
      <w:r>
        <w:rPr>
          <w:rFonts w:ascii="Times New Roman" w:hAnsi="Times New Roman"/>
          <w:bCs/>
          <w:sz w:val="24"/>
          <w:szCs w:val="24"/>
        </w:rPr>
        <w:t>推免课程学分绩按各</w:t>
      </w:r>
      <w:proofErr w:type="gramEnd"/>
      <w:r>
        <w:rPr>
          <w:rFonts w:ascii="Times New Roman" w:hAnsi="Times New Roman"/>
          <w:bCs/>
          <w:sz w:val="24"/>
          <w:szCs w:val="24"/>
        </w:rPr>
        <w:t>专业课程清单核算</w:t>
      </w:r>
      <w:r>
        <w:rPr>
          <w:rFonts w:ascii="Times New Roman" w:hAnsi="Times New Roman" w:hint="eastAsia"/>
          <w:bCs/>
          <w:sz w:val="24"/>
          <w:szCs w:val="24"/>
        </w:rPr>
        <w:t>。</w:t>
      </w:r>
    </w:p>
    <w:p w14:paraId="7D285DAC" w14:textId="77777777" w:rsidR="00F06319" w:rsidRDefault="00000000" w:rsidP="003073C5">
      <w:pPr>
        <w:spacing w:line="520" w:lineRule="exact"/>
        <w:ind w:firstLine="420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推免课程</w:t>
      </w:r>
      <w:proofErr w:type="gramEnd"/>
      <w:r>
        <w:rPr>
          <w:rFonts w:ascii="Times New Roman" w:hAnsi="Times New Roman"/>
          <w:bCs/>
          <w:sz w:val="24"/>
          <w:szCs w:val="24"/>
        </w:rPr>
        <w:t>学分</w:t>
      </w:r>
      <w:proofErr w:type="gramStart"/>
      <w:r>
        <w:rPr>
          <w:rFonts w:ascii="Times New Roman" w:hAnsi="Times New Roman"/>
          <w:bCs/>
          <w:sz w:val="24"/>
          <w:szCs w:val="24"/>
        </w:rPr>
        <w:t>绩</w:t>
      </w:r>
      <w:proofErr w:type="gramEnd"/>
      <w:r w:rsidRPr="003073C5">
        <w:rPr>
          <w:rFonts w:ascii="Times New Roman" w:hAnsi="Times New Roman" w:hint="eastAsia"/>
          <w:bCs/>
          <w:sz w:val="24"/>
          <w:szCs w:val="24"/>
        </w:rPr>
        <w:t>按照学生首次参加考试的成绩计算</w:t>
      </w:r>
      <w:r>
        <w:rPr>
          <w:rFonts w:ascii="Times New Roman" w:hAnsi="Times New Roman" w:hint="eastAsia"/>
          <w:bCs/>
          <w:sz w:val="24"/>
          <w:szCs w:val="24"/>
        </w:rPr>
        <w:t>，</w:t>
      </w:r>
      <w:r w:rsidRPr="003073C5">
        <w:rPr>
          <w:rFonts w:ascii="Times New Roman" w:hAnsi="Times New Roman" w:hint="eastAsia"/>
          <w:bCs/>
          <w:sz w:val="24"/>
          <w:szCs w:val="24"/>
        </w:rPr>
        <w:t>未</w:t>
      </w:r>
      <w:r>
        <w:rPr>
          <w:rFonts w:ascii="Times New Roman" w:hAnsi="Times New Roman" w:hint="eastAsia"/>
          <w:bCs/>
          <w:sz w:val="24"/>
          <w:szCs w:val="24"/>
        </w:rPr>
        <w:t>修读</w:t>
      </w:r>
      <w:r w:rsidRPr="003073C5">
        <w:rPr>
          <w:rFonts w:ascii="Times New Roman" w:hAnsi="Times New Roman" w:hint="eastAsia"/>
          <w:bCs/>
          <w:sz w:val="24"/>
          <w:szCs w:val="24"/>
        </w:rPr>
        <w:t>的课程清单中的科目按照</w:t>
      </w:r>
      <w:r w:rsidRPr="003073C5">
        <w:rPr>
          <w:rFonts w:ascii="Times New Roman" w:hAnsi="Times New Roman"/>
          <w:bCs/>
          <w:sz w:val="24"/>
          <w:szCs w:val="24"/>
        </w:rPr>
        <w:t>0</w:t>
      </w:r>
      <w:r w:rsidRPr="003073C5">
        <w:rPr>
          <w:rFonts w:ascii="Times New Roman" w:hAnsi="Times New Roman"/>
          <w:bCs/>
          <w:sz w:val="24"/>
          <w:szCs w:val="24"/>
        </w:rPr>
        <w:t>分计算</w:t>
      </w:r>
      <w:r>
        <w:rPr>
          <w:rFonts w:ascii="Times New Roman" w:hAnsi="Times New Roman" w:hint="eastAsia"/>
          <w:bCs/>
          <w:sz w:val="24"/>
          <w:szCs w:val="24"/>
        </w:rPr>
        <w:t>。</w:t>
      </w:r>
    </w:p>
    <w:p w14:paraId="109E8580" w14:textId="77777777" w:rsidR="00F06319" w:rsidRDefault="00000000">
      <w:pPr>
        <w:pStyle w:val="af0"/>
        <w:spacing w:beforeLines="50" w:before="156"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五、专业排名规则</w:t>
      </w:r>
    </w:p>
    <w:p w14:paraId="2C743646" w14:textId="6A6B3613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lastRenderedPageBreak/>
        <w:t>申报推免的</w:t>
      </w:r>
      <w:proofErr w:type="gramEnd"/>
      <w:r>
        <w:rPr>
          <w:rFonts w:ascii="Times New Roman" w:hAnsi="Times New Roman"/>
          <w:bCs/>
          <w:sz w:val="24"/>
          <w:szCs w:val="24"/>
        </w:rPr>
        <w:t>学生</w:t>
      </w:r>
      <w:r>
        <w:rPr>
          <w:rFonts w:ascii="Times New Roman" w:hAnsi="Times New Roman" w:hint="eastAsia"/>
          <w:bCs/>
          <w:sz w:val="24"/>
          <w:szCs w:val="24"/>
        </w:rPr>
        <w:t>以专业</w:t>
      </w:r>
      <w:r w:rsidR="003073C5">
        <w:rPr>
          <w:rFonts w:ascii="Times New Roman" w:hAnsi="Times New Roman" w:hint="eastAsia"/>
          <w:bCs/>
          <w:sz w:val="24"/>
          <w:szCs w:val="24"/>
        </w:rPr>
        <w:t>方向</w:t>
      </w:r>
      <w:r>
        <w:rPr>
          <w:rFonts w:ascii="Times New Roman" w:hAnsi="Times New Roman" w:hint="eastAsia"/>
          <w:bCs/>
          <w:sz w:val="24"/>
          <w:szCs w:val="24"/>
        </w:rPr>
        <w:t>为单位，分别</w:t>
      </w:r>
      <w:proofErr w:type="gramStart"/>
      <w:r>
        <w:rPr>
          <w:rFonts w:ascii="Times New Roman" w:hAnsi="Times New Roman"/>
          <w:bCs/>
          <w:sz w:val="24"/>
          <w:szCs w:val="24"/>
        </w:rPr>
        <w:t>按</w:t>
      </w:r>
      <w:r>
        <w:rPr>
          <w:rFonts w:ascii="Times New Roman" w:hAnsi="Times New Roman" w:hint="eastAsia"/>
          <w:bCs/>
          <w:sz w:val="24"/>
          <w:szCs w:val="24"/>
        </w:rPr>
        <w:t>环境</w:t>
      </w:r>
      <w:proofErr w:type="gramEnd"/>
      <w:r w:rsidR="003073C5">
        <w:rPr>
          <w:rFonts w:ascii="Times New Roman" w:hAnsi="Times New Roman" w:hint="eastAsia"/>
          <w:bCs/>
          <w:sz w:val="24"/>
          <w:szCs w:val="24"/>
        </w:rPr>
        <w:t>化学</w:t>
      </w:r>
      <w:r>
        <w:rPr>
          <w:rFonts w:ascii="Times New Roman" w:hAnsi="Times New Roman" w:hint="eastAsia"/>
          <w:bCs/>
          <w:sz w:val="24"/>
          <w:szCs w:val="24"/>
        </w:rPr>
        <w:t>、</w:t>
      </w:r>
      <w:r w:rsidR="003073C5">
        <w:rPr>
          <w:rFonts w:ascii="Times New Roman" w:hAnsi="Times New Roman" w:hint="eastAsia"/>
          <w:bCs/>
          <w:sz w:val="24"/>
          <w:szCs w:val="24"/>
        </w:rPr>
        <w:t>环境生物、</w:t>
      </w:r>
      <w:r>
        <w:rPr>
          <w:rFonts w:ascii="Times New Roman" w:hAnsi="Times New Roman" w:hint="eastAsia"/>
          <w:bCs/>
          <w:sz w:val="24"/>
          <w:szCs w:val="24"/>
        </w:rPr>
        <w:t>环境工程、环境规划与管理</w:t>
      </w:r>
      <w:r w:rsidR="003073C5">
        <w:rPr>
          <w:rFonts w:ascii="Times New Roman" w:hAnsi="Times New Roman" w:hint="eastAsia"/>
          <w:bCs/>
          <w:sz w:val="24"/>
          <w:szCs w:val="24"/>
        </w:rPr>
        <w:t>四个专业方向</w:t>
      </w:r>
      <w:r>
        <w:rPr>
          <w:rFonts w:ascii="Times New Roman" w:hAnsi="Times New Roman"/>
          <w:bCs/>
          <w:sz w:val="24"/>
          <w:szCs w:val="24"/>
        </w:rPr>
        <w:t>综合学分</w:t>
      </w:r>
      <w:proofErr w:type="gramStart"/>
      <w:r>
        <w:rPr>
          <w:rFonts w:ascii="Times New Roman" w:hAnsi="Times New Roman"/>
          <w:bCs/>
          <w:sz w:val="24"/>
          <w:szCs w:val="24"/>
        </w:rPr>
        <w:t>绩</w:t>
      </w:r>
      <w:proofErr w:type="gramEnd"/>
      <w:r>
        <w:rPr>
          <w:rFonts w:ascii="Times New Roman" w:hAnsi="Times New Roman"/>
          <w:bCs/>
          <w:sz w:val="24"/>
          <w:szCs w:val="24"/>
        </w:rPr>
        <w:t>降序排序，</w:t>
      </w:r>
      <w:r>
        <w:rPr>
          <w:rFonts w:ascii="Times New Roman" w:hAnsi="Times New Roman" w:hint="eastAsia"/>
          <w:bCs/>
          <w:sz w:val="24"/>
          <w:szCs w:val="24"/>
        </w:rPr>
        <w:t>地球系统科学与环境拔尖实验班</w:t>
      </w:r>
      <w:r>
        <w:rPr>
          <w:rFonts w:ascii="Times New Roman" w:hAnsi="Times New Roman"/>
          <w:bCs/>
          <w:sz w:val="24"/>
          <w:szCs w:val="24"/>
        </w:rPr>
        <w:t>（简称地</w:t>
      </w:r>
      <w:r>
        <w:rPr>
          <w:rFonts w:ascii="Times New Roman" w:hAnsi="Times New Roman" w:hint="eastAsia"/>
          <w:bCs/>
          <w:sz w:val="24"/>
          <w:szCs w:val="24"/>
        </w:rPr>
        <w:t>拔</w:t>
      </w:r>
      <w:r>
        <w:rPr>
          <w:rFonts w:ascii="Times New Roman" w:hAnsi="Times New Roman"/>
          <w:bCs/>
          <w:sz w:val="24"/>
          <w:szCs w:val="24"/>
        </w:rPr>
        <w:t>班）的同学</w:t>
      </w:r>
      <w:r>
        <w:rPr>
          <w:rFonts w:ascii="Times New Roman" w:hAnsi="Times New Roman" w:hint="eastAsia"/>
          <w:bCs/>
          <w:sz w:val="24"/>
          <w:szCs w:val="24"/>
        </w:rPr>
        <w:t>原则上按照专业</w:t>
      </w:r>
      <w:r w:rsidR="003073C5">
        <w:rPr>
          <w:rFonts w:ascii="Times New Roman" w:hAnsi="Times New Roman" w:hint="eastAsia"/>
          <w:bCs/>
          <w:sz w:val="24"/>
          <w:szCs w:val="24"/>
        </w:rPr>
        <w:t>方向</w:t>
      </w:r>
      <w:r>
        <w:rPr>
          <w:rFonts w:ascii="Times New Roman" w:hAnsi="Times New Roman" w:hint="eastAsia"/>
          <w:bCs/>
          <w:sz w:val="24"/>
          <w:szCs w:val="24"/>
        </w:rPr>
        <w:t>分别单独排序，</w:t>
      </w:r>
      <w:proofErr w:type="gramStart"/>
      <w:r>
        <w:rPr>
          <w:rFonts w:ascii="Times New Roman" w:hAnsi="Times New Roman" w:hint="eastAsia"/>
          <w:bCs/>
          <w:sz w:val="24"/>
          <w:szCs w:val="24"/>
        </w:rPr>
        <w:t>当人数</w:t>
      </w:r>
      <w:proofErr w:type="gramEnd"/>
      <w:r>
        <w:rPr>
          <w:rFonts w:ascii="Times New Roman" w:hAnsi="Times New Roman" w:hint="eastAsia"/>
          <w:bCs/>
          <w:sz w:val="24"/>
          <w:szCs w:val="24"/>
        </w:rPr>
        <w:t>不足</w:t>
      </w:r>
      <w:r>
        <w:rPr>
          <w:rFonts w:ascii="Times New Roman" w:hAnsi="Times New Roman" w:hint="eastAsia"/>
          <w:bCs/>
          <w:sz w:val="24"/>
          <w:szCs w:val="24"/>
        </w:rPr>
        <w:t>4</w:t>
      </w:r>
      <w:r>
        <w:rPr>
          <w:rFonts w:ascii="Times New Roman" w:hAnsi="Times New Roman" w:hint="eastAsia"/>
          <w:bCs/>
          <w:sz w:val="24"/>
          <w:szCs w:val="24"/>
        </w:rPr>
        <w:t>人时，</w:t>
      </w:r>
      <w:proofErr w:type="gramStart"/>
      <w:r>
        <w:rPr>
          <w:rFonts w:ascii="Times New Roman" w:hAnsi="Times New Roman" w:hint="eastAsia"/>
          <w:bCs/>
          <w:sz w:val="24"/>
          <w:szCs w:val="24"/>
        </w:rPr>
        <w:t>由推免生</w:t>
      </w:r>
      <w:proofErr w:type="gramEnd"/>
      <w:r>
        <w:rPr>
          <w:rFonts w:ascii="Times New Roman" w:hAnsi="Times New Roman" w:hint="eastAsia"/>
          <w:bCs/>
          <w:sz w:val="24"/>
          <w:szCs w:val="24"/>
        </w:rPr>
        <w:t>遴选工作小组根据实际情况议定是否与非地拔班同学合并排序。</w:t>
      </w:r>
      <w:r>
        <w:rPr>
          <w:rFonts w:ascii="Times New Roman" w:hAnsi="Times New Roman"/>
          <w:bCs/>
          <w:sz w:val="24"/>
          <w:szCs w:val="24"/>
        </w:rPr>
        <w:t>学院根据学校下达的</w:t>
      </w:r>
      <w:proofErr w:type="gramStart"/>
      <w:r>
        <w:rPr>
          <w:rFonts w:ascii="Times New Roman" w:hAnsi="Times New Roman"/>
          <w:bCs/>
          <w:sz w:val="24"/>
          <w:szCs w:val="24"/>
        </w:rPr>
        <w:t>推免比例</w:t>
      </w:r>
      <w:proofErr w:type="gramEnd"/>
      <w:r>
        <w:rPr>
          <w:rFonts w:ascii="Times New Roman" w:hAnsi="Times New Roman" w:hint="eastAsia"/>
          <w:bCs/>
          <w:sz w:val="24"/>
          <w:szCs w:val="24"/>
        </w:rPr>
        <w:t>确定各专业</w:t>
      </w:r>
      <w:proofErr w:type="gramStart"/>
      <w:r>
        <w:rPr>
          <w:rFonts w:ascii="Times New Roman" w:hAnsi="Times New Roman" w:hint="eastAsia"/>
          <w:bCs/>
          <w:sz w:val="24"/>
          <w:szCs w:val="24"/>
        </w:rPr>
        <w:t>推免人数</w:t>
      </w:r>
      <w:proofErr w:type="gramEnd"/>
      <w:r>
        <w:rPr>
          <w:rFonts w:ascii="Times New Roman" w:hAnsi="Times New Roman" w:hint="eastAsia"/>
          <w:bCs/>
          <w:sz w:val="24"/>
          <w:szCs w:val="24"/>
        </w:rPr>
        <w:t>以及</w:t>
      </w:r>
      <w:r>
        <w:rPr>
          <w:rFonts w:ascii="Times New Roman" w:hAnsi="Times New Roman"/>
          <w:bCs/>
          <w:sz w:val="24"/>
          <w:szCs w:val="24"/>
        </w:rPr>
        <w:t>推荐免试研究生初步名单。</w:t>
      </w:r>
    </w:p>
    <w:p w14:paraId="49715368" w14:textId="77777777" w:rsidR="00F06319" w:rsidRDefault="00000000">
      <w:pPr>
        <w:pStyle w:val="af0"/>
        <w:spacing w:beforeLines="50" w:before="156" w:line="360" w:lineRule="auto"/>
        <w:ind w:firstLineChars="0"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六、本院系</w:t>
      </w:r>
      <w:proofErr w:type="gramStart"/>
      <w:r>
        <w:rPr>
          <w:rFonts w:ascii="Times New Roman" w:hAnsi="Times New Roman"/>
          <w:b/>
          <w:sz w:val="24"/>
          <w:szCs w:val="24"/>
        </w:rPr>
        <w:t>学生推免申报</w:t>
      </w:r>
      <w:proofErr w:type="gramEnd"/>
      <w:r>
        <w:rPr>
          <w:rFonts w:ascii="Times New Roman" w:hAnsi="Times New Roman"/>
          <w:b/>
          <w:sz w:val="24"/>
          <w:szCs w:val="24"/>
        </w:rPr>
        <w:t>程序</w:t>
      </w:r>
    </w:p>
    <w:p w14:paraId="1B999280" w14:textId="77777777" w:rsidR="00F06319" w:rsidRDefault="00000000">
      <w:pPr>
        <w:pStyle w:val="af0"/>
        <w:spacing w:line="360" w:lineRule="auto"/>
        <w:ind w:firstLineChars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学生个人申请，学院组织遴选，通过公示后上报学校。</w:t>
      </w:r>
      <w:proofErr w:type="gramStart"/>
      <w:r>
        <w:rPr>
          <w:rFonts w:ascii="Times New Roman" w:hAnsi="Times New Roman"/>
          <w:bCs/>
          <w:sz w:val="24"/>
          <w:szCs w:val="24"/>
        </w:rPr>
        <w:t>推免申请</w:t>
      </w:r>
      <w:proofErr w:type="gramEnd"/>
      <w:r>
        <w:rPr>
          <w:rFonts w:ascii="Times New Roman" w:hAnsi="Times New Roman"/>
          <w:bCs/>
          <w:sz w:val="24"/>
          <w:szCs w:val="24"/>
        </w:rPr>
        <w:t>和遴选的具体工作另行通知。</w:t>
      </w:r>
    </w:p>
    <w:p w14:paraId="6D960A8B" w14:textId="77777777" w:rsidR="00F06319" w:rsidRDefault="00000000">
      <w:pPr>
        <w:pStyle w:val="af0"/>
        <w:spacing w:beforeLines="50" w:before="156" w:line="36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七、本年度</w:t>
      </w:r>
      <w:proofErr w:type="gramStart"/>
      <w:r>
        <w:rPr>
          <w:rFonts w:ascii="Times New Roman" w:hAnsi="Times New Roman"/>
          <w:b/>
          <w:sz w:val="24"/>
          <w:szCs w:val="24"/>
        </w:rPr>
        <w:t>院系推免工作</w:t>
      </w:r>
      <w:proofErr w:type="gramEnd"/>
      <w:r>
        <w:rPr>
          <w:rFonts w:ascii="Times New Roman" w:hAnsi="Times New Roman"/>
          <w:b/>
          <w:sz w:val="24"/>
          <w:szCs w:val="24"/>
        </w:rPr>
        <w:t>联系方式</w:t>
      </w:r>
    </w:p>
    <w:p w14:paraId="301F72BA" w14:textId="7C55714B" w:rsidR="00F06319" w:rsidRDefault="00000000">
      <w:pPr>
        <w:pStyle w:val="1"/>
        <w:spacing w:line="360" w:lineRule="auto"/>
        <w:ind w:firstLine="480"/>
        <w:rPr>
          <w:rFonts w:ascii="Times New Roman" w:hAnsi="Times New Roman" w:hint="eastAsia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工作联系人：</w:t>
      </w:r>
      <w:r w:rsidR="003073C5">
        <w:rPr>
          <w:rFonts w:ascii="Times New Roman" w:hAnsi="Times New Roman"/>
          <w:bCs/>
          <w:sz w:val="24"/>
          <w:szCs w:val="24"/>
        </w:rPr>
        <w:t>周媛</w:t>
      </w:r>
      <w:r w:rsidR="003073C5">
        <w:rPr>
          <w:rFonts w:ascii="Times New Roman" w:hAnsi="Times New Roman" w:hint="eastAsia"/>
          <w:bCs/>
          <w:sz w:val="24"/>
          <w:szCs w:val="24"/>
        </w:rPr>
        <w:t>、</w:t>
      </w:r>
      <w:r>
        <w:rPr>
          <w:rFonts w:ascii="Times New Roman" w:hAnsi="Times New Roman"/>
          <w:bCs/>
          <w:sz w:val="24"/>
          <w:szCs w:val="24"/>
        </w:rPr>
        <w:t>周庆</w:t>
      </w:r>
    </w:p>
    <w:p w14:paraId="418129B4" w14:textId="4CCFB1F9" w:rsidR="00F06319" w:rsidRDefault="00000000">
      <w:pPr>
        <w:pStyle w:val="1"/>
        <w:spacing w:line="360" w:lineRule="auto"/>
        <w:ind w:firstLine="480"/>
        <w:rPr>
          <w:rFonts w:ascii="Times New Roman" w:hAnsi="Times New Roman" w:hint="eastAsia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咨询电话：</w:t>
      </w:r>
      <w:r w:rsidR="003073C5">
        <w:rPr>
          <w:rFonts w:ascii="Times New Roman" w:hAnsi="Times New Roman"/>
          <w:bCs/>
          <w:sz w:val="24"/>
          <w:szCs w:val="24"/>
        </w:rPr>
        <w:t>89680570</w:t>
      </w:r>
      <w:r w:rsidR="003073C5">
        <w:rPr>
          <w:rFonts w:ascii="Times New Roman" w:hAnsi="Times New Roman" w:hint="eastAsia"/>
          <w:bCs/>
          <w:sz w:val="24"/>
          <w:szCs w:val="24"/>
        </w:rPr>
        <w:t>、</w:t>
      </w:r>
      <w:r>
        <w:rPr>
          <w:rFonts w:ascii="Times New Roman" w:hAnsi="Times New Roman"/>
          <w:bCs/>
          <w:sz w:val="24"/>
          <w:szCs w:val="24"/>
        </w:rPr>
        <w:t>89680500</w:t>
      </w:r>
    </w:p>
    <w:p w14:paraId="1329B9F5" w14:textId="56E59D72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电子信箱：</w:t>
      </w:r>
      <w:hyperlink r:id="rId7" w:history="1">
        <w:r w:rsidR="003073C5" w:rsidRPr="00E66B84">
          <w:rPr>
            <w:rStyle w:val="ae"/>
            <w:rFonts w:ascii="Times New Roman" w:hAnsi="Times New Roman"/>
            <w:bCs/>
            <w:sz w:val="24"/>
            <w:szCs w:val="24"/>
          </w:rPr>
          <w:t>zhouyuan0828@nju.edu.cn</w:t>
        </w:r>
      </w:hyperlink>
      <w:r w:rsidR="003073C5" w:rsidRPr="003073C5">
        <w:rPr>
          <w:rStyle w:val="ae"/>
          <w:rFonts w:ascii="Times New Roman" w:hAnsi="Times New Roman" w:hint="eastAsia"/>
          <w:bCs/>
          <w:sz w:val="24"/>
          <w:szCs w:val="24"/>
          <w:u w:val="none"/>
        </w:rPr>
        <w:t>；</w:t>
      </w:r>
      <w:r w:rsidR="003073C5">
        <w:t xml:space="preserve"> </w:t>
      </w:r>
      <w:hyperlink r:id="rId8" w:history="1">
        <w:r>
          <w:rPr>
            <w:rStyle w:val="ae"/>
            <w:rFonts w:ascii="Times New Roman" w:hAnsi="Times New Roman"/>
            <w:bCs/>
            <w:sz w:val="24"/>
            <w:szCs w:val="24"/>
          </w:rPr>
          <w:t>zhouqing@nju.edu.cn</w:t>
        </w:r>
      </w:hyperlink>
    </w:p>
    <w:p w14:paraId="42CF9E22" w14:textId="77777777" w:rsidR="00F06319" w:rsidRDefault="00000000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办公时间及地点：工作日，环境学院</w:t>
      </w:r>
      <w:r>
        <w:rPr>
          <w:rFonts w:ascii="Times New Roman" w:hAnsi="Times New Roman"/>
          <w:bCs/>
          <w:sz w:val="24"/>
          <w:szCs w:val="24"/>
        </w:rPr>
        <w:t>B323</w:t>
      </w:r>
      <w:r>
        <w:rPr>
          <w:rFonts w:ascii="Times New Roman" w:hAnsi="Times New Roman" w:hint="eastAsia"/>
          <w:bCs/>
          <w:sz w:val="24"/>
          <w:szCs w:val="24"/>
        </w:rPr>
        <w:t>、</w:t>
      </w:r>
      <w:r>
        <w:rPr>
          <w:rFonts w:ascii="Times New Roman" w:hAnsi="Times New Roman"/>
          <w:bCs/>
          <w:sz w:val="24"/>
          <w:szCs w:val="24"/>
        </w:rPr>
        <w:t>B316</w:t>
      </w:r>
    </w:p>
    <w:p w14:paraId="31F245AF" w14:textId="77777777" w:rsidR="00F06319" w:rsidRDefault="00F06319">
      <w:pPr>
        <w:pStyle w:val="af0"/>
        <w:spacing w:line="360" w:lineRule="auto"/>
        <w:ind w:firstLineChars="0" w:firstLine="0"/>
        <w:rPr>
          <w:rFonts w:ascii="Times New Roman" w:hAnsi="Times New Roman"/>
          <w:bCs/>
          <w:sz w:val="24"/>
          <w:szCs w:val="24"/>
        </w:rPr>
      </w:pPr>
    </w:p>
    <w:p w14:paraId="3668216B" w14:textId="77777777" w:rsidR="00F06319" w:rsidRDefault="00000000">
      <w:pPr>
        <w:pStyle w:val="af0"/>
        <w:wordWrap w:val="0"/>
        <w:spacing w:line="360" w:lineRule="auto"/>
        <w:ind w:firstLineChars="0" w:firstLine="0"/>
        <w:jc w:val="right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院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系：</w:t>
      </w:r>
      <w:r>
        <w:rPr>
          <w:rFonts w:ascii="宋体" w:hAnsi="宋体"/>
          <w:b/>
          <w:sz w:val="24"/>
          <w:szCs w:val="24"/>
        </w:rPr>
        <w:t xml:space="preserve">     </w:t>
      </w:r>
      <w:r>
        <w:rPr>
          <w:rFonts w:ascii="宋体" w:hAnsi="宋体" w:hint="eastAsia"/>
          <w:b/>
          <w:sz w:val="24"/>
          <w:szCs w:val="24"/>
        </w:rPr>
        <w:t>（公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章）</w:t>
      </w:r>
    </w:p>
    <w:p w14:paraId="53D6CD5A" w14:textId="77777777" w:rsidR="00F06319" w:rsidRDefault="00000000">
      <w:pPr>
        <w:pStyle w:val="af0"/>
        <w:wordWrap w:val="0"/>
        <w:spacing w:line="360" w:lineRule="auto"/>
        <w:ind w:firstLineChars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 xml:space="preserve">            </w:t>
      </w:r>
      <w:r>
        <w:rPr>
          <w:rFonts w:ascii="宋体" w:hAnsi="宋体" w:hint="eastAsia"/>
          <w:b/>
          <w:sz w:val="24"/>
          <w:szCs w:val="24"/>
        </w:rPr>
        <w:t xml:space="preserve"> 日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期：</w:t>
      </w:r>
      <w:r>
        <w:rPr>
          <w:rFonts w:ascii="宋体" w:hAnsi="宋体"/>
          <w:b/>
          <w:sz w:val="24"/>
          <w:szCs w:val="24"/>
        </w:rPr>
        <w:t xml:space="preserve">       </w:t>
      </w:r>
      <w:r>
        <w:rPr>
          <w:rFonts w:ascii="宋体" w:hAnsi="宋体" w:hint="eastAsia"/>
          <w:b/>
          <w:sz w:val="24"/>
          <w:szCs w:val="24"/>
        </w:rPr>
        <w:t xml:space="preserve">       </w:t>
      </w:r>
    </w:p>
    <w:sectPr w:rsidR="00F06319">
      <w:footerReference w:type="even" r:id="rId9"/>
      <w:footerReference w:type="default" r:id="rId10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75093" w14:textId="77777777" w:rsidR="00573686" w:rsidRDefault="00573686">
      <w:r>
        <w:separator/>
      </w:r>
    </w:p>
  </w:endnote>
  <w:endnote w:type="continuationSeparator" w:id="0">
    <w:p w14:paraId="6459371B" w14:textId="77777777" w:rsidR="00573686" w:rsidRDefault="00573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EAF7" w14:textId="77777777" w:rsidR="00F06319" w:rsidRDefault="00000000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CD4E14B" w14:textId="77777777" w:rsidR="00F06319" w:rsidRDefault="00F0631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ABC13" w14:textId="77777777" w:rsidR="00F06319" w:rsidRDefault="00000000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</w:rPr>
      <w:t>3</w:t>
    </w:r>
    <w:r>
      <w:rPr>
        <w:rStyle w:val="ad"/>
      </w:rPr>
      <w:fldChar w:fldCharType="end"/>
    </w:r>
  </w:p>
  <w:p w14:paraId="5D2E0914" w14:textId="77777777" w:rsidR="00F06319" w:rsidRDefault="00F0631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1400C" w14:textId="77777777" w:rsidR="00573686" w:rsidRDefault="00573686">
      <w:r>
        <w:separator/>
      </w:r>
    </w:p>
  </w:footnote>
  <w:footnote w:type="continuationSeparator" w:id="0">
    <w:p w14:paraId="502EFF3B" w14:textId="77777777" w:rsidR="00573686" w:rsidRDefault="00573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c4OTE4YjMyMjNiNDFjZDFmMDQzYTVhNDZiYjBmOTEifQ=="/>
  </w:docVars>
  <w:rsids>
    <w:rsidRoot w:val="00072009"/>
    <w:rsid w:val="00004892"/>
    <w:rsid w:val="000207F0"/>
    <w:rsid w:val="000647CD"/>
    <w:rsid w:val="00072009"/>
    <w:rsid w:val="00091236"/>
    <w:rsid w:val="000B05CA"/>
    <w:rsid w:val="000F7FFD"/>
    <w:rsid w:val="00104E72"/>
    <w:rsid w:val="001102D6"/>
    <w:rsid w:val="00142E25"/>
    <w:rsid w:val="0016238C"/>
    <w:rsid w:val="001B53B0"/>
    <w:rsid w:val="001C093B"/>
    <w:rsid w:val="00216546"/>
    <w:rsid w:val="002239FE"/>
    <w:rsid w:val="002723D6"/>
    <w:rsid w:val="002B7B04"/>
    <w:rsid w:val="002E119C"/>
    <w:rsid w:val="002F1E2D"/>
    <w:rsid w:val="002F280A"/>
    <w:rsid w:val="003073C5"/>
    <w:rsid w:val="00314969"/>
    <w:rsid w:val="0033022F"/>
    <w:rsid w:val="00356DED"/>
    <w:rsid w:val="003E7A95"/>
    <w:rsid w:val="00430868"/>
    <w:rsid w:val="0048446E"/>
    <w:rsid w:val="004912DC"/>
    <w:rsid w:val="004E0134"/>
    <w:rsid w:val="004E6EB8"/>
    <w:rsid w:val="00503F3E"/>
    <w:rsid w:val="005360F2"/>
    <w:rsid w:val="00564D8B"/>
    <w:rsid w:val="00573686"/>
    <w:rsid w:val="005B413C"/>
    <w:rsid w:val="005C23C9"/>
    <w:rsid w:val="005D6FA4"/>
    <w:rsid w:val="00602479"/>
    <w:rsid w:val="0060483F"/>
    <w:rsid w:val="006274E4"/>
    <w:rsid w:val="00632DFE"/>
    <w:rsid w:val="00640037"/>
    <w:rsid w:val="0067624D"/>
    <w:rsid w:val="00685633"/>
    <w:rsid w:val="006A6CE9"/>
    <w:rsid w:val="006D323B"/>
    <w:rsid w:val="006E77D9"/>
    <w:rsid w:val="0070171F"/>
    <w:rsid w:val="00717509"/>
    <w:rsid w:val="007236AC"/>
    <w:rsid w:val="00724A0F"/>
    <w:rsid w:val="007313F2"/>
    <w:rsid w:val="00764B49"/>
    <w:rsid w:val="007B5401"/>
    <w:rsid w:val="00802978"/>
    <w:rsid w:val="00851EEA"/>
    <w:rsid w:val="008A0E62"/>
    <w:rsid w:val="008B63DA"/>
    <w:rsid w:val="008D1085"/>
    <w:rsid w:val="00904323"/>
    <w:rsid w:val="009552FE"/>
    <w:rsid w:val="00960038"/>
    <w:rsid w:val="00986510"/>
    <w:rsid w:val="009D359F"/>
    <w:rsid w:val="009E2013"/>
    <w:rsid w:val="009E490B"/>
    <w:rsid w:val="009E4CD5"/>
    <w:rsid w:val="009E74A3"/>
    <w:rsid w:val="00A153AA"/>
    <w:rsid w:val="00A93F2E"/>
    <w:rsid w:val="00A95277"/>
    <w:rsid w:val="00A96A58"/>
    <w:rsid w:val="00AF6D76"/>
    <w:rsid w:val="00B13C77"/>
    <w:rsid w:val="00B31854"/>
    <w:rsid w:val="00B342B6"/>
    <w:rsid w:val="00B443B3"/>
    <w:rsid w:val="00BA142A"/>
    <w:rsid w:val="00BB7969"/>
    <w:rsid w:val="00BD418F"/>
    <w:rsid w:val="00BE0018"/>
    <w:rsid w:val="00BE07B6"/>
    <w:rsid w:val="00BF6C18"/>
    <w:rsid w:val="00C67714"/>
    <w:rsid w:val="00C80071"/>
    <w:rsid w:val="00C83DFA"/>
    <w:rsid w:val="00C925EF"/>
    <w:rsid w:val="00C9418F"/>
    <w:rsid w:val="00CA08D0"/>
    <w:rsid w:val="00CE53D6"/>
    <w:rsid w:val="00D209FA"/>
    <w:rsid w:val="00D31DE5"/>
    <w:rsid w:val="00D4768A"/>
    <w:rsid w:val="00D64FC9"/>
    <w:rsid w:val="00D672F8"/>
    <w:rsid w:val="00D802B3"/>
    <w:rsid w:val="00D8104A"/>
    <w:rsid w:val="00D820DD"/>
    <w:rsid w:val="00D90D6F"/>
    <w:rsid w:val="00DC4E42"/>
    <w:rsid w:val="00DC7F98"/>
    <w:rsid w:val="00DF2A89"/>
    <w:rsid w:val="00DF2B94"/>
    <w:rsid w:val="00E05808"/>
    <w:rsid w:val="00E231F6"/>
    <w:rsid w:val="00E54FFA"/>
    <w:rsid w:val="00E71650"/>
    <w:rsid w:val="00E8546E"/>
    <w:rsid w:val="00EA2569"/>
    <w:rsid w:val="00EA386B"/>
    <w:rsid w:val="00EA50F6"/>
    <w:rsid w:val="00EA724E"/>
    <w:rsid w:val="00ED53BA"/>
    <w:rsid w:val="00F06319"/>
    <w:rsid w:val="00F153E7"/>
    <w:rsid w:val="00F51F2C"/>
    <w:rsid w:val="00F704EE"/>
    <w:rsid w:val="00F743FE"/>
    <w:rsid w:val="00F75845"/>
    <w:rsid w:val="00F75CC3"/>
    <w:rsid w:val="21492A2F"/>
    <w:rsid w:val="2791223E"/>
    <w:rsid w:val="2A8853F0"/>
    <w:rsid w:val="3FF923D8"/>
    <w:rsid w:val="44D87BC6"/>
    <w:rsid w:val="48C10C4E"/>
    <w:rsid w:val="497A47B5"/>
    <w:rsid w:val="55C93D84"/>
    <w:rsid w:val="55EC4A34"/>
    <w:rsid w:val="590D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65C622"/>
  <w15:docId w15:val="{CB23C007-AD91-4B48-9EE1-6735F367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page number"/>
    <w:basedOn w:val="a0"/>
    <w:uiPriority w:val="99"/>
    <w:qFormat/>
    <w:rPr>
      <w:rFonts w:cs="Times New Roman"/>
    </w:rPr>
  </w:style>
  <w:style w:type="character" w:styleId="ae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  <w:style w:type="character" w:customStyle="1" w:styleId="a8">
    <w:name w:val="页脚 字符"/>
    <w:basedOn w:val="a0"/>
    <w:link w:val="a7"/>
    <w:uiPriority w:val="99"/>
    <w:semiHidden/>
    <w:qFormat/>
    <w:locked/>
    <w:rPr>
      <w:rFonts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locked/>
    <w:rPr>
      <w:rFonts w:cs="Times New Roman"/>
      <w:sz w:val="18"/>
      <w:szCs w:val="18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9"/>
    <w:qFormat/>
    <w:rPr>
      <w:rFonts w:ascii="宋体" w:hAnsi="宋体" w:cs="宋体"/>
      <w:b/>
      <w:bCs/>
      <w:kern w:val="0"/>
      <w:sz w:val="36"/>
      <w:szCs w:val="36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f1">
    <w:name w:val="Revision"/>
    <w:hidden/>
    <w:uiPriority w:val="99"/>
    <w:semiHidden/>
    <w:rsid w:val="003073C5"/>
    <w:rPr>
      <w:rFonts w:ascii="Calibri" w:hAnsi="Calibri"/>
      <w:kern w:val="2"/>
      <w:sz w:val="21"/>
      <w:szCs w:val="22"/>
    </w:rPr>
  </w:style>
  <w:style w:type="character" w:styleId="af2">
    <w:name w:val="Unresolved Mention"/>
    <w:basedOn w:val="a0"/>
    <w:uiPriority w:val="99"/>
    <w:semiHidden/>
    <w:unhideWhenUsed/>
    <w:rsid w:val="00307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ouqing@nju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houyuan0828@nju.edu.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796F0-4977-4E90-9130-32ABACCDD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270</Words>
  <Characters>1545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南京大学****系推免生工作细则</dc:title>
  <dc:creator>CYW</dc:creator>
  <cp:lastModifiedBy>周 庆</cp:lastModifiedBy>
  <cp:revision>5</cp:revision>
  <cp:lastPrinted>2022-08-31T01:44:00Z</cp:lastPrinted>
  <dcterms:created xsi:type="dcterms:W3CDTF">2022-08-30T09:03:00Z</dcterms:created>
  <dcterms:modified xsi:type="dcterms:W3CDTF">2023-08-28T04:02:00Z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8DBCEB9FC5964FCE8A424FC60C289F21</vt:lpwstr>
  </property>
</Properties>
</file>