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val="0"/>
        <w:wordWrap/>
        <w:overflowPunct/>
        <w:topLinePunct w:val="0"/>
        <w:autoSpaceDE w:val="0"/>
        <w:autoSpaceDN w:val="0"/>
        <w:bidi w:val="0"/>
        <w:adjustRightInd w:val="0"/>
        <w:snapToGrid w:val="0"/>
        <w:spacing w:before="232" w:line="560" w:lineRule="exact"/>
        <w:ind w:left="1091" w:right="94" w:hanging="991"/>
        <w:jc w:val="center"/>
        <w:textAlignment w:val="baseline"/>
        <w:rPr>
          <w:rFonts w:hint="default" w:ascii="Times New Roman" w:hAnsi="Times New Roman" w:eastAsia="方正小标宋_GBK" w:cs="Times New Roman"/>
          <w:b w:val="0"/>
          <w:bCs w:val="0"/>
          <w:sz w:val="44"/>
          <w:szCs w:val="44"/>
        </w:rPr>
      </w:pPr>
      <w:r>
        <w:rPr>
          <w:rFonts w:hint="default" w:ascii="Times New Roman" w:hAnsi="Times New Roman" w:eastAsia="方正小标宋_GBK" w:cs="Times New Roman"/>
          <w:b w:val="0"/>
          <w:bCs w:val="0"/>
          <w:spacing w:val="-9"/>
          <w:sz w:val="44"/>
          <w:szCs w:val="44"/>
        </w:rPr>
        <w:t>关于202</w:t>
      </w:r>
      <w:r>
        <w:rPr>
          <w:rFonts w:hint="default" w:ascii="Times New Roman" w:hAnsi="Times New Roman" w:eastAsia="方正小标宋_GBK" w:cs="Times New Roman"/>
          <w:b w:val="0"/>
          <w:bCs w:val="0"/>
          <w:spacing w:val="-9"/>
          <w:sz w:val="44"/>
          <w:szCs w:val="44"/>
          <w:lang w:val="en-US" w:eastAsia="zh-CN"/>
        </w:rPr>
        <w:t>3级</w:t>
      </w:r>
      <w:r>
        <w:rPr>
          <w:rFonts w:hint="default" w:ascii="Times New Roman" w:hAnsi="Times New Roman" w:eastAsia="方正小标宋_GBK" w:cs="Times New Roman"/>
          <w:b w:val="0"/>
          <w:bCs w:val="0"/>
          <w:spacing w:val="-9"/>
          <w:sz w:val="44"/>
          <w:szCs w:val="44"/>
        </w:rPr>
        <w:t>数学与应用数学</w:t>
      </w:r>
      <w:r>
        <w:rPr>
          <w:rFonts w:hint="default" w:ascii="Times New Roman" w:hAnsi="Times New Roman" w:eastAsia="方正小标宋_GBK" w:cs="Times New Roman"/>
          <w:b w:val="0"/>
          <w:bCs w:val="0"/>
          <w:spacing w:val="-9"/>
          <w:sz w:val="44"/>
          <w:szCs w:val="44"/>
          <w:lang w:val="en-US" w:eastAsia="zh-CN"/>
        </w:rPr>
        <w:t>专业</w:t>
      </w:r>
      <w:r>
        <w:rPr>
          <w:rFonts w:hint="eastAsia" w:ascii="Times New Roman" w:hAnsi="Times New Roman" w:eastAsia="方正小标宋_GBK" w:cs="Times New Roman"/>
          <w:b w:val="0"/>
          <w:bCs w:val="0"/>
          <w:spacing w:val="-9"/>
          <w:sz w:val="44"/>
          <w:szCs w:val="44"/>
          <w:lang w:val="en-US" w:eastAsia="zh-CN"/>
        </w:rPr>
        <w:t>校内</w:t>
      </w:r>
      <w:r>
        <w:rPr>
          <w:rFonts w:hint="default" w:ascii="Times New Roman" w:hAnsi="Times New Roman" w:eastAsia="方正小标宋_GBK" w:cs="Times New Roman"/>
          <w:b w:val="0"/>
          <w:bCs w:val="0"/>
          <w:sz w:val="44"/>
          <w:szCs w:val="44"/>
        </w:rPr>
        <w:t>选拔的</w:t>
      </w:r>
      <w:bookmarkStart w:id="0" w:name="_GoBack"/>
      <w:bookmarkEnd w:id="0"/>
      <w:r>
        <w:rPr>
          <w:rFonts w:hint="default" w:ascii="Times New Roman" w:hAnsi="Times New Roman" w:eastAsia="方正小标宋_GBK" w:cs="Times New Roman"/>
          <w:b w:val="0"/>
          <w:bCs w:val="0"/>
          <w:sz w:val="44"/>
          <w:szCs w:val="44"/>
        </w:rPr>
        <w:t>通知</w:t>
      </w:r>
    </w:p>
    <w:p>
      <w:pPr>
        <w:keepNext w:val="0"/>
        <w:keepLines w:val="0"/>
        <w:pageBreakBefore w:val="0"/>
        <w:widowControl/>
        <w:kinsoku w:val="0"/>
        <w:wordWrap/>
        <w:overflowPunct/>
        <w:topLinePunct w:val="0"/>
        <w:autoSpaceDE w:val="0"/>
        <w:autoSpaceDN w:val="0"/>
        <w:bidi w:val="0"/>
        <w:adjustRightInd w:val="0"/>
        <w:snapToGrid w:val="0"/>
        <w:spacing w:before="137" w:line="560" w:lineRule="exact"/>
        <w:ind w:left="32"/>
        <w:textAlignment w:val="baseline"/>
        <w:rPr>
          <w:rFonts w:hint="default" w:ascii="Times New Roman" w:hAnsi="Times New Roman" w:eastAsia="方正仿宋_GBK" w:cs="Times New Roman"/>
          <w:sz w:val="32"/>
          <w:szCs w:val="32"/>
        </w:rPr>
      </w:pPr>
      <w:r>
        <w:rPr>
          <w:rFonts w:hint="default" w:ascii="Times New Roman" w:hAnsi="Times New Roman" w:eastAsia="方正仿宋_GBK" w:cs="Times New Roman"/>
          <w:spacing w:val="-15"/>
          <w:sz w:val="32"/>
          <w:szCs w:val="32"/>
        </w:rPr>
        <w:t>各</w:t>
      </w:r>
      <w:r>
        <w:rPr>
          <w:rFonts w:hint="default" w:ascii="Times New Roman" w:hAnsi="Times New Roman" w:eastAsia="方正仿宋_GBK" w:cs="Times New Roman"/>
          <w:spacing w:val="-13"/>
          <w:sz w:val="32"/>
          <w:szCs w:val="32"/>
        </w:rPr>
        <w:t>学院：</w:t>
      </w:r>
    </w:p>
    <w:p>
      <w:pPr>
        <w:keepNext w:val="0"/>
        <w:keepLines w:val="0"/>
        <w:pageBreakBefore w:val="0"/>
        <w:widowControl/>
        <w:kinsoku w:val="0"/>
        <w:wordWrap/>
        <w:overflowPunct/>
        <w:topLinePunct w:val="0"/>
        <w:autoSpaceDE w:val="0"/>
        <w:autoSpaceDN w:val="0"/>
        <w:bidi w:val="0"/>
        <w:adjustRightInd w:val="0"/>
        <w:snapToGrid w:val="0"/>
        <w:spacing w:before="156" w:beforeLines="50" w:after="156" w:afterLines="50" w:line="560" w:lineRule="exact"/>
        <w:ind w:firstLine="640" w:firstLineChars="200"/>
        <w:jc w:val="both"/>
        <w:textAlignment w:val="baseline"/>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lang w:val="en-US" w:eastAsia="zh-CN"/>
        </w:rPr>
        <w:t>根据《教育部办公厅关于批准北京大学心理学等五个专业点为“国家理科基础科学研究和教学人才培养基地”的通知》（教高函</w:t>
      </w:r>
      <w:r>
        <w:rPr>
          <w:rFonts w:hint="default" w:ascii="Times New Roman" w:hAnsi="Times New Roman" w:eastAsia="方正仿宋_GBK" w:cs="Times New Roman"/>
          <w:color w:val="auto"/>
          <w:sz w:val="32"/>
          <w:szCs w:val="32"/>
          <w:vertAlign w:val="baseline"/>
          <w:lang w:eastAsia="zh-CN"/>
        </w:rPr>
        <w:t>〔20</w:t>
      </w:r>
      <w:r>
        <w:rPr>
          <w:rFonts w:hint="default" w:ascii="Times New Roman" w:hAnsi="Times New Roman" w:eastAsia="方正仿宋_GBK" w:cs="Times New Roman"/>
          <w:color w:val="auto"/>
          <w:sz w:val="32"/>
          <w:szCs w:val="32"/>
          <w:vertAlign w:val="baseline"/>
          <w:lang w:val="en-US" w:eastAsia="zh-CN"/>
        </w:rPr>
        <w:t>09</w:t>
      </w:r>
      <w:r>
        <w:rPr>
          <w:rFonts w:hint="default" w:ascii="Times New Roman" w:hAnsi="Times New Roman" w:eastAsia="方正仿宋_GBK" w:cs="Times New Roman"/>
          <w:color w:val="auto"/>
          <w:sz w:val="32"/>
          <w:szCs w:val="32"/>
          <w:vertAlign w:val="baseline"/>
          <w:lang w:eastAsia="zh-CN"/>
        </w:rPr>
        <w:t>〕</w:t>
      </w:r>
      <w:r>
        <w:rPr>
          <w:rFonts w:hint="default" w:ascii="Times New Roman" w:hAnsi="Times New Roman" w:eastAsia="方正仿宋_GBK" w:cs="Times New Roman"/>
          <w:color w:val="auto"/>
          <w:sz w:val="32"/>
          <w:szCs w:val="32"/>
          <w:vertAlign w:val="baseline"/>
          <w:lang w:val="en-US" w:eastAsia="zh-CN"/>
        </w:rPr>
        <w:t>10号）</w:t>
      </w:r>
      <w:r>
        <w:rPr>
          <w:rFonts w:hint="default" w:ascii="Times New Roman" w:hAnsi="Times New Roman" w:eastAsia="方正仿宋_GBK" w:cs="Times New Roman"/>
          <w:sz w:val="32"/>
          <w:szCs w:val="32"/>
          <w:lang w:val="en-US" w:eastAsia="zh-CN"/>
        </w:rPr>
        <w:t>，《新疆大学国家理科基础科学研究和教学人才培养基地管理办法》（新大校字</w:t>
      </w:r>
      <w:r>
        <w:rPr>
          <w:rFonts w:hint="default" w:ascii="Times New Roman" w:hAnsi="Times New Roman" w:eastAsia="方正仿宋_GBK" w:cs="Times New Roman"/>
          <w:color w:val="auto"/>
          <w:sz w:val="32"/>
          <w:szCs w:val="32"/>
          <w:vertAlign w:val="baseline"/>
          <w:lang w:eastAsia="zh-CN"/>
        </w:rPr>
        <w:t>〔20</w:t>
      </w:r>
      <w:r>
        <w:rPr>
          <w:rFonts w:hint="default" w:ascii="Times New Roman" w:hAnsi="Times New Roman" w:eastAsia="方正仿宋_GBK" w:cs="Times New Roman"/>
          <w:color w:val="auto"/>
          <w:sz w:val="32"/>
          <w:szCs w:val="32"/>
          <w:vertAlign w:val="baseline"/>
          <w:lang w:val="en-US" w:eastAsia="zh-CN"/>
        </w:rPr>
        <w:t>08</w:t>
      </w:r>
      <w:r>
        <w:rPr>
          <w:rFonts w:hint="default" w:ascii="Times New Roman" w:hAnsi="Times New Roman" w:eastAsia="方正仿宋_GBK" w:cs="Times New Roman"/>
          <w:color w:val="auto"/>
          <w:sz w:val="32"/>
          <w:szCs w:val="32"/>
          <w:vertAlign w:val="baseline"/>
          <w:lang w:eastAsia="zh-CN"/>
        </w:rPr>
        <w:t>〕</w:t>
      </w:r>
      <w:r>
        <w:rPr>
          <w:rFonts w:hint="default" w:ascii="Times New Roman" w:hAnsi="Times New Roman" w:eastAsia="方正仿宋_GBK" w:cs="Times New Roman"/>
          <w:color w:val="auto"/>
          <w:sz w:val="32"/>
          <w:szCs w:val="32"/>
          <w:vertAlign w:val="baseline"/>
          <w:lang w:val="en-US" w:eastAsia="zh-CN"/>
        </w:rPr>
        <w:t>20号）</w:t>
      </w:r>
      <w:r>
        <w:rPr>
          <w:rFonts w:hint="default" w:ascii="Times New Roman" w:hAnsi="Times New Roman" w:eastAsia="方正仿宋_GBK" w:cs="Times New Roman"/>
          <w:sz w:val="32"/>
          <w:szCs w:val="32"/>
          <w:lang w:val="en-US" w:eastAsia="zh-CN"/>
        </w:rPr>
        <w:t>文件精神，</w:t>
      </w:r>
      <w:r>
        <w:rPr>
          <w:rFonts w:hint="default" w:ascii="Times New Roman" w:hAnsi="Times New Roman" w:eastAsia="方正仿宋_GBK" w:cs="Times New Roman"/>
          <w:sz w:val="32"/>
          <w:szCs w:val="32"/>
        </w:rPr>
        <w:t>现将有关事项通知如下：</w:t>
      </w:r>
    </w:p>
    <w:p>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2" w:line="560" w:lineRule="exact"/>
        <w:ind w:left="0" w:leftChars="0" w:firstLine="637" w:firstLineChars="223"/>
        <w:textAlignment w:val="baseline"/>
        <w:rPr>
          <w:rFonts w:hint="default" w:ascii="Times New Roman" w:hAnsi="Times New Roman" w:eastAsia="方正黑体_GBK" w:cs="Times New Roman"/>
          <w:b w:val="0"/>
          <w:bCs w:val="0"/>
          <w:sz w:val="32"/>
          <w:szCs w:val="32"/>
        </w:rPr>
      </w:pPr>
      <w:r>
        <w:rPr>
          <w:rFonts w:hint="default" w:ascii="Times New Roman" w:hAnsi="Times New Roman" w:eastAsia="方正黑体_GBK" w:cs="Times New Roman"/>
          <w:b w:val="0"/>
          <w:bCs w:val="0"/>
          <w:spacing w:val="-17"/>
          <w:sz w:val="32"/>
          <w:szCs w:val="32"/>
        </w:rPr>
        <w:t>选拔对象及名额</w:t>
      </w:r>
    </w:p>
    <w:p>
      <w:pPr>
        <w:keepNext w:val="0"/>
        <w:keepLines w:val="0"/>
        <w:pageBreakBefore w:val="0"/>
        <w:widowControl/>
        <w:kinsoku w:val="0"/>
        <w:wordWrap/>
        <w:overflowPunct/>
        <w:topLinePunct w:val="0"/>
        <w:autoSpaceDE w:val="0"/>
        <w:autoSpaceDN w:val="0"/>
        <w:bidi w:val="0"/>
        <w:adjustRightInd w:val="0"/>
        <w:snapToGrid w:val="0"/>
        <w:spacing w:before="156" w:beforeLines="50" w:after="156" w:afterLines="50" w:line="560" w:lineRule="exact"/>
        <w:ind w:firstLine="640" w:firstLineChars="200"/>
        <w:jc w:val="both"/>
        <w:textAlignment w:val="baseline"/>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2023 级数学与应用数学专业现面向全校理工科 2023 级新生选拔招收 21 人。</w:t>
      </w:r>
    </w:p>
    <w:p>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2" w:line="560" w:lineRule="exact"/>
        <w:ind w:left="0" w:leftChars="0" w:firstLine="637" w:firstLineChars="223"/>
        <w:textAlignment w:val="baseline"/>
        <w:rPr>
          <w:rFonts w:hint="default" w:ascii="Times New Roman" w:hAnsi="Times New Roman" w:eastAsia="方正黑体_GBK" w:cs="Times New Roman"/>
          <w:b w:val="0"/>
          <w:bCs w:val="0"/>
          <w:spacing w:val="-17"/>
          <w:sz w:val="32"/>
          <w:szCs w:val="32"/>
        </w:rPr>
      </w:pPr>
      <w:r>
        <w:rPr>
          <w:rFonts w:hint="default" w:ascii="Times New Roman" w:hAnsi="Times New Roman" w:eastAsia="方正黑体_GBK" w:cs="Times New Roman"/>
          <w:b w:val="0"/>
          <w:bCs w:val="0"/>
          <w:spacing w:val="-17"/>
          <w:sz w:val="32"/>
          <w:szCs w:val="32"/>
        </w:rPr>
        <w:t>报名条件</w:t>
      </w:r>
    </w:p>
    <w:p>
      <w:pPr>
        <w:keepNext w:val="0"/>
        <w:keepLines w:val="0"/>
        <w:pageBreakBefore w:val="0"/>
        <w:widowControl/>
        <w:numPr>
          <w:ilvl w:val="0"/>
          <w:numId w:val="2"/>
        </w:numPr>
        <w:kinsoku w:val="0"/>
        <w:wordWrap/>
        <w:overflowPunct/>
        <w:topLinePunct w:val="0"/>
        <w:autoSpaceDE w:val="0"/>
        <w:autoSpaceDN w:val="0"/>
        <w:bidi w:val="0"/>
        <w:adjustRightInd w:val="0"/>
        <w:snapToGrid w:val="0"/>
        <w:spacing w:before="156" w:beforeLines="50" w:after="156" w:afterLines="50" w:line="560" w:lineRule="exact"/>
        <w:ind w:firstLine="640" w:firstLineChars="200"/>
        <w:jc w:val="both"/>
        <w:textAlignment w:val="baseline"/>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热爱数学与应用数学，有志于从事数学及相关领域 科学研究的 2023 级理工科新生。</w:t>
      </w:r>
    </w:p>
    <w:p>
      <w:pPr>
        <w:keepNext w:val="0"/>
        <w:keepLines w:val="0"/>
        <w:pageBreakBefore w:val="0"/>
        <w:widowControl/>
        <w:numPr>
          <w:ilvl w:val="0"/>
          <w:numId w:val="2"/>
        </w:numPr>
        <w:kinsoku w:val="0"/>
        <w:wordWrap/>
        <w:overflowPunct/>
        <w:topLinePunct w:val="0"/>
        <w:autoSpaceDE w:val="0"/>
        <w:autoSpaceDN w:val="0"/>
        <w:bidi w:val="0"/>
        <w:adjustRightInd w:val="0"/>
        <w:snapToGrid w:val="0"/>
        <w:spacing w:before="156" w:beforeLines="50" w:after="156" w:afterLines="50" w:line="560" w:lineRule="exact"/>
        <w:ind w:left="0" w:leftChars="0" w:firstLine="640" w:firstLineChars="200"/>
        <w:jc w:val="both"/>
        <w:textAlignment w:val="baseline"/>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2023 级新生中高考成绩优异的理科考生，高考选考 科目中须包含物理。凡达到 2023 年所在生源地高考一本录取分数线以上，单科数学成绩在 115 分及以上且英语 100分及以上的新生可申请参加选拔(非统考试卷成绩与以上成绩相当)。</w:t>
      </w:r>
    </w:p>
    <w:p>
      <w:pPr>
        <w:keepNext w:val="0"/>
        <w:keepLines w:val="0"/>
        <w:pageBreakBefore w:val="0"/>
        <w:widowControl/>
        <w:numPr>
          <w:ilvl w:val="0"/>
          <w:numId w:val="2"/>
        </w:numPr>
        <w:kinsoku w:val="0"/>
        <w:wordWrap/>
        <w:overflowPunct/>
        <w:topLinePunct w:val="0"/>
        <w:autoSpaceDE w:val="0"/>
        <w:autoSpaceDN w:val="0"/>
        <w:bidi w:val="0"/>
        <w:adjustRightInd w:val="0"/>
        <w:snapToGrid w:val="0"/>
        <w:spacing w:before="156" w:beforeLines="50" w:after="156" w:afterLines="50" w:line="560" w:lineRule="exact"/>
        <w:ind w:left="0" w:leftChars="0" w:firstLine="640" w:firstLineChars="200"/>
        <w:jc w:val="both"/>
        <w:textAlignment w:val="baseline"/>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本次选拔不包括已录取进入新疆大学数学与系统科学学院、未来技术学院学生以及因各种原因无法按时报到的学生。</w:t>
      </w:r>
    </w:p>
    <w:p>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2" w:line="560" w:lineRule="exact"/>
        <w:ind w:left="0" w:leftChars="0" w:firstLine="637" w:firstLineChars="223"/>
        <w:textAlignment w:val="baseline"/>
        <w:rPr>
          <w:rFonts w:hint="default" w:ascii="Times New Roman" w:hAnsi="Times New Roman" w:eastAsia="方正黑体_GBK" w:cs="Times New Roman"/>
          <w:b w:val="0"/>
          <w:bCs w:val="0"/>
          <w:spacing w:val="-17"/>
          <w:sz w:val="32"/>
          <w:szCs w:val="32"/>
          <w:lang w:val="en-US" w:eastAsia="zh-CN"/>
        </w:rPr>
      </w:pPr>
      <w:r>
        <w:rPr>
          <w:rFonts w:hint="default" w:ascii="Times New Roman" w:hAnsi="Times New Roman" w:eastAsia="方正黑体_GBK" w:cs="Times New Roman"/>
          <w:b w:val="0"/>
          <w:bCs w:val="0"/>
          <w:spacing w:val="-17"/>
          <w:sz w:val="32"/>
          <w:szCs w:val="32"/>
        </w:rPr>
        <w:t>选拔</w:t>
      </w:r>
      <w:r>
        <w:rPr>
          <w:rFonts w:hint="default" w:ascii="Times New Roman" w:hAnsi="Times New Roman" w:eastAsia="方正黑体_GBK" w:cs="Times New Roman"/>
          <w:b w:val="0"/>
          <w:bCs w:val="0"/>
          <w:spacing w:val="-17"/>
          <w:sz w:val="32"/>
          <w:szCs w:val="32"/>
          <w:lang w:val="en-US" w:eastAsia="zh-CN"/>
        </w:rPr>
        <w:t>流程</w:t>
      </w:r>
    </w:p>
    <w:p>
      <w:pPr>
        <w:keepNext w:val="0"/>
        <w:keepLines w:val="0"/>
        <w:pageBreakBefore w:val="0"/>
        <w:widowControl/>
        <w:kinsoku w:val="0"/>
        <w:wordWrap/>
        <w:overflowPunct/>
        <w:topLinePunct w:val="0"/>
        <w:autoSpaceDE w:val="0"/>
        <w:autoSpaceDN w:val="0"/>
        <w:bidi w:val="0"/>
        <w:adjustRightInd w:val="0"/>
        <w:snapToGrid w:val="0"/>
        <w:spacing w:before="156" w:beforeLines="50" w:after="156" w:afterLines="50" w:line="560" w:lineRule="exact"/>
        <w:ind w:firstLine="640" w:firstLineChars="200"/>
        <w:jc w:val="both"/>
        <w:textAlignment w:val="baseline"/>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1</w:t>
      </w:r>
      <w:r>
        <w:rPr>
          <w:rFonts w:hint="eastAsia" w:ascii="Times New Roman" w:hAnsi="Times New Roman" w:eastAsia="方正仿宋_GBK" w:cs="Times New Roman"/>
          <w:sz w:val="32"/>
          <w:szCs w:val="32"/>
          <w:lang w:val="en-US" w:eastAsia="zh-CN"/>
        </w:rPr>
        <w:t xml:space="preserve">. </w:t>
      </w:r>
      <w:r>
        <w:rPr>
          <w:rFonts w:hint="default" w:ascii="Times New Roman" w:hAnsi="Times New Roman" w:eastAsia="方正仿宋_GBK" w:cs="Times New Roman"/>
          <w:sz w:val="32"/>
          <w:szCs w:val="32"/>
          <w:lang w:val="en-US" w:eastAsia="zh-CN"/>
        </w:rPr>
        <w:t>有意向参加选拔的学生必须按要求填写登记表，在规定时间节点前通过发送邮件的方式报名，如未按要求报名则视为自愿放弃选拔资格。</w:t>
      </w:r>
    </w:p>
    <w:p>
      <w:pPr>
        <w:keepNext w:val="0"/>
        <w:keepLines w:val="0"/>
        <w:pageBreakBefore w:val="0"/>
        <w:widowControl/>
        <w:kinsoku w:val="0"/>
        <w:wordWrap/>
        <w:overflowPunct/>
        <w:topLinePunct w:val="0"/>
        <w:autoSpaceDE w:val="0"/>
        <w:autoSpaceDN w:val="0"/>
        <w:bidi w:val="0"/>
        <w:adjustRightInd w:val="0"/>
        <w:snapToGrid w:val="0"/>
        <w:spacing w:before="156" w:beforeLines="50" w:after="156" w:afterLines="50" w:line="560" w:lineRule="exact"/>
        <w:ind w:firstLine="640" w:firstLineChars="200"/>
        <w:jc w:val="both"/>
        <w:textAlignment w:val="baseline"/>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2</w:t>
      </w:r>
      <w:r>
        <w:rPr>
          <w:rFonts w:hint="eastAsia" w:ascii="Times New Roman" w:hAnsi="Times New Roman" w:eastAsia="方正仿宋_GBK" w:cs="Times New Roman"/>
          <w:sz w:val="32"/>
          <w:szCs w:val="32"/>
          <w:lang w:val="en-US" w:eastAsia="zh-CN"/>
        </w:rPr>
        <w:t xml:space="preserve">. </w:t>
      </w:r>
      <w:r>
        <w:rPr>
          <w:rFonts w:hint="default" w:ascii="Times New Roman" w:hAnsi="Times New Roman" w:eastAsia="方正仿宋_GBK" w:cs="Times New Roman"/>
          <w:sz w:val="32"/>
          <w:szCs w:val="32"/>
          <w:lang w:val="en-US" w:eastAsia="zh-CN"/>
        </w:rPr>
        <w:t>根据报名情况和选拔名额确定面试环节入选学生名单。具体信息均在新疆大学数学与系统科学学院网站</w:t>
      </w:r>
      <w:r>
        <w:rPr>
          <w:rFonts w:hint="default" w:ascii="Times New Roman" w:hAnsi="Times New Roman" w:eastAsia="方正仿宋_GBK" w:cs="Times New Roman"/>
          <w:sz w:val="32"/>
          <w:szCs w:val="32"/>
          <w:lang w:val="en-US" w:eastAsia="zh-CN"/>
        </w:rPr>
        <w:fldChar w:fldCharType="begin"/>
      </w:r>
      <w:r>
        <w:rPr>
          <w:rFonts w:hint="default" w:ascii="Times New Roman" w:hAnsi="Times New Roman" w:eastAsia="方正仿宋_GBK" w:cs="Times New Roman"/>
          <w:sz w:val="32"/>
          <w:szCs w:val="32"/>
          <w:lang w:val="en-US" w:eastAsia="zh-CN"/>
        </w:rPr>
        <w:instrText xml:space="preserve"> HYPERLINK "http://math.xju.edu.cn/" </w:instrText>
      </w:r>
      <w:r>
        <w:rPr>
          <w:rFonts w:hint="default" w:ascii="Times New Roman" w:hAnsi="Times New Roman" w:eastAsia="方正仿宋_GBK" w:cs="Times New Roman"/>
          <w:sz w:val="32"/>
          <w:szCs w:val="32"/>
          <w:lang w:val="en-US" w:eastAsia="zh-CN"/>
        </w:rPr>
        <w:fldChar w:fldCharType="separate"/>
      </w:r>
      <w:r>
        <w:rPr>
          <w:rFonts w:hint="default" w:ascii="Times New Roman" w:hAnsi="Times New Roman" w:eastAsia="方正仿宋_GBK" w:cs="Times New Roman"/>
          <w:sz w:val="32"/>
          <w:szCs w:val="32"/>
          <w:lang w:val="en-US" w:eastAsia="zh-CN"/>
        </w:rPr>
        <w:t>http://math.xju.edu.cn/</w:t>
      </w:r>
      <w:r>
        <w:rPr>
          <w:rFonts w:hint="default" w:ascii="Times New Roman" w:hAnsi="Times New Roman" w:eastAsia="方正仿宋_GBK" w:cs="Times New Roman"/>
          <w:sz w:val="32"/>
          <w:szCs w:val="32"/>
          <w:lang w:val="en-US" w:eastAsia="zh-CN"/>
        </w:rPr>
        <w:fldChar w:fldCharType="end"/>
      </w:r>
      <w:r>
        <w:rPr>
          <w:rFonts w:hint="default" w:ascii="Times New Roman" w:hAnsi="Times New Roman" w:eastAsia="方正仿宋_GBK" w:cs="Times New Roman"/>
          <w:sz w:val="32"/>
          <w:szCs w:val="32"/>
          <w:lang w:val="en-US" w:eastAsia="zh-CN"/>
        </w:rPr>
        <w:t xml:space="preserve"> 和微信公众号“天山数苑”公布。</w:t>
      </w:r>
    </w:p>
    <w:p>
      <w:pPr>
        <w:keepNext w:val="0"/>
        <w:keepLines w:val="0"/>
        <w:pageBreakBefore w:val="0"/>
        <w:widowControl/>
        <w:kinsoku w:val="0"/>
        <w:wordWrap/>
        <w:overflowPunct/>
        <w:topLinePunct w:val="0"/>
        <w:autoSpaceDE w:val="0"/>
        <w:autoSpaceDN w:val="0"/>
        <w:bidi w:val="0"/>
        <w:adjustRightInd w:val="0"/>
        <w:snapToGrid w:val="0"/>
        <w:spacing w:before="156" w:beforeLines="50" w:after="156" w:afterLines="50" w:line="560" w:lineRule="exact"/>
        <w:ind w:firstLine="640" w:firstLineChars="200"/>
        <w:jc w:val="both"/>
        <w:textAlignment w:val="baseline"/>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3</w:t>
      </w:r>
      <w:r>
        <w:rPr>
          <w:rFonts w:hint="eastAsia" w:ascii="Times New Roman" w:hAnsi="Times New Roman" w:eastAsia="方正仿宋_GBK" w:cs="Times New Roman"/>
          <w:sz w:val="32"/>
          <w:szCs w:val="32"/>
          <w:lang w:val="en-US" w:eastAsia="zh-CN"/>
        </w:rPr>
        <w:t xml:space="preserve">. </w:t>
      </w:r>
      <w:r>
        <w:rPr>
          <w:rFonts w:hint="default" w:ascii="Times New Roman" w:hAnsi="Times New Roman" w:eastAsia="方正仿宋_GBK" w:cs="Times New Roman"/>
          <w:sz w:val="32"/>
          <w:szCs w:val="32"/>
          <w:lang w:val="en-US" w:eastAsia="zh-CN"/>
        </w:rPr>
        <w:t>开放咨询 QQ 群和电话(2023年8月21日-8月28日10：00-19：00)进行答疑。对数学与应用数学专业感兴趣的同学可以加入 QQ 群( QQ 群号：578600072，备注：姓名+学号加入)。</w:t>
      </w:r>
    </w:p>
    <w:p>
      <w:pPr>
        <w:keepNext w:val="0"/>
        <w:keepLines w:val="0"/>
        <w:pageBreakBefore w:val="0"/>
        <w:widowControl/>
        <w:kinsoku w:val="0"/>
        <w:wordWrap/>
        <w:overflowPunct/>
        <w:topLinePunct w:val="0"/>
        <w:autoSpaceDE w:val="0"/>
        <w:autoSpaceDN w:val="0"/>
        <w:bidi w:val="0"/>
        <w:adjustRightInd w:val="0"/>
        <w:snapToGrid w:val="0"/>
        <w:spacing w:before="156" w:beforeLines="50" w:after="156" w:afterLines="50" w:line="560" w:lineRule="exact"/>
        <w:ind w:firstLine="640" w:firstLineChars="200"/>
        <w:jc w:val="both"/>
        <w:textAlignment w:val="baseline"/>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 xml:space="preserve">联系人：刘子豪老师  </w:t>
      </w:r>
    </w:p>
    <w:p>
      <w:pPr>
        <w:keepNext w:val="0"/>
        <w:keepLines w:val="0"/>
        <w:pageBreakBefore w:val="0"/>
        <w:widowControl/>
        <w:kinsoku w:val="0"/>
        <w:wordWrap/>
        <w:overflowPunct/>
        <w:topLinePunct w:val="0"/>
        <w:autoSpaceDE w:val="0"/>
        <w:autoSpaceDN w:val="0"/>
        <w:bidi w:val="0"/>
        <w:adjustRightInd w:val="0"/>
        <w:snapToGrid w:val="0"/>
        <w:spacing w:before="156" w:beforeLines="50" w:after="156" w:afterLines="50" w:line="560" w:lineRule="exact"/>
        <w:ind w:firstLine="640" w:firstLineChars="200"/>
        <w:jc w:val="both"/>
        <w:textAlignment w:val="baseline"/>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 xml:space="preserve">联系电话：0991-8582560 </w:t>
      </w:r>
    </w:p>
    <w:p>
      <w:pPr>
        <w:keepNext w:val="0"/>
        <w:keepLines w:val="0"/>
        <w:pageBreakBefore w:val="0"/>
        <w:widowControl/>
        <w:kinsoku w:val="0"/>
        <w:wordWrap/>
        <w:overflowPunct/>
        <w:topLinePunct w:val="0"/>
        <w:autoSpaceDE w:val="0"/>
        <w:autoSpaceDN w:val="0"/>
        <w:bidi w:val="0"/>
        <w:adjustRightInd w:val="0"/>
        <w:snapToGrid w:val="0"/>
        <w:spacing w:before="156" w:beforeLines="50" w:after="156" w:afterLines="50" w:line="560" w:lineRule="exact"/>
        <w:ind w:firstLine="640" w:firstLineChars="200"/>
        <w:jc w:val="both"/>
        <w:textAlignment w:val="baseline"/>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邮箱地址：xjumath@126.com</w:t>
      </w:r>
    </w:p>
    <w:p>
      <w:pPr>
        <w:keepNext w:val="0"/>
        <w:keepLines w:val="0"/>
        <w:pageBreakBefore w:val="0"/>
        <w:widowControl/>
        <w:numPr>
          <w:ilvl w:val="0"/>
          <w:numId w:val="2"/>
        </w:numPr>
        <w:kinsoku w:val="0"/>
        <w:wordWrap/>
        <w:overflowPunct/>
        <w:topLinePunct w:val="0"/>
        <w:autoSpaceDE w:val="0"/>
        <w:autoSpaceDN w:val="0"/>
        <w:bidi w:val="0"/>
        <w:adjustRightInd w:val="0"/>
        <w:snapToGrid w:val="0"/>
        <w:spacing w:before="156" w:beforeLines="50" w:after="156" w:afterLines="50" w:line="560" w:lineRule="exact"/>
        <w:ind w:left="0" w:leftChars="0" w:firstLine="640" w:firstLineChars="200"/>
        <w:jc w:val="both"/>
        <w:textAlignment w:val="baseline"/>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符合条件的学生自愿报名。</w:t>
      </w:r>
    </w:p>
    <w:p>
      <w:pPr>
        <w:keepNext w:val="0"/>
        <w:keepLines w:val="0"/>
        <w:pageBreakBefore w:val="0"/>
        <w:widowControl/>
        <w:kinsoku w:val="0"/>
        <w:wordWrap/>
        <w:overflowPunct/>
        <w:topLinePunct w:val="0"/>
        <w:autoSpaceDE w:val="0"/>
        <w:autoSpaceDN w:val="0"/>
        <w:bidi w:val="0"/>
        <w:adjustRightInd w:val="0"/>
        <w:snapToGrid w:val="0"/>
        <w:spacing w:before="156" w:beforeLines="50" w:after="156" w:afterLines="50" w:line="560" w:lineRule="exact"/>
        <w:ind w:firstLine="640" w:firstLineChars="200"/>
        <w:jc w:val="both"/>
        <w:textAlignment w:val="baseline"/>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报名时间：2023年8月22日—8月28日24:00。</w:t>
      </w:r>
    </w:p>
    <w:p>
      <w:pPr>
        <w:keepNext w:val="0"/>
        <w:keepLines w:val="0"/>
        <w:pageBreakBefore w:val="0"/>
        <w:widowControl/>
        <w:kinsoku w:val="0"/>
        <w:wordWrap/>
        <w:overflowPunct/>
        <w:topLinePunct w:val="0"/>
        <w:autoSpaceDE w:val="0"/>
        <w:autoSpaceDN w:val="0"/>
        <w:bidi w:val="0"/>
        <w:adjustRightInd w:val="0"/>
        <w:snapToGrid w:val="0"/>
        <w:spacing w:before="156" w:beforeLines="50" w:after="156" w:afterLines="50" w:line="560" w:lineRule="exact"/>
        <w:ind w:firstLine="640" w:firstLineChars="200"/>
        <w:jc w:val="both"/>
        <w:textAlignment w:val="baseline"/>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面试时间：2023年8月29日19:30开始</w:t>
      </w:r>
    </w:p>
    <w:p>
      <w:pPr>
        <w:keepNext w:val="0"/>
        <w:keepLines w:val="0"/>
        <w:pageBreakBefore w:val="0"/>
        <w:widowControl/>
        <w:kinsoku w:val="0"/>
        <w:wordWrap/>
        <w:overflowPunct/>
        <w:topLinePunct w:val="0"/>
        <w:autoSpaceDE w:val="0"/>
        <w:autoSpaceDN w:val="0"/>
        <w:bidi w:val="0"/>
        <w:adjustRightInd w:val="0"/>
        <w:snapToGrid w:val="0"/>
        <w:spacing w:before="156" w:beforeLines="50" w:after="156" w:afterLines="50" w:line="560" w:lineRule="exact"/>
        <w:ind w:firstLine="640" w:firstLineChars="200"/>
        <w:jc w:val="both"/>
        <w:textAlignment w:val="baseline"/>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面试地点：博达校区数学楼210室</w:t>
      </w:r>
    </w:p>
    <w:p>
      <w:pPr>
        <w:keepNext w:val="0"/>
        <w:keepLines w:val="0"/>
        <w:pageBreakBefore w:val="0"/>
        <w:widowControl/>
        <w:numPr>
          <w:ilvl w:val="0"/>
          <w:numId w:val="2"/>
        </w:numPr>
        <w:kinsoku w:val="0"/>
        <w:wordWrap/>
        <w:overflowPunct/>
        <w:topLinePunct w:val="0"/>
        <w:autoSpaceDE w:val="0"/>
        <w:autoSpaceDN w:val="0"/>
        <w:bidi w:val="0"/>
        <w:adjustRightInd w:val="0"/>
        <w:snapToGrid w:val="0"/>
        <w:spacing w:before="156" w:beforeLines="50" w:after="156" w:afterLines="50" w:line="560" w:lineRule="exact"/>
        <w:ind w:left="0" w:leftChars="0" w:firstLine="640" w:firstLineChars="200"/>
        <w:jc w:val="both"/>
        <w:textAlignment w:val="baseline"/>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学生提出选拔申请，考核合格学生予以录取，录取后学生的学籍由相关学院转入数学与系统科学学院；如学生经面试未被录取，不影响入学，仍在所在学院学习。</w:t>
      </w:r>
    </w:p>
    <w:p>
      <w:pPr>
        <w:keepNext w:val="0"/>
        <w:keepLines w:val="0"/>
        <w:pageBreakBefore w:val="0"/>
        <w:widowControl/>
        <w:numPr>
          <w:ilvl w:val="0"/>
          <w:numId w:val="2"/>
        </w:numPr>
        <w:kinsoku w:val="0"/>
        <w:wordWrap/>
        <w:overflowPunct/>
        <w:topLinePunct w:val="0"/>
        <w:autoSpaceDE w:val="0"/>
        <w:autoSpaceDN w:val="0"/>
        <w:bidi w:val="0"/>
        <w:adjustRightInd w:val="0"/>
        <w:snapToGrid w:val="0"/>
        <w:spacing w:before="156" w:beforeLines="50" w:after="156" w:afterLines="50" w:line="560" w:lineRule="exact"/>
        <w:ind w:left="0" w:leftChars="0" w:firstLine="640" w:firstLineChars="200"/>
        <w:jc w:val="both"/>
        <w:textAlignment w:val="baseline"/>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数学与系统科学学院于2023年8月30日公布录取学生名单及排序。学生录取后按照规定时间到数学与系统科学学院学工办报到。</w:t>
      </w:r>
    </w:p>
    <w:p>
      <w:pPr>
        <w:keepNext w:val="0"/>
        <w:keepLines w:val="0"/>
        <w:pageBreakBefore w:val="0"/>
        <w:widowControl/>
        <w:kinsoku w:val="0"/>
        <w:wordWrap/>
        <w:overflowPunct/>
        <w:topLinePunct w:val="0"/>
        <w:autoSpaceDE w:val="0"/>
        <w:autoSpaceDN w:val="0"/>
        <w:bidi w:val="0"/>
        <w:adjustRightInd w:val="0"/>
        <w:snapToGrid w:val="0"/>
        <w:spacing w:before="156" w:beforeLines="50" w:after="156" w:afterLines="50" w:line="560" w:lineRule="exact"/>
        <w:ind w:firstLine="640" w:firstLineChars="200"/>
        <w:jc w:val="both"/>
        <w:textAlignment w:val="baseline"/>
        <w:rPr>
          <w:rFonts w:hint="default" w:ascii="Times New Roman" w:hAnsi="Times New Roman" w:eastAsia="方正仿宋_GBK" w:cs="Times New Roman"/>
          <w:sz w:val="32"/>
          <w:szCs w:val="32"/>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before="156" w:beforeLines="50" w:after="156" w:afterLines="50" w:line="560" w:lineRule="exact"/>
        <w:ind w:firstLine="640" w:firstLineChars="200"/>
        <w:jc w:val="both"/>
        <w:textAlignment w:val="baseline"/>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lang w:val="en-US" w:eastAsia="zh-CN"/>
        </w:rPr>
        <w:t>附件：</w:t>
      </w:r>
    </w:p>
    <w:p>
      <w:pPr>
        <w:keepNext w:val="0"/>
        <w:keepLines w:val="0"/>
        <w:pageBreakBefore w:val="0"/>
        <w:widowControl/>
        <w:kinsoku w:val="0"/>
        <w:wordWrap/>
        <w:overflowPunct/>
        <w:topLinePunct w:val="0"/>
        <w:autoSpaceDE w:val="0"/>
        <w:autoSpaceDN w:val="0"/>
        <w:bidi w:val="0"/>
        <w:adjustRightInd w:val="0"/>
        <w:snapToGrid w:val="0"/>
        <w:spacing w:before="156" w:beforeLines="50" w:after="156" w:afterLines="50" w:line="560" w:lineRule="exact"/>
        <w:ind w:firstLine="680" w:firstLineChars="200"/>
        <w:jc w:val="both"/>
        <w:textAlignment w:val="baseline"/>
        <w:rPr>
          <w:rFonts w:hint="default" w:ascii="Times New Roman" w:hAnsi="Times New Roman" w:eastAsia="仿宋" w:cs="Times New Roman"/>
          <w:spacing w:val="10"/>
          <w:sz w:val="32"/>
          <w:szCs w:val="32"/>
          <w:lang w:val="en-US" w:eastAsia="zh-CN"/>
        </w:rPr>
      </w:pPr>
      <w:r>
        <w:rPr>
          <w:rFonts w:hint="default" w:ascii="Times New Roman" w:hAnsi="Times New Roman" w:eastAsia="仿宋" w:cs="Times New Roman"/>
          <w:spacing w:val="10"/>
          <w:sz w:val="32"/>
          <w:szCs w:val="32"/>
          <w:lang w:val="en-US" w:eastAsia="zh-CN"/>
        </w:rPr>
        <w:t>1.</w:t>
      </w:r>
      <w:r>
        <w:rPr>
          <w:rFonts w:hint="default" w:ascii="Times New Roman" w:hAnsi="Times New Roman" w:eastAsia="仿宋" w:cs="Times New Roman"/>
          <w:spacing w:val="10"/>
          <w:sz w:val="32"/>
          <w:szCs w:val="32"/>
        </w:rPr>
        <w:t>新疆大学数学与应用数学人才培养理科基地班申请</w:t>
      </w:r>
      <w:r>
        <w:rPr>
          <w:rFonts w:hint="default" w:ascii="Times New Roman" w:hAnsi="Times New Roman" w:eastAsia="仿宋" w:cs="Times New Roman"/>
          <w:spacing w:val="10"/>
          <w:sz w:val="32"/>
          <w:szCs w:val="32"/>
          <w:lang w:val="en-US" w:eastAsia="zh-CN"/>
        </w:rPr>
        <w:t>报名表</w:t>
      </w:r>
    </w:p>
    <w:p>
      <w:pPr>
        <w:keepNext w:val="0"/>
        <w:keepLines w:val="0"/>
        <w:pageBreakBefore w:val="0"/>
        <w:widowControl/>
        <w:kinsoku w:val="0"/>
        <w:wordWrap/>
        <w:overflowPunct/>
        <w:topLinePunct w:val="0"/>
        <w:autoSpaceDE w:val="0"/>
        <w:autoSpaceDN w:val="0"/>
        <w:bidi w:val="0"/>
        <w:adjustRightInd w:val="0"/>
        <w:snapToGrid w:val="0"/>
        <w:spacing w:before="156" w:beforeLines="50" w:after="156" w:afterLines="50" w:line="560" w:lineRule="exact"/>
        <w:ind w:firstLine="680" w:firstLineChars="200"/>
        <w:jc w:val="both"/>
        <w:textAlignment w:val="baseline"/>
        <w:rPr>
          <w:rFonts w:hint="default" w:ascii="Times New Roman" w:hAnsi="Times New Roman" w:eastAsia="仿宋" w:cs="Times New Roman"/>
          <w:spacing w:val="10"/>
          <w:sz w:val="32"/>
          <w:szCs w:val="32"/>
          <w:lang w:val="en-US" w:eastAsia="zh-CN"/>
        </w:rPr>
      </w:pPr>
      <w:r>
        <w:rPr>
          <w:rFonts w:hint="default" w:ascii="Times New Roman" w:hAnsi="Times New Roman" w:eastAsia="仿宋" w:cs="Times New Roman"/>
          <w:spacing w:val="10"/>
          <w:sz w:val="32"/>
          <w:szCs w:val="32"/>
          <w:lang w:val="en-US" w:eastAsia="zh-CN"/>
        </w:rPr>
        <w:t>2.</w:t>
      </w:r>
      <w:r>
        <w:rPr>
          <w:rFonts w:hint="default" w:ascii="Times New Roman" w:hAnsi="Times New Roman" w:eastAsia="仿宋" w:cs="Times New Roman"/>
          <w:spacing w:val="10"/>
          <w:sz w:val="32"/>
          <w:szCs w:val="32"/>
        </w:rPr>
        <w:t>新疆大学数学与应用数学人才培养理科基地班</w:t>
      </w:r>
      <w:r>
        <w:rPr>
          <w:rFonts w:hint="default" w:ascii="Times New Roman" w:hAnsi="Times New Roman" w:eastAsia="仿宋" w:cs="Times New Roman"/>
          <w:spacing w:val="10"/>
          <w:sz w:val="32"/>
          <w:szCs w:val="32"/>
          <w:lang w:val="en-US" w:eastAsia="zh-CN"/>
        </w:rPr>
        <w:t>简介</w:t>
      </w:r>
    </w:p>
    <w:p>
      <w:pPr>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default" w:ascii="Times New Roman" w:hAnsi="Times New Roman" w:eastAsia="仿宋" w:cs="Times New Roman"/>
          <w:sz w:val="21"/>
        </w:rPr>
      </w:pPr>
    </w:p>
    <w:p>
      <w:pPr>
        <w:keepNext w:val="0"/>
        <w:keepLines w:val="0"/>
        <w:pageBreakBefore w:val="0"/>
        <w:widowControl/>
        <w:kinsoku w:val="0"/>
        <w:wordWrap/>
        <w:overflowPunct/>
        <w:topLinePunct w:val="0"/>
        <w:autoSpaceDE w:val="0"/>
        <w:autoSpaceDN w:val="0"/>
        <w:bidi w:val="0"/>
        <w:adjustRightInd w:val="0"/>
        <w:snapToGrid w:val="0"/>
        <w:spacing w:before="138" w:line="560" w:lineRule="exact"/>
        <w:ind w:right="5" w:firstLine="1550" w:firstLineChars="500"/>
        <w:jc w:val="center"/>
        <w:textAlignment w:val="baseline"/>
        <w:rPr>
          <w:rFonts w:hint="default" w:ascii="Times New Roman" w:hAnsi="Times New Roman" w:eastAsia="仿宋" w:cs="Times New Roman"/>
          <w:sz w:val="32"/>
          <w:szCs w:val="32"/>
        </w:rPr>
      </w:pPr>
      <w:r>
        <w:rPr>
          <w:rFonts w:hint="default" w:ascii="Times New Roman" w:hAnsi="Times New Roman" w:eastAsia="仿宋" w:cs="Times New Roman"/>
          <w:spacing w:val="-5"/>
          <w:sz w:val="32"/>
          <w:szCs w:val="32"/>
          <w:lang w:val="en-US" w:eastAsia="zh-CN"/>
        </w:rPr>
        <w:t xml:space="preserve">          </w:t>
      </w:r>
      <w:r>
        <w:rPr>
          <w:rFonts w:hint="eastAsia" w:ascii="Times New Roman" w:hAnsi="Times New Roman" w:eastAsia="仿宋" w:cs="Times New Roman"/>
          <w:spacing w:val="-5"/>
          <w:sz w:val="32"/>
          <w:szCs w:val="32"/>
          <w:lang w:val="en-US" w:eastAsia="zh-CN"/>
        </w:rPr>
        <w:t xml:space="preserve">             </w:t>
      </w:r>
      <w:r>
        <w:rPr>
          <w:rFonts w:hint="default" w:ascii="Times New Roman" w:hAnsi="Times New Roman" w:eastAsia="仿宋" w:cs="Times New Roman"/>
          <w:spacing w:val="-5"/>
          <w:sz w:val="32"/>
          <w:szCs w:val="32"/>
          <w:lang w:val="en-US" w:eastAsia="zh-CN"/>
        </w:rPr>
        <w:t xml:space="preserve">          </w:t>
      </w:r>
      <w:r>
        <w:rPr>
          <w:rFonts w:hint="default" w:ascii="Times New Roman" w:hAnsi="Times New Roman" w:eastAsia="仿宋" w:cs="Times New Roman"/>
          <w:spacing w:val="-5"/>
          <w:sz w:val="32"/>
          <w:szCs w:val="32"/>
        </w:rPr>
        <w:t>教</w:t>
      </w:r>
      <w:r>
        <w:rPr>
          <w:rFonts w:hint="default" w:ascii="Times New Roman" w:hAnsi="Times New Roman" w:eastAsia="仿宋" w:cs="Times New Roman"/>
          <w:spacing w:val="-3"/>
          <w:sz w:val="32"/>
          <w:szCs w:val="32"/>
        </w:rPr>
        <w:t>务处</w:t>
      </w:r>
      <w:r>
        <w:rPr>
          <w:rFonts w:hint="default" w:ascii="Times New Roman" w:hAnsi="Times New Roman" w:eastAsia="仿宋" w:cs="Times New Roman"/>
          <w:sz w:val="32"/>
          <w:szCs w:val="32"/>
        </w:rPr>
        <w:t xml:space="preserve">     </w:t>
      </w:r>
    </w:p>
    <w:p>
      <w:pPr>
        <w:keepNext w:val="0"/>
        <w:keepLines w:val="0"/>
        <w:pageBreakBefore w:val="0"/>
        <w:widowControl/>
        <w:kinsoku w:val="0"/>
        <w:wordWrap/>
        <w:overflowPunct/>
        <w:topLinePunct w:val="0"/>
        <w:autoSpaceDE w:val="0"/>
        <w:autoSpaceDN w:val="0"/>
        <w:bidi w:val="0"/>
        <w:adjustRightInd w:val="0"/>
        <w:snapToGrid w:val="0"/>
        <w:spacing w:before="138" w:line="560" w:lineRule="exact"/>
        <w:ind w:right="5" w:firstLine="1430" w:firstLineChars="500"/>
        <w:jc w:val="center"/>
        <w:textAlignment w:val="baseline"/>
        <w:rPr>
          <w:rFonts w:hint="default" w:ascii="Times New Roman" w:hAnsi="Times New Roman" w:eastAsia="仿宋" w:cs="Times New Roman"/>
          <w:sz w:val="32"/>
          <w:szCs w:val="32"/>
        </w:rPr>
      </w:pPr>
      <w:r>
        <w:rPr>
          <w:rFonts w:hint="default" w:ascii="Times New Roman" w:hAnsi="Times New Roman" w:eastAsia="仿宋" w:cs="Times New Roman"/>
          <w:spacing w:val="-17"/>
          <w:sz w:val="32"/>
          <w:szCs w:val="32"/>
          <w:lang w:val="en-US" w:eastAsia="zh-CN"/>
        </w:rPr>
        <w:t xml:space="preserve">                      </w:t>
      </w:r>
      <w:r>
        <w:rPr>
          <w:rFonts w:hint="eastAsia" w:ascii="Times New Roman" w:hAnsi="Times New Roman" w:eastAsia="仿宋" w:cs="Times New Roman"/>
          <w:spacing w:val="-17"/>
          <w:sz w:val="32"/>
          <w:szCs w:val="32"/>
          <w:lang w:val="en-US" w:eastAsia="zh-CN"/>
        </w:rPr>
        <w:t xml:space="preserve">                    </w:t>
      </w:r>
      <w:r>
        <w:rPr>
          <w:rFonts w:hint="default" w:ascii="Times New Roman" w:hAnsi="Times New Roman" w:eastAsia="仿宋" w:cs="Times New Roman"/>
          <w:spacing w:val="-17"/>
          <w:sz w:val="32"/>
          <w:szCs w:val="32"/>
          <w:lang w:val="en-US" w:eastAsia="zh-CN"/>
        </w:rPr>
        <w:t xml:space="preserve">   </w:t>
      </w:r>
      <w:r>
        <w:rPr>
          <w:rFonts w:hint="default" w:ascii="Times New Roman" w:hAnsi="Times New Roman" w:eastAsia="仿宋" w:cs="Times New Roman"/>
          <w:spacing w:val="-17"/>
          <w:sz w:val="32"/>
          <w:szCs w:val="32"/>
        </w:rPr>
        <w:t>2</w:t>
      </w:r>
      <w:r>
        <w:rPr>
          <w:rFonts w:hint="default" w:ascii="Times New Roman" w:hAnsi="Times New Roman" w:eastAsia="仿宋" w:cs="Times New Roman"/>
          <w:spacing w:val="-16"/>
          <w:sz w:val="32"/>
          <w:szCs w:val="32"/>
        </w:rPr>
        <w:t>02</w:t>
      </w:r>
      <w:r>
        <w:rPr>
          <w:rFonts w:hint="default" w:ascii="Times New Roman" w:hAnsi="Times New Roman" w:eastAsia="仿宋" w:cs="Times New Roman"/>
          <w:spacing w:val="-16"/>
          <w:sz w:val="32"/>
          <w:szCs w:val="32"/>
          <w:lang w:val="en-US" w:eastAsia="zh-CN"/>
        </w:rPr>
        <w:t>3</w:t>
      </w:r>
      <w:r>
        <w:rPr>
          <w:rFonts w:hint="default" w:ascii="Times New Roman" w:hAnsi="Times New Roman" w:eastAsia="仿宋" w:cs="Times New Roman"/>
          <w:spacing w:val="-16"/>
          <w:sz w:val="32"/>
          <w:szCs w:val="32"/>
        </w:rPr>
        <w:t>年8月</w:t>
      </w:r>
      <w:r>
        <w:rPr>
          <w:rFonts w:hint="default" w:ascii="Times New Roman" w:hAnsi="Times New Roman" w:eastAsia="仿宋" w:cs="Times New Roman"/>
          <w:spacing w:val="-16"/>
          <w:sz w:val="32"/>
          <w:szCs w:val="32"/>
          <w:lang w:val="en-US" w:eastAsia="zh-CN"/>
        </w:rPr>
        <w:t>21</w:t>
      </w:r>
      <w:r>
        <w:rPr>
          <w:rFonts w:hint="default" w:ascii="Times New Roman" w:hAnsi="Times New Roman" w:eastAsia="仿宋" w:cs="Times New Roman"/>
          <w:spacing w:val="-16"/>
          <w:sz w:val="32"/>
          <w:szCs w:val="32"/>
        </w:rPr>
        <w:t>日</w:t>
      </w:r>
    </w:p>
    <w:p>
      <w:pPr>
        <w:spacing w:line="360" w:lineRule="auto"/>
        <w:jc w:val="right"/>
        <w:rPr>
          <w:rFonts w:hint="default" w:ascii="Times New Roman" w:hAnsi="Times New Roman" w:eastAsia="仿宋" w:cs="Times New Roman"/>
        </w:rPr>
      </w:pPr>
    </w:p>
    <w:p>
      <w:pPr>
        <w:spacing w:line="360" w:lineRule="auto"/>
        <w:jc w:val="right"/>
        <w:rPr>
          <w:rFonts w:hint="default" w:ascii="Times New Roman" w:hAnsi="Times New Roman" w:eastAsia="仿宋" w:cs="Times New Roman"/>
        </w:rPr>
      </w:pPr>
    </w:p>
    <w:p>
      <w:pPr>
        <w:spacing w:line="360" w:lineRule="auto"/>
        <w:jc w:val="right"/>
        <w:rPr>
          <w:rFonts w:hint="default" w:ascii="Times New Roman" w:hAnsi="Times New Roman" w:eastAsia="仿宋" w:cs="Times New Roman"/>
        </w:rPr>
      </w:pPr>
    </w:p>
    <w:p>
      <w:pPr>
        <w:numPr>
          <w:ilvl w:val="0"/>
          <w:numId w:val="0"/>
        </w:numPr>
        <w:spacing w:before="313" w:line="360" w:lineRule="auto"/>
        <w:rPr>
          <w:rFonts w:hint="default" w:ascii="Times New Roman" w:hAnsi="Times New Roman" w:eastAsia="仿宋" w:cs="Times New Roman"/>
          <w:sz w:val="28"/>
          <w:szCs w:val="28"/>
          <w:lang w:val="en-US" w:eastAsia="zh-CN"/>
          <w14:textOutline w14:w="5834" w14:cap="flat" w14:cmpd="sng">
            <w14:solidFill>
              <w14:srgbClr w14:val="000000"/>
            </w14:solidFill>
            <w14:prstDash w14:val="solid"/>
            <w14:miter w14:val="0"/>
          </w14:textOutline>
        </w:rPr>
        <w:sectPr>
          <w:pgSz w:w="11905" w:h="16839"/>
          <w:pgMar w:top="1431" w:right="1785" w:bottom="1429" w:left="1785" w:header="0" w:footer="0" w:gutter="0"/>
          <w:cols w:space="720" w:num="1"/>
        </w:sectPr>
      </w:pPr>
    </w:p>
    <w:p>
      <w:pPr>
        <w:spacing w:line="311" w:lineRule="auto"/>
        <w:rPr>
          <w:rFonts w:hint="default" w:ascii="Times New Roman" w:hAnsi="Times New Roman" w:cs="Times New Roman"/>
          <w:sz w:val="21"/>
        </w:rPr>
      </w:pPr>
    </w:p>
    <w:p>
      <w:pPr>
        <w:spacing w:line="311" w:lineRule="auto"/>
        <w:rPr>
          <w:rFonts w:hint="default" w:ascii="Times New Roman" w:hAnsi="Times New Roman" w:cs="Times New Roman"/>
          <w:sz w:val="21"/>
        </w:rPr>
      </w:pPr>
    </w:p>
    <w:p>
      <w:pPr>
        <w:spacing w:line="311" w:lineRule="auto"/>
        <w:rPr>
          <w:rFonts w:hint="default" w:ascii="Times New Roman" w:hAnsi="Times New Roman" w:cs="Times New Roman"/>
          <w:sz w:val="21"/>
        </w:rPr>
      </w:pPr>
    </w:p>
    <w:p>
      <w:pPr>
        <w:spacing w:before="137" w:line="204" w:lineRule="auto"/>
        <w:ind w:left="52"/>
        <w:rPr>
          <w:rFonts w:hint="default" w:ascii="Times New Roman" w:hAnsi="Times New Roman" w:eastAsia="仿宋" w:cs="Times New Roman"/>
          <w:sz w:val="32"/>
          <w:szCs w:val="32"/>
        </w:rPr>
      </w:pPr>
      <w:r>
        <w:rPr>
          <w:rFonts w:hint="default" w:ascii="Times New Roman" w:hAnsi="Times New Roman" w:eastAsia="仿宋" w:cs="Times New Roman"/>
          <w:spacing w:val="-24"/>
          <w:sz w:val="32"/>
          <w:szCs w:val="32"/>
        </w:rPr>
        <w:t>附</w:t>
      </w:r>
      <w:r>
        <w:rPr>
          <w:rFonts w:hint="default" w:ascii="Times New Roman" w:hAnsi="Times New Roman" w:eastAsia="仿宋" w:cs="Times New Roman"/>
          <w:spacing w:val="-21"/>
          <w:sz w:val="32"/>
          <w:szCs w:val="32"/>
        </w:rPr>
        <w:t>件</w:t>
      </w:r>
      <w:r>
        <w:rPr>
          <w:rFonts w:hint="default" w:ascii="Times New Roman" w:hAnsi="Times New Roman" w:eastAsia="仿宋" w:cs="Times New Roman"/>
          <w:spacing w:val="-21"/>
          <w:sz w:val="32"/>
          <w:szCs w:val="32"/>
          <w:lang w:val="en-US" w:eastAsia="zh-CN"/>
        </w:rPr>
        <w:t xml:space="preserve"> 1</w:t>
      </w:r>
      <w:r>
        <w:rPr>
          <w:rFonts w:hint="default" w:ascii="Times New Roman" w:hAnsi="Times New Roman" w:eastAsia="仿宋" w:cs="Times New Roman"/>
          <w:spacing w:val="-21"/>
          <w:sz w:val="32"/>
          <w:szCs w:val="32"/>
        </w:rPr>
        <w:t>：</w:t>
      </w:r>
    </w:p>
    <w:p>
      <w:pPr>
        <w:spacing w:before="157" w:line="202" w:lineRule="auto"/>
        <w:ind w:left="2998"/>
        <w:rPr>
          <w:rFonts w:hint="default" w:ascii="Times New Roman" w:hAnsi="Times New Roman" w:eastAsia="仿宋" w:cs="Times New Roman"/>
          <w:sz w:val="32"/>
          <w:szCs w:val="32"/>
          <w:lang w:val="en-US" w:eastAsia="zh-CN"/>
        </w:rPr>
      </w:pPr>
      <w:r>
        <w:rPr>
          <w:rFonts w:hint="default" w:ascii="Times New Roman" w:hAnsi="Times New Roman" w:eastAsia="仿宋" w:cs="Times New Roman"/>
          <w:spacing w:val="1"/>
          <w:sz w:val="32"/>
          <w:szCs w:val="32"/>
          <w14:textOutline w14:w="5834" w14:cap="flat" w14:cmpd="sng">
            <w14:solidFill>
              <w14:srgbClr w14:val="000000"/>
            </w14:solidFill>
            <w14:prstDash w14:val="solid"/>
            <w14:miter w14:val="0"/>
          </w14:textOutline>
        </w:rPr>
        <w:t>新疆大学数学与应</w:t>
      </w:r>
      <w:r>
        <w:rPr>
          <w:rFonts w:hint="default" w:ascii="Times New Roman" w:hAnsi="Times New Roman" w:eastAsia="仿宋" w:cs="Times New Roman"/>
          <w:sz w:val="32"/>
          <w:szCs w:val="32"/>
          <w14:textOutline w14:w="5834" w14:cap="flat" w14:cmpd="sng">
            <w14:solidFill>
              <w14:srgbClr w14:val="000000"/>
            </w14:solidFill>
            <w14:prstDash w14:val="solid"/>
            <w14:miter w14:val="0"/>
          </w14:textOutline>
        </w:rPr>
        <w:t>用数学人才培养理科基地班申请</w:t>
      </w:r>
      <w:r>
        <w:rPr>
          <w:rFonts w:hint="default" w:ascii="Times New Roman" w:hAnsi="Times New Roman" w:eastAsia="仿宋" w:cs="Times New Roman"/>
          <w:sz w:val="32"/>
          <w:szCs w:val="32"/>
          <w:lang w:val="en-US" w:eastAsia="zh-CN"/>
          <w14:textOutline w14:w="5834" w14:cap="flat" w14:cmpd="sng">
            <w14:solidFill>
              <w14:srgbClr w14:val="000000"/>
            </w14:solidFill>
            <w14:prstDash w14:val="solid"/>
            <w14:miter w14:val="0"/>
          </w14:textOutline>
        </w:rPr>
        <w:t>登记表</w:t>
      </w:r>
    </w:p>
    <w:p>
      <w:pPr>
        <w:rPr>
          <w:rFonts w:hint="default" w:ascii="Times New Roman" w:hAnsi="Times New Roman" w:eastAsia="仿宋" w:cs="Times New Roman"/>
        </w:rPr>
      </w:pPr>
    </w:p>
    <w:p>
      <w:pPr>
        <w:rPr>
          <w:rFonts w:hint="default" w:ascii="Times New Roman" w:hAnsi="Times New Roman" w:eastAsia="仿宋" w:cs="Times New Roman"/>
        </w:rPr>
      </w:pPr>
    </w:p>
    <w:p>
      <w:pPr>
        <w:spacing w:line="169" w:lineRule="exact"/>
        <w:rPr>
          <w:rFonts w:hint="default" w:ascii="Times New Roman" w:hAnsi="Times New Roman" w:eastAsia="仿宋" w:cs="Times New Roman"/>
        </w:rPr>
      </w:pPr>
    </w:p>
    <w:tbl>
      <w:tblPr>
        <w:tblStyle w:val="4"/>
        <w:tblW w:w="1471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24"/>
        <w:gridCol w:w="1233"/>
        <w:gridCol w:w="1179"/>
        <w:gridCol w:w="1300"/>
        <w:gridCol w:w="1061"/>
        <w:gridCol w:w="995"/>
        <w:gridCol w:w="1220"/>
        <w:gridCol w:w="1332"/>
        <w:gridCol w:w="1774"/>
        <w:gridCol w:w="389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2" w:hRule="atLeast"/>
        </w:trPr>
        <w:tc>
          <w:tcPr>
            <w:tcW w:w="724" w:type="dxa"/>
            <w:vAlign w:val="top"/>
          </w:tcPr>
          <w:p>
            <w:pPr>
              <w:spacing w:line="317" w:lineRule="auto"/>
              <w:rPr>
                <w:rFonts w:hint="default" w:ascii="Times New Roman" w:hAnsi="Times New Roman" w:eastAsia="仿宋" w:cs="Times New Roman"/>
                <w:sz w:val="21"/>
              </w:rPr>
            </w:pPr>
          </w:p>
          <w:p>
            <w:pPr>
              <w:spacing w:before="137" w:line="203" w:lineRule="auto"/>
              <w:ind w:left="75"/>
              <w:rPr>
                <w:rFonts w:hint="default" w:ascii="Times New Roman" w:hAnsi="Times New Roman" w:eastAsia="仿宋" w:cs="Times New Roman"/>
                <w:sz w:val="32"/>
                <w:szCs w:val="32"/>
              </w:rPr>
            </w:pPr>
            <w:r>
              <w:rPr>
                <w:rFonts w:hint="default" w:ascii="Times New Roman" w:hAnsi="Times New Roman" w:eastAsia="仿宋" w:cs="Times New Roman"/>
                <w:spacing w:val="-5"/>
                <w:sz w:val="32"/>
                <w:szCs w:val="32"/>
                <w14:textOutline w14:w="5834" w14:cap="flat" w14:cmpd="sng">
                  <w14:solidFill>
                    <w14:srgbClr w14:val="000000"/>
                  </w14:solidFill>
                  <w14:prstDash w14:val="solid"/>
                  <w14:miter w14:val="0"/>
                </w14:textOutline>
              </w:rPr>
              <w:t>序号</w:t>
            </w:r>
          </w:p>
        </w:tc>
        <w:tc>
          <w:tcPr>
            <w:tcW w:w="1233" w:type="dxa"/>
            <w:vAlign w:val="top"/>
          </w:tcPr>
          <w:p>
            <w:pPr>
              <w:spacing w:line="315" w:lineRule="auto"/>
              <w:rPr>
                <w:rFonts w:hint="default" w:ascii="Times New Roman" w:hAnsi="Times New Roman" w:eastAsia="仿宋" w:cs="Times New Roman"/>
                <w:sz w:val="21"/>
              </w:rPr>
            </w:pPr>
          </w:p>
          <w:p>
            <w:pPr>
              <w:spacing w:before="137" w:line="204" w:lineRule="auto"/>
              <w:ind w:left="351"/>
              <w:rPr>
                <w:rFonts w:hint="default" w:ascii="Times New Roman" w:hAnsi="Times New Roman" w:eastAsia="仿宋" w:cs="Times New Roman"/>
                <w:sz w:val="32"/>
                <w:szCs w:val="32"/>
              </w:rPr>
            </w:pPr>
            <w:r>
              <w:rPr>
                <w:rFonts w:hint="default" w:ascii="Times New Roman" w:hAnsi="Times New Roman" w:eastAsia="仿宋" w:cs="Times New Roman"/>
                <w:spacing w:val="-5"/>
                <w:sz w:val="32"/>
                <w:szCs w:val="32"/>
                <w14:textOutline w14:w="5834" w14:cap="flat" w14:cmpd="sng">
                  <w14:solidFill>
                    <w14:srgbClr w14:val="000000"/>
                  </w14:solidFill>
                  <w14:prstDash w14:val="solid"/>
                  <w14:miter w14:val="0"/>
                </w14:textOutline>
              </w:rPr>
              <w:t>姓</w:t>
            </w:r>
            <w:r>
              <w:rPr>
                <w:rFonts w:hint="default" w:ascii="Times New Roman" w:hAnsi="Times New Roman" w:eastAsia="仿宋" w:cs="Times New Roman"/>
                <w:spacing w:val="-4"/>
                <w:sz w:val="32"/>
                <w:szCs w:val="32"/>
                <w14:textOutline w14:w="5834" w14:cap="flat" w14:cmpd="sng">
                  <w14:solidFill>
                    <w14:srgbClr w14:val="000000"/>
                  </w14:solidFill>
                  <w14:prstDash w14:val="solid"/>
                  <w14:miter w14:val="0"/>
                </w14:textOutline>
              </w:rPr>
              <w:t>名</w:t>
            </w:r>
          </w:p>
        </w:tc>
        <w:tc>
          <w:tcPr>
            <w:tcW w:w="1179" w:type="dxa"/>
            <w:vAlign w:val="top"/>
          </w:tcPr>
          <w:p>
            <w:pPr>
              <w:spacing w:line="317" w:lineRule="auto"/>
              <w:rPr>
                <w:rFonts w:hint="default" w:ascii="Times New Roman" w:hAnsi="Times New Roman" w:eastAsia="仿宋" w:cs="Times New Roman"/>
                <w:sz w:val="21"/>
              </w:rPr>
            </w:pPr>
          </w:p>
          <w:p>
            <w:pPr>
              <w:spacing w:before="137" w:line="205" w:lineRule="auto"/>
              <w:ind w:left="323"/>
              <w:rPr>
                <w:rFonts w:hint="default" w:ascii="Times New Roman" w:hAnsi="Times New Roman" w:eastAsia="仿宋" w:cs="Times New Roman"/>
                <w:sz w:val="32"/>
                <w:szCs w:val="32"/>
              </w:rPr>
            </w:pPr>
            <w:r>
              <w:rPr>
                <w:rFonts w:hint="default" w:ascii="Times New Roman" w:hAnsi="Times New Roman" w:eastAsia="仿宋" w:cs="Times New Roman"/>
                <w:spacing w:val="-8"/>
                <w:sz w:val="32"/>
                <w:szCs w:val="32"/>
                <w14:textOutline w14:w="5834" w14:cap="flat" w14:cmpd="sng">
                  <w14:solidFill>
                    <w14:srgbClr w14:val="000000"/>
                  </w14:solidFill>
                  <w14:prstDash w14:val="solid"/>
                  <w14:miter w14:val="0"/>
                </w14:textOutline>
              </w:rPr>
              <w:t>学号</w:t>
            </w:r>
          </w:p>
        </w:tc>
        <w:tc>
          <w:tcPr>
            <w:tcW w:w="1300" w:type="dxa"/>
            <w:vAlign w:val="top"/>
          </w:tcPr>
          <w:p>
            <w:pPr>
              <w:spacing w:line="316" w:lineRule="auto"/>
              <w:rPr>
                <w:rFonts w:hint="default" w:ascii="Times New Roman" w:hAnsi="Times New Roman" w:eastAsia="仿宋" w:cs="Times New Roman"/>
                <w:sz w:val="21"/>
              </w:rPr>
            </w:pPr>
          </w:p>
          <w:p>
            <w:pPr>
              <w:spacing w:before="137" w:line="204" w:lineRule="auto"/>
              <w:ind w:left="301"/>
              <w:rPr>
                <w:rFonts w:hint="default" w:ascii="Times New Roman" w:hAnsi="Times New Roman" w:eastAsia="仿宋" w:cs="Times New Roman"/>
                <w:sz w:val="32"/>
                <w:szCs w:val="32"/>
              </w:rPr>
            </w:pPr>
            <w:r>
              <w:rPr>
                <w:rFonts w:hint="default" w:ascii="Times New Roman" w:hAnsi="Times New Roman" w:eastAsia="仿宋" w:cs="Times New Roman"/>
                <w:spacing w:val="-8"/>
                <w:sz w:val="32"/>
                <w:szCs w:val="32"/>
                <w14:textOutline w14:w="5834" w14:cap="flat" w14:cmpd="sng">
                  <w14:solidFill>
                    <w14:srgbClr w14:val="000000"/>
                  </w14:solidFill>
                  <w14:prstDash w14:val="solid"/>
                  <w14:miter w14:val="0"/>
                </w14:textOutline>
              </w:rPr>
              <w:t>生</w:t>
            </w:r>
            <w:r>
              <w:rPr>
                <w:rFonts w:hint="default" w:ascii="Times New Roman" w:hAnsi="Times New Roman" w:eastAsia="仿宋" w:cs="Times New Roman"/>
                <w:spacing w:val="-7"/>
                <w:sz w:val="32"/>
                <w:szCs w:val="32"/>
                <w14:textOutline w14:w="5834" w14:cap="flat" w14:cmpd="sng">
                  <w14:solidFill>
                    <w14:srgbClr w14:val="000000"/>
                  </w14:solidFill>
                  <w14:prstDash w14:val="solid"/>
                  <w14:miter w14:val="0"/>
                </w14:textOutline>
              </w:rPr>
              <w:t>源地</w:t>
            </w:r>
          </w:p>
        </w:tc>
        <w:tc>
          <w:tcPr>
            <w:tcW w:w="1061" w:type="dxa"/>
            <w:vAlign w:val="top"/>
          </w:tcPr>
          <w:p>
            <w:pPr>
              <w:spacing w:before="143" w:line="624" w:lineRule="exact"/>
              <w:ind w:left="182"/>
              <w:rPr>
                <w:rFonts w:hint="default" w:ascii="Times New Roman" w:hAnsi="Times New Roman" w:eastAsia="仿宋" w:cs="Times New Roman"/>
                <w:sz w:val="32"/>
                <w:szCs w:val="32"/>
              </w:rPr>
            </w:pPr>
            <w:r>
              <w:rPr>
                <w:rFonts w:hint="default" w:ascii="Times New Roman" w:hAnsi="Times New Roman" w:eastAsia="仿宋" w:cs="Times New Roman"/>
                <w:spacing w:val="-7"/>
                <w:position w:val="20"/>
                <w:sz w:val="32"/>
                <w:szCs w:val="32"/>
                <w14:textOutline w14:w="5834" w14:cap="flat" w14:cmpd="sng">
                  <w14:solidFill>
                    <w14:srgbClr w14:val="000000"/>
                  </w14:solidFill>
                  <w14:prstDash w14:val="solid"/>
                  <w14:miter w14:val="0"/>
                </w14:textOutline>
              </w:rPr>
              <w:t>高</w:t>
            </w:r>
            <w:r>
              <w:rPr>
                <w:rFonts w:hint="default" w:ascii="Times New Roman" w:hAnsi="Times New Roman" w:eastAsia="仿宋" w:cs="Times New Roman"/>
                <w:spacing w:val="-6"/>
                <w:position w:val="20"/>
                <w:sz w:val="32"/>
                <w:szCs w:val="32"/>
                <w14:textOutline w14:w="5834" w14:cap="flat" w14:cmpd="sng">
                  <w14:solidFill>
                    <w14:srgbClr w14:val="000000"/>
                  </w14:solidFill>
                  <w14:prstDash w14:val="solid"/>
                  <w14:miter w14:val="0"/>
                </w14:textOutline>
              </w:rPr>
              <w:t>考</w:t>
            </w:r>
          </w:p>
          <w:p>
            <w:pPr>
              <w:spacing w:line="203" w:lineRule="auto"/>
              <w:ind w:left="198"/>
              <w:rPr>
                <w:rFonts w:hint="default" w:ascii="Times New Roman" w:hAnsi="Times New Roman" w:eastAsia="仿宋" w:cs="Times New Roman"/>
                <w:sz w:val="32"/>
                <w:szCs w:val="32"/>
              </w:rPr>
            </w:pPr>
            <w:r>
              <w:rPr>
                <w:rFonts w:hint="default" w:ascii="Times New Roman" w:hAnsi="Times New Roman" w:eastAsia="仿宋" w:cs="Times New Roman"/>
                <w:spacing w:val="-10"/>
                <w:sz w:val="32"/>
                <w:szCs w:val="32"/>
                <w14:textOutline w14:w="5834" w14:cap="flat" w14:cmpd="sng">
                  <w14:solidFill>
                    <w14:srgbClr w14:val="000000"/>
                  </w14:solidFill>
                  <w14:prstDash w14:val="solid"/>
                  <w14:miter w14:val="0"/>
                </w14:textOutline>
              </w:rPr>
              <w:t>总分</w:t>
            </w:r>
          </w:p>
        </w:tc>
        <w:tc>
          <w:tcPr>
            <w:tcW w:w="995" w:type="dxa"/>
            <w:vAlign w:val="top"/>
          </w:tcPr>
          <w:p>
            <w:pPr>
              <w:spacing w:before="143" w:line="624" w:lineRule="exact"/>
              <w:ind w:left="218"/>
              <w:rPr>
                <w:rFonts w:hint="default" w:ascii="Times New Roman" w:hAnsi="Times New Roman" w:eastAsia="仿宋" w:cs="Times New Roman"/>
                <w:sz w:val="32"/>
                <w:szCs w:val="32"/>
              </w:rPr>
            </w:pPr>
            <w:r>
              <w:rPr>
                <w:rFonts w:hint="default" w:ascii="Times New Roman" w:hAnsi="Times New Roman" w:eastAsia="仿宋" w:cs="Times New Roman"/>
                <w:spacing w:val="-6"/>
                <w:position w:val="21"/>
                <w:sz w:val="32"/>
                <w:szCs w:val="32"/>
                <w14:textOutline w14:w="5834" w14:cap="flat" w14:cmpd="sng">
                  <w14:solidFill>
                    <w14:srgbClr w14:val="000000"/>
                  </w14:solidFill>
                  <w14:prstDash w14:val="solid"/>
                  <w14:miter w14:val="0"/>
                </w14:textOutline>
              </w:rPr>
              <w:t>数</w:t>
            </w:r>
            <w:r>
              <w:rPr>
                <w:rFonts w:hint="default" w:ascii="Times New Roman" w:hAnsi="Times New Roman" w:eastAsia="仿宋" w:cs="Times New Roman"/>
                <w:spacing w:val="-5"/>
                <w:position w:val="21"/>
                <w:sz w:val="32"/>
                <w:szCs w:val="32"/>
                <w14:textOutline w14:w="5834" w14:cap="flat" w14:cmpd="sng">
                  <w14:solidFill>
                    <w14:srgbClr w14:val="000000"/>
                  </w14:solidFill>
                  <w14:prstDash w14:val="solid"/>
                  <w14:miter w14:val="0"/>
                </w14:textOutline>
              </w:rPr>
              <w:t>学</w:t>
            </w:r>
          </w:p>
          <w:p>
            <w:pPr>
              <w:spacing w:before="1" w:line="202" w:lineRule="auto"/>
              <w:ind w:left="218"/>
              <w:rPr>
                <w:rFonts w:hint="default" w:ascii="Times New Roman" w:hAnsi="Times New Roman" w:eastAsia="仿宋" w:cs="Times New Roman"/>
                <w:sz w:val="32"/>
                <w:szCs w:val="32"/>
              </w:rPr>
            </w:pPr>
            <w:r>
              <w:rPr>
                <w:rFonts w:hint="default" w:ascii="Times New Roman" w:hAnsi="Times New Roman" w:eastAsia="仿宋" w:cs="Times New Roman"/>
                <w:spacing w:val="-6"/>
                <w:sz w:val="32"/>
                <w:szCs w:val="32"/>
                <w14:textOutline w14:w="5834" w14:cap="flat" w14:cmpd="sng">
                  <w14:solidFill>
                    <w14:srgbClr w14:val="000000"/>
                  </w14:solidFill>
                  <w14:prstDash w14:val="solid"/>
                  <w14:miter w14:val="0"/>
                </w14:textOutline>
              </w:rPr>
              <w:t>成</w:t>
            </w:r>
            <w:r>
              <w:rPr>
                <w:rFonts w:hint="default" w:ascii="Times New Roman" w:hAnsi="Times New Roman" w:eastAsia="仿宋" w:cs="Times New Roman"/>
                <w:spacing w:val="-5"/>
                <w:sz w:val="32"/>
                <w:szCs w:val="32"/>
                <w14:textOutline w14:w="5834" w14:cap="flat" w14:cmpd="sng">
                  <w14:solidFill>
                    <w14:srgbClr w14:val="000000"/>
                  </w14:solidFill>
                  <w14:prstDash w14:val="solid"/>
                  <w14:miter w14:val="0"/>
                </w14:textOutline>
              </w:rPr>
              <w:t>绩</w:t>
            </w:r>
          </w:p>
        </w:tc>
        <w:tc>
          <w:tcPr>
            <w:tcW w:w="1220" w:type="dxa"/>
            <w:vAlign w:val="top"/>
          </w:tcPr>
          <w:p>
            <w:pPr>
              <w:spacing w:before="143" w:line="624" w:lineRule="exact"/>
              <w:ind w:left="338"/>
              <w:rPr>
                <w:rFonts w:hint="default" w:ascii="Times New Roman" w:hAnsi="Times New Roman" w:eastAsia="仿宋" w:cs="Times New Roman"/>
                <w:sz w:val="32"/>
                <w:szCs w:val="32"/>
              </w:rPr>
            </w:pPr>
            <w:r>
              <w:rPr>
                <w:rFonts w:hint="default" w:ascii="Times New Roman" w:hAnsi="Times New Roman" w:eastAsia="仿宋" w:cs="Times New Roman"/>
                <w:spacing w:val="-6"/>
                <w:position w:val="21"/>
                <w:sz w:val="32"/>
                <w:szCs w:val="32"/>
                <w14:textOutline w14:w="5834" w14:cap="flat" w14:cmpd="sng">
                  <w14:solidFill>
                    <w14:srgbClr w14:val="000000"/>
                  </w14:solidFill>
                  <w14:prstDash w14:val="solid"/>
                  <w14:miter w14:val="0"/>
                </w14:textOutline>
              </w:rPr>
              <w:t>英</w:t>
            </w:r>
            <w:r>
              <w:rPr>
                <w:rFonts w:hint="default" w:ascii="Times New Roman" w:hAnsi="Times New Roman" w:eastAsia="仿宋" w:cs="Times New Roman"/>
                <w:spacing w:val="-5"/>
                <w:position w:val="21"/>
                <w:sz w:val="32"/>
                <w:szCs w:val="32"/>
                <w14:textOutline w14:w="5834" w14:cap="flat" w14:cmpd="sng">
                  <w14:solidFill>
                    <w14:srgbClr w14:val="000000"/>
                  </w14:solidFill>
                  <w14:prstDash w14:val="solid"/>
                  <w14:miter w14:val="0"/>
                </w14:textOutline>
              </w:rPr>
              <w:t>语</w:t>
            </w:r>
          </w:p>
          <w:p>
            <w:pPr>
              <w:spacing w:before="1" w:line="202" w:lineRule="auto"/>
              <w:ind w:left="338"/>
              <w:rPr>
                <w:rFonts w:hint="default" w:ascii="Times New Roman" w:hAnsi="Times New Roman" w:eastAsia="仿宋" w:cs="Times New Roman"/>
                <w:sz w:val="32"/>
                <w:szCs w:val="32"/>
              </w:rPr>
            </w:pPr>
            <w:r>
              <w:rPr>
                <w:rFonts w:hint="default" w:ascii="Times New Roman" w:hAnsi="Times New Roman" w:eastAsia="仿宋" w:cs="Times New Roman"/>
                <w:spacing w:val="-6"/>
                <w:sz w:val="32"/>
                <w:szCs w:val="32"/>
                <w14:textOutline w14:w="5834" w14:cap="flat" w14:cmpd="sng">
                  <w14:solidFill>
                    <w14:srgbClr w14:val="000000"/>
                  </w14:solidFill>
                  <w14:prstDash w14:val="solid"/>
                  <w14:miter w14:val="0"/>
                </w14:textOutline>
              </w:rPr>
              <w:t>成</w:t>
            </w:r>
            <w:r>
              <w:rPr>
                <w:rFonts w:hint="default" w:ascii="Times New Roman" w:hAnsi="Times New Roman" w:eastAsia="仿宋" w:cs="Times New Roman"/>
                <w:spacing w:val="-5"/>
                <w:sz w:val="32"/>
                <w:szCs w:val="32"/>
                <w14:textOutline w14:w="5834" w14:cap="flat" w14:cmpd="sng">
                  <w14:solidFill>
                    <w14:srgbClr w14:val="000000"/>
                  </w14:solidFill>
                  <w14:prstDash w14:val="solid"/>
                  <w14:miter w14:val="0"/>
                </w14:textOutline>
              </w:rPr>
              <w:t>绩</w:t>
            </w:r>
          </w:p>
        </w:tc>
        <w:tc>
          <w:tcPr>
            <w:tcW w:w="1332" w:type="dxa"/>
            <w:vAlign w:val="top"/>
          </w:tcPr>
          <w:p>
            <w:pPr>
              <w:spacing w:before="143" w:line="624" w:lineRule="exact"/>
              <w:ind w:left="33"/>
              <w:rPr>
                <w:rFonts w:hint="default" w:ascii="Times New Roman" w:hAnsi="Times New Roman" w:eastAsia="仿宋" w:cs="Times New Roman"/>
                <w:sz w:val="32"/>
                <w:szCs w:val="32"/>
                <w:lang w:val="en-US" w:eastAsia="zh-CN"/>
              </w:rPr>
            </w:pPr>
            <w:r>
              <w:rPr>
                <w:rFonts w:hint="default" w:ascii="Times New Roman" w:hAnsi="Times New Roman" w:eastAsia="仿宋" w:cs="Times New Roman"/>
                <w:spacing w:val="-4"/>
                <w:position w:val="21"/>
                <w:sz w:val="32"/>
                <w:szCs w:val="32"/>
                <w14:textOutline w14:w="5834" w14:cap="flat" w14:cmpd="sng">
                  <w14:solidFill>
                    <w14:srgbClr w14:val="000000"/>
                  </w14:solidFill>
                  <w14:prstDash w14:val="solid"/>
                  <w14:miter w14:val="0"/>
                </w14:textOutline>
              </w:rPr>
              <w:t>所</w:t>
            </w:r>
            <w:r>
              <w:rPr>
                <w:rFonts w:hint="default" w:ascii="Times New Roman" w:hAnsi="Times New Roman" w:eastAsia="仿宋" w:cs="Times New Roman"/>
                <w:spacing w:val="-2"/>
                <w:position w:val="21"/>
                <w:sz w:val="32"/>
                <w:szCs w:val="32"/>
                <w14:textOutline w14:w="5834" w14:cap="flat" w14:cmpd="sng">
                  <w14:solidFill>
                    <w14:srgbClr w14:val="000000"/>
                  </w14:solidFill>
                  <w14:prstDash w14:val="solid"/>
                  <w14:miter w14:val="0"/>
                </w14:textOutline>
              </w:rPr>
              <w:t>在学院</w:t>
            </w:r>
            <w:r>
              <w:rPr>
                <w:rFonts w:hint="default" w:ascii="Times New Roman" w:hAnsi="Times New Roman" w:eastAsia="仿宋" w:cs="Times New Roman"/>
                <w:spacing w:val="-2"/>
                <w:position w:val="21"/>
                <w:sz w:val="32"/>
                <w:szCs w:val="32"/>
                <w:lang w:val="en-US" w:eastAsia="zh-CN"/>
                <w14:textOutline w14:w="5834" w14:cap="flat" w14:cmpd="sng">
                  <w14:solidFill>
                    <w14:srgbClr w14:val="000000"/>
                  </w14:solidFill>
                  <w14:prstDash w14:val="solid"/>
                  <w14:miter w14:val="0"/>
                </w14:textOutline>
              </w:rPr>
              <w:t>及专业</w:t>
            </w:r>
          </w:p>
        </w:tc>
        <w:tc>
          <w:tcPr>
            <w:tcW w:w="1774" w:type="dxa"/>
            <w:tcBorders>
              <w:right w:val="single" w:color="auto" w:sz="4" w:space="0"/>
            </w:tcBorders>
            <w:vAlign w:val="top"/>
          </w:tcPr>
          <w:p>
            <w:pPr>
              <w:spacing w:line="316" w:lineRule="auto"/>
              <w:rPr>
                <w:rFonts w:hint="default" w:ascii="Times New Roman" w:hAnsi="Times New Roman" w:eastAsia="仿宋" w:cs="Times New Roman"/>
                <w:sz w:val="21"/>
              </w:rPr>
            </w:pPr>
          </w:p>
          <w:p>
            <w:pPr>
              <w:spacing w:before="137" w:line="204" w:lineRule="auto"/>
              <w:ind w:left="372"/>
              <w:rPr>
                <w:rFonts w:hint="default" w:ascii="Times New Roman" w:hAnsi="Times New Roman" w:eastAsia="仿宋" w:cs="Times New Roman"/>
                <w:sz w:val="32"/>
                <w:szCs w:val="32"/>
              </w:rPr>
            </w:pPr>
            <w:r>
              <w:rPr>
                <w:rFonts w:hint="default" w:ascii="Times New Roman" w:hAnsi="Times New Roman" w:eastAsia="仿宋" w:cs="Times New Roman"/>
                <w:spacing w:val="-2"/>
                <w:sz w:val="32"/>
                <w:szCs w:val="32"/>
                <w14:textOutline w14:w="5834" w14:cap="flat" w14:cmpd="sng">
                  <w14:solidFill>
                    <w14:srgbClr w14:val="000000"/>
                  </w14:solidFill>
                  <w14:prstDash w14:val="solid"/>
                  <w14:miter w14:val="0"/>
                </w14:textOutline>
              </w:rPr>
              <w:t>联系电</w:t>
            </w:r>
            <w:r>
              <w:rPr>
                <w:rFonts w:hint="default" w:ascii="Times New Roman" w:hAnsi="Times New Roman" w:eastAsia="仿宋" w:cs="Times New Roman"/>
                <w:spacing w:val="-1"/>
                <w:sz w:val="32"/>
                <w:szCs w:val="32"/>
                <w14:textOutline w14:w="5834" w14:cap="flat" w14:cmpd="sng">
                  <w14:solidFill>
                    <w14:srgbClr w14:val="000000"/>
                  </w14:solidFill>
                  <w14:prstDash w14:val="solid"/>
                  <w14:miter w14:val="0"/>
                </w14:textOutline>
              </w:rPr>
              <w:t>话</w:t>
            </w:r>
          </w:p>
        </w:tc>
        <w:tc>
          <w:tcPr>
            <w:tcW w:w="3898" w:type="dxa"/>
            <w:tcBorders>
              <w:top w:val="single" w:color="auto" w:sz="4" w:space="0"/>
              <w:left w:val="single" w:color="auto" w:sz="4" w:space="0"/>
              <w:right w:val="single" w:color="auto" w:sz="4" w:space="0"/>
            </w:tcBorders>
            <w:vAlign w:val="top"/>
          </w:tcPr>
          <w:p>
            <w:pPr>
              <w:spacing w:line="317" w:lineRule="auto"/>
              <w:rPr>
                <w:rFonts w:hint="default" w:ascii="Times New Roman" w:hAnsi="Times New Roman" w:eastAsia="仿宋" w:cs="Times New Roman"/>
                <w:sz w:val="21"/>
              </w:rPr>
            </w:pPr>
          </w:p>
          <w:p>
            <w:pPr>
              <w:spacing w:before="137" w:line="198" w:lineRule="auto"/>
              <w:ind w:left="637"/>
              <w:rPr>
                <w:rFonts w:hint="default" w:ascii="Times New Roman" w:hAnsi="Times New Roman" w:eastAsia="仿宋" w:cs="Times New Roman"/>
                <w:sz w:val="32"/>
                <w:szCs w:val="32"/>
              </w:rPr>
            </w:pPr>
            <w:r>
              <w:rPr>
                <w:rFonts w:hint="default" w:ascii="Times New Roman" w:hAnsi="Times New Roman" w:eastAsia="仿宋" w:cs="Times New Roman"/>
                <w:spacing w:val="35"/>
                <w:sz w:val="32"/>
                <w:szCs w:val="32"/>
                <w14:textOutline w14:w="5834" w14:cap="flat" w14:cmpd="sng">
                  <w14:solidFill>
                    <w14:srgbClr w14:val="000000"/>
                  </w14:solidFill>
                  <w14:prstDash w14:val="solid"/>
                  <w14:miter w14:val="0"/>
                </w14:textOutline>
              </w:rPr>
              <w:t>备</w:t>
            </w:r>
            <w:r>
              <w:rPr>
                <w:rFonts w:hint="default" w:ascii="Times New Roman" w:hAnsi="Times New Roman" w:eastAsia="仿宋" w:cs="Times New Roman"/>
                <w:spacing w:val="30"/>
                <w:sz w:val="32"/>
                <w:szCs w:val="32"/>
                <w14:textOutline w14:w="5834" w14:cap="flat" w14:cmpd="sng">
                  <w14:solidFill>
                    <w14:srgbClr w14:val="000000"/>
                  </w14:solidFill>
                  <w14:prstDash w14:val="solid"/>
                  <w14:miter w14:val="0"/>
                </w14:textOutline>
              </w:rPr>
              <w:t>注(申报理由等)</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36" w:hRule="atLeast"/>
        </w:trPr>
        <w:tc>
          <w:tcPr>
            <w:tcW w:w="724" w:type="dxa"/>
            <w:vAlign w:val="top"/>
          </w:tcPr>
          <w:p>
            <w:pPr>
              <w:spacing w:before="181" w:line="168" w:lineRule="auto"/>
              <w:ind w:left="316"/>
              <w:rPr>
                <w:rFonts w:hint="default" w:ascii="Times New Roman" w:hAnsi="Times New Roman" w:eastAsia="仿宋" w:cs="Times New Roman"/>
                <w:sz w:val="32"/>
                <w:szCs w:val="32"/>
              </w:rPr>
            </w:pPr>
            <w:r>
              <w:rPr>
                <w:rFonts w:hint="default" w:ascii="Times New Roman" w:hAnsi="Times New Roman" w:eastAsia="仿宋" w:cs="Times New Roman"/>
                <w:sz w:val="32"/>
                <w:szCs w:val="32"/>
                <w14:textOutline w14:w="5834" w14:cap="flat" w14:cmpd="sng">
                  <w14:solidFill>
                    <w14:srgbClr w14:val="000000"/>
                  </w14:solidFill>
                  <w14:prstDash w14:val="solid"/>
                  <w14:miter w14:val="0"/>
                </w14:textOutline>
              </w:rPr>
              <w:t>1</w:t>
            </w:r>
          </w:p>
        </w:tc>
        <w:tc>
          <w:tcPr>
            <w:tcW w:w="1233" w:type="dxa"/>
            <w:vAlign w:val="top"/>
          </w:tcPr>
          <w:p>
            <w:pPr>
              <w:rPr>
                <w:rFonts w:hint="default" w:ascii="Times New Roman" w:hAnsi="Times New Roman" w:eastAsia="仿宋" w:cs="Times New Roman"/>
                <w:sz w:val="21"/>
              </w:rPr>
            </w:pPr>
          </w:p>
        </w:tc>
        <w:tc>
          <w:tcPr>
            <w:tcW w:w="1179" w:type="dxa"/>
            <w:vAlign w:val="top"/>
          </w:tcPr>
          <w:p>
            <w:pPr>
              <w:rPr>
                <w:rFonts w:hint="default" w:ascii="Times New Roman" w:hAnsi="Times New Roman" w:eastAsia="仿宋" w:cs="Times New Roman"/>
                <w:sz w:val="21"/>
              </w:rPr>
            </w:pPr>
          </w:p>
        </w:tc>
        <w:tc>
          <w:tcPr>
            <w:tcW w:w="1300" w:type="dxa"/>
            <w:vAlign w:val="top"/>
          </w:tcPr>
          <w:p>
            <w:pPr>
              <w:rPr>
                <w:rFonts w:hint="default" w:ascii="Times New Roman" w:hAnsi="Times New Roman" w:eastAsia="仿宋" w:cs="Times New Roman"/>
                <w:sz w:val="21"/>
              </w:rPr>
            </w:pPr>
          </w:p>
        </w:tc>
        <w:tc>
          <w:tcPr>
            <w:tcW w:w="1061" w:type="dxa"/>
            <w:vAlign w:val="top"/>
          </w:tcPr>
          <w:p>
            <w:pPr>
              <w:rPr>
                <w:rFonts w:hint="default" w:ascii="Times New Roman" w:hAnsi="Times New Roman" w:eastAsia="仿宋" w:cs="Times New Roman"/>
                <w:sz w:val="21"/>
              </w:rPr>
            </w:pPr>
          </w:p>
        </w:tc>
        <w:tc>
          <w:tcPr>
            <w:tcW w:w="995" w:type="dxa"/>
            <w:vAlign w:val="top"/>
          </w:tcPr>
          <w:p>
            <w:pPr>
              <w:rPr>
                <w:rFonts w:hint="default" w:ascii="Times New Roman" w:hAnsi="Times New Roman" w:eastAsia="仿宋" w:cs="Times New Roman"/>
                <w:sz w:val="21"/>
              </w:rPr>
            </w:pPr>
          </w:p>
        </w:tc>
        <w:tc>
          <w:tcPr>
            <w:tcW w:w="1220" w:type="dxa"/>
            <w:vAlign w:val="top"/>
          </w:tcPr>
          <w:p>
            <w:pPr>
              <w:rPr>
                <w:rFonts w:hint="default" w:ascii="Times New Roman" w:hAnsi="Times New Roman" w:eastAsia="仿宋" w:cs="Times New Roman"/>
                <w:sz w:val="21"/>
              </w:rPr>
            </w:pPr>
          </w:p>
        </w:tc>
        <w:tc>
          <w:tcPr>
            <w:tcW w:w="1332" w:type="dxa"/>
            <w:vAlign w:val="top"/>
          </w:tcPr>
          <w:p>
            <w:pPr>
              <w:rPr>
                <w:rFonts w:hint="default" w:ascii="Times New Roman" w:hAnsi="Times New Roman" w:eastAsia="仿宋" w:cs="Times New Roman"/>
                <w:sz w:val="21"/>
              </w:rPr>
            </w:pPr>
          </w:p>
        </w:tc>
        <w:tc>
          <w:tcPr>
            <w:tcW w:w="1774" w:type="dxa"/>
            <w:tcBorders>
              <w:right w:val="single" w:color="auto" w:sz="4" w:space="0"/>
            </w:tcBorders>
            <w:vAlign w:val="top"/>
          </w:tcPr>
          <w:p>
            <w:pPr>
              <w:rPr>
                <w:rFonts w:hint="default" w:ascii="Times New Roman" w:hAnsi="Times New Roman" w:eastAsia="仿宋" w:cs="Times New Roman"/>
                <w:sz w:val="21"/>
              </w:rPr>
            </w:pPr>
          </w:p>
        </w:tc>
        <w:tc>
          <w:tcPr>
            <w:tcW w:w="3898" w:type="dxa"/>
            <w:tcBorders>
              <w:left w:val="single" w:color="auto" w:sz="4" w:space="0"/>
              <w:right w:val="single" w:color="auto" w:sz="4" w:space="0"/>
            </w:tcBorders>
            <w:vAlign w:val="top"/>
          </w:tcPr>
          <w:p>
            <w:pPr>
              <w:rPr>
                <w:rFonts w:hint="default" w:ascii="Times New Roman" w:hAnsi="Times New Roman" w:eastAsia="仿宋" w:cs="Times New Roman"/>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36" w:hRule="atLeast"/>
        </w:trPr>
        <w:tc>
          <w:tcPr>
            <w:tcW w:w="724" w:type="dxa"/>
            <w:vAlign w:val="top"/>
          </w:tcPr>
          <w:p>
            <w:pPr>
              <w:spacing w:before="185" w:line="167" w:lineRule="auto"/>
              <w:ind w:left="316"/>
              <w:rPr>
                <w:rFonts w:hint="default" w:ascii="Times New Roman" w:hAnsi="Times New Roman" w:eastAsia="仿宋" w:cs="Times New Roman"/>
                <w:sz w:val="32"/>
                <w:szCs w:val="32"/>
              </w:rPr>
            </w:pPr>
            <w:r>
              <w:rPr>
                <w:rFonts w:hint="default" w:ascii="Times New Roman" w:hAnsi="Times New Roman" w:eastAsia="仿宋" w:cs="Times New Roman"/>
                <w:sz w:val="32"/>
                <w:szCs w:val="32"/>
                <w14:textOutline w14:w="5834" w14:cap="flat" w14:cmpd="sng">
                  <w14:solidFill>
                    <w14:srgbClr w14:val="000000"/>
                  </w14:solidFill>
                  <w14:prstDash w14:val="solid"/>
                  <w14:miter w14:val="0"/>
                </w14:textOutline>
              </w:rPr>
              <w:t>2</w:t>
            </w:r>
          </w:p>
        </w:tc>
        <w:tc>
          <w:tcPr>
            <w:tcW w:w="1233" w:type="dxa"/>
            <w:vAlign w:val="top"/>
          </w:tcPr>
          <w:p>
            <w:pPr>
              <w:rPr>
                <w:rFonts w:hint="default" w:ascii="Times New Roman" w:hAnsi="Times New Roman" w:eastAsia="仿宋" w:cs="Times New Roman"/>
                <w:sz w:val="21"/>
              </w:rPr>
            </w:pPr>
          </w:p>
        </w:tc>
        <w:tc>
          <w:tcPr>
            <w:tcW w:w="1179" w:type="dxa"/>
            <w:vAlign w:val="top"/>
          </w:tcPr>
          <w:p>
            <w:pPr>
              <w:rPr>
                <w:rFonts w:hint="default" w:ascii="Times New Roman" w:hAnsi="Times New Roman" w:eastAsia="仿宋" w:cs="Times New Roman"/>
                <w:sz w:val="21"/>
              </w:rPr>
            </w:pPr>
          </w:p>
        </w:tc>
        <w:tc>
          <w:tcPr>
            <w:tcW w:w="1300" w:type="dxa"/>
            <w:vAlign w:val="top"/>
          </w:tcPr>
          <w:p>
            <w:pPr>
              <w:rPr>
                <w:rFonts w:hint="default" w:ascii="Times New Roman" w:hAnsi="Times New Roman" w:eastAsia="仿宋" w:cs="Times New Roman"/>
                <w:sz w:val="21"/>
              </w:rPr>
            </w:pPr>
          </w:p>
        </w:tc>
        <w:tc>
          <w:tcPr>
            <w:tcW w:w="1061" w:type="dxa"/>
            <w:vAlign w:val="top"/>
          </w:tcPr>
          <w:p>
            <w:pPr>
              <w:rPr>
                <w:rFonts w:hint="default" w:ascii="Times New Roman" w:hAnsi="Times New Roman" w:eastAsia="仿宋" w:cs="Times New Roman"/>
                <w:sz w:val="21"/>
              </w:rPr>
            </w:pPr>
          </w:p>
        </w:tc>
        <w:tc>
          <w:tcPr>
            <w:tcW w:w="995" w:type="dxa"/>
            <w:vAlign w:val="top"/>
          </w:tcPr>
          <w:p>
            <w:pPr>
              <w:rPr>
                <w:rFonts w:hint="default" w:ascii="Times New Roman" w:hAnsi="Times New Roman" w:eastAsia="仿宋" w:cs="Times New Roman"/>
                <w:sz w:val="21"/>
              </w:rPr>
            </w:pPr>
          </w:p>
        </w:tc>
        <w:tc>
          <w:tcPr>
            <w:tcW w:w="1220" w:type="dxa"/>
            <w:vAlign w:val="top"/>
          </w:tcPr>
          <w:p>
            <w:pPr>
              <w:rPr>
                <w:rFonts w:hint="default" w:ascii="Times New Roman" w:hAnsi="Times New Roman" w:eastAsia="仿宋" w:cs="Times New Roman"/>
                <w:sz w:val="21"/>
              </w:rPr>
            </w:pPr>
          </w:p>
        </w:tc>
        <w:tc>
          <w:tcPr>
            <w:tcW w:w="1332" w:type="dxa"/>
            <w:vAlign w:val="top"/>
          </w:tcPr>
          <w:p>
            <w:pPr>
              <w:rPr>
                <w:rFonts w:hint="default" w:ascii="Times New Roman" w:hAnsi="Times New Roman" w:eastAsia="仿宋" w:cs="Times New Roman"/>
                <w:sz w:val="21"/>
              </w:rPr>
            </w:pPr>
          </w:p>
        </w:tc>
        <w:tc>
          <w:tcPr>
            <w:tcW w:w="1774" w:type="dxa"/>
            <w:tcBorders>
              <w:right w:val="single" w:color="auto" w:sz="4" w:space="0"/>
            </w:tcBorders>
            <w:vAlign w:val="top"/>
          </w:tcPr>
          <w:p>
            <w:pPr>
              <w:rPr>
                <w:rFonts w:hint="default" w:ascii="Times New Roman" w:hAnsi="Times New Roman" w:eastAsia="仿宋" w:cs="Times New Roman"/>
                <w:sz w:val="21"/>
              </w:rPr>
            </w:pPr>
          </w:p>
        </w:tc>
        <w:tc>
          <w:tcPr>
            <w:tcW w:w="3898" w:type="dxa"/>
            <w:tcBorders>
              <w:left w:val="single" w:color="auto" w:sz="4" w:space="0"/>
              <w:right w:val="single" w:color="auto" w:sz="4" w:space="0"/>
            </w:tcBorders>
            <w:vAlign w:val="top"/>
          </w:tcPr>
          <w:p>
            <w:pPr>
              <w:rPr>
                <w:rFonts w:hint="default" w:ascii="Times New Roman" w:hAnsi="Times New Roman" w:eastAsia="仿宋" w:cs="Times New Roman"/>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44" w:hRule="atLeast"/>
        </w:trPr>
        <w:tc>
          <w:tcPr>
            <w:tcW w:w="724" w:type="dxa"/>
            <w:vAlign w:val="top"/>
          </w:tcPr>
          <w:p>
            <w:pPr>
              <w:spacing w:before="185" w:line="166" w:lineRule="auto"/>
              <w:ind w:left="309"/>
              <w:rPr>
                <w:rFonts w:hint="default" w:ascii="Times New Roman" w:hAnsi="Times New Roman" w:eastAsia="仿宋" w:cs="Times New Roman"/>
                <w:sz w:val="32"/>
                <w:szCs w:val="32"/>
              </w:rPr>
            </w:pPr>
            <w:r>
              <w:rPr>
                <w:rFonts w:hint="default" w:ascii="Times New Roman" w:hAnsi="Times New Roman" w:eastAsia="仿宋" w:cs="Times New Roman"/>
                <w:sz w:val="32"/>
                <w:szCs w:val="32"/>
                <w14:textOutline w14:w="5834" w14:cap="flat" w14:cmpd="sng">
                  <w14:solidFill>
                    <w14:srgbClr w14:val="000000"/>
                  </w14:solidFill>
                  <w14:prstDash w14:val="solid"/>
                  <w14:miter w14:val="0"/>
                </w14:textOutline>
              </w:rPr>
              <w:t>3</w:t>
            </w:r>
          </w:p>
        </w:tc>
        <w:tc>
          <w:tcPr>
            <w:tcW w:w="1233" w:type="dxa"/>
            <w:vAlign w:val="top"/>
          </w:tcPr>
          <w:p>
            <w:pPr>
              <w:rPr>
                <w:rFonts w:hint="default" w:ascii="Times New Roman" w:hAnsi="Times New Roman" w:eastAsia="仿宋" w:cs="Times New Roman"/>
                <w:sz w:val="21"/>
              </w:rPr>
            </w:pPr>
          </w:p>
        </w:tc>
        <w:tc>
          <w:tcPr>
            <w:tcW w:w="1179" w:type="dxa"/>
            <w:vAlign w:val="top"/>
          </w:tcPr>
          <w:p>
            <w:pPr>
              <w:rPr>
                <w:rFonts w:hint="default" w:ascii="Times New Roman" w:hAnsi="Times New Roman" w:eastAsia="仿宋" w:cs="Times New Roman"/>
                <w:sz w:val="21"/>
              </w:rPr>
            </w:pPr>
          </w:p>
        </w:tc>
        <w:tc>
          <w:tcPr>
            <w:tcW w:w="1300" w:type="dxa"/>
            <w:vAlign w:val="top"/>
          </w:tcPr>
          <w:p>
            <w:pPr>
              <w:rPr>
                <w:rFonts w:hint="default" w:ascii="Times New Roman" w:hAnsi="Times New Roman" w:eastAsia="仿宋" w:cs="Times New Roman"/>
                <w:sz w:val="21"/>
              </w:rPr>
            </w:pPr>
          </w:p>
        </w:tc>
        <w:tc>
          <w:tcPr>
            <w:tcW w:w="1061" w:type="dxa"/>
            <w:vAlign w:val="top"/>
          </w:tcPr>
          <w:p>
            <w:pPr>
              <w:rPr>
                <w:rFonts w:hint="default" w:ascii="Times New Roman" w:hAnsi="Times New Roman" w:eastAsia="仿宋" w:cs="Times New Roman"/>
                <w:sz w:val="21"/>
              </w:rPr>
            </w:pPr>
          </w:p>
        </w:tc>
        <w:tc>
          <w:tcPr>
            <w:tcW w:w="995" w:type="dxa"/>
            <w:vAlign w:val="top"/>
          </w:tcPr>
          <w:p>
            <w:pPr>
              <w:rPr>
                <w:rFonts w:hint="default" w:ascii="Times New Roman" w:hAnsi="Times New Roman" w:eastAsia="仿宋" w:cs="Times New Roman"/>
                <w:sz w:val="21"/>
              </w:rPr>
            </w:pPr>
          </w:p>
        </w:tc>
        <w:tc>
          <w:tcPr>
            <w:tcW w:w="1220" w:type="dxa"/>
            <w:vAlign w:val="top"/>
          </w:tcPr>
          <w:p>
            <w:pPr>
              <w:rPr>
                <w:rFonts w:hint="default" w:ascii="Times New Roman" w:hAnsi="Times New Roman" w:eastAsia="仿宋" w:cs="Times New Roman"/>
                <w:sz w:val="21"/>
              </w:rPr>
            </w:pPr>
          </w:p>
        </w:tc>
        <w:tc>
          <w:tcPr>
            <w:tcW w:w="1332" w:type="dxa"/>
            <w:vAlign w:val="top"/>
          </w:tcPr>
          <w:p>
            <w:pPr>
              <w:rPr>
                <w:rFonts w:hint="default" w:ascii="Times New Roman" w:hAnsi="Times New Roman" w:eastAsia="仿宋" w:cs="Times New Roman"/>
                <w:sz w:val="21"/>
              </w:rPr>
            </w:pPr>
          </w:p>
        </w:tc>
        <w:tc>
          <w:tcPr>
            <w:tcW w:w="1774" w:type="dxa"/>
            <w:tcBorders>
              <w:right w:val="single" w:color="auto" w:sz="4" w:space="0"/>
            </w:tcBorders>
            <w:vAlign w:val="top"/>
          </w:tcPr>
          <w:p>
            <w:pPr>
              <w:rPr>
                <w:rFonts w:hint="default" w:ascii="Times New Roman" w:hAnsi="Times New Roman" w:eastAsia="仿宋" w:cs="Times New Roman"/>
                <w:sz w:val="21"/>
              </w:rPr>
            </w:pPr>
          </w:p>
        </w:tc>
        <w:tc>
          <w:tcPr>
            <w:tcW w:w="3898" w:type="dxa"/>
            <w:tcBorders>
              <w:left w:val="single" w:color="auto" w:sz="4" w:space="0"/>
              <w:bottom w:val="single" w:color="auto" w:sz="4" w:space="0"/>
              <w:right w:val="single" w:color="auto" w:sz="4" w:space="0"/>
            </w:tcBorders>
            <w:vAlign w:val="top"/>
          </w:tcPr>
          <w:p>
            <w:pPr>
              <w:rPr>
                <w:rFonts w:hint="default" w:ascii="Times New Roman" w:hAnsi="Times New Roman" w:eastAsia="仿宋" w:cs="Times New Roman"/>
                <w:sz w:val="21"/>
              </w:rPr>
            </w:pPr>
          </w:p>
        </w:tc>
      </w:tr>
    </w:tbl>
    <w:p>
      <w:pPr>
        <w:wordWrap/>
        <w:spacing w:line="360" w:lineRule="auto"/>
        <w:jc w:val="left"/>
        <w:rPr>
          <w:rFonts w:hint="default" w:ascii="Times New Roman" w:hAnsi="Times New Roman" w:eastAsia="仿宋" w:cs="Times New Roman"/>
          <w:spacing w:val="-24"/>
          <w:sz w:val="32"/>
          <w:szCs w:val="32"/>
          <w:lang w:val="en-US" w:eastAsia="zh-CN"/>
        </w:rPr>
      </w:pPr>
    </w:p>
    <w:p>
      <w:pPr>
        <w:wordWrap/>
        <w:spacing w:line="360" w:lineRule="auto"/>
        <w:jc w:val="left"/>
        <w:rPr>
          <w:rFonts w:hint="default" w:ascii="Times New Roman" w:hAnsi="Times New Roman" w:eastAsia="仿宋" w:cs="Times New Roman"/>
          <w:spacing w:val="-24"/>
          <w:sz w:val="32"/>
          <w:szCs w:val="32"/>
          <w:lang w:val="en-US" w:eastAsia="zh-CN"/>
        </w:rPr>
        <w:sectPr>
          <w:pgSz w:w="16839" w:h="11905" w:orient="landscape"/>
          <w:pgMar w:top="1786" w:right="1429" w:bottom="1786" w:left="1429" w:header="0" w:footer="0" w:gutter="0"/>
          <w:cols w:space="0" w:num="1"/>
          <w:rtlGutter w:val="0"/>
          <w:docGrid w:linePitch="0" w:charSpace="0"/>
        </w:sectPr>
      </w:pPr>
    </w:p>
    <w:p>
      <w:pPr>
        <w:keepNext w:val="0"/>
        <w:keepLines w:val="0"/>
        <w:pageBreakBefore w:val="0"/>
        <w:widowControl/>
        <w:kinsoku w:val="0"/>
        <w:wordWrap/>
        <w:overflowPunct/>
        <w:topLinePunct w:val="0"/>
        <w:autoSpaceDE w:val="0"/>
        <w:autoSpaceDN w:val="0"/>
        <w:bidi w:val="0"/>
        <w:adjustRightInd w:val="0"/>
        <w:snapToGrid w:val="0"/>
        <w:spacing w:line="560" w:lineRule="exact"/>
        <w:jc w:val="left"/>
        <w:textAlignment w:val="baseline"/>
        <w:rPr>
          <w:rFonts w:hint="default" w:ascii="Times New Roman" w:hAnsi="Times New Roman" w:eastAsia="方正仿宋_GBK" w:cs="Times New Roman"/>
          <w:spacing w:val="-24"/>
          <w:sz w:val="32"/>
          <w:szCs w:val="32"/>
          <w:lang w:val="en-US" w:eastAsia="zh-CN"/>
        </w:rPr>
      </w:pPr>
      <w:r>
        <w:rPr>
          <w:rFonts w:hint="default" w:ascii="Times New Roman" w:hAnsi="Times New Roman" w:eastAsia="方正仿宋_GBK" w:cs="Times New Roman"/>
          <w:spacing w:val="-24"/>
          <w:sz w:val="32"/>
          <w:szCs w:val="32"/>
          <w:lang w:val="en-US" w:eastAsia="zh-CN"/>
        </w:rPr>
        <w:t>附件2 ：</w:t>
      </w:r>
    </w:p>
    <w:p>
      <w:pPr>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rPr>
          <w:rFonts w:hint="default" w:ascii="Times New Roman" w:hAnsi="Times New Roman" w:eastAsia="方正小标宋_GBK" w:cs="Times New Roman"/>
          <w:b w:val="0"/>
          <w:bCs w:val="0"/>
          <w:sz w:val="44"/>
          <w:szCs w:val="44"/>
          <w14:textOutline w14:w="5834" w14:cap="flat" w14:cmpd="sng">
            <w14:solidFill>
              <w14:srgbClr w14:val="000000"/>
            </w14:solidFill>
            <w14:prstDash w14:val="solid"/>
            <w14:miter w14:val="0"/>
          </w14:textOutline>
        </w:rPr>
      </w:pPr>
      <w:r>
        <w:rPr>
          <w:rFonts w:hint="default" w:ascii="Times New Roman" w:hAnsi="Times New Roman" w:eastAsia="方正小标宋_GBK" w:cs="Times New Roman"/>
          <w:b w:val="0"/>
          <w:bCs w:val="0"/>
          <w:spacing w:val="1"/>
          <w:sz w:val="44"/>
          <w:szCs w:val="44"/>
          <w14:textOutline w14:w="5834" w14:cap="flat" w14:cmpd="sng">
            <w14:solidFill>
              <w14:srgbClr w14:val="000000"/>
            </w14:solidFill>
            <w14:prstDash w14:val="solid"/>
            <w14:miter w14:val="0"/>
          </w14:textOutline>
        </w:rPr>
        <w:t>新疆大学数学与应</w:t>
      </w:r>
      <w:r>
        <w:rPr>
          <w:rFonts w:hint="default" w:ascii="Times New Roman" w:hAnsi="Times New Roman" w:eastAsia="方正小标宋_GBK" w:cs="Times New Roman"/>
          <w:b w:val="0"/>
          <w:bCs w:val="0"/>
          <w:sz w:val="44"/>
          <w:szCs w:val="44"/>
          <w14:textOutline w14:w="5834" w14:cap="flat" w14:cmpd="sng">
            <w14:solidFill>
              <w14:srgbClr w14:val="000000"/>
            </w14:solidFill>
            <w14:prstDash w14:val="solid"/>
            <w14:miter w14:val="0"/>
          </w14:textOutline>
        </w:rPr>
        <w:t>用数学人才培养</w:t>
      </w:r>
    </w:p>
    <w:p>
      <w:pPr>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rPr>
          <w:rFonts w:hint="default" w:ascii="Times New Roman" w:hAnsi="Times New Roman" w:eastAsia="方正小标宋_GBK" w:cs="Times New Roman"/>
          <w:b w:val="0"/>
          <w:bCs w:val="0"/>
          <w:sz w:val="44"/>
          <w:szCs w:val="44"/>
          <w:lang w:val="en-US" w:eastAsia="zh-CN"/>
          <w14:textOutline w14:w="5834" w14:cap="flat" w14:cmpd="sng">
            <w14:solidFill>
              <w14:srgbClr w14:val="000000"/>
            </w14:solidFill>
            <w14:prstDash w14:val="solid"/>
            <w14:miter w14:val="0"/>
          </w14:textOutline>
        </w:rPr>
      </w:pPr>
      <w:r>
        <w:rPr>
          <w:rFonts w:hint="default" w:ascii="Times New Roman" w:hAnsi="Times New Roman" w:eastAsia="方正小标宋_GBK" w:cs="Times New Roman"/>
          <w:b w:val="0"/>
          <w:bCs w:val="0"/>
          <w:sz w:val="44"/>
          <w:szCs w:val="44"/>
          <w14:textOutline w14:w="5834" w14:cap="flat" w14:cmpd="sng">
            <w14:solidFill>
              <w14:srgbClr w14:val="000000"/>
            </w14:solidFill>
            <w14:prstDash w14:val="solid"/>
            <w14:miter w14:val="0"/>
          </w14:textOutline>
        </w:rPr>
        <w:t>理科基地班</w:t>
      </w:r>
      <w:r>
        <w:rPr>
          <w:rFonts w:hint="default" w:ascii="Times New Roman" w:hAnsi="Times New Roman" w:eastAsia="方正小标宋_GBK" w:cs="Times New Roman"/>
          <w:b w:val="0"/>
          <w:bCs w:val="0"/>
          <w:sz w:val="44"/>
          <w:szCs w:val="44"/>
          <w:lang w:val="en-US" w:eastAsia="zh-CN"/>
          <w14:textOutline w14:w="5834" w14:cap="flat" w14:cmpd="sng">
            <w14:solidFill>
              <w14:srgbClr w14:val="000000"/>
            </w14:solidFill>
            <w14:prstDash w14:val="solid"/>
            <w14:miter w14:val="0"/>
          </w14:textOutline>
        </w:rPr>
        <w:t>简介</w:t>
      </w:r>
    </w:p>
    <w:p>
      <w:pPr>
        <w:pStyle w:val="5"/>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default" w:ascii="Times New Roman" w:hAnsi="Times New Roman" w:cs="Times New Roman"/>
          <w:sz w:val="28"/>
        </w:rPr>
      </w:pPr>
    </w:p>
    <w:p>
      <w:pPr>
        <w:pStyle w:val="5"/>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jc w:val="both"/>
        <w:textAlignment w:val="baseline"/>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2009 年新疆大学“数学与应用数学”专业</w:t>
      </w:r>
      <w:r>
        <w:rPr>
          <w:rFonts w:hint="default" w:ascii="Times New Roman" w:hAnsi="Times New Roman" w:eastAsia="方正仿宋_GBK" w:cs="Times New Roman"/>
          <w:sz w:val="32"/>
          <w:szCs w:val="32"/>
          <w:lang w:val="en-US" w:eastAsia="zh-CN"/>
        </w:rPr>
        <w:t>入选为</w:t>
      </w:r>
      <w:r>
        <w:rPr>
          <w:rFonts w:hint="default" w:ascii="Times New Roman" w:hAnsi="Times New Roman" w:eastAsia="方正仿宋_GBK" w:cs="Times New Roman"/>
          <w:sz w:val="32"/>
          <w:szCs w:val="32"/>
        </w:rPr>
        <w:t>教育部“国家理科基础科学研究和教学人才培养基地”。2019年“数学与应用数学”专业获批国家级一流专业</w:t>
      </w:r>
      <w:r>
        <w:rPr>
          <w:rFonts w:hint="default"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同年</w:t>
      </w:r>
      <w:r>
        <w:rPr>
          <w:rFonts w:hint="default" w:ascii="Times New Roman" w:hAnsi="Times New Roman" w:eastAsia="方正仿宋_GBK" w:cs="Times New Roman"/>
          <w:sz w:val="32"/>
          <w:szCs w:val="32"/>
          <w:lang w:val="en-US" w:eastAsia="zh-CN"/>
        </w:rPr>
        <w:t>数学与系统科学</w:t>
      </w:r>
      <w:r>
        <w:rPr>
          <w:rFonts w:hint="default" w:ascii="Times New Roman" w:hAnsi="Times New Roman" w:eastAsia="方正仿宋_GBK" w:cs="Times New Roman"/>
          <w:sz w:val="32"/>
          <w:szCs w:val="32"/>
        </w:rPr>
        <w:t>学院荣获“全国教育系统先进集体”光荣称号。</w:t>
      </w:r>
    </w:p>
    <w:p>
      <w:pPr>
        <w:pStyle w:val="5"/>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jc w:val="both"/>
        <w:textAlignment w:val="baseline"/>
        <w:rPr>
          <w:rFonts w:hint="default" w:ascii="Times New Roman" w:hAnsi="Times New Roman" w:eastAsia="方正仿宋_GBK" w:cs="Times New Roman"/>
          <w:sz w:val="32"/>
          <w:szCs w:val="32"/>
          <w:lang w:eastAsia="zh-CN"/>
        </w:rPr>
      </w:pPr>
      <w:r>
        <w:rPr>
          <w:rFonts w:hint="default" w:ascii="Times New Roman" w:hAnsi="Times New Roman" w:eastAsia="方正仿宋_GBK" w:cs="Times New Roman"/>
          <w:sz w:val="32"/>
          <w:szCs w:val="32"/>
        </w:rPr>
        <w:t>基地班的建设和发展为西部地区高等教育创新人才培养起到了引领示范作用。将本科生的创新能力和高素质人文素养培养相结合，构建了以人为本、因材施教、科学引导、追求卓越的高素质数学研究型人才培养模式，促进知识、能力、素质和精神的协调发展</w:t>
      </w:r>
      <w:r>
        <w:rPr>
          <w:rFonts w:hint="default" w:ascii="Times New Roman" w:hAnsi="Times New Roman" w:eastAsia="方正仿宋_GBK" w:cs="Times New Roman"/>
          <w:sz w:val="32"/>
          <w:szCs w:val="32"/>
          <w:lang w:eastAsia="zh-CN"/>
        </w:rPr>
        <w:t>。</w:t>
      </w:r>
    </w:p>
    <w:p>
      <w:pPr>
        <w:pStyle w:val="5"/>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jc w:val="both"/>
        <w:textAlignment w:val="baseline"/>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实行本科生导师制，调动师生教、学相长的主动性。构建“小班化、个性化、专业化”、“无学分讨论班”、“对口支援传帮教”的教学运行模式。积极发挥清华大学</w:t>
      </w:r>
      <w:r>
        <w:rPr>
          <w:rFonts w:hint="default"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西安交通大学、武汉大学、北京师范大学</w:t>
      </w:r>
      <w:r>
        <w:rPr>
          <w:rFonts w:hint="default"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lang w:val="en-US" w:eastAsia="zh-CN"/>
        </w:rPr>
        <w:t>哈尔滨工业大学</w:t>
      </w:r>
      <w:r>
        <w:rPr>
          <w:rFonts w:hint="default" w:ascii="Times New Roman" w:hAnsi="Times New Roman" w:eastAsia="方正仿宋_GBK" w:cs="Times New Roman"/>
          <w:sz w:val="32"/>
          <w:szCs w:val="32"/>
        </w:rPr>
        <w:t>等高校对口支援新疆大学数学与系统科学学院的作用，聘请对口支援高校教师开设核心基础课程、基础课提高课程、无学分讨论班及指导学生毕业论文，与对口支援高校学生同上一门课等方式，提高学生学习的积极性、主动性。针对基地班学生基础好、能力强的特点，学院党</w:t>
      </w:r>
      <w:r>
        <w:rPr>
          <w:rFonts w:hint="default" w:ascii="Times New Roman" w:hAnsi="Times New Roman" w:eastAsia="方正仿宋_GBK" w:cs="Times New Roman"/>
          <w:sz w:val="32"/>
          <w:szCs w:val="32"/>
          <w:lang w:val="en-US" w:eastAsia="zh-CN"/>
        </w:rPr>
        <w:t>委</w:t>
      </w:r>
      <w:r>
        <w:rPr>
          <w:rFonts w:hint="default" w:ascii="Times New Roman" w:hAnsi="Times New Roman" w:eastAsia="方正仿宋_GBK" w:cs="Times New Roman"/>
          <w:sz w:val="32"/>
          <w:szCs w:val="32"/>
        </w:rPr>
        <w:t>选定授课教师团队，将科研水平高、教学能力强、认真负责的教授、副教授、博士选定为基地班授课教师，强调课程的深度和教学内容的个性化。夯实数学基础，强化实践能力培养，激励学生刻苦学习，追求卓越。</w:t>
      </w:r>
    </w:p>
    <w:sectPr>
      <w:pgSz w:w="11905" w:h="16839"/>
      <w:pgMar w:top="1429" w:right="1786" w:bottom="1429" w:left="1786" w:header="0" w:footer="0" w:gutter="0"/>
      <w:cols w:space="0" w:num="1"/>
      <w:rtlGutter w:val="0"/>
      <w:docGrid w:linePitch="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方正小标宋_GBK">
    <w:panose1 w:val="03000509000000000000"/>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D389CBB"/>
    <w:multiLevelType w:val="singleLevel"/>
    <w:tmpl w:val="9D389CBB"/>
    <w:lvl w:ilvl="0" w:tentative="0">
      <w:start w:val="1"/>
      <w:numFmt w:val="chineseCounting"/>
      <w:suff w:val="nothing"/>
      <w:lvlText w:val="%1、"/>
      <w:lvlJc w:val="left"/>
      <w:pPr>
        <w:ind w:left="0" w:firstLine="420"/>
      </w:pPr>
      <w:rPr>
        <w:rFonts w:hint="eastAsia"/>
      </w:rPr>
    </w:lvl>
  </w:abstractNum>
  <w:abstractNum w:abstractNumId="1">
    <w:nsid w:val="AE694578"/>
    <w:multiLevelType w:val="singleLevel"/>
    <w:tmpl w:val="AE694578"/>
    <w:lvl w:ilvl="0" w:tentative="0">
      <w:start w:val="1"/>
      <w:numFmt w:val="decimal"/>
      <w:suff w:val="space"/>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MDJlM2ZhZTEwNzkzZjUyNDQ3MmViMTNlYzJkNjdjMjYifQ=="/>
  </w:docVars>
  <w:rsids>
    <w:rsidRoot w:val="00000000"/>
    <w:rsid w:val="001315D9"/>
    <w:rsid w:val="01317F69"/>
    <w:rsid w:val="02B32C00"/>
    <w:rsid w:val="0321400D"/>
    <w:rsid w:val="05C72C4A"/>
    <w:rsid w:val="087150EF"/>
    <w:rsid w:val="0B7C597C"/>
    <w:rsid w:val="0D093B48"/>
    <w:rsid w:val="0D8D4779"/>
    <w:rsid w:val="0F713C26"/>
    <w:rsid w:val="0FB73D2F"/>
    <w:rsid w:val="104135F9"/>
    <w:rsid w:val="104B26C9"/>
    <w:rsid w:val="110805BA"/>
    <w:rsid w:val="131D659F"/>
    <w:rsid w:val="16DC22CD"/>
    <w:rsid w:val="17CC78C9"/>
    <w:rsid w:val="19A87DA7"/>
    <w:rsid w:val="1A7A42D7"/>
    <w:rsid w:val="1AEE25CF"/>
    <w:rsid w:val="1B102545"/>
    <w:rsid w:val="1B820205"/>
    <w:rsid w:val="1CAF045B"/>
    <w:rsid w:val="1DAB438B"/>
    <w:rsid w:val="214116AB"/>
    <w:rsid w:val="21494A03"/>
    <w:rsid w:val="220B7F0B"/>
    <w:rsid w:val="22765384"/>
    <w:rsid w:val="23B26890"/>
    <w:rsid w:val="24157AEC"/>
    <w:rsid w:val="260357AC"/>
    <w:rsid w:val="26127ABA"/>
    <w:rsid w:val="28AA222B"/>
    <w:rsid w:val="2A187094"/>
    <w:rsid w:val="2BF22CB5"/>
    <w:rsid w:val="2C351E0C"/>
    <w:rsid w:val="2E04418C"/>
    <w:rsid w:val="2E871EC5"/>
    <w:rsid w:val="2F631386"/>
    <w:rsid w:val="31A35A6A"/>
    <w:rsid w:val="31BC6B2B"/>
    <w:rsid w:val="356E45E1"/>
    <w:rsid w:val="37DC7A31"/>
    <w:rsid w:val="387B14EE"/>
    <w:rsid w:val="3B091647"/>
    <w:rsid w:val="3F370D90"/>
    <w:rsid w:val="3FF27CBD"/>
    <w:rsid w:val="436A63E7"/>
    <w:rsid w:val="467A2DE5"/>
    <w:rsid w:val="478B1022"/>
    <w:rsid w:val="484259A2"/>
    <w:rsid w:val="48517B76"/>
    <w:rsid w:val="495F62C2"/>
    <w:rsid w:val="4BFD2ACD"/>
    <w:rsid w:val="4C8D3147"/>
    <w:rsid w:val="4D267823"/>
    <w:rsid w:val="4D700028"/>
    <w:rsid w:val="5075461D"/>
    <w:rsid w:val="51C4585C"/>
    <w:rsid w:val="52497B10"/>
    <w:rsid w:val="548117E3"/>
    <w:rsid w:val="54D453B5"/>
    <w:rsid w:val="54DB5397"/>
    <w:rsid w:val="58823D7B"/>
    <w:rsid w:val="590B5B1F"/>
    <w:rsid w:val="5AF50835"/>
    <w:rsid w:val="5B242EC8"/>
    <w:rsid w:val="5B2D4472"/>
    <w:rsid w:val="5D417D61"/>
    <w:rsid w:val="5EF57055"/>
    <w:rsid w:val="5F772160"/>
    <w:rsid w:val="5FC1162D"/>
    <w:rsid w:val="6861575B"/>
    <w:rsid w:val="6A791295"/>
    <w:rsid w:val="6CFF105E"/>
    <w:rsid w:val="6D561607"/>
    <w:rsid w:val="6EC27039"/>
    <w:rsid w:val="6F3E1F3C"/>
    <w:rsid w:val="6F587148"/>
    <w:rsid w:val="70BA1EAD"/>
    <w:rsid w:val="71445C1A"/>
    <w:rsid w:val="71C50B09"/>
    <w:rsid w:val="71DD22F7"/>
    <w:rsid w:val="745148D6"/>
    <w:rsid w:val="75321182"/>
    <w:rsid w:val="7F1629A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customStyle="1" w:styleId="4">
    <w:name w:val="Table Normal"/>
    <w:semiHidden/>
    <w:unhideWhenUsed/>
    <w:qFormat/>
    <w:uiPriority w:val="0"/>
    <w:tblPr>
      <w:tblCellMar>
        <w:top w:w="0" w:type="dxa"/>
        <w:left w:w="0" w:type="dxa"/>
        <w:bottom w:w="0" w:type="dxa"/>
        <w:right w:w="0" w:type="dxa"/>
      </w:tblCellMar>
    </w:tblPr>
  </w:style>
  <w:style w:type="paragraph" w:customStyle="1" w:styleId="5">
    <w:name w:val="Table Paragraph"/>
    <w:basedOn w:val="1"/>
    <w:qFormat/>
    <w:uiPriority w:val="1"/>
    <w:rPr>
      <w:rFonts w:ascii="仿宋" w:hAnsi="仿宋" w:eastAsia="仿宋" w:cs="仿宋"/>
      <w:lang w:val="zh-CN" w:eastAsia="zh-CN" w:bidi="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5</Pages>
  <Words>1484</Words>
  <Characters>1616</Characters>
  <TotalTime>20</TotalTime>
  <ScaleCrop>false</ScaleCrop>
  <LinksUpToDate>false</LinksUpToDate>
  <CharactersWithSpaces>1693</CharactersWithSpaces>
  <Application>WPS Office_12.1.0.15355_F1E327BC-269C-435d-A152-05C5408002CA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2022-08-17T18:49:00Z</dcterms:created>
  <dc:creator>lenovo</dc:creator>
  <cp:lastModifiedBy>钟艾圻</cp:lastModifiedBy>
  <dcterms:modified xsi:type="dcterms:W3CDTF">2023-08-23T05:33:44Z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2023-08-07T19:44:38Z</vt:filetime>
  </property>
  <property fmtid="{D5CDD505-2E9C-101B-9397-08002B2CF9AE}" pid="4" name="KSOProductBuildVer">
    <vt:lpwstr>2052-12.1.0.15355</vt:lpwstr>
  </property>
  <property fmtid="{D5CDD505-2E9C-101B-9397-08002B2CF9AE}" pid="5" name="ICV">
    <vt:lpwstr>B2DA767246614B908C2CFAA5CEE9BA37_13</vt:lpwstr>
  </property>
</Properties>
</file>