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5C6C" w:rsidRPr="00610244" w:rsidRDefault="006B43A0">
      <w:pPr>
        <w:spacing w:line="600" w:lineRule="exact"/>
        <w:jc w:val="center"/>
        <w:rPr>
          <w:rFonts w:ascii="创艺简标宋" w:eastAsia="创艺简标宋"/>
          <w:sz w:val="36"/>
          <w:szCs w:val="36"/>
        </w:rPr>
      </w:pPr>
      <w:r>
        <w:rPr>
          <w:rFonts w:ascii="黑体" w:eastAsia="黑体" w:hint="eastAsia"/>
          <w:sz w:val="36"/>
          <w:szCs w:val="36"/>
        </w:rPr>
        <w:softHyphen/>
      </w:r>
      <w:r>
        <w:rPr>
          <w:rFonts w:ascii="黑体" w:eastAsia="黑体" w:hint="eastAsia"/>
          <w:sz w:val="36"/>
          <w:szCs w:val="36"/>
        </w:rPr>
        <w:softHyphen/>
      </w:r>
      <w:r>
        <w:rPr>
          <w:rFonts w:ascii="黑体" w:eastAsia="黑体"/>
          <w:sz w:val="36"/>
          <w:szCs w:val="36"/>
        </w:rPr>
        <w:softHyphen/>
      </w:r>
      <w:r>
        <w:rPr>
          <w:rFonts w:ascii="黑体" w:eastAsia="黑体" w:hint="eastAsia"/>
          <w:sz w:val="36"/>
          <w:szCs w:val="36"/>
        </w:rPr>
        <w:softHyphen/>
      </w:r>
      <w:r>
        <w:rPr>
          <w:rFonts w:ascii="黑体" w:eastAsia="黑体"/>
          <w:sz w:val="36"/>
          <w:szCs w:val="36"/>
        </w:rPr>
        <w:softHyphen/>
      </w:r>
      <w:r>
        <w:rPr>
          <w:rFonts w:ascii="黑体" w:eastAsia="黑体" w:hint="eastAsia"/>
          <w:sz w:val="36"/>
          <w:szCs w:val="36"/>
        </w:rPr>
        <w:softHyphen/>
      </w:r>
      <w:r>
        <w:rPr>
          <w:rFonts w:ascii="黑体" w:eastAsia="黑体" w:hint="eastAsia"/>
          <w:sz w:val="36"/>
          <w:szCs w:val="36"/>
        </w:rPr>
        <w:softHyphen/>
      </w:r>
      <w:r>
        <w:rPr>
          <w:rFonts w:ascii="黑体" w:eastAsia="黑体" w:hint="eastAsia"/>
          <w:sz w:val="36"/>
          <w:szCs w:val="36"/>
        </w:rPr>
        <w:softHyphen/>
      </w:r>
      <w:r>
        <w:rPr>
          <w:rFonts w:ascii="黑体" w:eastAsia="黑体"/>
          <w:sz w:val="36"/>
          <w:szCs w:val="36"/>
        </w:rPr>
        <w:softHyphen/>
      </w:r>
      <w:r>
        <w:rPr>
          <w:rFonts w:ascii="黑体" w:eastAsia="黑体" w:hint="eastAsia"/>
          <w:sz w:val="36"/>
          <w:szCs w:val="36"/>
        </w:rPr>
        <w:softHyphen/>
      </w:r>
      <w:r>
        <w:rPr>
          <w:rFonts w:ascii="黑体" w:eastAsia="黑体" w:hint="eastAsia"/>
          <w:sz w:val="36"/>
          <w:szCs w:val="36"/>
        </w:rPr>
        <w:softHyphen/>
      </w:r>
      <w:r>
        <w:rPr>
          <w:rFonts w:ascii="黑体" w:eastAsia="黑体"/>
          <w:sz w:val="36"/>
          <w:szCs w:val="36"/>
        </w:rPr>
        <w:softHyphen/>
      </w:r>
      <w:r>
        <w:rPr>
          <w:rFonts w:ascii="黑体" w:eastAsia="黑体" w:hint="eastAsia"/>
          <w:sz w:val="36"/>
          <w:szCs w:val="36"/>
        </w:rPr>
        <w:softHyphen/>
      </w:r>
      <w:r>
        <w:rPr>
          <w:rFonts w:ascii="黑体" w:eastAsia="黑体"/>
          <w:sz w:val="36"/>
          <w:szCs w:val="36"/>
        </w:rPr>
        <w:softHyphen/>
      </w:r>
      <w:r>
        <w:rPr>
          <w:rFonts w:ascii="黑体" w:eastAsia="黑体" w:hint="eastAsia"/>
          <w:sz w:val="36"/>
          <w:szCs w:val="36"/>
        </w:rPr>
        <w:softHyphen/>
      </w:r>
      <w:r w:rsidR="00BE5C6C" w:rsidRPr="00BE5C6C">
        <w:rPr>
          <w:rFonts w:ascii="创艺简标宋" w:eastAsia="创艺简标宋" w:hint="eastAsia"/>
          <w:sz w:val="36"/>
          <w:szCs w:val="36"/>
        </w:rPr>
        <w:t>华南理工大学</w:t>
      </w:r>
      <w:r w:rsidR="00BE5C6C" w:rsidRPr="00864741">
        <w:rPr>
          <w:rFonts w:ascii="创艺简标宋" w:eastAsia="创艺简标宋" w:hint="eastAsia"/>
          <w:sz w:val="36"/>
          <w:szCs w:val="36"/>
        </w:rPr>
        <w:t>物理与光电</w:t>
      </w:r>
      <w:r w:rsidR="00BE5C6C" w:rsidRPr="00BE5C6C">
        <w:rPr>
          <w:rFonts w:ascii="创艺简标宋" w:eastAsia="创艺简标宋" w:hint="eastAsia"/>
          <w:sz w:val="36"/>
          <w:szCs w:val="36"/>
        </w:rPr>
        <w:t>学院</w:t>
      </w:r>
      <w:r w:rsidR="00BE5C6C">
        <w:rPr>
          <w:rFonts w:ascii="创艺简标宋" w:eastAsia="创艺简标宋" w:hint="eastAsia"/>
          <w:sz w:val="36"/>
          <w:szCs w:val="36"/>
        </w:rPr>
        <w:t>应用物理学（严济慈英才班）</w:t>
      </w:r>
      <w:r w:rsidR="00BE5C6C" w:rsidRPr="00BE5C6C">
        <w:rPr>
          <w:rFonts w:ascii="创艺简标宋" w:eastAsia="创艺简标宋" w:hint="eastAsia"/>
          <w:sz w:val="36"/>
          <w:szCs w:val="36"/>
        </w:rPr>
        <w:t>分流及增补遴选工作方案</w:t>
      </w:r>
    </w:p>
    <w:p w:rsidR="006B43A0" w:rsidRDefault="006B43A0">
      <w:pPr>
        <w:spacing w:line="600" w:lineRule="exact"/>
        <w:jc w:val="center"/>
        <w:rPr>
          <w:rFonts w:ascii="黑体" w:eastAsia="黑体"/>
          <w:sz w:val="36"/>
          <w:szCs w:val="36"/>
        </w:rPr>
      </w:pPr>
      <w:bookmarkStart w:id="0" w:name="_GoBack"/>
      <w:bookmarkEnd w:id="0"/>
    </w:p>
    <w:p w:rsidR="006B43A0" w:rsidRDefault="006B43A0">
      <w:pPr>
        <w:spacing w:line="600" w:lineRule="exact"/>
        <w:rPr>
          <w:rFonts w:ascii="黑体" w:eastAsia="黑体"/>
          <w:sz w:val="36"/>
          <w:szCs w:val="36"/>
        </w:rPr>
      </w:pPr>
      <w:r>
        <w:rPr>
          <w:rFonts w:ascii="仿宋_GB2312" w:eastAsia="仿宋_GB2312" w:hAnsi="宋体" w:hint="eastAsia"/>
          <w:bCs/>
          <w:sz w:val="32"/>
          <w:szCs w:val="32"/>
        </w:rPr>
        <w:t xml:space="preserve">    </w:t>
      </w:r>
      <w:r w:rsidR="00AD4FA8" w:rsidRPr="00AD4FA8">
        <w:rPr>
          <w:rFonts w:ascii="仿宋_GB2312" w:eastAsia="仿宋_GB2312" w:hAnsi="宋体" w:hint="eastAsia"/>
          <w:bCs/>
          <w:sz w:val="32"/>
          <w:szCs w:val="32"/>
        </w:rPr>
        <w:t>为切实做好202</w:t>
      </w:r>
      <w:r w:rsidR="00BE5C6C">
        <w:rPr>
          <w:rFonts w:ascii="仿宋_GB2312" w:eastAsia="仿宋_GB2312" w:hAnsi="宋体"/>
          <w:bCs/>
          <w:sz w:val="32"/>
          <w:szCs w:val="32"/>
        </w:rPr>
        <w:t>3</w:t>
      </w:r>
      <w:r w:rsidR="00AD4FA8" w:rsidRPr="00AD4FA8">
        <w:rPr>
          <w:rFonts w:ascii="仿宋_GB2312" w:eastAsia="仿宋_GB2312" w:hAnsi="宋体" w:hint="eastAsia"/>
          <w:bCs/>
          <w:sz w:val="32"/>
          <w:szCs w:val="32"/>
        </w:rPr>
        <w:t>级创新班分流及增补遴选工作，根据《华南理工大学“本-博（本-硕）”连读创新班管理办法》</w:t>
      </w:r>
      <w:r w:rsidR="000B7A48">
        <w:rPr>
          <w:rFonts w:ascii="仿宋_GB2312" w:eastAsia="仿宋_GB2312" w:hAnsi="宋体" w:hint="eastAsia"/>
          <w:bCs/>
          <w:sz w:val="32"/>
          <w:szCs w:val="32"/>
        </w:rPr>
        <w:t>，</w:t>
      </w:r>
      <w:r w:rsidR="00AD4FA8" w:rsidRPr="00AD4FA8">
        <w:rPr>
          <w:rFonts w:ascii="仿宋_GB2312" w:eastAsia="仿宋_GB2312" w:hAnsi="宋体" w:hint="eastAsia"/>
          <w:bCs/>
          <w:sz w:val="32"/>
          <w:szCs w:val="32"/>
        </w:rPr>
        <w:t>结合本院实际，特制定本方案。</w:t>
      </w:r>
    </w:p>
    <w:p w:rsidR="006B43A0" w:rsidRDefault="006B43A0">
      <w:pPr>
        <w:numPr>
          <w:ilvl w:val="0"/>
          <w:numId w:val="1"/>
        </w:numPr>
        <w:spacing w:line="600" w:lineRule="exact"/>
        <w:ind w:hanging="11"/>
        <w:rPr>
          <w:rFonts w:ascii="黑体" w:eastAsia="黑体"/>
          <w:sz w:val="32"/>
          <w:szCs w:val="32"/>
        </w:rPr>
      </w:pPr>
      <w:r>
        <w:rPr>
          <w:rFonts w:ascii="黑体" w:eastAsia="黑体" w:hint="eastAsia"/>
          <w:sz w:val="32"/>
          <w:szCs w:val="32"/>
        </w:rPr>
        <w:t>工作原则</w:t>
      </w:r>
    </w:p>
    <w:p w:rsidR="006B43A0" w:rsidRDefault="006B43A0">
      <w:pPr>
        <w:spacing w:line="600" w:lineRule="exact"/>
        <w:ind w:firstLineChars="200" w:firstLine="640"/>
        <w:rPr>
          <w:rFonts w:eastAsia="仿宋_GB2312"/>
          <w:sz w:val="32"/>
          <w:szCs w:val="32"/>
        </w:rPr>
      </w:pPr>
      <w:r>
        <w:rPr>
          <w:rFonts w:eastAsia="仿宋_GB2312" w:hint="eastAsia"/>
          <w:sz w:val="32"/>
          <w:szCs w:val="32"/>
        </w:rPr>
        <w:t>分流及增补遴选</w:t>
      </w:r>
      <w:r>
        <w:rPr>
          <w:rFonts w:eastAsia="仿宋_GB2312"/>
          <w:sz w:val="32"/>
          <w:szCs w:val="32"/>
        </w:rPr>
        <w:t>工作坚持</w:t>
      </w:r>
      <w:r>
        <w:rPr>
          <w:rFonts w:ascii="仿宋_GB2312" w:eastAsia="仿宋_GB2312" w:hAnsi="宋体" w:hint="eastAsia"/>
          <w:bCs/>
          <w:sz w:val="32"/>
          <w:szCs w:val="32"/>
        </w:rPr>
        <w:t>“择优选拔，公平、公正、公开”</w:t>
      </w:r>
      <w:r>
        <w:rPr>
          <w:rFonts w:eastAsia="仿宋_GB2312"/>
          <w:sz w:val="32"/>
          <w:szCs w:val="32"/>
        </w:rPr>
        <w:t>的原则，</w:t>
      </w:r>
      <w:r>
        <w:rPr>
          <w:rFonts w:ascii="仿宋_GB2312" w:eastAsia="仿宋_GB2312" w:hAnsi="宋体" w:hint="eastAsia"/>
          <w:bCs/>
          <w:sz w:val="32"/>
          <w:szCs w:val="32"/>
        </w:rPr>
        <w:t>杜绝一切徇私舞弊、弄虚作假行为</w:t>
      </w:r>
      <w:r>
        <w:rPr>
          <w:rFonts w:eastAsia="仿宋_GB2312"/>
          <w:sz w:val="32"/>
          <w:szCs w:val="32"/>
        </w:rPr>
        <w:t>。</w:t>
      </w:r>
    </w:p>
    <w:p w:rsidR="006B43A0" w:rsidRDefault="006B43A0">
      <w:pPr>
        <w:numPr>
          <w:ilvl w:val="0"/>
          <w:numId w:val="1"/>
        </w:numPr>
        <w:spacing w:line="600" w:lineRule="exact"/>
        <w:ind w:left="709" w:firstLine="0"/>
        <w:rPr>
          <w:rFonts w:ascii="黑体" w:eastAsia="黑体"/>
          <w:sz w:val="32"/>
          <w:szCs w:val="32"/>
        </w:rPr>
      </w:pPr>
      <w:r>
        <w:rPr>
          <w:rFonts w:ascii="黑体" w:eastAsia="黑体" w:hint="eastAsia"/>
          <w:sz w:val="32"/>
          <w:szCs w:val="32"/>
        </w:rPr>
        <w:t>组织领导</w:t>
      </w:r>
    </w:p>
    <w:p w:rsidR="006B43A0" w:rsidRDefault="00687FD4">
      <w:pPr>
        <w:adjustRightInd w:val="0"/>
        <w:snapToGrid w:val="0"/>
        <w:spacing w:beforeLines="50" w:before="156" w:afterLines="50" w:after="156" w:line="600" w:lineRule="exact"/>
        <w:ind w:firstLineChars="200" w:firstLine="643"/>
        <w:rPr>
          <w:rFonts w:eastAsia="仿宋_GB2312"/>
          <w:sz w:val="32"/>
          <w:szCs w:val="32"/>
        </w:rPr>
      </w:pPr>
      <w:r>
        <w:rPr>
          <w:rFonts w:ascii="仿宋_GB2312" w:eastAsia="仿宋_GB2312" w:hAnsi="宋体" w:hint="eastAsia"/>
          <w:b/>
          <w:bCs/>
          <w:sz w:val="32"/>
          <w:szCs w:val="32"/>
        </w:rPr>
        <w:t>1、</w:t>
      </w:r>
      <w:r w:rsidR="006B43A0">
        <w:rPr>
          <w:rFonts w:ascii="仿宋_GB2312" w:eastAsia="仿宋_GB2312" w:hAnsi="宋体" w:hint="eastAsia"/>
          <w:b/>
          <w:bCs/>
          <w:sz w:val="32"/>
          <w:szCs w:val="32"/>
        </w:rPr>
        <w:t>工作小组：</w:t>
      </w:r>
      <w:r w:rsidR="006B43A0">
        <w:rPr>
          <w:rFonts w:eastAsia="仿宋_GB2312" w:hint="eastAsia"/>
          <w:sz w:val="32"/>
          <w:szCs w:val="32"/>
        </w:rPr>
        <w:t>由分管教学副院长任组长，学院本科教学指导委员会成员、专业负责人等担任组员，负责全面统筹安排分流及增补遴选工作。</w:t>
      </w:r>
    </w:p>
    <w:p w:rsidR="006B43A0" w:rsidRDefault="006B43A0">
      <w:pPr>
        <w:spacing w:line="600" w:lineRule="exact"/>
        <w:ind w:firstLineChars="200" w:firstLine="640"/>
        <w:rPr>
          <w:rFonts w:ascii="仿宋_GB2312" w:eastAsia="仿宋_GB2312" w:hAnsi="宋体"/>
          <w:bCs/>
          <w:sz w:val="32"/>
          <w:szCs w:val="32"/>
        </w:rPr>
      </w:pPr>
      <w:r>
        <w:rPr>
          <w:rFonts w:eastAsia="仿宋_GB2312" w:hint="eastAsia"/>
          <w:sz w:val="32"/>
          <w:szCs w:val="32"/>
        </w:rPr>
        <w:t>工作小组组长：</w:t>
      </w:r>
      <w:r w:rsidR="00995A88" w:rsidRPr="00995A88">
        <w:rPr>
          <w:rFonts w:eastAsia="仿宋_GB2312" w:hint="eastAsia"/>
          <w:sz w:val="32"/>
          <w:szCs w:val="32"/>
        </w:rPr>
        <w:t>文德华</w:t>
      </w:r>
    </w:p>
    <w:p w:rsidR="006B43A0" w:rsidRDefault="006B43A0">
      <w:pPr>
        <w:widowControl/>
        <w:spacing w:line="600" w:lineRule="exact"/>
        <w:ind w:firstLineChars="200" w:firstLine="640"/>
        <w:jc w:val="left"/>
        <w:rPr>
          <w:rFonts w:eastAsia="仿宋_GB2312"/>
          <w:sz w:val="32"/>
          <w:szCs w:val="32"/>
        </w:rPr>
      </w:pPr>
      <w:r>
        <w:rPr>
          <w:rFonts w:eastAsia="仿宋_GB2312" w:hint="eastAsia"/>
          <w:sz w:val="32"/>
          <w:szCs w:val="32"/>
        </w:rPr>
        <w:t>工作小组成员：</w:t>
      </w:r>
      <w:r w:rsidR="00AF2639" w:rsidRPr="00AF2639">
        <w:rPr>
          <w:rFonts w:eastAsia="仿宋_GB2312" w:hint="eastAsia"/>
          <w:sz w:val="32"/>
          <w:szCs w:val="32"/>
        </w:rPr>
        <w:t>巨文博、</w:t>
      </w:r>
      <w:r w:rsidR="00BE5C6C" w:rsidRPr="00BE5C6C">
        <w:rPr>
          <w:rFonts w:eastAsia="仿宋_GB2312" w:hint="eastAsia"/>
          <w:sz w:val="32"/>
          <w:szCs w:val="32"/>
        </w:rPr>
        <w:t>吴昊</w:t>
      </w:r>
      <w:r w:rsidR="00BE5C6C">
        <w:rPr>
          <w:rFonts w:eastAsia="仿宋_GB2312" w:hint="eastAsia"/>
          <w:sz w:val="32"/>
          <w:szCs w:val="32"/>
        </w:rPr>
        <w:t>、</w:t>
      </w:r>
      <w:r w:rsidR="00AF2639" w:rsidRPr="00AF2639">
        <w:rPr>
          <w:rFonts w:eastAsia="仿宋_GB2312" w:hint="eastAsia"/>
          <w:sz w:val="32"/>
          <w:szCs w:val="32"/>
        </w:rPr>
        <w:t>叶晓靖、邝泉、冯兆庆、李志远、杨小宝、杨日福、余光正、赵宇军、钟小丽、黄学勤、梅军、陈钰琦</w:t>
      </w:r>
      <w:r w:rsidR="00995A88" w:rsidRPr="00995A88">
        <w:rPr>
          <w:rFonts w:eastAsia="仿宋_GB2312" w:hint="eastAsia"/>
          <w:sz w:val="32"/>
          <w:szCs w:val="32"/>
        </w:rPr>
        <w:t>。</w:t>
      </w:r>
    </w:p>
    <w:p w:rsidR="006B43A0" w:rsidRDefault="00687FD4">
      <w:pPr>
        <w:widowControl/>
        <w:spacing w:line="600" w:lineRule="exact"/>
        <w:ind w:firstLineChars="200" w:firstLine="643"/>
        <w:jc w:val="left"/>
        <w:rPr>
          <w:rFonts w:eastAsia="仿宋_GB2312"/>
          <w:sz w:val="32"/>
          <w:szCs w:val="32"/>
        </w:rPr>
      </w:pPr>
      <w:r>
        <w:rPr>
          <w:rFonts w:ascii="仿宋_GB2312" w:eastAsia="仿宋_GB2312" w:hAnsi="宋体" w:hint="eastAsia"/>
          <w:b/>
          <w:bCs/>
          <w:sz w:val="32"/>
          <w:szCs w:val="32"/>
        </w:rPr>
        <w:t>2、</w:t>
      </w:r>
      <w:r w:rsidR="006B43A0">
        <w:rPr>
          <w:rFonts w:ascii="仿宋_GB2312" w:eastAsia="仿宋_GB2312" w:hAnsi="宋体" w:hint="eastAsia"/>
          <w:b/>
          <w:bCs/>
          <w:sz w:val="32"/>
          <w:szCs w:val="32"/>
        </w:rPr>
        <w:t>监督小组：</w:t>
      </w:r>
      <w:r w:rsidR="006B43A0">
        <w:rPr>
          <w:rFonts w:eastAsia="仿宋_GB2312" w:hint="eastAsia"/>
          <w:sz w:val="32"/>
          <w:szCs w:val="32"/>
        </w:rPr>
        <w:t>监督小组党委副书记任组长，由其他非工作小组成员组成。负责各个环节的监督工作，并接受学生的申诉。</w:t>
      </w:r>
    </w:p>
    <w:p w:rsidR="006B43A0" w:rsidRDefault="006B43A0">
      <w:pPr>
        <w:spacing w:line="600" w:lineRule="exact"/>
        <w:ind w:firstLineChars="200" w:firstLine="640"/>
        <w:rPr>
          <w:rFonts w:ascii="仿宋_GB2312" w:eastAsia="仿宋_GB2312" w:hAnsi="宋体"/>
          <w:bCs/>
          <w:sz w:val="32"/>
          <w:szCs w:val="32"/>
        </w:rPr>
      </w:pPr>
      <w:r>
        <w:rPr>
          <w:rFonts w:eastAsia="仿宋_GB2312" w:hint="eastAsia"/>
          <w:sz w:val="32"/>
          <w:szCs w:val="32"/>
        </w:rPr>
        <w:t>监督小组组长：</w:t>
      </w:r>
      <w:r w:rsidR="00AF2639" w:rsidRPr="00AF2639">
        <w:rPr>
          <w:rFonts w:eastAsia="仿宋_GB2312" w:hint="eastAsia"/>
          <w:sz w:val="32"/>
          <w:szCs w:val="32"/>
        </w:rPr>
        <w:t>陈华强</w:t>
      </w:r>
    </w:p>
    <w:p w:rsidR="006B43A0" w:rsidRDefault="006B43A0">
      <w:pPr>
        <w:widowControl/>
        <w:spacing w:line="600" w:lineRule="exact"/>
        <w:ind w:firstLineChars="200" w:firstLine="640"/>
        <w:jc w:val="left"/>
        <w:rPr>
          <w:rFonts w:eastAsia="仿宋_GB2312"/>
          <w:sz w:val="32"/>
          <w:szCs w:val="32"/>
        </w:rPr>
      </w:pPr>
      <w:r>
        <w:rPr>
          <w:rFonts w:eastAsia="仿宋_GB2312" w:hint="eastAsia"/>
          <w:sz w:val="32"/>
          <w:szCs w:val="32"/>
        </w:rPr>
        <w:lastRenderedPageBreak/>
        <w:t>监督小组成员：</w:t>
      </w:r>
      <w:r w:rsidR="00BE5C6C" w:rsidRPr="00BE5C6C">
        <w:rPr>
          <w:rFonts w:eastAsia="仿宋_GB2312" w:hint="eastAsia"/>
          <w:sz w:val="32"/>
          <w:szCs w:val="32"/>
        </w:rPr>
        <w:t>邓诚先、万牛、张煜然、叶鸣、何长春、姬瑶、</w:t>
      </w:r>
      <w:r w:rsidR="00223756" w:rsidRPr="00223756">
        <w:rPr>
          <w:rFonts w:eastAsia="仿宋_GB2312" w:hint="eastAsia"/>
          <w:sz w:val="32"/>
          <w:szCs w:val="32"/>
        </w:rPr>
        <w:t>刘雪梅</w:t>
      </w:r>
      <w:r w:rsidR="00223756">
        <w:rPr>
          <w:rFonts w:eastAsia="仿宋_GB2312" w:hint="eastAsia"/>
          <w:sz w:val="32"/>
          <w:szCs w:val="32"/>
        </w:rPr>
        <w:t>、</w:t>
      </w:r>
      <w:r w:rsidR="00BE5C6C" w:rsidRPr="00BE5C6C">
        <w:rPr>
          <w:rFonts w:eastAsia="仿宋_GB2312" w:hint="eastAsia"/>
          <w:sz w:val="32"/>
          <w:szCs w:val="32"/>
        </w:rPr>
        <w:t>潘勤栋、刘华平、储永明（学生）、陈立铭（学生）、李晖庭（学生）。</w:t>
      </w:r>
    </w:p>
    <w:p w:rsidR="006B43A0" w:rsidRDefault="006B43A0">
      <w:pPr>
        <w:numPr>
          <w:ilvl w:val="0"/>
          <w:numId w:val="1"/>
        </w:numPr>
        <w:spacing w:line="600" w:lineRule="exact"/>
        <w:ind w:left="0" w:firstLineChars="253" w:firstLine="810"/>
        <w:rPr>
          <w:rFonts w:ascii="黑体" w:eastAsia="黑体"/>
          <w:sz w:val="32"/>
          <w:szCs w:val="32"/>
        </w:rPr>
      </w:pPr>
      <w:r>
        <w:rPr>
          <w:rFonts w:ascii="黑体" w:eastAsia="黑体" w:hint="eastAsia"/>
          <w:sz w:val="32"/>
          <w:szCs w:val="32"/>
        </w:rPr>
        <w:t>分流计划</w:t>
      </w:r>
    </w:p>
    <w:tbl>
      <w:tblPr>
        <w:tblW w:w="9214" w:type="dxa"/>
        <w:tblInd w:w="137" w:type="dxa"/>
        <w:tblLayout w:type="fixed"/>
        <w:tblCellMar>
          <w:left w:w="0" w:type="dxa"/>
          <w:right w:w="0" w:type="dxa"/>
        </w:tblCellMar>
        <w:tblLook w:val="0000" w:firstRow="0" w:lastRow="0" w:firstColumn="0" w:lastColumn="0" w:noHBand="0" w:noVBand="0"/>
      </w:tblPr>
      <w:tblGrid>
        <w:gridCol w:w="1134"/>
        <w:gridCol w:w="1276"/>
        <w:gridCol w:w="6804"/>
      </w:tblGrid>
      <w:tr w:rsidR="00687FD4" w:rsidTr="008071C0">
        <w:trPr>
          <w:trHeight w:val="971"/>
        </w:trPr>
        <w:tc>
          <w:tcPr>
            <w:tcW w:w="113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687FD4" w:rsidRDefault="00687FD4">
            <w:pPr>
              <w:widowControl/>
              <w:spacing w:line="600" w:lineRule="exact"/>
              <w:jc w:val="center"/>
              <w:rPr>
                <w:rFonts w:ascii="仿宋" w:eastAsia="仿宋" w:hAnsi="仿宋" w:cs="宋体"/>
                <w:b/>
                <w:kern w:val="0"/>
                <w:sz w:val="24"/>
              </w:rPr>
            </w:pPr>
            <w:r>
              <w:rPr>
                <w:rFonts w:ascii="仿宋" w:eastAsia="仿宋" w:hAnsi="仿宋" w:cs="宋体" w:hint="eastAsia"/>
                <w:b/>
                <w:kern w:val="0"/>
                <w:sz w:val="24"/>
              </w:rPr>
              <w:t>学院名称</w:t>
            </w:r>
          </w:p>
        </w:tc>
        <w:tc>
          <w:tcPr>
            <w:tcW w:w="1276"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687FD4" w:rsidRDefault="00687FD4">
            <w:pPr>
              <w:widowControl/>
              <w:spacing w:line="600" w:lineRule="exact"/>
              <w:jc w:val="center"/>
              <w:rPr>
                <w:rFonts w:ascii="仿宋" w:eastAsia="仿宋" w:hAnsi="仿宋" w:cs="宋体"/>
                <w:b/>
                <w:kern w:val="0"/>
                <w:sz w:val="24"/>
              </w:rPr>
            </w:pPr>
            <w:r>
              <w:rPr>
                <w:rFonts w:ascii="仿宋" w:eastAsia="仿宋" w:hAnsi="仿宋" w:cs="宋体" w:hint="eastAsia"/>
                <w:b/>
                <w:kern w:val="0"/>
                <w:sz w:val="24"/>
              </w:rPr>
              <w:t>专业名称</w:t>
            </w:r>
            <w:r w:rsidR="008071C0">
              <w:rPr>
                <w:rFonts w:ascii="仿宋" w:eastAsia="仿宋" w:hAnsi="仿宋" w:cs="宋体" w:hint="eastAsia"/>
                <w:b/>
                <w:kern w:val="0"/>
                <w:sz w:val="24"/>
              </w:rPr>
              <w:t>（年级）</w:t>
            </w:r>
          </w:p>
        </w:tc>
        <w:tc>
          <w:tcPr>
            <w:tcW w:w="6804"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687FD4" w:rsidRDefault="00687FD4" w:rsidP="009B3CFF">
            <w:pPr>
              <w:widowControl/>
              <w:spacing w:line="600" w:lineRule="exact"/>
              <w:jc w:val="center"/>
              <w:rPr>
                <w:rFonts w:ascii="仿宋" w:eastAsia="仿宋" w:hAnsi="仿宋" w:cs="宋体"/>
                <w:b/>
                <w:kern w:val="0"/>
                <w:sz w:val="24"/>
              </w:rPr>
            </w:pPr>
            <w:r>
              <w:rPr>
                <w:rFonts w:ascii="仿宋" w:eastAsia="仿宋" w:hAnsi="仿宋" w:cs="宋体" w:hint="eastAsia"/>
                <w:b/>
                <w:kern w:val="0"/>
                <w:sz w:val="24"/>
              </w:rPr>
              <w:t xml:space="preserve">分流条件 </w:t>
            </w:r>
          </w:p>
        </w:tc>
      </w:tr>
      <w:tr w:rsidR="00687FD4" w:rsidTr="000B7A48">
        <w:trPr>
          <w:trHeight w:val="4037"/>
        </w:trPr>
        <w:tc>
          <w:tcPr>
            <w:tcW w:w="1134" w:type="dxa"/>
            <w:tcBorders>
              <w:top w:val="nil"/>
              <w:left w:val="single" w:sz="4" w:space="0" w:color="auto"/>
              <w:bottom w:val="single" w:sz="4" w:space="0" w:color="000000"/>
              <w:right w:val="single" w:sz="4" w:space="0" w:color="auto"/>
            </w:tcBorders>
            <w:noWrap/>
            <w:tcMar>
              <w:top w:w="15" w:type="dxa"/>
              <w:left w:w="15" w:type="dxa"/>
              <w:bottom w:w="0" w:type="dxa"/>
              <w:right w:w="15" w:type="dxa"/>
            </w:tcMar>
            <w:vAlign w:val="center"/>
          </w:tcPr>
          <w:p w:rsidR="00687FD4" w:rsidRPr="00A63F9D" w:rsidRDefault="00687FD4" w:rsidP="00A63F9D">
            <w:pPr>
              <w:jc w:val="left"/>
            </w:pPr>
            <w:r w:rsidRPr="00A63F9D">
              <w:rPr>
                <w:rFonts w:hint="eastAsia"/>
              </w:rPr>
              <w:t>物理与光电学院</w:t>
            </w:r>
          </w:p>
        </w:tc>
        <w:tc>
          <w:tcPr>
            <w:tcW w:w="1276"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687FD4" w:rsidRPr="00295291" w:rsidRDefault="00687FD4" w:rsidP="008071C0">
            <w:pPr>
              <w:jc w:val="left"/>
            </w:pPr>
            <w:r w:rsidRPr="00295291">
              <w:rPr>
                <w:rFonts w:hint="eastAsia"/>
              </w:rPr>
              <w:t>应用物理学</w:t>
            </w:r>
            <w:r w:rsidRPr="00295291">
              <w:rPr>
                <w:rFonts w:hint="eastAsia"/>
              </w:rPr>
              <w:t>(</w:t>
            </w:r>
            <w:r w:rsidRPr="00295291">
              <w:rPr>
                <w:rFonts w:hint="eastAsia"/>
              </w:rPr>
              <w:t>严济慈英才班</w:t>
            </w:r>
            <w:r w:rsidRPr="00295291">
              <w:rPr>
                <w:rFonts w:hint="eastAsia"/>
              </w:rPr>
              <w:t>)</w:t>
            </w:r>
            <w:r w:rsidR="008071C0">
              <w:rPr>
                <w:rFonts w:hint="eastAsia"/>
              </w:rPr>
              <w:t xml:space="preserve"> 2023</w:t>
            </w:r>
            <w:r w:rsidR="008071C0">
              <w:rPr>
                <w:rFonts w:hint="eastAsia"/>
              </w:rPr>
              <w:t>级</w:t>
            </w:r>
          </w:p>
        </w:tc>
        <w:tc>
          <w:tcPr>
            <w:tcW w:w="6804" w:type="dxa"/>
            <w:tcBorders>
              <w:top w:val="nil"/>
              <w:left w:val="single" w:sz="4" w:space="0" w:color="auto"/>
              <w:bottom w:val="single" w:sz="4" w:space="0" w:color="000000"/>
              <w:right w:val="single" w:sz="4" w:space="0" w:color="auto"/>
            </w:tcBorders>
            <w:tcMar>
              <w:top w:w="15" w:type="dxa"/>
              <w:left w:w="15" w:type="dxa"/>
              <w:bottom w:w="0" w:type="dxa"/>
              <w:right w:w="15" w:type="dxa"/>
            </w:tcMar>
            <w:vAlign w:val="center"/>
          </w:tcPr>
          <w:p w:rsidR="000B7A48" w:rsidRDefault="000B7A48" w:rsidP="000B7A48">
            <w:pPr>
              <w:spacing w:line="400" w:lineRule="exact"/>
            </w:pPr>
            <w:r>
              <w:rPr>
                <w:rFonts w:hint="eastAsia"/>
              </w:rPr>
              <w:t>（</w:t>
            </w:r>
            <w:r>
              <w:rPr>
                <w:rFonts w:hint="eastAsia"/>
              </w:rPr>
              <w:t>1</w:t>
            </w:r>
            <w:r>
              <w:rPr>
                <w:rFonts w:hint="eastAsia"/>
              </w:rPr>
              <w:t>）答辩分流：</w:t>
            </w:r>
            <w:r w:rsidRPr="00295291">
              <w:rPr>
                <w:rFonts w:hint="eastAsia"/>
              </w:rPr>
              <w:t>按照第一学年</w:t>
            </w:r>
            <w:r w:rsidRPr="000B7A48">
              <w:rPr>
                <w:rFonts w:hint="eastAsia"/>
              </w:rPr>
              <w:t>课程成绩</w:t>
            </w:r>
            <w:r w:rsidRPr="000B7A48">
              <w:rPr>
                <w:rFonts w:hint="eastAsia"/>
              </w:rPr>
              <w:t>(</w:t>
            </w:r>
            <w:r w:rsidRPr="000B7A48">
              <w:rPr>
                <w:rFonts w:hint="eastAsia"/>
              </w:rPr>
              <w:t>本科综合培养计划规定的必修课原始成绩百分制平均学分绩点</w:t>
            </w:r>
            <w:r w:rsidRPr="000B7A48">
              <w:rPr>
                <w:rFonts w:hint="eastAsia"/>
              </w:rPr>
              <w:t>)</w:t>
            </w:r>
            <w:r w:rsidRPr="00295291">
              <w:rPr>
                <w:rFonts w:hint="eastAsia"/>
              </w:rPr>
              <w:t>排名后</w:t>
            </w:r>
            <w:r w:rsidRPr="00295291">
              <w:rPr>
                <w:rFonts w:hint="eastAsia"/>
              </w:rPr>
              <w:t>15%</w:t>
            </w:r>
            <w:r>
              <w:rPr>
                <w:rFonts w:hint="eastAsia"/>
              </w:rPr>
              <w:t>和有必修课程不及格且未通过重考或重修的学生需参与答辩</w:t>
            </w:r>
            <w:r w:rsidRPr="00295291">
              <w:rPr>
                <w:rFonts w:hint="eastAsia"/>
              </w:rPr>
              <w:t>。答辩后的综合评价成绩排在后</w:t>
            </w:r>
            <w:r w:rsidRPr="00295291">
              <w:rPr>
                <w:rFonts w:hint="eastAsia"/>
              </w:rPr>
              <w:t>50%</w:t>
            </w:r>
            <w:r w:rsidRPr="00295291">
              <w:rPr>
                <w:rFonts w:hint="eastAsia"/>
              </w:rPr>
              <w:t>的学生，原则上须转到本院同年级应用物理学专业普通班（注：特殊情况下可以留在同年级严济慈英才班跟读）。</w:t>
            </w:r>
          </w:p>
          <w:p w:rsidR="00687FD4" w:rsidRPr="005B5960" w:rsidRDefault="00687FD4" w:rsidP="000B7A48">
            <w:pPr>
              <w:spacing w:line="400" w:lineRule="exact"/>
            </w:pPr>
            <w:r w:rsidRPr="005B5960">
              <w:rPr>
                <w:rFonts w:hint="eastAsia"/>
              </w:rPr>
              <w:t>（</w:t>
            </w:r>
            <w:r w:rsidRPr="005B5960">
              <w:rPr>
                <w:rFonts w:hint="eastAsia"/>
              </w:rPr>
              <w:t>2</w:t>
            </w:r>
            <w:r w:rsidRPr="005B5960">
              <w:rPr>
                <w:rFonts w:hint="eastAsia"/>
              </w:rPr>
              <w:t>）强制退出：学生在校期间考试作弊或受校纪校规处分者直接退出英才班。</w:t>
            </w:r>
          </w:p>
          <w:p w:rsidR="00687FD4" w:rsidRPr="00295291" w:rsidRDefault="00687FD4" w:rsidP="000B7A48">
            <w:pPr>
              <w:spacing w:line="400" w:lineRule="exact"/>
            </w:pPr>
            <w:r w:rsidRPr="005B5960">
              <w:rPr>
                <w:rFonts w:hint="eastAsia"/>
              </w:rPr>
              <w:t>（</w:t>
            </w:r>
            <w:r w:rsidRPr="005B5960">
              <w:rPr>
                <w:rFonts w:hint="eastAsia"/>
              </w:rPr>
              <w:t>3</w:t>
            </w:r>
            <w:r w:rsidRPr="005B5960">
              <w:rPr>
                <w:rFonts w:hint="eastAsia"/>
              </w:rPr>
              <w:t>）自愿退出：在大</w:t>
            </w:r>
            <w:r>
              <w:rPr>
                <w:rFonts w:hint="eastAsia"/>
              </w:rPr>
              <w:t>一</w:t>
            </w:r>
            <w:r w:rsidRPr="005B5960">
              <w:rPr>
                <w:rFonts w:hint="eastAsia"/>
              </w:rPr>
              <w:t>第</w:t>
            </w:r>
            <w:r>
              <w:rPr>
                <w:rFonts w:hint="eastAsia"/>
              </w:rPr>
              <w:t>二</w:t>
            </w:r>
            <w:r w:rsidRPr="005B5960">
              <w:rPr>
                <w:rFonts w:hint="eastAsia"/>
              </w:rPr>
              <w:t>学期学校统一转专业时，学生本人申请并且经家长同意，学生可无条件主动退出英才班后转入本学院同专业同年级普通班学习。</w:t>
            </w:r>
          </w:p>
        </w:tc>
      </w:tr>
    </w:tbl>
    <w:p w:rsidR="006B43A0" w:rsidRDefault="006B43A0">
      <w:pPr>
        <w:numPr>
          <w:ilvl w:val="0"/>
          <w:numId w:val="1"/>
        </w:numPr>
        <w:spacing w:line="600" w:lineRule="exact"/>
        <w:ind w:hanging="11"/>
        <w:rPr>
          <w:rFonts w:ascii="黑体" w:eastAsia="黑体"/>
          <w:sz w:val="32"/>
          <w:szCs w:val="32"/>
        </w:rPr>
      </w:pPr>
      <w:r>
        <w:rPr>
          <w:rFonts w:ascii="黑体" w:eastAsia="黑体" w:hint="eastAsia"/>
          <w:sz w:val="32"/>
          <w:szCs w:val="32"/>
        </w:rPr>
        <w:t>分流考核</w:t>
      </w:r>
    </w:p>
    <w:p w:rsidR="00A21ABA" w:rsidRPr="00A21ABA" w:rsidRDefault="008071C0" w:rsidP="008071C0">
      <w:pPr>
        <w:spacing w:line="500" w:lineRule="exact"/>
        <w:ind w:firstLineChars="200" w:firstLine="640"/>
        <w:rPr>
          <w:rFonts w:eastAsia="仿宋_GB2312"/>
          <w:sz w:val="32"/>
          <w:szCs w:val="32"/>
        </w:rPr>
      </w:pPr>
      <w:r>
        <w:rPr>
          <w:rFonts w:eastAsia="仿宋_GB2312" w:hint="eastAsia"/>
          <w:sz w:val="32"/>
          <w:szCs w:val="32"/>
        </w:rPr>
        <w:t>1</w:t>
      </w:r>
      <w:r w:rsidR="00687FD4">
        <w:rPr>
          <w:rFonts w:eastAsia="仿宋_GB2312" w:hint="eastAsia"/>
          <w:sz w:val="32"/>
          <w:szCs w:val="32"/>
        </w:rPr>
        <w:t>、</w:t>
      </w:r>
      <w:r w:rsidR="00A21ABA" w:rsidRPr="00A21ABA">
        <w:rPr>
          <w:rFonts w:eastAsia="仿宋_GB2312" w:hint="eastAsia"/>
          <w:sz w:val="32"/>
          <w:szCs w:val="32"/>
        </w:rPr>
        <w:t>分流时间：预定在</w:t>
      </w:r>
      <w:r w:rsidR="004E6F8D">
        <w:rPr>
          <w:rFonts w:eastAsia="仿宋_GB2312" w:hint="eastAsia"/>
          <w:sz w:val="32"/>
          <w:szCs w:val="32"/>
        </w:rPr>
        <w:t>8</w:t>
      </w:r>
      <w:r w:rsidR="00A21ABA" w:rsidRPr="00A21ABA">
        <w:rPr>
          <w:rFonts w:eastAsia="仿宋_GB2312" w:hint="eastAsia"/>
          <w:sz w:val="32"/>
          <w:szCs w:val="32"/>
        </w:rPr>
        <w:t>月</w:t>
      </w:r>
      <w:r w:rsidR="00DA037F">
        <w:rPr>
          <w:rFonts w:eastAsia="仿宋_GB2312" w:hint="eastAsia"/>
          <w:sz w:val="32"/>
          <w:szCs w:val="32"/>
        </w:rPr>
        <w:t>2</w:t>
      </w:r>
      <w:r w:rsidR="00DA037F">
        <w:rPr>
          <w:rFonts w:eastAsia="仿宋_GB2312"/>
          <w:sz w:val="32"/>
          <w:szCs w:val="32"/>
        </w:rPr>
        <w:t>9</w:t>
      </w:r>
      <w:r w:rsidR="00A21ABA" w:rsidRPr="00A21ABA">
        <w:rPr>
          <w:rFonts w:eastAsia="仿宋_GB2312" w:hint="eastAsia"/>
          <w:sz w:val="32"/>
          <w:szCs w:val="32"/>
        </w:rPr>
        <w:t>日下午进行分流</w:t>
      </w:r>
      <w:r w:rsidR="004E6F8D">
        <w:rPr>
          <w:rFonts w:eastAsia="仿宋_GB2312" w:hint="eastAsia"/>
          <w:sz w:val="32"/>
          <w:szCs w:val="32"/>
        </w:rPr>
        <w:t>答辩</w:t>
      </w:r>
      <w:r w:rsidR="00A21ABA" w:rsidRPr="00A21ABA">
        <w:rPr>
          <w:rFonts w:eastAsia="仿宋_GB2312" w:hint="eastAsia"/>
          <w:sz w:val="32"/>
          <w:szCs w:val="32"/>
        </w:rPr>
        <w:t>。</w:t>
      </w:r>
    </w:p>
    <w:p w:rsidR="00A21ABA" w:rsidRPr="00A21ABA" w:rsidRDefault="00A21ABA" w:rsidP="008071C0">
      <w:pPr>
        <w:spacing w:line="500" w:lineRule="exact"/>
        <w:ind w:firstLineChars="200" w:firstLine="640"/>
        <w:rPr>
          <w:rFonts w:eastAsia="仿宋_GB2312"/>
          <w:sz w:val="32"/>
          <w:szCs w:val="32"/>
        </w:rPr>
      </w:pPr>
      <w:r w:rsidRPr="00A21ABA">
        <w:rPr>
          <w:rFonts w:eastAsia="仿宋_GB2312" w:hint="eastAsia"/>
          <w:sz w:val="32"/>
          <w:szCs w:val="32"/>
        </w:rPr>
        <w:t>2</w:t>
      </w:r>
      <w:r w:rsidR="00687FD4">
        <w:rPr>
          <w:rFonts w:eastAsia="仿宋_GB2312" w:hint="eastAsia"/>
          <w:sz w:val="32"/>
          <w:szCs w:val="32"/>
        </w:rPr>
        <w:t>、</w:t>
      </w:r>
      <w:r w:rsidRPr="00A21ABA">
        <w:rPr>
          <w:rFonts w:eastAsia="仿宋_GB2312" w:hint="eastAsia"/>
          <w:sz w:val="32"/>
          <w:szCs w:val="32"/>
        </w:rPr>
        <w:t>分流考核方式：学院按答辩后的综合评价成绩排序确定分流名单。综合评价满分为</w:t>
      </w:r>
      <w:r w:rsidRPr="00A21ABA">
        <w:rPr>
          <w:rFonts w:eastAsia="仿宋_GB2312" w:hint="eastAsia"/>
          <w:sz w:val="32"/>
          <w:szCs w:val="32"/>
        </w:rPr>
        <w:t>100</w:t>
      </w:r>
      <w:r w:rsidRPr="00A21ABA">
        <w:rPr>
          <w:rFonts w:eastAsia="仿宋_GB2312" w:hint="eastAsia"/>
          <w:sz w:val="32"/>
          <w:szCs w:val="32"/>
        </w:rPr>
        <w:t>分，综合评价成绩</w:t>
      </w:r>
      <w:r w:rsidRPr="00A21ABA">
        <w:rPr>
          <w:rFonts w:eastAsia="仿宋_GB2312" w:hint="eastAsia"/>
          <w:sz w:val="32"/>
          <w:szCs w:val="32"/>
        </w:rPr>
        <w:t>=</w:t>
      </w:r>
      <w:r w:rsidRPr="00A21ABA">
        <w:rPr>
          <w:rFonts w:eastAsia="仿宋_GB2312" w:hint="eastAsia"/>
          <w:sz w:val="32"/>
          <w:szCs w:val="32"/>
        </w:rPr>
        <w:t>第一学年必修课程百分制平均学分绩点</w:t>
      </w:r>
      <w:r w:rsidRPr="00A21ABA">
        <w:rPr>
          <w:rFonts w:eastAsia="仿宋_GB2312"/>
          <w:sz w:val="32"/>
          <w:szCs w:val="32"/>
        </w:rPr>
        <w:t>×</w:t>
      </w:r>
      <w:r w:rsidRPr="00A21ABA">
        <w:rPr>
          <w:rFonts w:eastAsia="仿宋_GB2312" w:hint="eastAsia"/>
          <w:sz w:val="32"/>
          <w:szCs w:val="32"/>
        </w:rPr>
        <w:t>0.</w:t>
      </w:r>
      <w:r w:rsidRPr="00A21ABA">
        <w:rPr>
          <w:rFonts w:eastAsia="仿宋_GB2312"/>
          <w:sz w:val="32"/>
          <w:szCs w:val="32"/>
        </w:rPr>
        <w:t>8</w:t>
      </w:r>
      <w:r w:rsidRPr="00A21ABA">
        <w:rPr>
          <w:rFonts w:eastAsia="仿宋_GB2312" w:hint="eastAsia"/>
          <w:sz w:val="32"/>
          <w:szCs w:val="32"/>
        </w:rPr>
        <w:t>+</w:t>
      </w:r>
      <w:r w:rsidRPr="00A21ABA">
        <w:rPr>
          <w:rFonts w:eastAsia="仿宋_GB2312" w:hint="eastAsia"/>
          <w:sz w:val="32"/>
          <w:szCs w:val="32"/>
        </w:rPr>
        <w:t>答辩成绩</w:t>
      </w:r>
      <w:r w:rsidRPr="00A21ABA">
        <w:rPr>
          <w:rFonts w:eastAsia="仿宋_GB2312"/>
          <w:sz w:val="32"/>
          <w:szCs w:val="32"/>
        </w:rPr>
        <w:t>×</w:t>
      </w:r>
      <w:r w:rsidRPr="00A21ABA">
        <w:rPr>
          <w:rFonts w:eastAsia="仿宋_GB2312" w:hint="eastAsia"/>
          <w:sz w:val="32"/>
          <w:szCs w:val="32"/>
        </w:rPr>
        <w:t>0.</w:t>
      </w:r>
      <w:r w:rsidRPr="00A21ABA">
        <w:rPr>
          <w:rFonts w:eastAsia="仿宋_GB2312"/>
          <w:sz w:val="32"/>
          <w:szCs w:val="32"/>
        </w:rPr>
        <w:t>2</w:t>
      </w:r>
      <w:r w:rsidRPr="00A21ABA">
        <w:rPr>
          <w:rFonts w:eastAsia="仿宋_GB2312" w:hint="eastAsia"/>
          <w:sz w:val="32"/>
          <w:szCs w:val="32"/>
        </w:rPr>
        <w:t>。</w:t>
      </w:r>
    </w:p>
    <w:p w:rsidR="006B43A0" w:rsidRDefault="006B43A0">
      <w:pPr>
        <w:numPr>
          <w:ilvl w:val="0"/>
          <w:numId w:val="1"/>
        </w:numPr>
        <w:spacing w:line="600" w:lineRule="exact"/>
        <w:ind w:hanging="11"/>
        <w:rPr>
          <w:rFonts w:ascii="黑体" w:eastAsia="黑体"/>
          <w:sz w:val="32"/>
          <w:szCs w:val="32"/>
        </w:rPr>
      </w:pPr>
      <w:r>
        <w:rPr>
          <w:rFonts w:ascii="黑体" w:eastAsia="黑体" w:hint="eastAsia"/>
          <w:sz w:val="32"/>
          <w:szCs w:val="32"/>
        </w:rPr>
        <w:t>增补计划</w:t>
      </w:r>
    </w:p>
    <w:tbl>
      <w:tblPr>
        <w:tblW w:w="8996" w:type="dxa"/>
        <w:tblInd w:w="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76"/>
        <w:gridCol w:w="1134"/>
        <w:gridCol w:w="1275"/>
        <w:gridCol w:w="5311"/>
      </w:tblGrid>
      <w:tr w:rsidR="006B43A0" w:rsidTr="00687FD4">
        <w:trPr>
          <w:trHeight w:val="285"/>
        </w:trPr>
        <w:tc>
          <w:tcPr>
            <w:tcW w:w="1276" w:type="dxa"/>
            <w:noWrap/>
            <w:tcMar>
              <w:top w:w="15" w:type="dxa"/>
              <w:left w:w="15" w:type="dxa"/>
              <w:bottom w:w="0" w:type="dxa"/>
              <w:right w:w="15" w:type="dxa"/>
            </w:tcMar>
            <w:vAlign w:val="center"/>
          </w:tcPr>
          <w:p w:rsidR="006B43A0" w:rsidRDefault="006B43A0">
            <w:pPr>
              <w:widowControl/>
              <w:spacing w:line="600" w:lineRule="exact"/>
              <w:jc w:val="center"/>
              <w:rPr>
                <w:rFonts w:ascii="仿宋" w:eastAsia="仿宋" w:hAnsi="仿宋" w:cs="宋体"/>
                <w:b/>
                <w:kern w:val="0"/>
                <w:sz w:val="24"/>
              </w:rPr>
            </w:pPr>
            <w:r>
              <w:rPr>
                <w:rFonts w:ascii="仿宋" w:eastAsia="仿宋" w:hAnsi="仿宋" w:cs="宋体" w:hint="eastAsia"/>
                <w:b/>
                <w:kern w:val="0"/>
                <w:sz w:val="24"/>
              </w:rPr>
              <w:t>学院名称</w:t>
            </w:r>
          </w:p>
        </w:tc>
        <w:tc>
          <w:tcPr>
            <w:tcW w:w="1134" w:type="dxa"/>
            <w:noWrap/>
            <w:tcMar>
              <w:top w:w="15" w:type="dxa"/>
              <w:left w:w="15" w:type="dxa"/>
              <w:bottom w:w="0" w:type="dxa"/>
              <w:right w:w="15" w:type="dxa"/>
            </w:tcMar>
            <w:vAlign w:val="center"/>
          </w:tcPr>
          <w:p w:rsidR="006B43A0" w:rsidRDefault="006B43A0">
            <w:pPr>
              <w:widowControl/>
              <w:spacing w:line="600" w:lineRule="exact"/>
              <w:jc w:val="center"/>
              <w:rPr>
                <w:rFonts w:ascii="仿宋" w:eastAsia="仿宋" w:hAnsi="仿宋" w:cs="宋体"/>
                <w:b/>
                <w:kern w:val="0"/>
                <w:sz w:val="24"/>
              </w:rPr>
            </w:pPr>
            <w:r>
              <w:rPr>
                <w:rFonts w:ascii="仿宋" w:eastAsia="仿宋" w:hAnsi="仿宋" w:cs="宋体" w:hint="eastAsia"/>
                <w:b/>
                <w:kern w:val="0"/>
                <w:sz w:val="24"/>
              </w:rPr>
              <w:t>专业名称</w:t>
            </w:r>
          </w:p>
        </w:tc>
        <w:tc>
          <w:tcPr>
            <w:tcW w:w="1275" w:type="dxa"/>
            <w:noWrap/>
            <w:tcMar>
              <w:top w:w="15" w:type="dxa"/>
              <w:left w:w="15" w:type="dxa"/>
              <w:bottom w:w="0" w:type="dxa"/>
              <w:right w:w="15" w:type="dxa"/>
            </w:tcMar>
            <w:vAlign w:val="center"/>
          </w:tcPr>
          <w:p w:rsidR="006B43A0" w:rsidRDefault="008071C0" w:rsidP="00A21ABA">
            <w:pPr>
              <w:widowControl/>
              <w:spacing w:line="600" w:lineRule="exact"/>
              <w:jc w:val="center"/>
              <w:rPr>
                <w:rFonts w:ascii="仿宋" w:eastAsia="仿宋" w:hAnsi="仿宋" w:cs="宋体"/>
                <w:b/>
                <w:kern w:val="0"/>
                <w:sz w:val="24"/>
              </w:rPr>
            </w:pPr>
            <w:r>
              <w:rPr>
                <w:rFonts w:ascii="仿宋" w:eastAsia="仿宋" w:hAnsi="仿宋" w:cs="宋体" w:hint="eastAsia"/>
                <w:b/>
                <w:kern w:val="0"/>
                <w:sz w:val="24"/>
              </w:rPr>
              <w:t>年级</w:t>
            </w:r>
          </w:p>
        </w:tc>
        <w:tc>
          <w:tcPr>
            <w:tcW w:w="5311" w:type="dxa"/>
            <w:noWrap/>
            <w:tcMar>
              <w:top w:w="15" w:type="dxa"/>
              <w:left w:w="15" w:type="dxa"/>
              <w:bottom w:w="0" w:type="dxa"/>
              <w:right w:w="15" w:type="dxa"/>
            </w:tcMar>
            <w:vAlign w:val="center"/>
          </w:tcPr>
          <w:p w:rsidR="006B43A0" w:rsidRDefault="006B43A0" w:rsidP="004D608A">
            <w:pPr>
              <w:widowControl/>
              <w:spacing w:line="600" w:lineRule="exact"/>
              <w:jc w:val="center"/>
              <w:rPr>
                <w:rFonts w:ascii="仿宋" w:eastAsia="仿宋" w:hAnsi="仿宋" w:cs="宋体"/>
                <w:b/>
                <w:kern w:val="0"/>
                <w:sz w:val="24"/>
              </w:rPr>
            </w:pPr>
            <w:r>
              <w:rPr>
                <w:rFonts w:ascii="仿宋" w:eastAsia="仿宋" w:hAnsi="仿宋" w:cs="宋体" w:hint="eastAsia"/>
                <w:b/>
                <w:kern w:val="0"/>
                <w:sz w:val="24"/>
              </w:rPr>
              <w:t xml:space="preserve">增补条件 </w:t>
            </w:r>
          </w:p>
        </w:tc>
      </w:tr>
      <w:tr w:rsidR="00A21ABA" w:rsidTr="00687FD4">
        <w:tc>
          <w:tcPr>
            <w:tcW w:w="1276" w:type="dxa"/>
            <w:noWrap/>
            <w:tcMar>
              <w:top w:w="15" w:type="dxa"/>
              <w:left w:w="15" w:type="dxa"/>
              <w:bottom w:w="0" w:type="dxa"/>
              <w:right w:w="15" w:type="dxa"/>
            </w:tcMar>
            <w:vAlign w:val="center"/>
          </w:tcPr>
          <w:p w:rsidR="00A21ABA" w:rsidRDefault="00A21ABA" w:rsidP="00A21ABA">
            <w:pPr>
              <w:widowControl/>
              <w:spacing w:line="600" w:lineRule="exact"/>
              <w:jc w:val="center"/>
              <w:rPr>
                <w:rFonts w:ascii="仿宋" w:eastAsia="仿宋" w:hAnsi="仿宋" w:cs="宋体"/>
                <w:kern w:val="0"/>
                <w:sz w:val="18"/>
                <w:szCs w:val="18"/>
              </w:rPr>
            </w:pPr>
            <w:r>
              <w:rPr>
                <w:rFonts w:ascii="仿宋" w:eastAsia="仿宋" w:hAnsi="仿宋" w:hint="eastAsia"/>
              </w:rPr>
              <w:t>物理与光电学院</w:t>
            </w:r>
          </w:p>
        </w:tc>
        <w:tc>
          <w:tcPr>
            <w:tcW w:w="1134" w:type="dxa"/>
            <w:noWrap/>
            <w:tcMar>
              <w:top w:w="15" w:type="dxa"/>
              <w:left w:w="15" w:type="dxa"/>
              <w:bottom w:w="0" w:type="dxa"/>
              <w:right w:w="15" w:type="dxa"/>
            </w:tcMar>
            <w:vAlign w:val="center"/>
          </w:tcPr>
          <w:p w:rsidR="00A21ABA" w:rsidRPr="00295291" w:rsidRDefault="00A21ABA" w:rsidP="00DA037F">
            <w:pPr>
              <w:jc w:val="center"/>
            </w:pPr>
            <w:r w:rsidRPr="00295291">
              <w:rPr>
                <w:rFonts w:hint="eastAsia"/>
              </w:rPr>
              <w:t>应用物理学</w:t>
            </w:r>
            <w:r w:rsidRPr="00295291">
              <w:rPr>
                <w:rFonts w:hint="eastAsia"/>
              </w:rPr>
              <w:t>(</w:t>
            </w:r>
            <w:r w:rsidRPr="00295291">
              <w:rPr>
                <w:rFonts w:hint="eastAsia"/>
              </w:rPr>
              <w:t>严济慈英才班</w:t>
            </w:r>
            <w:r w:rsidRPr="00295291">
              <w:rPr>
                <w:rFonts w:hint="eastAsia"/>
              </w:rPr>
              <w:t>)</w:t>
            </w:r>
          </w:p>
        </w:tc>
        <w:tc>
          <w:tcPr>
            <w:tcW w:w="1275" w:type="dxa"/>
            <w:noWrap/>
            <w:tcMar>
              <w:top w:w="15" w:type="dxa"/>
              <w:left w:w="15" w:type="dxa"/>
              <w:bottom w:w="0" w:type="dxa"/>
              <w:right w:w="15" w:type="dxa"/>
            </w:tcMar>
            <w:vAlign w:val="center"/>
          </w:tcPr>
          <w:p w:rsidR="00A21ABA" w:rsidRPr="00295291" w:rsidRDefault="008071C0" w:rsidP="00A21ABA">
            <w:pPr>
              <w:jc w:val="center"/>
            </w:pPr>
            <w:r>
              <w:rPr>
                <w:rFonts w:hint="eastAsia"/>
              </w:rPr>
              <w:t>2023</w:t>
            </w:r>
          </w:p>
        </w:tc>
        <w:tc>
          <w:tcPr>
            <w:tcW w:w="5311" w:type="dxa"/>
            <w:tcMar>
              <w:top w:w="15" w:type="dxa"/>
              <w:left w:w="15" w:type="dxa"/>
              <w:bottom w:w="0" w:type="dxa"/>
              <w:right w:w="15" w:type="dxa"/>
            </w:tcMar>
            <w:vAlign w:val="center"/>
          </w:tcPr>
          <w:p w:rsidR="00A21ABA" w:rsidRPr="008071C0" w:rsidRDefault="00A21ABA" w:rsidP="008071C0">
            <w:pPr>
              <w:spacing w:line="400" w:lineRule="exact"/>
            </w:pPr>
            <w:r w:rsidRPr="008071C0">
              <w:rPr>
                <w:rFonts w:hint="eastAsia"/>
              </w:rPr>
              <w:t>①第一学年必修课程首次考核成绩全部合格；</w:t>
            </w:r>
          </w:p>
          <w:p w:rsidR="00A21ABA" w:rsidRPr="008071C0" w:rsidRDefault="00A21ABA" w:rsidP="008071C0">
            <w:pPr>
              <w:spacing w:line="400" w:lineRule="exact"/>
            </w:pPr>
            <w:r w:rsidRPr="008071C0">
              <w:rPr>
                <w:rFonts w:hint="eastAsia"/>
              </w:rPr>
              <w:t>②无任何未解除的违纪记录；</w:t>
            </w:r>
          </w:p>
          <w:p w:rsidR="00A21ABA" w:rsidRPr="008071C0" w:rsidRDefault="00A21ABA" w:rsidP="008071C0">
            <w:pPr>
              <w:spacing w:line="400" w:lineRule="exact"/>
            </w:pPr>
            <w:r w:rsidRPr="008071C0">
              <w:rPr>
                <w:rFonts w:hint="eastAsia"/>
              </w:rPr>
              <w:t>③无转专业记录；</w:t>
            </w:r>
          </w:p>
          <w:p w:rsidR="00A21ABA" w:rsidRPr="008071C0" w:rsidRDefault="00A21ABA" w:rsidP="008071C0">
            <w:pPr>
              <w:spacing w:line="400" w:lineRule="exact"/>
            </w:pPr>
            <w:r w:rsidRPr="008071C0">
              <w:rPr>
                <w:rFonts w:hint="eastAsia"/>
              </w:rPr>
              <w:t>④学生必修课程百分制平均学分绩点本专业年级排名前</w:t>
            </w:r>
            <w:r w:rsidRPr="008071C0">
              <w:rPr>
                <w:rFonts w:hint="eastAsia"/>
              </w:rPr>
              <w:t>35%</w:t>
            </w:r>
            <w:r w:rsidRPr="008071C0">
              <w:rPr>
                <w:rFonts w:hint="eastAsia"/>
              </w:rPr>
              <w:t>；</w:t>
            </w:r>
          </w:p>
          <w:p w:rsidR="00A21ABA" w:rsidRPr="008071C0" w:rsidRDefault="00A21ABA" w:rsidP="008071C0">
            <w:pPr>
              <w:spacing w:line="400" w:lineRule="exact"/>
            </w:pPr>
            <w:r w:rsidRPr="008071C0">
              <w:rPr>
                <w:rFonts w:hint="eastAsia"/>
              </w:rPr>
              <w:t>⑤本院各专业</w:t>
            </w:r>
            <w:r w:rsidRPr="008071C0">
              <w:rPr>
                <w:rFonts w:hint="eastAsia"/>
              </w:rPr>
              <w:t>20</w:t>
            </w:r>
            <w:r w:rsidRPr="008071C0">
              <w:t>2</w:t>
            </w:r>
            <w:r w:rsidR="00DA037F" w:rsidRPr="008071C0">
              <w:t>3</w:t>
            </w:r>
            <w:r w:rsidRPr="008071C0">
              <w:rPr>
                <w:rFonts w:hint="eastAsia"/>
              </w:rPr>
              <w:t>级学生。</w:t>
            </w:r>
          </w:p>
        </w:tc>
      </w:tr>
    </w:tbl>
    <w:p w:rsidR="006B43A0" w:rsidRDefault="006B43A0">
      <w:pPr>
        <w:numPr>
          <w:ilvl w:val="0"/>
          <w:numId w:val="1"/>
        </w:numPr>
        <w:spacing w:line="600" w:lineRule="exact"/>
        <w:ind w:left="709" w:firstLine="0"/>
        <w:rPr>
          <w:rFonts w:ascii="黑体" w:eastAsia="黑体"/>
          <w:color w:val="000000"/>
          <w:sz w:val="32"/>
          <w:szCs w:val="32"/>
        </w:rPr>
      </w:pPr>
      <w:r>
        <w:rPr>
          <w:rFonts w:ascii="黑体" w:eastAsia="黑体" w:hint="eastAsia"/>
          <w:color w:val="000000"/>
          <w:sz w:val="32"/>
          <w:szCs w:val="32"/>
        </w:rPr>
        <w:lastRenderedPageBreak/>
        <w:t>增补遴选考核</w:t>
      </w:r>
    </w:p>
    <w:p w:rsidR="00A21ABA" w:rsidRPr="00A21ABA" w:rsidRDefault="001A79EB" w:rsidP="009E078C">
      <w:pPr>
        <w:spacing w:line="600" w:lineRule="exact"/>
        <w:ind w:firstLineChars="200" w:firstLine="640"/>
        <w:rPr>
          <w:rFonts w:eastAsia="仿宋_GB2312"/>
          <w:sz w:val="32"/>
          <w:szCs w:val="32"/>
        </w:rPr>
      </w:pPr>
      <w:r w:rsidRPr="009E078C">
        <w:rPr>
          <w:rFonts w:eastAsia="仿宋_GB2312" w:hint="eastAsia"/>
          <w:sz w:val="32"/>
          <w:szCs w:val="32"/>
        </w:rPr>
        <w:t>学院按答辩后的综合评价成绩排序确定</w:t>
      </w:r>
      <w:r w:rsidR="003A16F8" w:rsidRPr="003A16F8">
        <w:rPr>
          <w:rFonts w:eastAsia="仿宋_GB2312" w:hint="eastAsia"/>
          <w:sz w:val="32"/>
          <w:szCs w:val="32"/>
        </w:rPr>
        <w:t>增补</w:t>
      </w:r>
      <w:r w:rsidRPr="009E078C">
        <w:rPr>
          <w:rFonts w:eastAsia="仿宋_GB2312" w:hint="eastAsia"/>
          <w:sz w:val="32"/>
          <w:szCs w:val="32"/>
        </w:rPr>
        <w:t>名单。综合评价满分为</w:t>
      </w:r>
      <w:r w:rsidRPr="009E078C">
        <w:rPr>
          <w:rFonts w:eastAsia="仿宋_GB2312" w:hint="eastAsia"/>
          <w:sz w:val="32"/>
          <w:szCs w:val="32"/>
        </w:rPr>
        <w:t>100</w:t>
      </w:r>
      <w:r w:rsidRPr="009E078C">
        <w:rPr>
          <w:rFonts w:eastAsia="仿宋_GB2312" w:hint="eastAsia"/>
          <w:sz w:val="32"/>
          <w:szCs w:val="32"/>
        </w:rPr>
        <w:t>分，综合评价成绩</w:t>
      </w:r>
      <w:r w:rsidRPr="009E078C">
        <w:rPr>
          <w:rFonts w:eastAsia="仿宋_GB2312" w:hint="eastAsia"/>
          <w:sz w:val="32"/>
          <w:szCs w:val="32"/>
        </w:rPr>
        <w:t>=</w:t>
      </w:r>
      <w:r w:rsidRPr="009E078C">
        <w:rPr>
          <w:rFonts w:eastAsia="仿宋_GB2312" w:hint="eastAsia"/>
          <w:sz w:val="32"/>
          <w:szCs w:val="32"/>
        </w:rPr>
        <w:t>第一学年必修课程百分制平均学分绩点×</w:t>
      </w:r>
      <w:r w:rsidRPr="009E078C">
        <w:rPr>
          <w:rFonts w:eastAsia="仿宋_GB2312" w:hint="eastAsia"/>
          <w:sz w:val="32"/>
          <w:szCs w:val="32"/>
        </w:rPr>
        <w:t>0.8+</w:t>
      </w:r>
      <w:r w:rsidRPr="009E078C">
        <w:rPr>
          <w:rFonts w:eastAsia="仿宋_GB2312" w:hint="eastAsia"/>
          <w:sz w:val="32"/>
          <w:szCs w:val="32"/>
        </w:rPr>
        <w:t>答辩成绩×</w:t>
      </w:r>
      <w:r w:rsidRPr="009E078C">
        <w:rPr>
          <w:rFonts w:eastAsia="仿宋_GB2312" w:hint="eastAsia"/>
          <w:sz w:val="32"/>
          <w:szCs w:val="32"/>
        </w:rPr>
        <w:t>0.2</w:t>
      </w:r>
      <w:r w:rsidRPr="009E078C">
        <w:rPr>
          <w:rFonts w:eastAsia="仿宋_GB2312" w:hint="eastAsia"/>
          <w:sz w:val="32"/>
          <w:szCs w:val="32"/>
        </w:rPr>
        <w:t>。</w:t>
      </w:r>
    </w:p>
    <w:p w:rsidR="006B43A0" w:rsidRDefault="004E6F8D">
      <w:pPr>
        <w:numPr>
          <w:ilvl w:val="0"/>
          <w:numId w:val="1"/>
        </w:numPr>
        <w:spacing w:line="600" w:lineRule="exact"/>
        <w:ind w:left="709" w:firstLine="0"/>
        <w:rPr>
          <w:rFonts w:ascii="黑体" w:eastAsia="黑体"/>
          <w:color w:val="000000"/>
          <w:sz w:val="32"/>
          <w:szCs w:val="32"/>
        </w:rPr>
      </w:pPr>
      <w:r>
        <w:rPr>
          <w:rFonts w:ascii="黑体" w:eastAsia="黑体" w:hint="eastAsia"/>
          <w:color w:val="000000"/>
          <w:sz w:val="32"/>
          <w:szCs w:val="32"/>
        </w:rPr>
        <w:t>分流、增</w:t>
      </w:r>
      <w:r w:rsidR="006B43A0">
        <w:rPr>
          <w:rFonts w:ascii="黑体" w:eastAsia="黑体" w:hint="eastAsia"/>
          <w:color w:val="000000"/>
          <w:sz w:val="32"/>
          <w:szCs w:val="32"/>
        </w:rPr>
        <w:t>补工作进度安排</w:t>
      </w:r>
    </w:p>
    <w:p w:rsidR="00DA037F" w:rsidRPr="00333989" w:rsidRDefault="00DA037F" w:rsidP="00DA037F">
      <w:pPr>
        <w:spacing w:line="60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1、</w:t>
      </w:r>
      <w:r w:rsidRPr="00333989">
        <w:rPr>
          <w:rFonts w:ascii="仿宋" w:eastAsia="仿宋" w:hAnsi="仿宋" w:hint="eastAsia"/>
          <w:color w:val="000000"/>
          <w:sz w:val="32"/>
          <w:szCs w:val="32"/>
        </w:rPr>
        <w:t>8月</w:t>
      </w:r>
      <w:r>
        <w:rPr>
          <w:rFonts w:ascii="仿宋" w:eastAsia="仿宋" w:hAnsi="仿宋" w:hint="eastAsia"/>
          <w:color w:val="000000"/>
          <w:sz w:val="32"/>
          <w:szCs w:val="32"/>
        </w:rPr>
        <w:t>26</w:t>
      </w:r>
      <w:r w:rsidRPr="00333989">
        <w:rPr>
          <w:rFonts w:ascii="仿宋" w:eastAsia="仿宋" w:hAnsi="仿宋" w:hint="eastAsia"/>
          <w:color w:val="000000"/>
          <w:sz w:val="32"/>
          <w:szCs w:val="32"/>
        </w:rPr>
        <w:t>日-</w:t>
      </w:r>
      <w:r>
        <w:rPr>
          <w:rFonts w:ascii="仿宋" w:eastAsia="仿宋" w:hAnsi="仿宋" w:hint="eastAsia"/>
          <w:color w:val="000000"/>
          <w:sz w:val="32"/>
          <w:szCs w:val="32"/>
        </w:rPr>
        <w:t>8</w:t>
      </w:r>
      <w:r w:rsidRPr="00333989">
        <w:rPr>
          <w:rFonts w:ascii="仿宋" w:eastAsia="仿宋" w:hAnsi="仿宋" w:hint="eastAsia"/>
          <w:color w:val="000000"/>
          <w:sz w:val="32"/>
          <w:szCs w:val="32"/>
        </w:rPr>
        <w:t>月</w:t>
      </w:r>
      <w:r>
        <w:rPr>
          <w:rFonts w:ascii="仿宋" w:eastAsia="仿宋" w:hAnsi="仿宋" w:hint="eastAsia"/>
          <w:color w:val="000000"/>
          <w:sz w:val="32"/>
          <w:szCs w:val="32"/>
        </w:rPr>
        <w:t>27</w:t>
      </w:r>
      <w:r w:rsidRPr="00333989">
        <w:rPr>
          <w:rFonts w:ascii="仿宋" w:eastAsia="仿宋" w:hAnsi="仿宋" w:hint="eastAsia"/>
          <w:color w:val="000000"/>
          <w:sz w:val="32"/>
          <w:szCs w:val="32"/>
        </w:rPr>
        <w:t>日，有增补需求的学生向转入学院提交转专业申请表。</w:t>
      </w:r>
    </w:p>
    <w:p w:rsidR="00DA037F" w:rsidRPr="00333989" w:rsidRDefault="00DA037F" w:rsidP="00DA037F">
      <w:pPr>
        <w:spacing w:line="60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2、8</w:t>
      </w:r>
      <w:r w:rsidRPr="00333989">
        <w:rPr>
          <w:rFonts w:ascii="仿宋" w:eastAsia="仿宋" w:hAnsi="仿宋" w:hint="eastAsia"/>
          <w:color w:val="000000"/>
          <w:sz w:val="32"/>
          <w:szCs w:val="32"/>
        </w:rPr>
        <w:t>月</w:t>
      </w:r>
      <w:r>
        <w:rPr>
          <w:rFonts w:ascii="仿宋" w:eastAsia="仿宋" w:hAnsi="仿宋" w:hint="eastAsia"/>
          <w:color w:val="000000"/>
          <w:sz w:val="32"/>
          <w:szCs w:val="32"/>
        </w:rPr>
        <w:t>28</w:t>
      </w:r>
      <w:r w:rsidRPr="00333989">
        <w:rPr>
          <w:rFonts w:ascii="仿宋" w:eastAsia="仿宋" w:hAnsi="仿宋" w:hint="eastAsia"/>
          <w:color w:val="000000"/>
          <w:sz w:val="32"/>
          <w:szCs w:val="32"/>
        </w:rPr>
        <w:t>-</w:t>
      </w:r>
      <w:r>
        <w:rPr>
          <w:rFonts w:ascii="仿宋" w:eastAsia="仿宋" w:hAnsi="仿宋" w:hint="eastAsia"/>
          <w:color w:val="000000"/>
          <w:sz w:val="32"/>
          <w:szCs w:val="32"/>
        </w:rPr>
        <w:t>9月2</w:t>
      </w:r>
      <w:r w:rsidRPr="00333989">
        <w:rPr>
          <w:rFonts w:ascii="仿宋" w:eastAsia="仿宋" w:hAnsi="仿宋" w:hint="eastAsia"/>
          <w:color w:val="000000"/>
          <w:sz w:val="32"/>
          <w:szCs w:val="32"/>
        </w:rPr>
        <w:t>日，</w:t>
      </w:r>
      <w:r>
        <w:rPr>
          <w:rFonts w:ascii="仿宋" w:eastAsia="仿宋" w:hAnsi="仿宋" w:hint="eastAsia"/>
          <w:color w:val="000000"/>
          <w:sz w:val="32"/>
          <w:szCs w:val="32"/>
        </w:rPr>
        <w:t>学院</w:t>
      </w:r>
      <w:r w:rsidRPr="00333989">
        <w:rPr>
          <w:rFonts w:ascii="仿宋" w:eastAsia="仿宋" w:hAnsi="仿宋" w:hint="eastAsia"/>
          <w:color w:val="000000"/>
          <w:sz w:val="32"/>
          <w:szCs w:val="32"/>
        </w:rPr>
        <w:t>安排</w:t>
      </w:r>
      <w:r>
        <w:rPr>
          <w:rFonts w:ascii="仿宋" w:eastAsia="仿宋" w:hAnsi="仿宋" w:hint="eastAsia"/>
          <w:color w:val="000000"/>
          <w:sz w:val="32"/>
          <w:szCs w:val="32"/>
        </w:rPr>
        <w:t>分流答辩、增补</w:t>
      </w:r>
      <w:r w:rsidRPr="00333989">
        <w:rPr>
          <w:rFonts w:ascii="仿宋" w:eastAsia="仿宋" w:hAnsi="仿宋" w:hint="eastAsia"/>
          <w:color w:val="000000"/>
          <w:sz w:val="32"/>
          <w:szCs w:val="32"/>
        </w:rPr>
        <w:t>面试或笔试。9月</w:t>
      </w:r>
      <w:r>
        <w:rPr>
          <w:rFonts w:ascii="仿宋" w:eastAsia="仿宋" w:hAnsi="仿宋" w:hint="eastAsia"/>
          <w:color w:val="000000"/>
          <w:sz w:val="32"/>
          <w:szCs w:val="32"/>
        </w:rPr>
        <w:t>2</w:t>
      </w:r>
      <w:r w:rsidRPr="00333989">
        <w:rPr>
          <w:rFonts w:ascii="仿宋" w:eastAsia="仿宋" w:hAnsi="仿宋" w:hint="eastAsia"/>
          <w:color w:val="000000"/>
          <w:sz w:val="32"/>
          <w:szCs w:val="32"/>
        </w:rPr>
        <w:t>日前学院将</w:t>
      </w:r>
      <w:r>
        <w:rPr>
          <w:rFonts w:ascii="仿宋" w:eastAsia="仿宋" w:hAnsi="仿宋" w:hint="eastAsia"/>
          <w:color w:val="000000"/>
          <w:sz w:val="32"/>
          <w:szCs w:val="32"/>
        </w:rPr>
        <w:t>分流</w:t>
      </w:r>
      <w:r w:rsidRPr="00333989">
        <w:rPr>
          <w:rFonts w:ascii="仿宋" w:eastAsia="仿宋" w:hAnsi="仿宋" w:hint="eastAsia"/>
          <w:color w:val="000000"/>
          <w:sz w:val="32"/>
          <w:szCs w:val="32"/>
        </w:rPr>
        <w:t>增补名单报给教务处。</w:t>
      </w:r>
    </w:p>
    <w:p w:rsidR="00DA037F" w:rsidRDefault="00DA037F" w:rsidP="00DA037F">
      <w:pPr>
        <w:spacing w:line="60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3、9月3-9</w:t>
      </w:r>
      <w:r>
        <w:rPr>
          <w:rFonts w:ascii="仿宋" w:eastAsia="仿宋" w:hAnsi="仿宋"/>
          <w:color w:val="000000"/>
          <w:sz w:val="32"/>
          <w:szCs w:val="32"/>
        </w:rPr>
        <w:t>日</w:t>
      </w:r>
      <w:r>
        <w:rPr>
          <w:rFonts w:ascii="仿宋" w:eastAsia="仿宋" w:hAnsi="仿宋" w:hint="eastAsia"/>
          <w:color w:val="000000"/>
          <w:sz w:val="32"/>
          <w:szCs w:val="32"/>
        </w:rPr>
        <w:t>，教务处公示无异议后</w:t>
      </w:r>
      <w:r>
        <w:rPr>
          <w:rFonts w:ascii="仿宋" w:eastAsia="仿宋" w:hAnsi="仿宋"/>
          <w:color w:val="000000"/>
          <w:sz w:val="32"/>
          <w:szCs w:val="32"/>
        </w:rPr>
        <w:t>公布</w:t>
      </w:r>
      <w:r>
        <w:rPr>
          <w:rFonts w:ascii="仿宋" w:eastAsia="仿宋" w:hAnsi="仿宋" w:hint="eastAsia"/>
          <w:color w:val="000000"/>
          <w:sz w:val="32"/>
          <w:szCs w:val="32"/>
        </w:rPr>
        <w:t>分流及增补</w:t>
      </w:r>
      <w:r>
        <w:rPr>
          <w:rFonts w:ascii="仿宋" w:eastAsia="仿宋" w:hAnsi="仿宋"/>
          <w:color w:val="000000"/>
          <w:sz w:val="32"/>
          <w:szCs w:val="32"/>
        </w:rPr>
        <w:t>名单</w:t>
      </w:r>
      <w:r>
        <w:rPr>
          <w:rFonts w:ascii="仿宋" w:eastAsia="仿宋" w:hAnsi="仿宋" w:hint="eastAsia"/>
          <w:color w:val="000000"/>
          <w:sz w:val="32"/>
          <w:szCs w:val="32"/>
        </w:rPr>
        <w:t>并完成学籍变更。学生办理转入注册手续。</w:t>
      </w:r>
    </w:p>
    <w:p w:rsidR="006B43A0" w:rsidRDefault="006B43A0">
      <w:pPr>
        <w:numPr>
          <w:ilvl w:val="0"/>
          <w:numId w:val="1"/>
        </w:numPr>
        <w:spacing w:line="600" w:lineRule="exact"/>
        <w:ind w:left="709" w:firstLine="0"/>
        <w:rPr>
          <w:rFonts w:ascii="黑体" w:eastAsia="黑体"/>
          <w:color w:val="000000"/>
          <w:sz w:val="32"/>
          <w:szCs w:val="32"/>
        </w:rPr>
      </w:pPr>
      <w:r>
        <w:rPr>
          <w:rFonts w:ascii="黑体" w:eastAsia="黑体" w:hint="eastAsia"/>
          <w:color w:val="000000"/>
          <w:sz w:val="32"/>
          <w:szCs w:val="32"/>
        </w:rPr>
        <w:t>咨询方式</w:t>
      </w:r>
    </w:p>
    <w:p w:rsidR="006B43A0" w:rsidRDefault="008071C0" w:rsidP="008071C0">
      <w:pPr>
        <w:spacing w:line="600" w:lineRule="exact"/>
        <w:rPr>
          <w:rFonts w:ascii="仿宋" w:eastAsia="仿宋" w:hAnsi="仿宋"/>
          <w:color w:val="000000"/>
          <w:sz w:val="32"/>
          <w:szCs w:val="32"/>
        </w:rPr>
      </w:pPr>
      <w:r>
        <w:rPr>
          <w:rFonts w:ascii="仿宋" w:eastAsia="仿宋" w:hAnsi="仿宋" w:hint="eastAsia"/>
          <w:color w:val="000000"/>
          <w:sz w:val="32"/>
          <w:szCs w:val="32"/>
        </w:rPr>
        <w:t xml:space="preserve">    </w:t>
      </w:r>
      <w:r w:rsidR="006B43A0">
        <w:rPr>
          <w:rFonts w:ascii="仿宋" w:eastAsia="仿宋" w:hAnsi="仿宋" w:hint="eastAsia"/>
          <w:color w:val="000000"/>
          <w:sz w:val="32"/>
          <w:szCs w:val="32"/>
        </w:rPr>
        <w:t>联系人</w:t>
      </w:r>
      <w:r w:rsidR="001A79EB">
        <w:rPr>
          <w:rFonts w:ascii="仿宋" w:eastAsia="仿宋" w:hAnsi="仿宋" w:hint="eastAsia"/>
          <w:color w:val="000000"/>
          <w:sz w:val="32"/>
          <w:szCs w:val="32"/>
        </w:rPr>
        <w:t>学院办公室刘老师</w:t>
      </w:r>
      <w:r w:rsidR="006B43A0">
        <w:rPr>
          <w:rFonts w:ascii="仿宋" w:eastAsia="仿宋" w:hAnsi="仿宋" w:hint="eastAsia"/>
          <w:color w:val="000000"/>
          <w:sz w:val="32"/>
          <w:szCs w:val="32"/>
        </w:rPr>
        <w:t>、咨询电话</w:t>
      </w:r>
      <w:r w:rsidR="001A79EB">
        <w:rPr>
          <w:rFonts w:ascii="仿宋" w:eastAsia="仿宋" w:hAnsi="仿宋" w:hint="eastAsia"/>
          <w:color w:val="000000"/>
          <w:sz w:val="32"/>
          <w:szCs w:val="32"/>
        </w:rPr>
        <w:t>：871139</w:t>
      </w:r>
      <w:r w:rsidR="009B3CFF">
        <w:rPr>
          <w:rFonts w:ascii="仿宋" w:eastAsia="仿宋" w:hAnsi="仿宋"/>
          <w:color w:val="000000"/>
          <w:sz w:val="32"/>
          <w:szCs w:val="32"/>
        </w:rPr>
        <w:t>3</w:t>
      </w:r>
      <w:r w:rsidR="001A79EB">
        <w:rPr>
          <w:rFonts w:ascii="仿宋" w:eastAsia="仿宋" w:hAnsi="仿宋" w:hint="eastAsia"/>
          <w:color w:val="000000"/>
          <w:sz w:val="32"/>
          <w:szCs w:val="32"/>
        </w:rPr>
        <w:t>4</w:t>
      </w:r>
    </w:p>
    <w:sectPr w:rsidR="006B43A0">
      <w:pgSz w:w="11906" w:h="16838"/>
      <w:pgMar w:top="1135" w:right="1558" w:bottom="1440" w:left="1418"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1F90" w:rsidRDefault="005E1F90" w:rsidP="009C25B0">
      <w:r>
        <w:separator/>
      </w:r>
    </w:p>
  </w:endnote>
  <w:endnote w:type="continuationSeparator" w:id="0">
    <w:p w:rsidR="005E1F90" w:rsidRDefault="005E1F90" w:rsidP="009C2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创艺简标宋">
    <w:panose1 w:val="00000000000000000000"/>
    <w:charset w:val="86"/>
    <w:family w:val="auto"/>
    <w:pitch w:val="variable"/>
    <w:sig w:usb0="00000001" w:usb1="080E0000" w:usb2="00000010" w:usb3="00000000" w:csb0="00040000" w:csb1="00000000"/>
  </w:font>
  <w:font w:name="仿宋_GB2312">
    <w:altName w:val="仿宋"/>
    <w:charset w:val="00"/>
    <w:family w:val="auto"/>
    <w:pitch w:val="default"/>
    <w:sig w:usb0="00000000" w:usb1="00000000" w:usb2="00000000"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1F90" w:rsidRDefault="005E1F90" w:rsidP="009C25B0">
      <w:r>
        <w:separator/>
      </w:r>
    </w:p>
  </w:footnote>
  <w:footnote w:type="continuationSeparator" w:id="0">
    <w:p w:rsidR="005E1F90" w:rsidRDefault="005E1F90" w:rsidP="009C25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D04852"/>
    <w:multiLevelType w:val="multilevel"/>
    <w:tmpl w:val="5DD04852"/>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424"/>
    <w:rsid w:val="00000D59"/>
    <w:rsid w:val="000013BB"/>
    <w:rsid w:val="000030DE"/>
    <w:rsid w:val="0001459E"/>
    <w:rsid w:val="00035B4E"/>
    <w:rsid w:val="00041CBA"/>
    <w:rsid w:val="00044EC4"/>
    <w:rsid w:val="000477D6"/>
    <w:rsid w:val="00070CD8"/>
    <w:rsid w:val="0009511C"/>
    <w:rsid w:val="000A0850"/>
    <w:rsid w:val="000A2F7D"/>
    <w:rsid w:val="000A50E3"/>
    <w:rsid w:val="000A7612"/>
    <w:rsid w:val="000A7C75"/>
    <w:rsid w:val="000B031E"/>
    <w:rsid w:val="000B7A48"/>
    <w:rsid w:val="000F05F0"/>
    <w:rsid w:val="0011488B"/>
    <w:rsid w:val="00120DAF"/>
    <w:rsid w:val="00123E65"/>
    <w:rsid w:val="0014570F"/>
    <w:rsid w:val="001471DE"/>
    <w:rsid w:val="00155125"/>
    <w:rsid w:val="00185454"/>
    <w:rsid w:val="00186E66"/>
    <w:rsid w:val="00194634"/>
    <w:rsid w:val="001946B3"/>
    <w:rsid w:val="00196994"/>
    <w:rsid w:val="001979F8"/>
    <w:rsid w:val="001A2C17"/>
    <w:rsid w:val="001A645C"/>
    <w:rsid w:val="001A79EB"/>
    <w:rsid w:val="001D033F"/>
    <w:rsid w:val="001F1342"/>
    <w:rsid w:val="001F6D90"/>
    <w:rsid w:val="001F732B"/>
    <w:rsid w:val="002213C6"/>
    <w:rsid w:val="00223756"/>
    <w:rsid w:val="00227DB9"/>
    <w:rsid w:val="00231200"/>
    <w:rsid w:val="00234316"/>
    <w:rsid w:val="00234DF8"/>
    <w:rsid w:val="00245CF4"/>
    <w:rsid w:val="00275952"/>
    <w:rsid w:val="00291280"/>
    <w:rsid w:val="002A1E22"/>
    <w:rsid w:val="002A7011"/>
    <w:rsid w:val="002B0A7E"/>
    <w:rsid w:val="002E0B2C"/>
    <w:rsid w:val="002E78E4"/>
    <w:rsid w:val="002F2D17"/>
    <w:rsid w:val="002F79C5"/>
    <w:rsid w:val="00313014"/>
    <w:rsid w:val="00332928"/>
    <w:rsid w:val="003330F8"/>
    <w:rsid w:val="00333989"/>
    <w:rsid w:val="00337CD7"/>
    <w:rsid w:val="0035431C"/>
    <w:rsid w:val="00373683"/>
    <w:rsid w:val="00390FD2"/>
    <w:rsid w:val="00395C24"/>
    <w:rsid w:val="00396DE3"/>
    <w:rsid w:val="003A16F8"/>
    <w:rsid w:val="003C4DDB"/>
    <w:rsid w:val="003D4ED5"/>
    <w:rsid w:val="003F79F9"/>
    <w:rsid w:val="0042066E"/>
    <w:rsid w:val="00435120"/>
    <w:rsid w:val="00473EF3"/>
    <w:rsid w:val="0048011F"/>
    <w:rsid w:val="00480AD3"/>
    <w:rsid w:val="004836B8"/>
    <w:rsid w:val="004838A5"/>
    <w:rsid w:val="004A2DD7"/>
    <w:rsid w:val="004B31C0"/>
    <w:rsid w:val="004B6687"/>
    <w:rsid w:val="004C1587"/>
    <w:rsid w:val="004D608A"/>
    <w:rsid w:val="004E2BE5"/>
    <w:rsid w:val="004E6F8D"/>
    <w:rsid w:val="004F1B7D"/>
    <w:rsid w:val="004F7255"/>
    <w:rsid w:val="004F7ABF"/>
    <w:rsid w:val="00505240"/>
    <w:rsid w:val="00516A70"/>
    <w:rsid w:val="00520E1B"/>
    <w:rsid w:val="00521705"/>
    <w:rsid w:val="005238F9"/>
    <w:rsid w:val="00523B17"/>
    <w:rsid w:val="00532D83"/>
    <w:rsid w:val="00537174"/>
    <w:rsid w:val="005372D8"/>
    <w:rsid w:val="005426B1"/>
    <w:rsid w:val="0055643B"/>
    <w:rsid w:val="00573FBE"/>
    <w:rsid w:val="00584650"/>
    <w:rsid w:val="0058519A"/>
    <w:rsid w:val="005874B7"/>
    <w:rsid w:val="0059441E"/>
    <w:rsid w:val="00594A64"/>
    <w:rsid w:val="005B4524"/>
    <w:rsid w:val="005B5960"/>
    <w:rsid w:val="005C4557"/>
    <w:rsid w:val="005C579D"/>
    <w:rsid w:val="005D74E1"/>
    <w:rsid w:val="005E09AA"/>
    <w:rsid w:val="005E1F90"/>
    <w:rsid w:val="005F06C5"/>
    <w:rsid w:val="005F238F"/>
    <w:rsid w:val="006009BC"/>
    <w:rsid w:val="006066C3"/>
    <w:rsid w:val="00610244"/>
    <w:rsid w:val="0061370F"/>
    <w:rsid w:val="00620767"/>
    <w:rsid w:val="00622116"/>
    <w:rsid w:val="00631309"/>
    <w:rsid w:val="00632E7E"/>
    <w:rsid w:val="006446D9"/>
    <w:rsid w:val="00645448"/>
    <w:rsid w:val="006530DC"/>
    <w:rsid w:val="00660616"/>
    <w:rsid w:val="00681031"/>
    <w:rsid w:val="00684699"/>
    <w:rsid w:val="006874DA"/>
    <w:rsid w:val="00687FD4"/>
    <w:rsid w:val="006A4E4D"/>
    <w:rsid w:val="006A63A8"/>
    <w:rsid w:val="006B43A0"/>
    <w:rsid w:val="006C11B4"/>
    <w:rsid w:val="006C68AA"/>
    <w:rsid w:val="006E384E"/>
    <w:rsid w:val="006F766B"/>
    <w:rsid w:val="0070097C"/>
    <w:rsid w:val="00714ED2"/>
    <w:rsid w:val="007249E3"/>
    <w:rsid w:val="00733F48"/>
    <w:rsid w:val="00742E75"/>
    <w:rsid w:val="00744D1E"/>
    <w:rsid w:val="00781D06"/>
    <w:rsid w:val="00786112"/>
    <w:rsid w:val="00795AEF"/>
    <w:rsid w:val="00795F5D"/>
    <w:rsid w:val="007973D7"/>
    <w:rsid w:val="00797D5C"/>
    <w:rsid w:val="007C1D05"/>
    <w:rsid w:val="007D160B"/>
    <w:rsid w:val="007D2752"/>
    <w:rsid w:val="007D68A3"/>
    <w:rsid w:val="007D6CBB"/>
    <w:rsid w:val="007E7B2D"/>
    <w:rsid w:val="00801508"/>
    <w:rsid w:val="0080344C"/>
    <w:rsid w:val="008071C0"/>
    <w:rsid w:val="00825D60"/>
    <w:rsid w:val="00830B76"/>
    <w:rsid w:val="00831551"/>
    <w:rsid w:val="00847562"/>
    <w:rsid w:val="00851430"/>
    <w:rsid w:val="00864741"/>
    <w:rsid w:val="00880305"/>
    <w:rsid w:val="008845EB"/>
    <w:rsid w:val="008860F7"/>
    <w:rsid w:val="00890F39"/>
    <w:rsid w:val="008A6264"/>
    <w:rsid w:val="008C3E96"/>
    <w:rsid w:val="00906838"/>
    <w:rsid w:val="00921451"/>
    <w:rsid w:val="0093230A"/>
    <w:rsid w:val="009354E5"/>
    <w:rsid w:val="00942628"/>
    <w:rsid w:val="00942A58"/>
    <w:rsid w:val="0095228A"/>
    <w:rsid w:val="009541B6"/>
    <w:rsid w:val="009661E0"/>
    <w:rsid w:val="00970BAF"/>
    <w:rsid w:val="00980C72"/>
    <w:rsid w:val="00985424"/>
    <w:rsid w:val="00995A88"/>
    <w:rsid w:val="009B3CFF"/>
    <w:rsid w:val="009C2042"/>
    <w:rsid w:val="009C25B0"/>
    <w:rsid w:val="009D1795"/>
    <w:rsid w:val="009D2BAD"/>
    <w:rsid w:val="009D5DD7"/>
    <w:rsid w:val="009E078C"/>
    <w:rsid w:val="009E5BFC"/>
    <w:rsid w:val="009E61E6"/>
    <w:rsid w:val="009F6483"/>
    <w:rsid w:val="00A20C2B"/>
    <w:rsid w:val="00A21535"/>
    <w:rsid w:val="00A21ABA"/>
    <w:rsid w:val="00A30670"/>
    <w:rsid w:val="00A405E3"/>
    <w:rsid w:val="00A55B21"/>
    <w:rsid w:val="00A57699"/>
    <w:rsid w:val="00A63F9D"/>
    <w:rsid w:val="00A73A93"/>
    <w:rsid w:val="00A76C12"/>
    <w:rsid w:val="00A93BF0"/>
    <w:rsid w:val="00A9757A"/>
    <w:rsid w:val="00AA49F6"/>
    <w:rsid w:val="00AA4F06"/>
    <w:rsid w:val="00AB1A8E"/>
    <w:rsid w:val="00AC3CC4"/>
    <w:rsid w:val="00AD4FA8"/>
    <w:rsid w:val="00AE3826"/>
    <w:rsid w:val="00AE393F"/>
    <w:rsid w:val="00AE52C9"/>
    <w:rsid w:val="00AF2639"/>
    <w:rsid w:val="00AF51A7"/>
    <w:rsid w:val="00B008CF"/>
    <w:rsid w:val="00B01865"/>
    <w:rsid w:val="00B17948"/>
    <w:rsid w:val="00B2083C"/>
    <w:rsid w:val="00B2151C"/>
    <w:rsid w:val="00B325FD"/>
    <w:rsid w:val="00B343F2"/>
    <w:rsid w:val="00B4144B"/>
    <w:rsid w:val="00B41E53"/>
    <w:rsid w:val="00B515E1"/>
    <w:rsid w:val="00B52669"/>
    <w:rsid w:val="00B53AD0"/>
    <w:rsid w:val="00B57E61"/>
    <w:rsid w:val="00B65A64"/>
    <w:rsid w:val="00B76D73"/>
    <w:rsid w:val="00B77D93"/>
    <w:rsid w:val="00BA3229"/>
    <w:rsid w:val="00BA35B5"/>
    <w:rsid w:val="00BB6530"/>
    <w:rsid w:val="00BD41E3"/>
    <w:rsid w:val="00BE5C6C"/>
    <w:rsid w:val="00BE7D4E"/>
    <w:rsid w:val="00BF30FE"/>
    <w:rsid w:val="00BF6C83"/>
    <w:rsid w:val="00C01443"/>
    <w:rsid w:val="00C019D2"/>
    <w:rsid w:val="00C03D6A"/>
    <w:rsid w:val="00C11CC4"/>
    <w:rsid w:val="00C22A92"/>
    <w:rsid w:val="00C237B0"/>
    <w:rsid w:val="00C2659D"/>
    <w:rsid w:val="00C26E3C"/>
    <w:rsid w:val="00C325DE"/>
    <w:rsid w:val="00C429C1"/>
    <w:rsid w:val="00C51A97"/>
    <w:rsid w:val="00C5576B"/>
    <w:rsid w:val="00C61B29"/>
    <w:rsid w:val="00C63486"/>
    <w:rsid w:val="00C71FFD"/>
    <w:rsid w:val="00C73E8D"/>
    <w:rsid w:val="00C9760E"/>
    <w:rsid w:val="00CA1F19"/>
    <w:rsid w:val="00CA4DF1"/>
    <w:rsid w:val="00CA6478"/>
    <w:rsid w:val="00CC1D4A"/>
    <w:rsid w:val="00CC6664"/>
    <w:rsid w:val="00CC6A49"/>
    <w:rsid w:val="00CF2D45"/>
    <w:rsid w:val="00D04E32"/>
    <w:rsid w:val="00D32C91"/>
    <w:rsid w:val="00D4130E"/>
    <w:rsid w:val="00D458C7"/>
    <w:rsid w:val="00D604A0"/>
    <w:rsid w:val="00D9784D"/>
    <w:rsid w:val="00DA037F"/>
    <w:rsid w:val="00DA7973"/>
    <w:rsid w:val="00DC386F"/>
    <w:rsid w:val="00DC4C2A"/>
    <w:rsid w:val="00DE4356"/>
    <w:rsid w:val="00DE718A"/>
    <w:rsid w:val="00DE7847"/>
    <w:rsid w:val="00E05A04"/>
    <w:rsid w:val="00E21A39"/>
    <w:rsid w:val="00E2339E"/>
    <w:rsid w:val="00E7074F"/>
    <w:rsid w:val="00E74B0B"/>
    <w:rsid w:val="00E751E6"/>
    <w:rsid w:val="00EA28DF"/>
    <w:rsid w:val="00EA6C29"/>
    <w:rsid w:val="00EB0717"/>
    <w:rsid w:val="00EB0F12"/>
    <w:rsid w:val="00EB0FA8"/>
    <w:rsid w:val="00EB12E7"/>
    <w:rsid w:val="00EB3CAA"/>
    <w:rsid w:val="00EB73A1"/>
    <w:rsid w:val="00EC4DCE"/>
    <w:rsid w:val="00EF44DA"/>
    <w:rsid w:val="00F20478"/>
    <w:rsid w:val="00F249ED"/>
    <w:rsid w:val="00F2702A"/>
    <w:rsid w:val="00F27720"/>
    <w:rsid w:val="00F56B0B"/>
    <w:rsid w:val="00F665BF"/>
    <w:rsid w:val="00F66CC5"/>
    <w:rsid w:val="00FA0CF5"/>
    <w:rsid w:val="00FA6578"/>
    <w:rsid w:val="00FC2410"/>
    <w:rsid w:val="00FC42E8"/>
    <w:rsid w:val="00FE0CEA"/>
    <w:rsid w:val="00FE7774"/>
    <w:rsid w:val="00FF08B7"/>
    <w:rsid w:val="06424B27"/>
    <w:rsid w:val="09DA237B"/>
    <w:rsid w:val="1F1477F4"/>
    <w:rsid w:val="3D710B1C"/>
    <w:rsid w:val="3DCD593E"/>
    <w:rsid w:val="6BAA4D71"/>
    <w:rsid w:val="6D3820CB"/>
    <w:rsid w:val="7BFB5207"/>
    <w:rsid w:val="7EE559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0B2807D4-6921-4045-852B-7CA3F825B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sz w:val="18"/>
      <w:szCs w:val="18"/>
    </w:rPr>
  </w:style>
  <w:style w:type="paragraph" w:styleId="a4">
    <w:name w:val="footer"/>
    <w:basedOn w:val="a"/>
    <w:pPr>
      <w:tabs>
        <w:tab w:val="center" w:pos="4153"/>
        <w:tab w:val="right" w:pos="8306"/>
      </w:tabs>
      <w:snapToGrid w:val="0"/>
      <w:jc w:val="left"/>
    </w:pPr>
    <w:rPr>
      <w:sz w:val="18"/>
      <w:szCs w:val="18"/>
    </w:rPr>
  </w:style>
  <w:style w:type="paragraph" w:styleId="a5">
    <w:name w:val="header"/>
    <w:basedOn w:val="a"/>
    <w:pPr>
      <w:pBdr>
        <w:bottom w:val="single" w:sz="6" w:space="1" w:color="auto"/>
      </w:pBdr>
      <w:tabs>
        <w:tab w:val="center" w:pos="4153"/>
        <w:tab w:val="right" w:pos="8306"/>
      </w:tabs>
      <w:snapToGrid w:val="0"/>
      <w:jc w:val="center"/>
    </w:pPr>
    <w:rPr>
      <w:sz w:val="18"/>
      <w:szCs w:val="18"/>
    </w:rPr>
  </w:style>
  <w:style w:type="paragraph" w:customStyle="1" w:styleId="a6">
    <w:name w:val="列表段落"/>
    <w:basedOn w:val="a"/>
    <w:uiPriority w:val="34"/>
    <w:qFormat/>
    <w:pPr>
      <w:ind w:firstLineChars="200" w:firstLine="420"/>
    </w:pPr>
  </w:style>
  <w:style w:type="paragraph" w:styleId="a7">
    <w:name w:val="Normal (Web)"/>
    <w:basedOn w:val="a"/>
    <w:uiPriority w:val="99"/>
    <w:unhideWhenUsed/>
    <w:rsid w:val="00333989"/>
    <w:pPr>
      <w:widowControl/>
      <w:spacing w:before="100" w:beforeAutospacing="1" w:after="100" w:afterAutospacing="1"/>
      <w:jc w:val="left"/>
    </w:pPr>
    <w:rPr>
      <w:rFonts w:ascii="宋体" w:hAnsi="宋体" w:cs="宋体"/>
      <w:kern w:val="0"/>
      <w:sz w:val="24"/>
    </w:rPr>
  </w:style>
  <w:style w:type="paragraph" w:styleId="a8">
    <w:name w:val="List Paragraph"/>
    <w:basedOn w:val="a"/>
    <w:uiPriority w:val="34"/>
    <w:qFormat/>
    <w:rsid w:val="000B7A4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189</Words>
  <Characters>1082</Characters>
  <Application>Microsoft Office Word</Application>
  <DocSecurity>0</DocSecurity>
  <Lines>9</Lines>
  <Paragraphs>2</Paragraphs>
  <ScaleCrop>false</ScaleCrop>
  <Company>微软中国</Company>
  <LinksUpToDate>false</LinksUpToDate>
  <CharactersWithSpaces>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请随时关注计划表的变动或信息增补</dc:title>
  <dc:subject/>
  <dc:creator>USER</dc:creator>
  <cp:keywords/>
  <cp:lastModifiedBy>李菊琪</cp:lastModifiedBy>
  <cp:revision>12</cp:revision>
  <cp:lastPrinted>2024-07-02T00:15:00Z</cp:lastPrinted>
  <dcterms:created xsi:type="dcterms:W3CDTF">2024-06-18T00:39:00Z</dcterms:created>
  <dcterms:modified xsi:type="dcterms:W3CDTF">2024-07-04T03:53:00Z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6039F8C32F7C479FB12A5009DE2A7D4D</vt:lpwstr>
  </property>
</Properties>
</file>