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2C5" w:rsidRDefault="004058C7">
      <w:pPr>
        <w:spacing w:line="600" w:lineRule="exact"/>
        <w:jc w:val="center"/>
        <w:rPr>
          <w:rFonts w:ascii="创艺简标宋" w:eastAsia="创艺简标宋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黑体" w:eastAsia="黑体"/>
          <w:sz w:val="36"/>
          <w:szCs w:val="36"/>
        </w:rPr>
        <w:softHyphen/>
      </w:r>
      <w:r>
        <w:rPr>
          <w:rFonts w:ascii="黑体" w:eastAsia="黑体" w:hint="eastAsia"/>
          <w:sz w:val="36"/>
          <w:szCs w:val="36"/>
        </w:rPr>
        <w:softHyphen/>
      </w:r>
      <w:r>
        <w:rPr>
          <w:rFonts w:ascii="创艺简标宋" w:eastAsia="创艺简标宋" w:hint="eastAsia"/>
          <w:sz w:val="36"/>
          <w:szCs w:val="36"/>
        </w:rPr>
        <w:t>华南理工大学</w:t>
      </w:r>
      <w:r w:rsidRPr="00E6262C">
        <w:rPr>
          <w:rFonts w:ascii="创艺简标宋" w:eastAsia="创艺简标宋" w:hint="eastAsia"/>
          <w:sz w:val="36"/>
          <w:szCs w:val="36"/>
        </w:rPr>
        <w:t>机械与汽车工程</w:t>
      </w:r>
      <w:r>
        <w:rPr>
          <w:rFonts w:ascii="创艺简标宋" w:eastAsia="创艺简标宋" w:hint="eastAsia"/>
          <w:sz w:val="36"/>
          <w:szCs w:val="36"/>
        </w:rPr>
        <w:t>学院</w:t>
      </w:r>
      <w:r w:rsidRPr="00E6262C">
        <w:rPr>
          <w:rFonts w:ascii="创艺简标宋" w:eastAsia="创艺简标宋" w:hint="eastAsia"/>
          <w:sz w:val="36"/>
          <w:szCs w:val="36"/>
        </w:rPr>
        <w:t>机械类</w:t>
      </w:r>
    </w:p>
    <w:p w:rsidR="00542B6D" w:rsidRDefault="004058C7">
      <w:pPr>
        <w:spacing w:line="600" w:lineRule="exact"/>
        <w:jc w:val="center"/>
        <w:rPr>
          <w:rFonts w:ascii="创艺简标宋" w:eastAsia="创艺简标宋"/>
          <w:sz w:val="36"/>
          <w:szCs w:val="36"/>
        </w:rPr>
      </w:pPr>
      <w:r w:rsidRPr="00E6262C">
        <w:rPr>
          <w:rFonts w:ascii="创艺简标宋" w:eastAsia="创艺简标宋" w:hint="eastAsia"/>
          <w:sz w:val="36"/>
          <w:szCs w:val="36"/>
        </w:rPr>
        <w:t>创新班</w:t>
      </w:r>
      <w:r>
        <w:rPr>
          <w:rFonts w:ascii="创艺简标宋" w:eastAsia="创艺简标宋" w:hint="eastAsia"/>
          <w:sz w:val="36"/>
          <w:szCs w:val="36"/>
        </w:rPr>
        <w:t>分流及增补遴选工作方案</w:t>
      </w:r>
    </w:p>
    <w:p w:rsidR="00542B6D" w:rsidRPr="00E6262C" w:rsidRDefault="00542B6D">
      <w:pPr>
        <w:spacing w:line="600" w:lineRule="exact"/>
        <w:jc w:val="center"/>
        <w:rPr>
          <w:rFonts w:ascii="黑体" w:eastAsia="黑体"/>
          <w:sz w:val="36"/>
          <w:szCs w:val="36"/>
        </w:rPr>
      </w:pPr>
    </w:p>
    <w:p w:rsidR="00542B6D" w:rsidRDefault="004058C7">
      <w:pPr>
        <w:spacing w:line="600" w:lineRule="exact"/>
        <w:rPr>
          <w:rFonts w:ascii="黑体" w:eastAsia="黑体"/>
          <w:sz w:val="36"/>
          <w:szCs w:val="36"/>
        </w:rPr>
      </w:pPr>
      <w:r>
        <w:rPr>
          <w:rFonts w:ascii="仿宋_GB2312" w:eastAsia="仿宋_GB2312" w:hAnsi="宋体" w:hint="eastAsia"/>
          <w:bCs/>
          <w:sz w:val="32"/>
          <w:szCs w:val="32"/>
        </w:rPr>
        <w:t xml:space="preserve">    为切实做好2024年创新班分流及遴选</w:t>
      </w:r>
      <w:r w:rsidR="00356CA8">
        <w:rPr>
          <w:rFonts w:ascii="仿宋_GB2312" w:eastAsia="仿宋_GB2312" w:hAnsi="宋体" w:hint="eastAsia"/>
          <w:bCs/>
          <w:sz w:val="32"/>
          <w:szCs w:val="32"/>
        </w:rPr>
        <w:t>增补</w:t>
      </w:r>
      <w:r>
        <w:rPr>
          <w:rFonts w:ascii="仿宋_GB2312" w:eastAsia="仿宋_GB2312" w:hAnsi="宋体" w:hint="eastAsia"/>
          <w:bCs/>
          <w:sz w:val="32"/>
          <w:szCs w:val="32"/>
        </w:rPr>
        <w:t>工作，根据</w:t>
      </w:r>
      <w:r>
        <w:rPr>
          <w:rFonts w:ascii="仿宋" w:eastAsia="仿宋" w:hAnsi="仿宋" w:cs="Helvetica" w:hint="eastAsia"/>
          <w:color w:val="000000"/>
          <w:sz w:val="30"/>
          <w:szCs w:val="30"/>
        </w:rPr>
        <w:t>《华南理工大学“本-博（本-硕）”连读创新班管理办法》</w:t>
      </w:r>
      <w:r>
        <w:rPr>
          <w:rFonts w:ascii="仿宋_GB2312" w:eastAsia="仿宋_GB2312" w:hAnsi="宋体" w:hint="eastAsia"/>
          <w:bCs/>
          <w:sz w:val="32"/>
          <w:szCs w:val="32"/>
        </w:rPr>
        <w:t>要求，结合本院实际，特制定本方案。</w:t>
      </w:r>
    </w:p>
    <w:p w:rsidR="00542B6D" w:rsidRDefault="004058C7">
      <w:pPr>
        <w:numPr>
          <w:ilvl w:val="0"/>
          <w:numId w:val="1"/>
        </w:num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工作原则</w:t>
      </w:r>
    </w:p>
    <w:p w:rsidR="00542B6D" w:rsidRDefault="004058C7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分流及增补遴选</w:t>
      </w:r>
      <w:r>
        <w:rPr>
          <w:rFonts w:eastAsia="仿宋_GB2312"/>
          <w:sz w:val="32"/>
          <w:szCs w:val="32"/>
        </w:rPr>
        <w:t>工作坚持</w:t>
      </w:r>
      <w:r>
        <w:rPr>
          <w:rFonts w:ascii="仿宋_GB2312" w:eastAsia="仿宋_GB2312" w:hAnsi="宋体" w:hint="eastAsia"/>
          <w:bCs/>
          <w:sz w:val="32"/>
          <w:szCs w:val="32"/>
        </w:rPr>
        <w:t>“择优选拔，公平、公正、公开”</w:t>
      </w:r>
      <w:r>
        <w:rPr>
          <w:rFonts w:eastAsia="仿宋_GB2312"/>
          <w:sz w:val="32"/>
          <w:szCs w:val="32"/>
        </w:rPr>
        <w:t>的原则，</w:t>
      </w:r>
      <w:r>
        <w:rPr>
          <w:rFonts w:ascii="仿宋_GB2312" w:eastAsia="仿宋_GB2312" w:hAnsi="宋体" w:hint="eastAsia"/>
          <w:bCs/>
          <w:sz w:val="32"/>
          <w:szCs w:val="32"/>
        </w:rPr>
        <w:t>杜绝一切徇私舞弊、弄虚作假行为</w:t>
      </w:r>
      <w:r>
        <w:rPr>
          <w:rFonts w:eastAsia="仿宋_GB2312"/>
          <w:sz w:val="32"/>
          <w:szCs w:val="32"/>
        </w:rPr>
        <w:t>。</w:t>
      </w:r>
    </w:p>
    <w:p w:rsidR="00542B6D" w:rsidRDefault="004058C7">
      <w:pPr>
        <w:numPr>
          <w:ilvl w:val="0"/>
          <w:numId w:val="1"/>
        </w:num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组织领导</w:t>
      </w:r>
    </w:p>
    <w:p w:rsidR="00542B6D" w:rsidRDefault="004058C7">
      <w:pPr>
        <w:adjustRightInd w:val="0"/>
        <w:snapToGrid w:val="0"/>
        <w:spacing w:beforeLines="50" w:before="156" w:afterLines="50" w:after="156" w:line="60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1、工作小组：</w:t>
      </w:r>
      <w:r>
        <w:rPr>
          <w:rFonts w:eastAsia="仿宋_GB2312" w:hint="eastAsia"/>
          <w:sz w:val="32"/>
          <w:szCs w:val="32"/>
        </w:rPr>
        <w:t>由分管教学副院长任组长，学院本科教学指导委员会成员、专业负责人等担任组员，负责全面统筹安排分流及增补遴选工作。</w:t>
      </w:r>
    </w:p>
    <w:p w:rsidR="00542B6D" w:rsidRDefault="004058C7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工作小组组长：黄沿江</w:t>
      </w:r>
    </w:p>
    <w:p w:rsidR="00542B6D" w:rsidRDefault="004058C7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工作小组成员：李宗涛、杨舒</w:t>
      </w:r>
      <w:r w:rsidR="007B6439"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李家声</w:t>
      </w:r>
      <w:r w:rsidR="007B6439"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王兰</w:t>
      </w:r>
      <w:r w:rsidR="007B6439"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李碧霞</w:t>
      </w:r>
      <w:r>
        <w:rPr>
          <w:rFonts w:eastAsia="仿宋_GB2312"/>
          <w:sz w:val="32"/>
          <w:szCs w:val="32"/>
        </w:rPr>
        <w:t xml:space="preserve"> </w:t>
      </w:r>
    </w:p>
    <w:p w:rsidR="00542B6D" w:rsidRDefault="004058C7">
      <w:pPr>
        <w:widowControl/>
        <w:spacing w:line="600" w:lineRule="exact"/>
        <w:ind w:firstLineChars="200" w:firstLine="643"/>
        <w:jc w:val="left"/>
        <w:rPr>
          <w:rFonts w:eastAsia="仿宋_GB2312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2、监督小组：</w:t>
      </w:r>
      <w:r>
        <w:rPr>
          <w:rFonts w:eastAsia="仿宋_GB2312" w:hint="eastAsia"/>
          <w:sz w:val="32"/>
          <w:szCs w:val="32"/>
        </w:rPr>
        <w:t>监督小组党委副书记任组长，由其他非工作小组成员组成。负责各个环节的监督工作，并接受学生的申诉。</w:t>
      </w:r>
    </w:p>
    <w:p w:rsidR="00542B6D" w:rsidRDefault="004058C7">
      <w:pPr>
        <w:spacing w:line="600" w:lineRule="exact"/>
        <w:ind w:firstLineChars="200" w:firstLine="640"/>
        <w:rPr>
          <w:rFonts w:ascii="仿宋_GB2312" w:eastAsia="仿宋_GB2312" w:hAnsi="宋体"/>
          <w:bCs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监督小组组长：杨浩松</w:t>
      </w:r>
      <w:r>
        <w:rPr>
          <w:rFonts w:ascii="仿宋_GB2312" w:eastAsia="仿宋_GB2312" w:hAnsi="宋体" w:hint="eastAsia"/>
          <w:bCs/>
          <w:sz w:val="32"/>
          <w:szCs w:val="32"/>
        </w:rPr>
        <w:t xml:space="preserve"> </w:t>
      </w:r>
    </w:p>
    <w:p w:rsidR="00542B6D" w:rsidRDefault="004058C7">
      <w:pPr>
        <w:widowControl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监督小组成员：张伟</w:t>
      </w:r>
    </w:p>
    <w:p w:rsidR="00542B6D" w:rsidRDefault="004058C7">
      <w:pPr>
        <w:numPr>
          <w:ilvl w:val="0"/>
          <w:numId w:val="1"/>
        </w:num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分流计划</w:t>
      </w:r>
    </w:p>
    <w:tbl>
      <w:tblPr>
        <w:tblW w:w="8766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1275"/>
        <w:gridCol w:w="5081"/>
      </w:tblGrid>
      <w:tr w:rsidR="00542B6D" w:rsidTr="00356CA8">
        <w:trPr>
          <w:trHeight w:val="285"/>
        </w:trPr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学院名称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专业名称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年级</w:t>
            </w:r>
          </w:p>
        </w:tc>
        <w:tc>
          <w:tcPr>
            <w:tcW w:w="5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分流计划</w:t>
            </w:r>
          </w:p>
        </w:tc>
      </w:tr>
      <w:tr w:rsidR="00542B6D" w:rsidTr="00356CA8"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24"/>
              </w:rPr>
              <w:t>机械与汽车工程学院学</w:t>
            </w:r>
            <w:r>
              <w:rPr>
                <w:rFonts w:ascii="宋体" w:hAnsi="宋体" w:hint="eastAsia"/>
                <w:sz w:val="24"/>
              </w:rPr>
              <w:lastRenderedPageBreak/>
              <w:t>院（系）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spacing w:line="6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机械类创新班</w:t>
            </w:r>
          </w:p>
        </w:tc>
        <w:tc>
          <w:tcPr>
            <w:tcW w:w="12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24"/>
              </w:rPr>
              <w:t>2023级</w:t>
            </w:r>
          </w:p>
        </w:tc>
        <w:tc>
          <w:tcPr>
            <w:tcW w:w="50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①</w:t>
            </w:r>
            <w:r>
              <w:rPr>
                <w:rFonts w:ascii="宋体" w:hAnsi="宋体" w:hint="eastAsia"/>
                <w:sz w:val="24"/>
              </w:rPr>
              <w:t>课程成绩(本科综合培养计划规定的必修课原始成绩百分制平均学分绩点)排名后15%和有必</w:t>
            </w:r>
            <w:r>
              <w:rPr>
                <w:rFonts w:ascii="宋体" w:hAnsi="宋体" w:hint="eastAsia"/>
                <w:sz w:val="24"/>
              </w:rPr>
              <w:lastRenderedPageBreak/>
              <w:t>修课程不及格且未通过重考或重修的学生需参与答辩。</w:t>
            </w:r>
          </w:p>
          <w:p w:rsidR="00542B6D" w:rsidRDefault="004058C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②</w:t>
            </w:r>
            <w:r>
              <w:rPr>
                <w:rFonts w:ascii="宋体" w:hAnsi="宋体" w:hint="eastAsia"/>
                <w:sz w:val="24"/>
              </w:rPr>
              <w:t>答辩成绩排在后50%的学生原则上转入本专业普通班，也可以选择继续留在创新班跟读，但不具备在本班参加推荐免试攻读研究生的资格以及评优评奖资格。</w:t>
            </w:r>
          </w:p>
        </w:tc>
      </w:tr>
    </w:tbl>
    <w:p w:rsidR="00542B6D" w:rsidRDefault="004058C7">
      <w:pPr>
        <w:numPr>
          <w:ilvl w:val="0"/>
          <w:numId w:val="2"/>
        </w:num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分流考核</w:t>
      </w:r>
    </w:p>
    <w:p w:rsidR="00542B6D" w:rsidRDefault="004058C7">
      <w:pPr>
        <w:spacing w:line="600" w:lineRule="exact"/>
        <w:ind w:firstLineChars="200" w:firstLine="560"/>
        <w:rPr>
          <w:rFonts w:ascii="仿宋_GB2312" w:eastAsia="仿宋_GB2312" w:hAnsi="宋体"/>
          <w:bCs/>
          <w:sz w:val="32"/>
          <w:szCs w:val="32"/>
        </w:rPr>
      </w:pPr>
      <w:r>
        <w:rPr>
          <w:rFonts w:ascii="宋体" w:hAnsi="宋体" w:hint="eastAsia"/>
          <w:bCs/>
          <w:sz w:val="28"/>
          <w:szCs w:val="28"/>
        </w:rPr>
        <w:t xml:space="preserve"> 1、分流考核形式：</w:t>
      </w:r>
      <w:r>
        <w:rPr>
          <w:rFonts w:ascii="仿宋_GB2312" w:eastAsia="仿宋_GB2312" w:hAnsi="宋体" w:hint="eastAsia"/>
          <w:bCs/>
          <w:sz w:val="32"/>
          <w:szCs w:val="32"/>
        </w:rPr>
        <w:t>学院组织</w:t>
      </w:r>
      <w:r>
        <w:rPr>
          <w:rFonts w:eastAsia="仿宋_GB2312" w:hint="eastAsia"/>
          <w:sz w:val="32"/>
          <w:szCs w:val="32"/>
        </w:rPr>
        <w:t>专业教师（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名副教授（含）以上职称教师）</w:t>
      </w:r>
      <w:r>
        <w:rPr>
          <w:rFonts w:ascii="仿宋_GB2312" w:eastAsia="仿宋_GB2312" w:hAnsi="宋体" w:hint="eastAsia"/>
          <w:bCs/>
          <w:sz w:val="32"/>
          <w:szCs w:val="32"/>
        </w:rPr>
        <w:t>组成“分流评价”面试专家小组，对拟分流学生进行面试考核综合评价。</w:t>
      </w:r>
    </w:p>
    <w:p w:rsidR="00542B6D" w:rsidRDefault="004058C7">
      <w:pPr>
        <w:widowControl/>
        <w:spacing w:line="600" w:lineRule="exact"/>
        <w:ind w:firstLineChars="200" w:firstLine="560"/>
        <w:jc w:val="left"/>
        <w:rPr>
          <w:rFonts w:eastAsia="仿宋_GB2312"/>
          <w:sz w:val="32"/>
          <w:szCs w:val="32"/>
        </w:rPr>
      </w:pPr>
      <w:r>
        <w:rPr>
          <w:rFonts w:ascii="宋体" w:hAnsi="宋体" w:hint="eastAsia"/>
          <w:bCs/>
          <w:sz w:val="28"/>
          <w:szCs w:val="28"/>
        </w:rPr>
        <w:t xml:space="preserve"> 2、分流考核内容：</w:t>
      </w:r>
      <w:r>
        <w:rPr>
          <w:rFonts w:eastAsia="仿宋_GB2312" w:hint="eastAsia"/>
          <w:sz w:val="32"/>
          <w:szCs w:val="32"/>
        </w:rPr>
        <w:t>个人陈述为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分钟</w:t>
      </w:r>
      <w:r>
        <w:rPr>
          <w:rFonts w:eastAsia="仿宋_GB2312" w:hint="eastAsia"/>
          <w:sz w:val="32"/>
          <w:szCs w:val="32"/>
        </w:rPr>
        <w:t>p</w:t>
      </w:r>
      <w:r>
        <w:rPr>
          <w:rFonts w:eastAsia="仿宋_GB2312"/>
          <w:sz w:val="32"/>
          <w:szCs w:val="32"/>
        </w:rPr>
        <w:t>pt</w:t>
      </w:r>
      <w:r>
        <w:rPr>
          <w:rFonts w:eastAsia="仿宋_GB2312" w:hint="eastAsia"/>
          <w:sz w:val="32"/>
          <w:szCs w:val="32"/>
        </w:rPr>
        <w:t>，内容主要包括个人学业基本情况、大一期间参与的科研项目情况或工程实践项目情况、今后的学业设想、个人的突出潜质、爱好及特长等。</w:t>
      </w:r>
    </w:p>
    <w:p w:rsidR="00542B6D" w:rsidRDefault="004058C7" w:rsidP="00887608">
      <w:pPr>
        <w:spacing w:line="60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3、分流算分排序规则：</w:t>
      </w:r>
      <w:r>
        <w:rPr>
          <w:rFonts w:ascii="宋体" w:hAnsi="宋体"/>
          <w:bCs/>
          <w:sz w:val="28"/>
          <w:szCs w:val="28"/>
        </w:rPr>
        <w:t xml:space="preserve"> </w:t>
      </w:r>
      <w:r w:rsidRPr="00356CA8">
        <w:rPr>
          <w:rFonts w:ascii="宋体" w:hAnsi="宋体" w:hint="eastAsia"/>
          <w:bCs/>
          <w:sz w:val="28"/>
          <w:szCs w:val="28"/>
        </w:rPr>
        <w:t>综合评价成绩满分为100分，学生第一学年必修课百分制平均学分绩点占综合评价权重的</w:t>
      </w:r>
      <w:r w:rsidRPr="00356CA8">
        <w:rPr>
          <w:rFonts w:ascii="宋体" w:hAnsi="宋体"/>
          <w:bCs/>
          <w:sz w:val="28"/>
          <w:szCs w:val="28"/>
        </w:rPr>
        <w:t>80</w:t>
      </w:r>
      <w:r w:rsidRPr="00356CA8">
        <w:rPr>
          <w:rFonts w:ascii="宋体" w:hAnsi="宋体" w:hint="eastAsia"/>
          <w:bCs/>
          <w:sz w:val="28"/>
          <w:szCs w:val="28"/>
        </w:rPr>
        <w:t>%，面试考核成绩占综合评价权重的</w:t>
      </w:r>
      <w:r w:rsidRPr="00356CA8">
        <w:rPr>
          <w:rFonts w:ascii="宋体" w:hAnsi="宋体"/>
          <w:bCs/>
          <w:sz w:val="28"/>
          <w:szCs w:val="28"/>
        </w:rPr>
        <w:t>2</w:t>
      </w:r>
      <w:r w:rsidRPr="00356CA8">
        <w:rPr>
          <w:rFonts w:ascii="宋体" w:hAnsi="宋体" w:hint="eastAsia"/>
          <w:bCs/>
          <w:sz w:val="28"/>
          <w:szCs w:val="28"/>
        </w:rPr>
        <w:t>0%。综合评价总分相同情况下，学分绩点高者排名占先。</w:t>
      </w:r>
    </w:p>
    <w:p w:rsidR="00356CA8" w:rsidRPr="00356CA8" w:rsidRDefault="004058C7" w:rsidP="00356CA8">
      <w:pPr>
        <w:pStyle w:val="a7"/>
        <w:numPr>
          <w:ilvl w:val="0"/>
          <w:numId w:val="2"/>
        </w:numPr>
        <w:spacing w:line="600" w:lineRule="exact"/>
        <w:ind w:firstLineChars="0"/>
        <w:rPr>
          <w:rFonts w:ascii="宋体" w:hAnsi="宋体"/>
          <w:bCs/>
          <w:sz w:val="28"/>
          <w:szCs w:val="28"/>
        </w:rPr>
      </w:pPr>
      <w:r w:rsidRPr="00356CA8">
        <w:rPr>
          <w:rFonts w:ascii="黑体" w:eastAsia="黑体" w:hint="eastAsia"/>
          <w:sz w:val="32"/>
          <w:szCs w:val="32"/>
        </w:rPr>
        <w:t>增补计划</w:t>
      </w:r>
    </w:p>
    <w:p w:rsidR="00542B6D" w:rsidRDefault="004058C7" w:rsidP="00887608">
      <w:pPr>
        <w:spacing w:line="600" w:lineRule="exact"/>
        <w:ind w:firstLineChars="200"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班级增补人数不得超过班级分流人数。有增补意向的学生在报名期间可以向各学院电话咨询班级增补人数，增补条件见下表</w:t>
      </w:r>
      <w:bookmarkStart w:id="0" w:name="_GoBack"/>
      <w:bookmarkEnd w:id="0"/>
      <w:r>
        <w:rPr>
          <w:rFonts w:ascii="宋体" w:hAnsi="宋体" w:hint="eastAsia"/>
          <w:bCs/>
          <w:sz w:val="28"/>
          <w:szCs w:val="28"/>
        </w:rPr>
        <w:t>。</w:t>
      </w:r>
    </w:p>
    <w:tbl>
      <w:tblPr>
        <w:tblpPr w:leftFromText="180" w:rightFromText="180" w:vertAnchor="text" w:horzAnchor="margin" w:tblpXSpec="center" w:tblpY="499"/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306"/>
        <w:gridCol w:w="694"/>
        <w:gridCol w:w="5118"/>
        <w:gridCol w:w="1134"/>
      </w:tblGrid>
      <w:tr w:rsidR="00542B6D" w:rsidTr="00356CA8">
        <w:trPr>
          <w:trHeight w:val="972"/>
        </w:trPr>
        <w:tc>
          <w:tcPr>
            <w:tcW w:w="1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学院名称</w:t>
            </w:r>
          </w:p>
        </w:tc>
        <w:tc>
          <w:tcPr>
            <w:tcW w:w="1306" w:type="dxa"/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专业名称</w:t>
            </w:r>
          </w:p>
        </w:tc>
        <w:tc>
          <w:tcPr>
            <w:tcW w:w="694" w:type="dxa"/>
            <w:vAlign w:val="center"/>
          </w:tcPr>
          <w:p w:rsidR="00542B6D" w:rsidRDefault="004058C7" w:rsidP="00356CA8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年级</w:t>
            </w:r>
          </w:p>
        </w:tc>
        <w:tc>
          <w:tcPr>
            <w:tcW w:w="5118" w:type="dxa"/>
            <w:vAlign w:val="center"/>
          </w:tcPr>
          <w:p w:rsidR="00542B6D" w:rsidRDefault="004058C7" w:rsidP="00356CA8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增补条件</w:t>
            </w:r>
          </w:p>
        </w:tc>
        <w:tc>
          <w:tcPr>
            <w:tcW w:w="1134" w:type="dxa"/>
            <w:vAlign w:val="center"/>
          </w:tcPr>
          <w:p w:rsidR="00542B6D" w:rsidRDefault="004058C7">
            <w:pPr>
              <w:widowControl/>
              <w:spacing w:line="60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咨询电话和联系人</w:t>
            </w:r>
          </w:p>
        </w:tc>
      </w:tr>
      <w:tr w:rsidR="00542B6D" w:rsidTr="00356CA8">
        <w:trPr>
          <w:trHeight w:val="1021"/>
        </w:trPr>
        <w:tc>
          <w:tcPr>
            <w:tcW w:w="111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42B6D" w:rsidRDefault="004058C7">
            <w:pPr>
              <w:spacing w:line="48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/>
              </w:rPr>
              <w:t>机械与汽车工程学院</w:t>
            </w:r>
          </w:p>
        </w:tc>
        <w:tc>
          <w:tcPr>
            <w:tcW w:w="1306" w:type="dxa"/>
            <w:vAlign w:val="center"/>
          </w:tcPr>
          <w:p w:rsidR="00542B6D" w:rsidRDefault="004058C7" w:rsidP="00356CA8">
            <w:pPr>
              <w:spacing w:line="48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/>
              </w:rPr>
              <w:t>机械类创新班</w:t>
            </w:r>
          </w:p>
        </w:tc>
        <w:tc>
          <w:tcPr>
            <w:tcW w:w="694" w:type="dxa"/>
            <w:vAlign w:val="center"/>
          </w:tcPr>
          <w:p w:rsidR="00542B6D" w:rsidRDefault="004058C7">
            <w:pPr>
              <w:spacing w:line="48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2023</w:t>
            </w:r>
          </w:p>
        </w:tc>
        <w:tc>
          <w:tcPr>
            <w:tcW w:w="5118" w:type="dxa"/>
            <w:vAlign w:val="center"/>
          </w:tcPr>
          <w:p w:rsidR="00542B6D" w:rsidRDefault="004058C7">
            <w:pPr>
              <w:spacing w:line="48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①第一学年必修课程首次考核成绩全部合格；</w:t>
            </w:r>
          </w:p>
          <w:p w:rsidR="00542B6D" w:rsidRDefault="004058C7">
            <w:pPr>
              <w:spacing w:line="48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②无任何未解除的违纪记录；</w:t>
            </w:r>
          </w:p>
          <w:p w:rsidR="00542B6D" w:rsidRDefault="004058C7">
            <w:pPr>
              <w:spacing w:line="48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③无转专业记录；</w:t>
            </w:r>
          </w:p>
          <w:p w:rsidR="00542B6D" w:rsidRDefault="004058C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④第一学年必修课程百分制平均学分绩点成绩排名在本专业类前</w:t>
            </w:r>
            <w:r>
              <w:rPr>
                <w:rFonts w:ascii="宋体" w:hAnsi="宋体"/>
                <w:sz w:val="24"/>
              </w:rPr>
              <w:t>1</w:t>
            </w:r>
            <w:r>
              <w:rPr>
                <w:rFonts w:ascii="宋体" w:hAnsi="宋体" w:hint="eastAsia"/>
                <w:sz w:val="24"/>
              </w:rPr>
              <w:t>0%，数学类课程平均分≥80分；</w:t>
            </w:r>
          </w:p>
          <w:p w:rsidR="00542B6D" w:rsidRPr="00356CA8" w:rsidRDefault="004058C7" w:rsidP="00356CA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⑤机械类创新班只接受机械与汽车工程学院2023级本科生。</w:t>
            </w:r>
          </w:p>
        </w:tc>
        <w:tc>
          <w:tcPr>
            <w:tcW w:w="1134" w:type="dxa"/>
            <w:vAlign w:val="center"/>
          </w:tcPr>
          <w:p w:rsidR="00542B6D" w:rsidRDefault="004058C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 xml:space="preserve">李老师： </w:t>
            </w:r>
          </w:p>
          <w:p w:rsidR="00542B6D" w:rsidRDefault="004058C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87111039</w:t>
            </w:r>
          </w:p>
          <w:p w:rsidR="00542B6D" w:rsidRDefault="00542B6D">
            <w:pPr>
              <w:spacing w:line="480" w:lineRule="exact"/>
              <w:ind w:firstLineChars="200" w:firstLine="480"/>
              <w:rPr>
                <w:rFonts w:ascii="宋体" w:hAnsi="宋体"/>
                <w:bCs/>
                <w:sz w:val="24"/>
              </w:rPr>
            </w:pPr>
          </w:p>
        </w:tc>
      </w:tr>
    </w:tbl>
    <w:p w:rsidR="00542B6D" w:rsidRDefault="004058C7">
      <w:pPr>
        <w:numPr>
          <w:ilvl w:val="0"/>
          <w:numId w:val="2"/>
        </w:num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增补遴选考核</w:t>
      </w:r>
    </w:p>
    <w:p w:rsidR="00542B6D" w:rsidRDefault="004058C7">
      <w:pPr>
        <w:spacing w:line="60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1、增补遴选考核形式：</w:t>
      </w:r>
      <w:r>
        <w:rPr>
          <w:rFonts w:ascii="仿宋_GB2312" w:eastAsia="仿宋_GB2312" w:hAnsi="宋体" w:hint="eastAsia"/>
          <w:bCs/>
          <w:sz w:val="32"/>
          <w:szCs w:val="32"/>
        </w:rPr>
        <w:t>学院组织</w:t>
      </w:r>
      <w:r>
        <w:rPr>
          <w:rFonts w:eastAsia="仿宋_GB2312" w:hint="eastAsia"/>
          <w:sz w:val="32"/>
          <w:szCs w:val="32"/>
        </w:rPr>
        <w:t>专业教师（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名副教授（含）以上职称教师）</w:t>
      </w:r>
      <w:r>
        <w:rPr>
          <w:rFonts w:ascii="仿宋_GB2312" w:eastAsia="仿宋_GB2312" w:hAnsi="宋体" w:hint="eastAsia"/>
          <w:bCs/>
          <w:sz w:val="32"/>
          <w:szCs w:val="32"/>
        </w:rPr>
        <w:t>组成“增补评价”面试专家小组，对拟增补学生进行面试考核综合评价。</w:t>
      </w:r>
    </w:p>
    <w:p w:rsidR="00542B6D" w:rsidRDefault="004058C7">
      <w:pPr>
        <w:spacing w:line="60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2、增补遴选考核内容：</w:t>
      </w:r>
      <w:r>
        <w:rPr>
          <w:rFonts w:eastAsia="仿宋_GB2312" w:hint="eastAsia"/>
          <w:sz w:val="32"/>
          <w:szCs w:val="32"/>
        </w:rPr>
        <w:t>个人陈述为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分钟</w:t>
      </w:r>
      <w:r>
        <w:rPr>
          <w:rFonts w:eastAsia="仿宋_GB2312" w:hint="eastAsia"/>
          <w:sz w:val="32"/>
          <w:szCs w:val="32"/>
        </w:rPr>
        <w:t>p</w:t>
      </w:r>
      <w:r>
        <w:rPr>
          <w:rFonts w:eastAsia="仿宋_GB2312"/>
          <w:sz w:val="32"/>
          <w:szCs w:val="32"/>
        </w:rPr>
        <w:t>pt</w:t>
      </w:r>
      <w:r>
        <w:rPr>
          <w:rFonts w:eastAsia="仿宋_GB2312" w:hint="eastAsia"/>
          <w:sz w:val="32"/>
          <w:szCs w:val="32"/>
        </w:rPr>
        <w:t>，内容主要包括个人学业基本情况、大一期间参与的科研项目情况或工程实践项目情况、今后的学业设想、个人的突出潜质、爱好及特长等。</w:t>
      </w:r>
      <w:r>
        <w:rPr>
          <w:rFonts w:eastAsia="仿宋_GB2312"/>
          <w:sz w:val="32"/>
          <w:szCs w:val="32"/>
        </w:rPr>
        <w:t>主要考核学生对申请专业的认知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学生的创新思维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对公共基础课程的掌握程度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学成学业的能力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将来从事本专业的意愿和志向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心理素质情况等</w:t>
      </w:r>
      <w:r>
        <w:rPr>
          <w:rFonts w:eastAsia="仿宋_GB2312" w:hint="eastAsia"/>
          <w:sz w:val="32"/>
          <w:szCs w:val="32"/>
        </w:rPr>
        <w:t>。</w:t>
      </w:r>
    </w:p>
    <w:p w:rsidR="00542B6D" w:rsidRDefault="004058C7">
      <w:pPr>
        <w:spacing w:line="60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3、增补遴选算分排序规则：</w:t>
      </w:r>
      <w:r>
        <w:rPr>
          <w:rFonts w:ascii="仿宋_GB2312" w:eastAsia="仿宋_GB2312" w:hAnsi="宋体" w:hint="eastAsia"/>
          <w:bCs/>
          <w:sz w:val="32"/>
          <w:szCs w:val="32"/>
        </w:rPr>
        <w:t>综合评价成绩满分为100分，学生第一学年必修课百分制平均学分绩点占综合评价权重的</w:t>
      </w:r>
      <w:r>
        <w:rPr>
          <w:rFonts w:ascii="仿宋_GB2312" w:eastAsia="仿宋_GB2312" w:hAnsi="宋体"/>
          <w:bCs/>
          <w:sz w:val="32"/>
          <w:szCs w:val="32"/>
        </w:rPr>
        <w:t>80</w:t>
      </w:r>
      <w:r>
        <w:rPr>
          <w:rFonts w:ascii="仿宋_GB2312" w:eastAsia="仿宋_GB2312" w:hAnsi="宋体" w:hint="eastAsia"/>
          <w:bCs/>
          <w:sz w:val="32"/>
          <w:szCs w:val="32"/>
        </w:rPr>
        <w:t>%，面试考核成绩占综合评价权重的</w:t>
      </w:r>
      <w:r>
        <w:rPr>
          <w:rFonts w:ascii="仿宋_GB2312" w:eastAsia="仿宋_GB2312" w:hAnsi="宋体"/>
          <w:bCs/>
          <w:sz w:val="32"/>
          <w:szCs w:val="32"/>
        </w:rPr>
        <w:t>2</w:t>
      </w:r>
      <w:r>
        <w:rPr>
          <w:rFonts w:ascii="仿宋_GB2312" w:eastAsia="仿宋_GB2312" w:hAnsi="宋体" w:hint="eastAsia"/>
          <w:bCs/>
          <w:sz w:val="32"/>
          <w:szCs w:val="32"/>
        </w:rPr>
        <w:t>0%。综合评价总分相同情况下，学分绩点高者排名占先。</w:t>
      </w:r>
    </w:p>
    <w:p w:rsidR="00542B6D" w:rsidRDefault="004058C7">
      <w:pPr>
        <w:numPr>
          <w:ilvl w:val="0"/>
          <w:numId w:val="2"/>
        </w:num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工作安排</w:t>
      </w:r>
    </w:p>
    <w:p w:rsidR="00542B6D" w:rsidRDefault="004058C7">
      <w:pPr>
        <w:spacing w:line="60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1、8月26日-8月27日，有增补需求的学生向转入学院（系）提交转专业申请表。</w:t>
      </w:r>
    </w:p>
    <w:p w:rsidR="00542B6D" w:rsidRDefault="004058C7">
      <w:pPr>
        <w:spacing w:line="60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2、8月28-9月2日，学院安排分流答辩、增补面试或笔试。9月2日前学院将分流增补名单报给教务处。</w:t>
      </w:r>
    </w:p>
    <w:p w:rsidR="00542B6D" w:rsidRDefault="004058C7">
      <w:pPr>
        <w:spacing w:line="60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3、9月3-9</w:t>
      </w:r>
      <w:r>
        <w:rPr>
          <w:rFonts w:ascii="仿宋" w:eastAsia="仿宋" w:hAnsi="仿宋"/>
          <w:color w:val="000000"/>
          <w:sz w:val="32"/>
          <w:szCs w:val="32"/>
        </w:rPr>
        <w:t>日</w:t>
      </w:r>
      <w:r>
        <w:rPr>
          <w:rFonts w:ascii="仿宋" w:eastAsia="仿宋" w:hAnsi="仿宋" w:hint="eastAsia"/>
          <w:color w:val="000000"/>
          <w:sz w:val="32"/>
          <w:szCs w:val="32"/>
        </w:rPr>
        <w:t>，教务处公示无异议后</w:t>
      </w:r>
      <w:r>
        <w:rPr>
          <w:rFonts w:ascii="仿宋" w:eastAsia="仿宋" w:hAnsi="仿宋"/>
          <w:color w:val="000000"/>
          <w:sz w:val="32"/>
          <w:szCs w:val="32"/>
        </w:rPr>
        <w:t>公布</w:t>
      </w:r>
      <w:r>
        <w:rPr>
          <w:rFonts w:ascii="仿宋" w:eastAsia="仿宋" w:hAnsi="仿宋" w:hint="eastAsia"/>
          <w:color w:val="000000"/>
          <w:sz w:val="32"/>
          <w:szCs w:val="32"/>
        </w:rPr>
        <w:t>分流及增补</w:t>
      </w:r>
      <w:r>
        <w:rPr>
          <w:rFonts w:ascii="仿宋" w:eastAsia="仿宋" w:hAnsi="仿宋"/>
          <w:color w:val="000000"/>
          <w:sz w:val="32"/>
          <w:szCs w:val="32"/>
        </w:rPr>
        <w:t>名单</w:t>
      </w:r>
      <w:r>
        <w:rPr>
          <w:rFonts w:ascii="仿宋" w:eastAsia="仿宋" w:hAnsi="仿宋" w:hint="eastAsia"/>
          <w:color w:val="000000"/>
          <w:sz w:val="32"/>
          <w:szCs w:val="32"/>
        </w:rPr>
        <w:t>并</w:t>
      </w:r>
      <w:r>
        <w:rPr>
          <w:rFonts w:ascii="仿宋" w:eastAsia="仿宋" w:hAnsi="仿宋" w:hint="eastAsia"/>
          <w:color w:val="000000"/>
          <w:sz w:val="32"/>
          <w:szCs w:val="32"/>
        </w:rPr>
        <w:lastRenderedPageBreak/>
        <w:t>完成学籍变更。学生办理转入注册手续。</w:t>
      </w:r>
    </w:p>
    <w:p w:rsidR="00542B6D" w:rsidRDefault="00542B6D">
      <w:pPr>
        <w:spacing w:line="600" w:lineRule="exact"/>
        <w:ind w:firstLineChars="200" w:firstLine="560"/>
        <w:jc w:val="right"/>
        <w:rPr>
          <w:rFonts w:ascii="黑体" w:eastAsia="黑体"/>
          <w:sz w:val="28"/>
          <w:szCs w:val="28"/>
        </w:rPr>
      </w:pPr>
    </w:p>
    <w:p w:rsidR="00542B6D" w:rsidRDefault="00542B6D">
      <w:pPr>
        <w:spacing w:line="600" w:lineRule="exact"/>
        <w:ind w:firstLineChars="1500" w:firstLine="4800"/>
        <w:rPr>
          <w:rFonts w:ascii="仿宋" w:eastAsia="仿宋" w:hAnsi="仿宋"/>
          <w:color w:val="000000"/>
          <w:sz w:val="32"/>
          <w:szCs w:val="32"/>
        </w:rPr>
      </w:pPr>
    </w:p>
    <w:sectPr w:rsidR="00542B6D">
      <w:pgSz w:w="11906" w:h="16838"/>
      <w:pgMar w:top="1135" w:right="1558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00F" w:rsidRDefault="0039100F" w:rsidP="00745BE3">
      <w:r>
        <w:separator/>
      </w:r>
    </w:p>
  </w:endnote>
  <w:endnote w:type="continuationSeparator" w:id="0">
    <w:p w:rsidR="0039100F" w:rsidRDefault="0039100F" w:rsidP="0074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00F" w:rsidRDefault="0039100F" w:rsidP="00745BE3">
      <w:r>
        <w:separator/>
      </w:r>
    </w:p>
  </w:footnote>
  <w:footnote w:type="continuationSeparator" w:id="0">
    <w:p w:rsidR="0039100F" w:rsidRDefault="0039100F" w:rsidP="00745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76162"/>
    <w:multiLevelType w:val="multilevel"/>
    <w:tmpl w:val="A80096D4"/>
    <w:lvl w:ilvl="0">
      <w:start w:val="4"/>
      <w:numFmt w:val="japaneseCounting"/>
      <w:lvlText w:val="%1、"/>
      <w:lvlJc w:val="left"/>
      <w:pPr>
        <w:ind w:left="1440" w:hanging="720"/>
      </w:pPr>
      <w:rPr>
        <w:rFonts w:ascii="黑体" w:eastAsia="黑体" w:hAnsi="黑体" w:hint="default"/>
        <w:sz w:val="32"/>
        <w:szCs w:val="32"/>
      </w:rPr>
    </w:lvl>
    <w:lvl w:ilvl="1">
      <w:start w:val="1"/>
      <w:numFmt w:val="decimal"/>
      <w:lvlText w:val="%2、"/>
      <w:lvlJc w:val="left"/>
      <w:pPr>
        <w:ind w:left="18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55ED2528"/>
    <w:multiLevelType w:val="multilevel"/>
    <w:tmpl w:val="55ED2528"/>
    <w:lvl w:ilvl="0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wNWFiMmZmNzA5OGUwZjM5ZTRjYWM5ZjQwMDU4NGUifQ=="/>
  </w:docVars>
  <w:rsids>
    <w:rsidRoot w:val="00985424"/>
    <w:rsid w:val="000013BB"/>
    <w:rsid w:val="000030DE"/>
    <w:rsid w:val="0001459E"/>
    <w:rsid w:val="00025A98"/>
    <w:rsid w:val="00041CBA"/>
    <w:rsid w:val="00044EC4"/>
    <w:rsid w:val="000477D6"/>
    <w:rsid w:val="00070CD8"/>
    <w:rsid w:val="00085C79"/>
    <w:rsid w:val="0009511C"/>
    <w:rsid w:val="000A2276"/>
    <w:rsid w:val="000A2F7D"/>
    <w:rsid w:val="000A39DC"/>
    <w:rsid w:val="000A7612"/>
    <w:rsid w:val="000B031E"/>
    <w:rsid w:val="000F05F0"/>
    <w:rsid w:val="00112696"/>
    <w:rsid w:val="0011488B"/>
    <w:rsid w:val="00120DAF"/>
    <w:rsid w:val="00123E65"/>
    <w:rsid w:val="0014570F"/>
    <w:rsid w:val="00145D52"/>
    <w:rsid w:val="001471DE"/>
    <w:rsid w:val="00185454"/>
    <w:rsid w:val="00186E66"/>
    <w:rsid w:val="00194634"/>
    <w:rsid w:val="001946B3"/>
    <w:rsid w:val="00196994"/>
    <w:rsid w:val="001979F8"/>
    <w:rsid w:val="001A2C17"/>
    <w:rsid w:val="001A645C"/>
    <w:rsid w:val="001B5245"/>
    <w:rsid w:val="001D033F"/>
    <w:rsid w:val="001E7BEE"/>
    <w:rsid w:val="001F1342"/>
    <w:rsid w:val="001F6D90"/>
    <w:rsid w:val="001F732B"/>
    <w:rsid w:val="002213C6"/>
    <w:rsid w:val="00227DB9"/>
    <w:rsid w:val="00231200"/>
    <w:rsid w:val="00234316"/>
    <w:rsid w:val="00245CF4"/>
    <w:rsid w:val="00275952"/>
    <w:rsid w:val="00291280"/>
    <w:rsid w:val="002A1E22"/>
    <w:rsid w:val="002A7011"/>
    <w:rsid w:val="002B0A7E"/>
    <w:rsid w:val="002E0B2C"/>
    <w:rsid w:val="002F2D17"/>
    <w:rsid w:val="00313014"/>
    <w:rsid w:val="00332928"/>
    <w:rsid w:val="003330F8"/>
    <w:rsid w:val="00333989"/>
    <w:rsid w:val="00337CD7"/>
    <w:rsid w:val="0035431C"/>
    <w:rsid w:val="00356CA8"/>
    <w:rsid w:val="00361578"/>
    <w:rsid w:val="00362E8D"/>
    <w:rsid w:val="00390FD2"/>
    <w:rsid w:val="0039100F"/>
    <w:rsid w:val="00396DE3"/>
    <w:rsid w:val="003A68CE"/>
    <w:rsid w:val="003C460D"/>
    <w:rsid w:val="003C4DDB"/>
    <w:rsid w:val="003D4ED5"/>
    <w:rsid w:val="004058C7"/>
    <w:rsid w:val="00435120"/>
    <w:rsid w:val="0048011F"/>
    <w:rsid w:val="00480AD3"/>
    <w:rsid w:val="004836B8"/>
    <w:rsid w:val="004838A5"/>
    <w:rsid w:val="004A2DD7"/>
    <w:rsid w:val="004A78E0"/>
    <w:rsid w:val="004B31C0"/>
    <w:rsid w:val="004B6687"/>
    <w:rsid w:val="004C1587"/>
    <w:rsid w:val="004E2BE5"/>
    <w:rsid w:val="004F1B7D"/>
    <w:rsid w:val="004F7255"/>
    <w:rsid w:val="004F7ABF"/>
    <w:rsid w:val="00505240"/>
    <w:rsid w:val="00516A70"/>
    <w:rsid w:val="005238F9"/>
    <w:rsid w:val="00523B17"/>
    <w:rsid w:val="00532D83"/>
    <w:rsid w:val="00537174"/>
    <w:rsid w:val="005372D8"/>
    <w:rsid w:val="005426B1"/>
    <w:rsid w:val="00542B6D"/>
    <w:rsid w:val="00544095"/>
    <w:rsid w:val="0055643B"/>
    <w:rsid w:val="00573FBE"/>
    <w:rsid w:val="00584650"/>
    <w:rsid w:val="0058519A"/>
    <w:rsid w:val="005874B7"/>
    <w:rsid w:val="0059441E"/>
    <w:rsid w:val="005B1A01"/>
    <w:rsid w:val="005B4524"/>
    <w:rsid w:val="005C4557"/>
    <w:rsid w:val="005C579D"/>
    <w:rsid w:val="005D74E1"/>
    <w:rsid w:val="005E09AA"/>
    <w:rsid w:val="005E2A8D"/>
    <w:rsid w:val="005F06C5"/>
    <w:rsid w:val="005F238F"/>
    <w:rsid w:val="005F5379"/>
    <w:rsid w:val="006009BC"/>
    <w:rsid w:val="0061370F"/>
    <w:rsid w:val="00620767"/>
    <w:rsid w:val="00622116"/>
    <w:rsid w:val="00632E7E"/>
    <w:rsid w:val="006530DC"/>
    <w:rsid w:val="00660616"/>
    <w:rsid w:val="00671C13"/>
    <w:rsid w:val="00681031"/>
    <w:rsid w:val="00684699"/>
    <w:rsid w:val="006874DA"/>
    <w:rsid w:val="006955D3"/>
    <w:rsid w:val="006A4E4D"/>
    <w:rsid w:val="006B43A0"/>
    <w:rsid w:val="006C68AA"/>
    <w:rsid w:val="006D0283"/>
    <w:rsid w:val="006E384E"/>
    <w:rsid w:val="006E47A4"/>
    <w:rsid w:val="006F766B"/>
    <w:rsid w:val="0070097C"/>
    <w:rsid w:val="00714ED2"/>
    <w:rsid w:val="00733F48"/>
    <w:rsid w:val="00742E75"/>
    <w:rsid w:val="00745BE3"/>
    <w:rsid w:val="00781D06"/>
    <w:rsid w:val="00786112"/>
    <w:rsid w:val="00795AEF"/>
    <w:rsid w:val="00795F5D"/>
    <w:rsid w:val="007973D7"/>
    <w:rsid w:val="00797D5C"/>
    <w:rsid w:val="007B6439"/>
    <w:rsid w:val="007D160B"/>
    <w:rsid w:val="007D2752"/>
    <w:rsid w:val="007D68A3"/>
    <w:rsid w:val="007D6CBB"/>
    <w:rsid w:val="007E15D4"/>
    <w:rsid w:val="007E7B2D"/>
    <w:rsid w:val="007F3812"/>
    <w:rsid w:val="00801508"/>
    <w:rsid w:val="0080344C"/>
    <w:rsid w:val="0081287E"/>
    <w:rsid w:val="00825D60"/>
    <w:rsid w:val="00830B76"/>
    <w:rsid w:val="00831551"/>
    <w:rsid w:val="00847562"/>
    <w:rsid w:val="00851430"/>
    <w:rsid w:val="00853FA2"/>
    <w:rsid w:val="008845EB"/>
    <w:rsid w:val="008860F7"/>
    <w:rsid w:val="00887608"/>
    <w:rsid w:val="00890F39"/>
    <w:rsid w:val="008A6264"/>
    <w:rsid w:val="008C3E96"/>
    <w:rsid w:val="00906838"/>
    <w:rsid w:val="00921451"/>
    <w:rsid w:val="0092507C"/>
    <w:rsid w:val="0093230A"/>
    <w:rsid w:val="009354E5"/>
    <w:rsid w:val="00942628"/>
    <w:rsid w:val="00942A58"/>
    <w:rsid w:val="0095228A"/>
    <w:rsid w:val="00961118"/>
    <w:rsid w:val="00963791"/>
    <w:rsid w:val="009661E0"/>
    <w:rsid w:val="00970BAF"/>
    <w:rsid w:val="00980C72"/>
    <w:rsid w:val="00985424"/>
    <w:rsid w:val="009A5368"/>
    <w:rsid w:val="009C2042"/>
    <w:rsid w:val="009C25B0"/>
    <w:rsid w:val="009D2BAD"/>
    <w:rsid w:val="009D5DD7"/>
    <w:rsid w:val="009E61E6"/>
    <w:rsid w:val="009F6483"/>
    <w:rsid w:val="00A20C2B"/>
    <w:rsid w:val="00A21535"/>
    <w:rsid w:val="00A30670"/>
    <w:rsid w:val="00A405E3"/>
    <w:rsid w:val="00A55B21"/>
    <w:rsid w:val="00A57699"/>
    <w:rsid w:val="00A6772C"/>
    <w:rsid w:val="00A73A93"/>
    <w:rsid w:val="00A76C12"/>
    <w:rsid w:val="00A9757A"/>
    <w:rsid w:val="00AA49F6"/>
    <w:rsid w:val="00AA4F06"/>
    <w:rsid w:val="00AA7D38"/>
    <w:rsid w:val="00AB1A8E"/>
    <w:rsid w:val="00AC3CC4"/>
    <w:rsid w:val="00AE4BBF"/>
    <w:rsid w:val="00AE52C9"/>
    <w:rsid w:val="00AF51A7"/>
    <w:rsid w:val="00B008CF"/>
    <w:rsid w:val="00B01865"/>
    <w:rsid w:val="00B17948"/>
    <w:rsid w:val="00B325FD"/>
    <w:rsid w:val="00B343F2"/>
    <w:rsid w:val="00B4144B"/>
    <w:rsid w:val="00B41E53"/>
    <w:rsid w:val="00B52669"/>
    <w:rsid w:val="00B53AD0"/>
    <w:rsid w:val="00B65A64"/>
    <w:rsid w:val="00B76D73"/>
    <w:rsid w:val="00B77D93"/>
    <w:rsid w:val="00B842C5"/>
    <w:rsid w:val="00BA3229"/>
    <w:rsid w:val="00BB6530"/>
    <w:rsid w:val="00BD41E3"/>
    <w:rsid w:val="00BE7D4E"/>
    <w:rsid w:val="00BF30FE"/>
    <w:rsid w:val="00C01443"/>
    <w:rsid w:val="00C019D2"/>
    <w:rsid w:val="00C03D6A"/>
    <w:rsid w:val="00C11CC4"/>
    <w:rsid w:val="00C237B0"/>
    <w:rsid w:val="00C2659D"/>
    <w:rsid w:val="00C26E3C"/>
    <w:rsid w:val="00C325DE"/>
    <w:rsid w:val="00C429C1"/>
    <w:rsid w:val="00C515F3"/>
    <w:rsid w:val="00C51A97"/>
    <w:rsid w:val="00C5576B"/>
    <w:rsid w:val="00C5710C"/>
    <w:rsid w:val="00C61B29"/>
    <w:rsid w:val="00C63486"/>
    <w:rsid w:val="00C6442D"/>
    <w:rsid w:val="00C71FFD"/>
    <w:rsid w:val="00C73E8D"/>
    <w:rsid w:val="00C77929"/>
    <w:rsid w:val="00C9760E"/>
    <w:rsid w:val="00CA1F0F"/>
    <w:rsid w:val="00CA1F19"/>
    <w:rsid w:val="00CA4DF1"/>
    <w:rsid w:val="00CA6478"/>
    <w:rsid w:val="00CB189D"/>
    <w:rsid w:val="00CC1D4A"/>
    <w:rsid w:val="00CC6664"/>
    <w:rsid w:val="00CC6A49"/>
    <w:rsid w:val="00CF2D45"/>
    <w:rsid w:val="00D0468D"/>
    <w:rsid w:val="00D04E32"/>
    <w:rsid w:val="00D32C91"/>
    <w:rsid w:val="00D4130E"/>
    <w:rsid w:val="00D458C7"/>
    <w:rsid w:val="00D52B5E"/>
    <w:rsid w:val="00D604A0"/>
    <w:rsid w:val="00D95DA3"/>
    <w:rsid w:val="00D9784D"/>
    <w:rsid w:val="00DA7973"/>
    <w:rsid w:val="00DC386F"/>
    <w:rsid w:val="00DC4C2A"/>
    <w:rsid w:val="00DD1589"/>
    <w:rsid w:val="00DD38BD"/>
    <w:rsid w:val="00DE4356"/>
    <w:rsid w:val="00DE718A"/>
    <w:rsid w:val="00DE7847"/>
    <w:rsid w:val="00E01374"/>
    <w:rsid w:val="00E05A04"/>
    <w:rsid w:val="00E21A39"/>
    <w:rsid w:val="00E2339E"/>
    <w:rsid w:val="00E6262C"/>
    <w:rsid w:val="00E66C1E"/>
    <w:rsid w:val="00E7074F"/>
    <w:rsid w:val="00E74B0B"/>
    <w:rsid w:val="00E751E6"/>
    <w:rsid w:val="00E97BFC"/>
    <w:rsid w:val="00EA28DF"/>
    <w:rsid w:val="00EA6C29"/>
    <w:rsid w:val="00EB0717"/>
    <w:rsid w:val="00EB0F12"/>
    <w:rsid w:val="00EB0FA8"/>
    <w:rsid w:val="00EB12E7"/>
    <w:rsid w:val="00EB3CAA"/>
    <w:rsid w:val="00EB73A1"/>
    <w:rsid w:val="00EB7DAB"/>
    <w:rsid w:val="00EF1F7D"/>
    <w:rsid w:val="00F13393"/>
    <w:rsid w:val="00F249ED"/>
    <w:rsid w:val="00F2702A"/>
    <w:rsid w:val="00F27720"/>
    <w:rsid w:val="00F665BF"/>
    <w:rsid w:val="00F66CC5"/>
    <w:rsid w:val="00FA0CF5"/>
    <w:rsid w:val="00FA6578"/>
    <w:rsid w:val="00FB6542"/>
    <w:rsid w:val="00FC2410"/>
    <w:rsid w:val="00FC42E8"/>
    <w:rsid w:val="00FE0CEA"/>
    <w:rsid w:val="00FE7774"/>
    <w:rsid w:val="00FF08B7"/>
    <w:rsid w:val="06424B27"/>
    <w:rsid w:val="065B5A88"/>
    <w:rsid w:val="0787080F"/>
    <w:rsid w:val="09DA237B"/>
    <w:rsid w:val="0B464611"/>
    <w:rsid w:val="0C073C89"/>
    <w:rsid w:val="0F7D081D"/>
    <w:rsid w:val="12486EC1"/>
    <w:rsid w:val="14ED1FA1"/>
    <w:rsid w:val="15323E58"/>
    <w:rsid w:val="173C0274"/>
    <w:rsid w:val="1CB17D58"/>
    <w:rsid w:val="1F1477F4"/>
    <w:rsid w:val="25787665"/>
    <w:rsid w:val="265E685B"/>
    <w:rsid w:val="27AA5AD0"/>
    <w:rsid w:val="2C412EA7"/>
    <w:rsid w:val="2E524677"/>
    <w:rsid w:val="2FC736C3"/>
    <w:rsid w:val="33D77C4D"/>
    <w:rsid w:val="36A858D0"/>
    <w:rsid w:val="3D710B1C"/>
    <w:rsid w:val="3DCD593E"/>
    <w:rsid w:val="41450C01"/>
    <w:rsid w:val="426254CD"/>
    <w:rsid w:val="49BE123B"/>
    <w:rsid w:val="4B1D01E3"/>
    <w:rsid w:val="53730201"/>
    <w:rsid w:val="5E39312E"/>
    <w:rsid w:val="5FC03B07"/>
    <w:rsid w:val="6BAA4D71"/>
    <w:rsid w:val="6D3820CB"/>
    <w:rsid w:val="6D714693"/>
    <w:rsid w:val="6F0137F4"/>
    <w:rsid w:val="707324D0"/>
    <w:rsid w:val="76AE24B4"/>
    <w:rsid w:val="76D11CFE"/>
    <w:rsid w:val="7A0B323D"/>
    <w:rsid w:val="7BFB5207"/>
    <w:rsid w:val="7EE559DD"/>
    <w:rsid w:val="7FF1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2D8AFD"/>
  <w15:docId w15:val="{A2CEB37B-FE06-4564-84F1-CC746C5B0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227</Words>
  <Characters>1294</Characters>
  <Application>Microsoft Office Word</Application>
  <DocSecurity>0</DocSecurity>
  <Lines>10</Lines>
  <Paragraphs>3</Paragraphs>
  <ScaleCrop>false</ScaleCrop>
  <Company>微软中国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请随时关注计划表的变动或信息增补</dc:title>
  <dc:creator>USER</dc:creator>
  <cp:lastModifiedBy>李菊琪</cp:lastModifiedBy>
  <cp:revision>43</cp:revision>
  <cp:lastPrinted>2024-07-01T08:47:00Z</cp:lastPrinted>
  <dcterms:created xsi:type="dcterms:W3CDTF">2021-07-01T08:24:00Z</dcterms:created>
  <dcterms:modified xsi:type="dcterms:W3CDTF">2024-07-04T08:03:00Z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7842C127FBE7490E9FD4B64E82FB2751_13</vt:lpwstr>
  </property>
</Properties>
</file>