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6FE256">
      <w:pPr>
        <w:snapToGrid w:val="0"/>
        <w:spacing w:line="400" w:lineRule="exact"/>
        <w:jc w:val="center"/>
        <w:rPr>
          <w:rFonts w:hint="eastAsia" w:ascii="方正小标宋简体" w:hAnsi="方正小标宋简体" w:eastAsia="方正小标宋简体" w:cs="方正小标宋简体"/>
          <w:b w:val="0"/>
          <w:bCs/>
          <w:sz w:val="36"/>
          <w:szCs w:val="36"/>
        </w:rPr>
      </w:pPr>
      <w:r>
        <w:rPr>
          <w:rFonts w:hint="eastAsia" w:ascii="方正小标宋简体" w:hAnsi="方正小标宋简体" w:eastAsia="方正小标宋简体" w:cs="方正小标宋简体"/>
          <w:b w:val="0"/>
          <w:bCs/>
          <w:sz w:val="36"/>
          <w:szCs w:val="36"/>
        </w:rPr>
        <w:t>华南师范大学研究生支教团</w:t>
      </w:r>
    </w:p>
    <w:p w14:paraId="1F127A59">
      <w:pPr>
        <w:snapToGrid w:val="0"/>
        <w:spacing w:line="400" w:lineRule="exact"/>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36"/>
          <w:szCs w:val="36"/>
        </w:rPr>
        <w:t>附加分</w:t>
      </w:r>
      <w:r>
        <w:rPr>
          <w:rFonts w:hint="eastAsia" w:ascii="方正小标宋简体" w:hAnsi="方正小标宋简体" w:eastAsia="方正小标宋简体" w:cs="方正小标宋简体"/>
          <w:b w:val="0"/>
          <w:bCs/>
          <w:sz w:val="36"/>
          <w:szCs w:val="36"/>
          <w:lang w:val="en-US" w:eastAsia="zh-CN"/>
        </w:rPr>
        <w:t>相关</w:t>
      </w:r>
      <w:r>
        <w:rPr>
          <w:rFonts w:hint="eastAsia" w:ascii="方正小标宋简体" w:hAnsi="方正小标宋简体" w:eastAsia="方正小标宋简体" w:cs="方正小标宋简体"/>
          <w:b w:val="0"/>
          <w:bCs/>
          <w:sz w:val="36"/>
          <w:szCs w:val="36"/>
        </w:rPr>
        <w:t>证明材料</w:t>
      </w:r>
    </w:p>
    <w:tbl>
      <w:tblPr>
        <w:tblStyle w:val="4"/>
        <w:tblpPr w:leftFromText="181" w:rightFromText="181" w:vertAnchor="text" w:horzAnchor="page" w:tblpX="1095" w:tblpY="1"/>
        <w:tblOverlap w:val="never"/>
        <w:tblW w:w="101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4"/>
        <w:gridCol w:w="845"/>
        <w:gridCol w:w="2523"/>
        <w:gridCol w:w="1988"/>
        <w:gridCol w:w="2262"/>
        <w:gridCol w:w="986"/>
        <w:gridCol w:w="864"/>
      </w:tblGrid>
      <w:tr w14:paraId="39490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9" w:hRule="atLeast"/>
        </w:trPr>
        <w:tc>
          <w:tcPr>
            <w:tcW w:w="1509" w:type="dxa"/>
            <w:gridSpan w:val="2"/>
            <w:vAlign w:val="center"/>
          </w:tcPr>
          <w:p w14:paraId="081B2A75">
            <w:pPr>
              <w:spacing w:line="520" w:lineRule="exact"/>
              <w:jc w:val="center"/>
              <w:rPr>
                <w:rFonts w:hint="default" w:ascii="Times New Roman" w:hAnsi="Times New Roman" w:eastAsia="方正仿宋_GBK" w:cs="Times New Roman"/>
                <w:sz w:val="28"/>
                <w:highlight w:val="none"/>
              </w:rPr>
            </w:pPr>
            <w:r>
              <w:rPr>
                <w:rFonts w:hint="default" w:ascii="Times New Roman" w:hAnsi="Times New Roman" w:eastAsia="方正仿宋_GBK" w:cs="Times New Roman"/>
                <w:sz w:val="28"/>
                <w:highlight w:val="none"/>
              </w:rPr>
              <w:t>姓名</w:t>
            </w:r>
          </w:p>
        </w:tc>
        <w:tc>
          <w:tcPr>
            <w:tcW w:w="2523" w:type="dxa"/>
            <w:vAlign w:val="center"/>
          </w:tcPr>
          <w:p w14:paraId="6A870149">
            <w:pPr>
              <w:spacing w:line="520" w:lineRule="exact"/>
              <w:jc w:val="center"/>
              <w:rPr>
                <w:rFonts w:hint="default" w:ascii="Times New Roman" w:hAnsi="Times New Roman" w:eastAsia="方正仿宋_GBK" w:cs="Times New Roman"/>
                <w:sz w:val="28"/>
                <w:highlight w:val="none"/>
              </w:rPr>
            </w:pPr>
          </w:p>
        </w:tc>
        <w:tc>
          <w:tcPr>
            <w:tcW w:w="1988" w:type="dxa"/>
            <w:vAlign w:val="center"/>
          </w:tcPr>
          <w:p w14:paraId="11BD4378">
            <w:pPr>
              <w:spacing w:line="520" w:lineRule="exact"/>
              <w:jc w:val="center"/>
              <w:rPr>
                <w:rFonts w:hint="default" w:ascii="Times New Roman" w:hAnsi="Times New Roman" w:eastAsia="方正仿宋_GBK" w:cs="Times New Roman"/>
                <w:sz w:val="28"/>
                <w:highlight w:val="none"/>
              </w:rPr>
            </w:pPr>
            <w:r>
              <w:rPr>
                <w:rFonts w:hint="default" w:ascii="Times New Roman" w:hAnsi="Times New Roman" w:eastAsia="方正仿宋_GBK" w:cs="Times New Roman"/>
                <w:sz w:val="28"/>
                <w:highlight w:val="none"/>
              </w:rPr>
              <w:t>电话、邮箱</w:t>
            </w:r>
          </w:p>
        </w:tc>
        <w:tc>
          <w:tcPr>
            <w:tcW w:w="4112" w:type="dxa"/>
            <w:gridSpan w:val="3"/>
            <w:vAlign w:val="center"/>
          </w:tcPr>
          <w:p w14:paraId="764C538B">
            <w:pPr>
              <w:spacing w:line="520" w:lineRule="exact"/>
              <w:jc w:val="center"/>
              <w:rPr>
                <w:rFonts w:hint="default" w:ascii="Times New Roman" w:hAnsi="Times New Roman" w:eastAsia="方正仿宋_GBK" w:cs="Times New Roman"/>
                <w:sz w:val="28"/>
                <w:highlight w:val="none"/>
              </w:rPr>
            </w:pPr>
          </w:p>
        </w:tc>
      </w:tr>
      <w:tr w14:paraId="3E455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6" w:hRule="atLeast"/>
        </w:trPr>
        <w:tc>
          <w:tcPr>
            <w:tcW w:w="664" w:type="dxa"/>
            <w:vMerge w:val="restart"/>
            <w:vAlign w:val="center"/>
          </w:tcPr>
          <w:p w14:paraId="1C2D39A3">
            <w:pPr>
              <w:snapToGrid w:val="0"/>
              <w:jc w:val="center"/>
              <w:rPr>
                <w:rFonts w:hint="default" w:ascii="Times New Roman" w:hAnsi="Times New Roman" w:eastAsia="方正仿宋_GBK" w:cs="Times New Roman"/>
                <w:sz w:val="28"/>
                <w:highlight w:val="none"/>
              </w:rPr>
            </w:pPr>
            <w:r>
              <w:rPr>
                <w:rFonts w:hint="default" w:ascii="Times New Roman" w:hAnsi="Times New Roman" w:eastAsia="方正仿宋_GBK" w:cs="Times New Roman"/>
                <w:sz w:val="28"/>
                <w:highlight w:val="none"/>
              </w:rPr>
              <w:t>附加分</w:t>
            </w:r>
          </w:p>
        </w:tc>
        <w:tc>
          <w:tcPr>
            <w:tcW w:w="5356" w:type="dxa"/>
            <w:gridSpan w:val="3"/>
            <w:vAlign w:val="center"/>
          </w:tcPr>
          <w:p w14:paraId="7D1923ED">
            <w:pPr>
              <w:spacing w:line="520" w:lineRule="exact"/>
              <w:jc w:val="center"/>
              <w:rPr>
                <w:rFonts w:hint="default" w:ascii="Times New Roman" w:hAnsi="Times New Roman" w:eastAsia="方正仿宋_GBK" w:cs="Times New Roman"/>
                <w:sz w:val="24"/>
                <w:szCs w:val="18"/>
                <w:highlight w:val="none"/>
              </w:rPr>
            </w:pPr>
            <w:r>
              <w:rPr>
                <w:rFonts w:hint="default" w:ascii="Times New Roman" w:hAnsi="Times New Roman" w:eastAsia="方正仿宋_GBK" w:cs="Times New Roman"/>
                <w:sz w:val="24"/>
                <w:szCs w:val="18"/>
                <w:highlight w:val="none"/>
              </w:rPr>
              <w:t>加分条件</w:t>
            </w:r>
          </w:p>
        </w:tc>
        <w:tc>
          <w:tcPr>
            <w:tcW w:w="2262" w:type="dxa"/>
            <w:vAlign w:val="center"/>
          </w:tcPr>
          <w:p w14:paraId="16008527">
            <w:pPr>
              <w:snapToGrid w:val="0"/>
              <w:jc w:val="center"/>
              <w:rPr>
                <w:rFonts w:hint="default" w:ascii="Times New Roman" w:hAnsi="Times New Roman" w:eastAsia="方正仿宋_GBK" w:cs="Times New Roman"/>
                <w:sz w:val="24"/>
                <w:szCs w:val="18"/>
                <w:highlight w:val="none"/>
              </w:rPr>
            </w:pPr>
            <w:r>
              <w:rPr>
                <w:rFonts w:hint="default" w:ascii="Times New Roman" w:hAnsi="Times New Roman" w:eastAsia="方正仿宋_GBK" w:cs="Times New Roman"/>
                <w:sz w:val="24"/>
                <w:szCs w:val="18"/>
                <w:highlight w:val="none"/>
              </w:rPr>
              <w:t>个人自填</w:t>
            </w:r>
          </w:p>
          <w:p w14:paraId="15D0CAC0">
            <w:pPr>
              <w:snapToGrid w:val="0"/>
              <w:jc w:val="center"/>
              <w:rPr>
                <w:rFonts w:hint="default" w:ascii="Times New Roman" w:hAnsi="Times New Roman" w:eastAsia="方正仿宋_GBK" w:cs="Times New Roman"/>
                <w:sz w:val="24"/>
                <w:szCs w:val="18"/>
                <w:highlight w:val="none"/>
              </w:rPr>
            </w:pPr>
            <w:r>
              <w:rPr>
                <w:rFonts w:hint="default" w:ascii="Times New Roman" w:hAnsi="Times New Roman" w:eastAsia="方正仿宋_GBK" w:cs="Times New Roman"/>
                <w:sz w:val="24"/>
                <w:szCs w:val="18"/>
                <w:highlight w:val="none"/>
              </w:rPr>
              <w:t>加分内容</w:t>
            </w:r>
          </w:p>
        </w:tc>
        <w:tc>
          <w:tcPr>
            <w:tcW w:w="986" w:type="dxa"/>
            <w:vAlign w:val="center"/>
          </w:tcPr>
          <w:p w14:paraId="45D4A03C">
            <w:pPr>
              <w:snapToGrid w:val="0"/>
              <w:jc w:val="center"/>
              <w:rPr>
                <w:rFonts w:hint="default" w:ascii="Times New Roman" w:hAnsi="Times New Roman" w:eastAsia="方正仿宋_GBK" w:cs="Times New Roman"/>
                <w:sz w:val="24"/>
                <w:szCs w:val="18"/>
                <w:highlight w:val="none"/>
              </w:rPr>
            </w:pPr>
            <w:r>
              <w:rPr>
                <w:rFonts w:hint="default" w:ascii="Times New Roman" w:hAnsi="Times New Roman" w:eastAsia="方正仿宋_GBK" w:cs="Times New Roman"/>
                <w:sz w:val="24"/>
                <w:szCs w:val="18"/>
                <w:highlight w:val="none"/>
              </w:rPr>
              <w:t>自评</w:t>
            </w:r>
          </w:p>
          <w:p w14:paraId="4E58A012">
            <w:pPr>
              <w:snapToGrid w:val="0"/>
              <w:jc w:val="center"/>
              <w:rPr>
                <w:rFonts w:hint="default" w:ascii="Times New Roman" w:hAnsi="Times New Roman" w:eastAsia="方正仿宋_GBK" w:cs="Times New Roman"/>
                <w:sz w:val="24"/>
                <w:szCs w:val="18"/>
                <w:highlight w:val="none"/>
              </w:rPr>
            </w:pPr>
            <w:r>
              <w:rPr>
                <w:rFonts w:hint="default" w:ascii="Times New Roman" w:hAnsi="Times New Roman" w:eastAsia="方正仿宋_GBK" w:cs="Times New Roman"/>
                <w:sz w:val="24"/>
                <w:szCs w:val="18"/>
                <w:highlight w:val="none"/>
              </w:rPr>
              <w:t>得分</w:t>
            </w:r>
          </w:p>
        </w:tc>
        <w:tc>
          <w:tcPr>
            <w:tcW w:w="864" w:type="dxa"/>
            <w:vAlign w:val="center"/>
          </w:tcPr>
          <w:p w14:paraId="05D64D1D">
            <w:pPr>
              <w:snapToGrid w:val="0"/>
              <w:jc w:val="center"/>
              <w:rPr>
                <w:rFonts w:hint="default" w:ascii="Times New Roman" w:hAnsi="Times New Roman" w:eastAsia="方正仿宋_GBK" w:cs="Times New Roman"/>
                <w:sz w:val="24"/>
                <w:szCs w:val="18"/>
                <w:highlight w:val="none"/>
              </w:rPr>
            </w:pPr>
            <w:r>
              <w:rPr>
                <w:rFonts w:hint="eastAsia" w:eastAsia="方正仿宋_GBK" w:cs="Times New Roman"/>
                <w:sz w:val="24"/>
                <w:szCs w:val="18"/>
                <w:highlight w:val="none"/>
                <w:lang w:val="en-US" w:eastAsia="zh-CN"/>
              </w:rPr>
              <w:t>学校</w:t>
            </w:r>
          </w:p>
          <w:p w14:paraId="465D1595">
            <w:pPr>
              <w:snapToGrid w:val="0"/>
              <w:jc w:val="center"/>
              <w:rPr>
                <w:rFonts w:hint="default" w:ascii="Times New Roman" w:hAnsi="Times New Roman" w:eastAsia="方正仿宋_GBK" w:cs="Times New Roman"/>
                <w:sz w:val="24"/>
                <w:szCs w:val="18"/>
                <w:highlight w:val="none"/>
              </w:rPr>
            </w:pPr>
            <w:r>
              <w:rPr>
                <w:rFonts w:hint="default" w:ascii="Times New Roman" w:hAnsi="Times New Roman" w:eastAsia="方正仿宋_GBK" w:cs="Times New Roman"/>
                <w:sz w:val="24"/>
                <w:szCs w:val="18"/>
                <w:highlight w:val="none"/>
              </w:rPr>
              <w:t>审核</w:t>
            </w:r>
          </w:p>
        </w:tc>
      </w:tr>
      <w:tr w14:paraId="04FCB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3" w:hRule="atLeast"/>
        </w:trPr>
        <w:tc>
          <w:tcPr>
            <w:tcW w:w="664" w:type="dxa"/>
            <w:vMerge w:val="continue"/>
            <w:vAlign w:val="center"/>
          </w:tcPr>
          <w:p w14:paraId="778834A9">
            <w:pPr>
              <w:snapToGrid w:val="0"/>
              <w:jc w:val="center"/>
              <w:rPr>
                <w:rFonts w:hint="default" w:ascii="Times New Roman" w:hAnsi="Times New Roman" w:eastAsia="方正仿宋_GBK" w:cs="Times New Roman"/>
                <w:sz w:val="28"/>
                <w:highlight w:val="none"/>
              </w:rPr>
            </w:pPr>
          </w:p>
        </w:tc>
        <w:tc>
          <w:tcPr>
            <w:tcW w:w="5356" w:type="dxa"/>
            <w:gridSpan w:val="3"/>
            <w:vAlign w:val="center"/>
          </w:tcPr>
          <w:p w14:paraId="4B05C61F">
            <w:pPr>
              <w:snapToGrid w:val="0"/>
              <w:jc w:val="left"/>
              <w:rPr>
                <w:rFonts w:hint="default" w:ascii="Times New Roman" w:hAnsi="Times New Roman" w:eastAsia="方正仿宋_GBK" w:cs="Times New Roman"/>
                <w:sz w:val="20"/>
                <w:szCs w:val="20"/>
                <w:highlight w:val="none"/>
              </w:rPr>
            </w:pPr>
            <w:r>
              <w:rPr>
                <w:rFonts w:hint="default" w:ascii="Times New Roman" w:hAnsi="Times New Roman" w:eastAsia="方正仿宋_GBK" w:cs="Times New Roman"/>
                <w:sz w:val="20"/>
                <w:szCs w:val="20"/>
                <w:highlight w:val="none"/>
              </w:rPr>
              <w:t>（一）中共党员，加</w:t>
            </w:r>
            <w:r>
              <w:rPr>
                <w:rFonts w:hint="eastAsia" w:eastAsia="方正仿宋_GBK" w:cs="Times New Roman"/>
                <w:color w:val="auto"/>
                <w:sz w:val="20"/>
                <w:szCs w:val="20"/>
                <w:highlight w:val="none"/>
                <w:lang w:val="en-US" w:eastAsia="zh-CN"/>
              </w:rPr>
              <w:t>5</w:t>
            </w:r>
            <w:r>
              <w:rPr>
                <w:rFonts w:hint="default" w:ascii="Times New Roman" w:hAnsi="Times New Roman" w:eastAsia="方正仿宋_GBK" w:cs="Times New Roman"/>
                <w:sz w:val="20"/>
                <w:szCs w:val="20"/>
                <w:highlight w:val="none"/>
              </w:rPr>
              <w:t>分</w:t>
            </w:r>
            <w:r>
              <w:rPr>
                <w:rFonts w:hint="eastAsia" w:eastAsia="方正仿宋_GBK" w:cs="Times New Roman"/>
                <w:color w:val="0000FF"/>
                <w:sz w:val="20"/>
                <w:szCs w:val="20"/>
                <w:highlight w:val="none"/>
                <w:lang w:val="en-US" w:eastAsia="zh-CN"/>
              </w:rPr>
              <w:t>。</w:t>
            </w:r>
          </w:p>
        </w:tc>
        <w:tc>
          <w:tcPr>
            <w:tcW w:w="2262" w:type="dxa"/>
            <w:vAlign w:val="center"/>
          </w:tcPr>
          <w:p w14:paraId="0237E7B4">
            <w:pPr>
              <w:snapToGrid w:val="0"/>
              <w:jc w:val="center"/>
              <w:rPr>
                <w:rFonts w:hint="default" w:ascii="Times New Roman" w:hAnsi="Times New Roman" w:eastAsia="方正仿宋_GBK" w:cs="Times New Roman"/>
                <w:sz w:val="28"/>
                <w:highlight w:val="none"/>
              </w:rPr>
            </w:pPr>
          </w:p>
        </w:tc>
        <w:tc>
          <w:tcPr>
            <w:tcW w:w="986" w:type="dxa"/>
            <w:vAlign w:val="center"/>
          </w:tcPr>
          <w:p w14:paraId="76B24C83">
            <w:pPr>
              <w:snapToGrid w:val="0"/>
              <w:jc w:val="center"/>
              <w:rPr>
                <w:rFonts w:hint="default" w:ascii="Times New Roman" w:hAnsi="Times New Roman" w:eastAsia="方正仿宋_GBK" w:cs="Times New Roman"/>
                <w:sz w:val="28"/>
                <w:highlight w:val="none"/>
              </w:rPr>
            </w:pPr>
          </w:p>
        </w:tc>
        <w:tc>
          <w:tcPr>
            <w:tcW w:w="864" w:type="dxa"/>
            <w:vAlign w:val="center"/>
          </w:tcPr>
          <w:p w14:paraId="44593265">
            <w:pPr>
              <w:snapToGrid w:val="0"/>
              <w:jc w:val="center"/>
              <w:rPr>
                <w:rFonts w:hint="default" w:ascii="Times New Roman" w:hAnsi="Times New Roman" w:eastAsia="方正仿宋_GBK" w:cs="Times New Roman"/>
                <w:sz w:val="28"/>
                <w:highlight w:val="none"/>
              </w:rPr>
            </w:pPr>
          </w:p>
        </w:tc>
      </w:tr>
      <w:tr w14:paraId="509E6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trPr>
        <w:tc>
          <w:tcPr>
            <w:tcW w:w="664" w:type="dxa"/>
            <w:vMerge w:val="continue"/>
            <w:vAlign w:val="center"/>
          </w:tcPr>
          <w:p w14:paraId="1F6912A0">
            <w:pPr>
              <w:snapToGrid w:val="0"/>
              <w:jc w:val="center"/>
              <w:rPr>
                <w:rFonts w:hint="default" w:ascii="Times New Roman" w:hAnsi="Times New Roman" w:eastAsia="方正仿宋_GBK" w:cs="Times New Roman"/>
                <w:sz w:val="28"/>
                <w:highlight w:val="none"/>
              </w:rPr>
            </w:pPr>
          </w:p>
        </w:tc>
        <w:tc>
          <w:tcPr>
            <w:tcW w:w="5356" w:type="dxa"/>
            <w:gridSpan w:val="3"/>
            <w:vAlign w:val="center"/>
          </w:tcPr>
          <w:p w14:paraId="39A41DF3">
            <w:pPr>
              <w:snapToGrid w:val="0"/>
              <w:spacing w:line="240" w:lineRule="exact"/>
              <w:jc w:val="left"/>
              <w:rPr>
                <w:rFonts w:hint="default" w:ascii="Times New Roman" w:hAnsi="Times New Roman" w:eastAsia="方正仿宋_GBK" w:cs="Times New Roman"/>
                <w:sz w:val="20"/>
                <w:szCs w:val="20"/>
                <w:highlight w:val="none"/>
              </w:rPr>
            </w:pPr>
            <w:r>
              <w:rPr>
                <w:rFonts w:hint="default" w:eastAsia="方正仿宋_GBK"/>
                <w:sz w:val="20"/>
                <w:szCs w:val="20"/>
                <w:highlight w:val="none"/>
                <w:lang w:eastAsia="zh-CN"/>
              </w:rPr>
              <w:t>（</w:t>
            </w:r>
            <w:r>
              <w:rPr>
                <w:rFonts w:hint="default" w:eastAsia="方正仿宋_GBK"/>
                <w:sz w:val="20"/>
                <w:szCs w:val="20"/>
                <w:highlight w:val="none"/>
                <w:lang w:val="en-US" w:eastAsia="zh-CN"/>
              </w:rPr>
              <w:t>二）</w:t>
            </w:r>
            <w:r>
              <w:rPr>
                <w:rFonts w:hint="default" w:eastAsia="方正仿宋_GBK"/>
                <w:sz w:val="20"/>
                <w:szCs w:val="20"/>
                <w:highlight w:val="none"/>
              </w:rPr>
              <w:t>校级及以上青马班成员、校党员卓越班、未来教育家成员，加</w:t>
            </w:r>
            <w:r>
              <w:rPr>
                <w:rFonts w:hint="eastAsia" w:eastAsia="方正仿宋_GBK"/>
                <w:sz w:val="20"/>
                <w:szCs w:val="20"/>
                <w:highlight w:val="none"/>
                <w:lang w:val="en-US" w:eastAsia="zh-CN"/>
              </w:rPr>
              <w:t>1</w:t>
            </w:r>
            <w:r>
              <w:rPr>
                <w:rFonts w:hint="default" w:eastAsia="方正仿宋_GBK"/>
                <w:sz w:val="20"/>
                <w:szCs w:val="20"/>
                <w:highlight w:val="none"/>
              </w:rPr>
              <w:t>分。此方面不累计计分。</w:t>
            </w:r>
          </w:p>
        </w:tc>
        <w:tc>
          <w:tcPr>
            <w:tcW w:w="2262" w:type="dxa"/>
            <w:vAlign w:val="center"/>
          </w:tcPr>
          <w:p w14:paraId="7AB7B595">
            <w:pPr>
              <w:snapToGrid w:val="0"/>
              <w:jc w:val="center"/>
              <w:rPr>
                <w:rFonts w:hint="default" w:ascii="Times New Roman" w:hAnsi="Times New Roman" w:eastAsia="方正仿宋_GBK" w:cs="Times New Roman"/>
                <w:sz w:val="28"/>
                <w:highlight w:val="none"/>
              </w:rPr>
            </w:pPr>
          </w:p>
        </w:tc>
        <w:tc>
          <w:tcPr>
            <w:tcW w:w="986" w:type="dxa"/>
            <w:vAlign w:val="center"/>
          </w:tcPr>
          <w:p w14:paraId="49C16FE5">
            <w:pPr>
              <w:snapToGrid w:val="0"/>
              <w:jc w:val="center"/>
              <w:rPr>
                <w:rFonts w:hint="default" w:ascii="Times New Roman" w:hAnsi="Times New Roman" w:eastAsia="方正仿宋_GBK" w:cs="Times New Roman"/>
                <w:sz w:val="28"/>
                <w:highlight w:val="none"/>
              </w:rPr>
            </w:pPr>
          </w:p>
        </w:tc>
        <w:tc>
          <w:tcPr>
            <w:tcW w:w="864" w:type="dxa"/>
            <w:vAlign w:val="center"/>
          </w:tcPr>
          <w:p w14:paraId="683A0D8C">
            <w:pPr>
              <w:snapToGrid w:val="0"/>
              <w:jc w:val="center"/>
              <w:rPr>
                <w:rFonts w:hint="default" w:ascii="Times New Roman" w:hAnsi="Times New Roman" w:eastAsia="方正仿宋_GBK" w:cs="Times New Roman"/>
                <w:sz w:val="28"/>
                <w:highlight w:val="none"/>
              </w:rPr>
            </w:pPr>
          </w:p>
        </w:tc>
      </w:tr>
      <w:tr w14:paraId="637A6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12" w:hRule="atLeast"/>
        </w:trPr>
        <w:tc>
          <w:tcPr>
            <w:tcW w:w="664" w:type="dxa"/>
            <w:vMerge w:val="continue"/>
            <w:vAlign w:val="center"/>
          </w:tcPr>
          <w:p w14:paraId="6540F6D5">
            <w:pPr>
              <w:snapToGrid w:val="0"/>
              <w:jc w:val="center"/>
              <w:rPr>
                <w:rFonts w:hint="default" w:ascii="Times New Roman" w:hAnsi="Times New Roman" w:eastAsia="方正仿宋_GBK" w:cs="Times New Roman"/>
                <w:sz w:val="28"/>
                <w:highlight w:val="none"/>
              </w:rPr>
            </w:pPr>
          </w:p>
        </w:tc>
        <w:tc>
          <w:tcPr>
            <w:tcW w:w="5356" w:type="dxa"/>
            <w:gridSpan w:val="3"/>
            <w:vAlign w:val="center"/>
          </w:tcPr>
          <w:p w14:paraId="0FB24E3C">
            <w:pPr>
              <w:snapToGrid w:val="0"/>
              <w:spacing w:line="240" w:lineRule="exact"/>
              <w:jc w:val="left"/>
              <w:rPr>
                <w:rFonts w:hint="default" w:ascii="Times New Roman" w:hAnsi="Times New Roman" w:eastAsia="方正仿宋_GBK" w:cs="Times New Roman"/>
                <w:sz w:val="20"/>
                <w:szCs w:val="20"/>
                <w:highlight w:val="none"/>
              </w:rPr>
            </w:pPr>
            <w:r>
              <w:rPr>
                <w:rFonts w:hint="default" w:eastAsia="方正仿宋_GBK"/>
                <w:sz w:val="20"/>
                <w:highlight w:val="none"/>
              </w:rPr>
              <w:t>（三）大学以来获各级党组织评出的“优秀共产党员”“优秀党支部书记”“优秀党务工作者”等荣誉称号，获各级教育主管部门、团学组织评出的“优秀（百佳）共青团员”“优秀共青团干部”“优秀（百佳）团支部书记”“优秀学生骨干（干部）”“大学生年度人物（含提名奖）”“中国大学生自强之星”“最美大学生”“向上向善好青年”“广东省学生励志成长成才典型”“感动南粤十大人物”等荣誉称号，校级及以上加5分。校级、省级、国家级荣誉可分别计算一项，最高不超过10分。</w:t>
            </w:r>
          </w:p>
        </w:tc>
        <w:tc>
          <w:tcPr>
            <w:tcW w:w="2262" w:type="dxa"/>
            <w:vAlign w:val="center"/>
          </w:tcPr>
          <w:p w14:paraId="220520C5">
            <w:pPr>
              <w:snapToGrid w:val="0"/>
              <w:jc w:val="center"/>
              <w:rPr>
                <w:rFonts w:hint="default" w:ascii="Times New Roman" w:hAnsi="Times New Roman" w:eastAsia="方正仿宋_GBK" w:cs="Times New Roman"/>
                <w:sz w:val="28"/>
                <w:highlight w:val="none"/>
              </w:rPr>
            </w:pPr>
          </w:p>
        </w:tc>
        <w:tc>
          <w:tcPr>
            <w:tcW w:w="986" w:type="dxa"/>
            <w:vAlign w:val="center"/>
          </w:tcPr>
          <w:p w14:paraId="3D488F1C">
            <w:pPr>
              <w:snapToGrid w:val="0"/>
              <w:jc w:val="center"/>
              <w:rPr>
                <w:rFonts w:hint="default" w:ascii="Times New Roman" w:hAnsi="Times New Roman" w:eastAsia="方正仿宋_GBK" w:cs="Times New Roman"/>
                <w:sz w:val="28"/>
                <w:highlight w:val="none"/>
              </w:rPr>
            </w:pPr>
          </w:p>
        </w:tc>
        <w:tc>
          <w:tcPr>
            <w:tcW w:w="864" w:type="dxa"/>
            <w:vAlign w:val="center"/>
          </w:tcPr>
          <w:p w14:paraId="061285D3">
            <w:pPr>
              <w:snapToGrid w:val="0"/>
              <w:jc w:val="center"/>
              <w:rPr>
                <w:rFonts w:hint="default" w:ascii="Times New Roman" w:hAnsi="Times New Roman" w:eastAsia="方正仿宋_GBK" w:cs="Times New Roman"/>
                <w:sz w:val="28"/>
                <w:highlight w:val="none"/>
              </w:rPr>
            </w:pPr>
          </w:p>
        </w:tc>
      </w:tr>
      <w:tr w14:paraId="22BF0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5" w:hRule="atLeast"/>
        </w:trPr>
        <w:tc>
          <w:tcPr>
            <w:tcW w:w="664" w:type="dxa"/>
            <w:vMerge w:val="continue"/>
            <w:vAlign w:val="center"/>
          </w:tcPr>
          <w:p w14:paraId="6BDFCDAA">
            <w:pPr>
              <w:snapToGrid w:val="0"/>
              <w:jc w:val="center"/>
              <w:rPr>
                <w:rFonts w:hint="default" w:ascii="Times New Roman" w:hAnsi="Times New Roman" w:eastAsia="方正仿宋_GBK" w:cs="Times New Roman"/>
                <w:sz w:val="28"/>
                <w:highlight w:val="none"/>
              </w:rPr>
            </w:pPr>
          </w:p>
        </w:tc>
        <w:tc>
          <w:tcPr>
            <w:tcW w:w="5356" w:type="dxa"/>
            <w:gridSpan w:val="3"/>
            <w:vAlign w:val="center"/>
          </w:tcPr>
          <w:p w14:paraId="559E89CD">
            <w:pPr>
              <w:snapToGrid w:val="0"/>
              <w:spacing w:line="240" w:lineRule="exact"/>
              <w:jc w:val="left"/>
              <w:rPr>
                <w:rFonts w:hint="default" w:ascii="Times New Roman" w:hAnsi="Times New Roman" w:eastAsia="方正仿宋_GBK" w:cs="Times New Roman"/>
                <w:sz w:val="20"/>
                <w:szCs w:val="20"/>
                <w:highlight w:val="none"/>
              </w:rPr>
            </w:pPr>
            <w:r>
              <w:rPr>
                <w:rFonts w:hint="eastAsia" w:eastAsia="方正仿宋_GBK"/>
                <w:sz w:val="20"/>
              </w:rPr>
              <w:t>（四）获权威机构主办的师范生教学技能大赛奖励，校级及以上加5分。此方面只计算最高分的一项，不累计计分。</w:t>
            </w:r>
          </w:p>
        </w:tc>
        <w:tc>
          <w:tcPr>
            <w:tcW w:w="2262" w:type="dxa"/>
            <w:vAlign w:val="center"/>
          </w:tcPr>
          <w:p w14:paraId="655C35B1">
            <w:pPr>
              <w:snapToGrid w:val="0"/>
              <w:jc w:val="center"/>
              <w:rPr>
                <w:rFonts w:hint="default" w:ascii="Times New Roman" w:hAnsi="Times New Roman" w:eastAsia="方正仿宋_GBK" w:cs="Times New Roman"/>
                <w:sz w:val="28"/>
                <w:highlight w:val="none"/>
              </w:rPr>
            </w:pPr>
          </w:p>
        </w:tc>
        <w:tc>
          <w:tcPr>
            <w:tcW w:w="986" w:type="dxa"/>
            <w:vAlign w:val="center"/>
          </w:tcPr>
          <w:p w14:paraId="6955AD7A">
            <w:pPr>
              <w:snapToGrid w:val="0"/>
              <w:jc w:val="center"/>
              <w:rPr>
                <w:rFonts w:hint="default" w:ascii="Times New Roman" w:hAnsi="Times New Roman" w:eastAsia="方正仿宋_GBK" w:cs="Times New Roman"/>
                <w:sz w:val="28"/>
                <w:highlight w:val="none"/>
              </w:rPr>
            </w:pPr>
          </w:p>
        </w:tc>
        <w:tc>
          <w:tcPr>
            <w:tcW w:w="864" w:type="dxa"/>
            <w:vAlign w:val="center"/>
          </w:tcPr>
          <w:p w14:paraId="50CB7BDD">
            <w:pPr>
              <w:snapToGrid w:val="0"/>
              <w:jc w:val="center"/>
              <w:rPr>
                <w:rFonts w:hint="default" w:ascii="Times New Roman" w:hAnsi="Times New Roman" w:eastAsia="方正仿宋_GBK" w:cs="Times New Roman"/>
                <w:sz w:val="28"/>
                <w:highlight w:val="none"/>
              </w:rPr>
            </w:pPr>
          </w:p>
        </w:tc>
      </w:tr>
      <w:tr w14:paraId="7C0B2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3" w:hRule="atLeast"/>
        </w:trPr>
        <w:tc>
          <w:tcPr>
            <w:tcW w:w="664" w:type="dxa"/>
            <w:vMerge w:val="continue"/>
            <w:vAlign w:val="center"/>
          </w:tcPr>
          <w:p w14:paraId="22594FC7">
            <w:pPr>
              <w:snapToGrid w:val="0"/>
              <w:jc w:val="center"/>
              <w:rPr>
                <w:rFonts w:hint="default" w:ascii="Times New Roman" w:hAnsi="Times New Roman" w:eastAsia="方正仿宋_GBK" w:cs="Times New Roman"/>
                <w:sz w:val="28"/>
                <w:highlight w:val="none"/>
              </w:rPr>
            </w:pPr>
          </w:p>
        </w:tc>
        <w:tc>
          <w:tcPr>
            <w:tcW w:w="5356" w:type="dxa"/>
            <w:gridSpan w:val="3"/>
            <w:vAlign w:val="center"/>
          </w:tcPr>
          <w:p w14:paraId="07D0DED2">
            <w:pPr>
              <w:snapToGrid w:val="0"/>
              <w:jc w:val="left"/>
              <w:rPr>
                <w:rFonts w:hint="default" w:ascii="Times New Roman" w:hAnsi="Times New Roman" w:eastAsia="方正仿宋_GBK" w:cs="Times New Roman"/>
                <w:sz w:val="20"/>
                <w:szCs w:val="20"/>
                <w:highlight w:val="none"/>
              </w:rPr>
            </w:pPr>
            <w:r>
              <w:rPr>
                <w:rFonts w:hint="default" w:ascii="Times New Roman" w:hAnsi="Times New Roman" w:eastAsia="方正仿宋_GBK" w:cs="Times New Roman"/>
                <w:sz w:val="20"/>
                <w:szCs w:val="20"/>
                <w:highlight w:val="none"/>
              </w:rPr>
              <w:t>（</w:t>
            </w:r>
            <w:r>
              <w:rPr>
                <w:rFonts w:hint="eastAsia" w:eastAsia="方正仿宋_GBK" w:cs="Times New Roman"/>
                <w:sz w:val="20"/>
                <w:szCs w:val="20"/>
                <w:highlight w:val="none"/>
                <w:lang w:val="en-US" w:eastAsia="zh-CN"/>
              </w:rPr>
              <w:t>五</w:t>
            </w:r>
            <w:r>
              <w:rPr>
                <w:rFonts w:hint="default" w:ascii="Times New Roman" w:hAnsi="Times New Roman" w:eastAsia="方正仿宋_GBK" w:cs="Times New Roman"/>
                <w:sz w:val="20"/>
                <w:szCs w:val="20"/>
                <w:highlight w:val="none"/>
              </w:rPr>
              <w:t>）</w:t>
            </w:r>
            <w:r>
              <w:rPr>
                <w:rFonts w:hint="eastAsia" w:eastAsia="方正仿宋_GBK" w:cs="Times New Roman"/>
                <w:sz w:val="20"/>
                <w:szCs w:val="20"/>
                <w:highlight w:val="none"/>
                <w:lang w:val="en-US" w:eastAsia="zh-CN"/>
              </w:rPr>
              <w:t>师范生，或</w:t>
            </w:r>
            <w:r>
              <w:rPr>
                <w:rFonts w:hint="default" w:ascii="Times New Roman" w:hAnsi="Times New Roman" w:eastAsia="方正仿宋_GBK" w:cs="Times New Roman"/>
                <w:sz w:val="20"/>
                <w:szCs w:val="20"/>
                <w:highlight w:val="none"/>
              </w:rPr>
              <w:t>获“中小学教师资格考试合格证明”，加2分。</w:t>
            </w:r>
          </w:p>
        </w:tc>
        <w:tc>
          <w:tcPr>
            <w:tcW w:w="2262" w:type="dxa"/>
            <w:vAlign w:val="center"/>
          </w:tcPr>
          <w:p w14:paraId="5FB597F9">
            <w:pPr>
              <w:snapToGrid w:val="0"/>
              <w:jc w:val="center"/>
              <w:rPr>
                <w:rFonts w:hint="default" w:ascii="Times New Roman" w:hAnsi="Times New Roman" w:eastAsia="方正仿宋_GBK" w:cs="Times New Roman"/>
                <w:sz w:val="28"/>
                <w:highlight w:val="none"/>
              </w:rPr>
            </w:pPr>
          </w:p>
        </w:tc>
        <w:tc>
          <w:tcPr>
            <w:tcW w:w="986" w:type="dxa"/>
            <w:vAlign w:val="center"/>
          </w:tcPr>
          <w:p w14:paraId="35E0405C">
            <w:pPr>
              <w:snapToGrid w:val="0"/>
              <w:jc w:val="center"/>
              <w:rPr>
                <w:rFonts w:hint="default" w:ascii="Times New Roman" w:hAnsi="Times New Roman" w:eastAsia="方正仿宋_GBK" w:cs="Times New Roman"/>
                <w:sz w:val="28"/>
                <w:highlight w:val="none"/>
              </w:rPr>
            </w:pPr>
          </w:p>
        </w:tc>
        <w:tc>
          <w:tcPr>
            <w:tcW w:w="864" w:type="dxa"/>
            <w:vAlign w:val="center"/>
          </w:tcPr>
          <w:p w14:paraId="768F43F6">
            <w:pPr>
              <w:snapToGrid w:val="0"/>
              <w:jc w:val="center"/>
              <w:rPr>
                <w:rFonts w:hint="default" w:ascii="Times New Roman" w:hAnsi="Times New Roman" w:eastAsia="方正仿宋_GBK" w:cs="Times New Roman"/>
                <w:sz w:val="28"/>
                <w:highlight w:val="none"/>
              </w:rPr>
            </w:pPr>
          </w:p>
        </w:tc>
      </w:tr>
      <w:tr w14:paraId="04466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71" w:hRule="atLeast"/>
        </w:trPr>
        <w:tc>
          <w:tcPr>
            <w:tcW w:w="664" w:type="dxa"/>
            <w:vMerge w:val="continue"/>
            <w:vAlign w:val="center"/>
          </w:tcPr>
          <w:p w14:paraId="41A915CA">
            <w:pPr>
              <w:snapToGrid w:val="0"/>
              <w:jc w:val="center"/>
              <w:rPr>
                <w:rFonts w:hint="default" w:ascii="Times New Roman" w:hAnsi="Times New Roman" w:eastAsia="方正仿宋_GBK" w:cs="Times New Roman"/>
                <w:sz w:val="28"/>
                <w:highlight w:val="none"/>
              </w:rPr>
            </w:pPr>
          </w:p>
        </w:tc>
        <w:tc>
          <w:tcPr>
            <w:tcW w:w="5356" w:type="dxa"/>
            <w:gridSpan w:val="3"/>
            <w:vAlign w:val="center"/>
          </w:tcPr>
          <w:p w14:paraId="3D4F9A41">
            <w:pPr>
              <w:snapToGrid w:val="0"/>
              <w:spacing w:line="240" w:lineRule="exact"/>
              <w:jc w:val="left"/>
              <w:rPr>
                <w:rFonts w:eastAsia="方正仿宋_GBK"/>
                <w:sz w:val="20"/>
              </w:rPr>
            </w:pPr>
            <w:r>
              <w:rPr>
                <w:rFonts w:hint="eastAsia" w:eastAsia="方正仿宋_GBK"/>
                <w:sz w:val="20"/>
              </w:rPr>
              <w:t>（六）奖学金与竞赛学术科研成果方面。</w:t>
            </w:r>
          </w:p>
          <w:p w14:paraId="0EE2F8FE">
            <w:pPr>
              <w:snapToGrid w:val="0"/>
              <w:spacing w:line="240" w:lineRule="exact"/>
              <w:jc w:val="left"/>
              <w:rPr>
                <w:rFonts w:hint="default" w:ascii="Times New Roman" w:hAnsi="Times New Roman" w:eastAsia="方正仿宋_GBK" w:cs="Times New Roman"/>
                <w:sz w:val="20"/>
                <w:szCs w:val="20"/>
                <w:highlight w:val="none"/>
              </w:rPr>
            </w:pPr>
            <w:r>
              <w:rPr>
                <w:rFonts w:hint="eastAsia" w:eastAsia="方正仿宋_GBK"/>
                <w:sz w:val="20"/>
              </w:rPr>
              <w:t>1.获“国家奖学金”，加5分。2.在权威机构主办的学科竞赛（不含师范技能竞赛）中获得省级及以上奖励（含美术类的参展），加5分。3.在学校学科代表性成果推荐目录的二类层次及以上刊物、当年收录的（CSSCI）南大核心或《中文核心期刊目录总览》北大核心刊物上发表文章（排名前三的作者），加5分。4.取得国内外发明专利（排名前四的作者）、实用新型专利（排名前三的作者）、软件著作权（排名前二的作者），加5分。5.参与省级及以上各类大学生课外科研项目并结题（排名前三的作者），加5分；奖学金与竞赛学术科研成果方面只计算最高分的一项，不累计计分。</w:t>
            </w:r>
          </w:p>
        </w:tc>
        <w:tc>
          <w:tcPr>
            <w:tcW w:w="2262" w:type="dxa"/>
            <w:vAlign w:val="center"/>
          </w:tcPr>
          <w:p w14:paraId="55B91044">
            <w:pPr>
              <w:snapToGrid w:val="0"/>
              <w:jc w:val="center"/>
              <w:rPr>
                <w:rFonts w:hint="default" w:ascii="Times New Roman" w:hAnsi="Times New Roman" w:eastAsia="方正仿宋_GBK" w:cs="Times New Roman"/>
                <w:sz w:val="28"/>
                <w:highlight w:val="none"/>
              </w:rPr>
            </w:pPr>
          </w:p>
        </w:tc>
        <w:tc>
          <w:tcPr>
            <w:tcW w:w="986" w:type="dxa"/>
            <w:vAlign w:val="center"/>
          </w:tcPr>
          <w:p w14:paraId="100D70FA">
            <w:pPr>
              <w:snapToGrid w:val="0"/>
              <w:jc w:val="center"/>
              <w:rPr>
                <w:rFonts w:hint="default" w:ascii="Times New Roman" w:hAnsi="Times New Roman" w:eastAsia="方正仿宋_GBK" w:cs="Times New Roman"/>
                <w:sz w:val="28"/>
                <w:highlight w:val="none"/>
              </w:rPr>
            </w:pPr>
          </w:p>
        </w:tc>
        <w:tc>
          <w:tcPr>
            <w:tcW w:w="864" w:type="dxa"/>
            <w:vAlign w:val="center"/>
          </w:tcPr>
          <w:p w14:paraId="6A553495">
            <w:pPr>
              <w:snapToGrid w:val="0"/>
              <w:jc w:val="center"/>
              <w:rPr>
                <w:rFonts w:hint="default" w:ascii="Times New Roman" w:hAnsi="Times New Roman" w:eastAsia="方正仿宋_GBK" w:cs="Times New Roman"/>
                <w:sz w:val="28"/>
                <w:highlight w:val="none"/>
              </w:rPr>
            </w:pPr>
          </w:p>
        </w:tc>
      </w:tr>
      <w:tr w14:paraId="42CFA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trPr>
        <w:tc>
          <w:tcPr>
            <w:tcW w:w="664" w:type="dxa"/>
            <w:vMerge w:val="continue"/>
            <w:vAlign w:val="center"/>
          </w:tcPr>
          <w:p w14:paraId="6ADC1334">
            <w:pPr>
              <w:snapToGrid w:val="0"/>
              <w:jc w:val="center"/>
              <w:rPr>
                <w:rFonts w:hint="default" w:ascii="Times New Roman" w:hAnsi="Times New Roman" w:eastAsia="方正仿宋_GBK" w:cs="Times New Roman"/>
                <w:sz w:val="28"/>
                <w:highlight w:val="none"/>
              </w:rPr>
            </w:pPr>
          </w:p>
        </w:tc>
        <w:tc>
          <w:tcPr>
            <w:tcW w:w="5356" w:type="dxa"/>
            <w:gridSpan w:val="3"/>
            <w:vAlign w:val="center"/>
          </w:tcPr>
          <w:p w14:paraId="370829A9">
            <w:pPr>
              <w:snapToGrid w:val="0"/>
              <w:spacing w:line="240" w:lineRule="exact"/>
              <w:jc w:val="left"/>
              <w:rPr>
                <w:rFonts w:hint="default" w:ascii="Times New Roman" w:hAnsi="Times New Roman" w:eastAsia="方正仿宋_GBK" w:cs="Times New Roman"/>
                <w:sz w:val="20"/>
                <w:szCs w:val="20"/>
                <w:highlight w:val="none"/>
              </w:rPr>
            </w:pPr>
            <w:r>
              <w:rPr>
                <w:rFonts w:hint="default" w:ascii="Times New Roman" w:hAnsi="Times New Roman" w:eastAsia="方正仿宋_GBK" w:cs="Times New Roman"/>
                <w:sz w:val="20"/>
                <w:szCs w:val="20"/>
                <w:highlight w:val="none"/>
              </w:rPr>
              <w:t>（</w:t>
            </w:r>
            <w:r>
              <w:rPr>
                <w:rFonts w:hint="eastAsia" w:eastAsia="方正仿宋_GBK" w:cs="Times New Roman"/>
                <w:sz w:val="20"/>
                <w:szCs w:val="20"/>
                <w:highlight w:val="none"/>
                <w:lang w:val="en-US" w:eastAsia="zh-CN"/>
              </w:rPr>
              <w:t>七</w:t>
            </w:r>
            <w:r>
              <w:rPr>
                <w:rFonts w:hint="default" w:ascii="Times New Roman" w:hAnsi="Times New Roman" w:eastAsia="方正仿宋_GBK" w:cs="Times New Roman"/>
                <w:sz w:val="20"/>
                <w:szCs w:val="20"/>
                <w:highlight w:val="none"/>
              </w:rPr>
              <w:t>）</w:t>
            </w:r>
            <w:r>
              <w:rPr>
                <w:rFonts w:hint="eastAsia" w:eastAsia="方正仿宋_GBK"/>
                <w:sz w:val="20"/>
              </w:rPr>
              <w:t>热心公益，有突出的志愿服务与社会实践经历。获省级及以上团组织评出的志愿服务与社会实践个人荣誉，加5分；主持的志愿服务项目获得省级及以上团组织评出的公益项目奖励或资助，加5分；参加我校援藏援疆支教项目，加5分；获得我校“青年志愿者勋章”，加3分。此方面只计算最高分的一项，不累计计分。</w:t>
            </w:r>
          </w:p>
        </w:tc>
        <w:tc>
          <w:tcPr>
            <w:tcW w:w="2262" w:type="dxa"/>
            <w:vAlign w:val="center"/>
          </w:tcPr>
          <w:p w14:paraId="79804AD1">
            <w:pPr>
              <w:snapToGrid w:val="0"/>
              <w:jc w:val="center"/>
              <w:rPr>
                <w:rFonts w:hint="default" w:ascii="Times New Roman" w:hAnsi="Times New Roman" w:eastAsia="方正仿宋_GBK" w:cs="Times New Roman"/>
                <w:sz w:val="28"/>
                <w:highlight w:val="none"/>
              </w:rPr>
            </w:pPr>
          </w:p>
        </w:tc>
        <w:tc>
          <w:tcPr>
            <w:tcW w:w="986" w:type="dxa"/>
            <w:vAlign w:val="center"/>
          </w:tcPr>
          <w:p w14:paraId="7ED5DC6D">
            <w:pPr>
              <w:snapToGrid w:val="0"/>
              <w:jc w:val="center"/>
              <w:rPr>
                <w:rFonts w:hint="default" w:ascii="Times New Roman" w:hAnsi="Times New Roman" w:eastAsia="方正仿宋_GBK" w:cs="Times New Roman"/>
                <w:sz w:val="28"/>
                <w:highlight w:val="none"/>
              </w:rPr>
            </w:pPr>
          </w:p>
        </w:tc>
        <w:tc>
          <w:tcPr>
            <w:tcW w:w="864" w:type="dxa"/>
            <w:vAlign w:val="center"/>
          </w:tcPr>
          <w:p w14:paraId="237B1292">
            <w:pPr>
              <w:snapToGrid w:val="0"/>
              <w:jc w:val="center"/>
              <w:rPr>
                <w:rFonts w:hint="default" w:ascii="Times New Roman" w:hAnsi="Times New Roman" w:eastAsia="方正仿宋_GBK" w:cs="Times New Roman"/>
                <w:sz w:val="28"/>
                <w:highlight w:val="none"/>
              </w:rPr>
            </w:pPr>
          </w:p>
        </w:tc>
      </w:tr>
      <w:tr w14:paraId="64600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0" w:hRule="atLeast"/>
        </w:trPr>
        <w:tc>
          <w:tcPr>
            <w:tcW w:w="1509" w:type="dxa"/>
            <w:gridSpan w:val="2"/>
            <w:vAlign w:val="center"/>
          </w:tcPr>
          <w:p w14:paraId="6C0489AE">
            <w:pPr>
              <w:snapToGrid w:val="0"/>
              <w:jc w:val="center"/>
              <w:rPr>
                <w:rFonts w:hint="default" w:ascii="Times New Roman" w:hAnsi="Times New Roman" w:eastAsia="方正仿宋_GBK" w:cs="Times New Roman"/>
                <w:sz w:val="24"/>
                <w:szCs w:val="18"/>
                <w:highlight w:val="none"/>
              </w:rPr>
            </w:pPr>
            <w:r>
              <w:rPr>
                <w:rFonts w:hint="default" w:ascii="Times New Roman" w:hAnsi="Times New Roman" w:eastAsia="方正仿宋_GBK" w:cs="Times New Roman"/>
                <w:sz w:val="24"/>
                <w:szCs w:val="18"/>
                <w:highlight w:val="none"/>
              </w:rPr>
              <w:t>申请人</w:t>
            </w:r>
          </w:p>
          <w:p w14:paraId="03D999F7">
            <w:pPr>
              <w:snapToGrid w:val="0"/>
              <w:jc w:val="center"/>
              <w:rPr>
                <w:rFonts w:hint="default" w:ascii="Times New Roman" w:hAnsi="Times New Roman" w:eastAsia="方正仿宋_GBK" w:cs="Times New Roman"/>
                <w:sz w:val="24"/>
                <w:szCs w:val="18"/>
                <w:highlight w:val="none"/>
              </w:rPr>
            </w:pPr>
            <w:r>
              <w:rPr>
                <w:rFonts w:hint="default" w:ascii="Times New Roman" w:hAnsi="Times New Roman" w:eastAsia="方正仿宋_GBK" w:cs="Times New Roman"/>
                <w:sz w:val="24"/>
                <w:szCs w:val="18"/>
                <w:highlight w:val="none"/>
              </w:rPr>
              <w:t>签名</w:t>
            </w:r>
          </w:p>
        </w:tc>
        <w:tc>
          <w:tcPr>
            <w:tcW w:w="8623" w:type="dxa"/>
            <w:gridSpan w:val="5"/>
            <w:vAlign w:val="center"/>
          </w:tcPr>
          <w:p w14:paraId="2049FD6A">
            <w:pPr>
              <w:snapToGrid w:val="0"/>
              <w:ind w:firstLine="420" w:firstLineChars="200"/>
              <w:rPr>
                <w:rFonts w:hint="default" w:ascii="Times New Roman" w:hAnsi="Times New Roman" w:eastAsia="方正仿宋_GBK" w:cs="Times New Roman"/>
                <w:sz w:val="21"/>
                <w:szCs w:val="21"/>
                <w:highlight w:val="none"/>
              </w:rPr>
            </w:pPr>
            <w:r>
              <w:rPr>
                <w:rFonts w:hint="default" w:ascii="Times New Roman" w:hAnsi="Times New Roman" w:eastAsia="方正仿宋_GBK" w:cs="Times New Roman"/>
                <w:sz w:val="21"/>
                <w:szCs w:val="21"/>
                <w:highlight w:val="none"/>
              </w:rPr>
              <w:t>本人申请该专项计划推免（招募），并保证以上信息及提交材料的真实性。</w:t>
            </w:r>
          </w:p>
          <w:p w14:paraId="5B5F0984">
            <w:pPr>
              <w:snapToGrid w:val="0"/>
              <w:rPr>
                <w:rFonts w:hint="default" w:ascii="Times New Roman" w:hAnsi="Times New Roman" w:eastAsia="方正仿宋_GBK" w:cs="Times New Roman"/>
                <w:sz w:val="21"/>
                <w:szCs w:val="21"/>
                <w:highlight w:val="none"/>
              </w:rPr>
            </w:pPr>
            <w:r>
              <w:rPr>
                <w:rFonts w:hint="default" w:ascii="Times New Roman" w:hAnsi="Times New Roman" w:eastAsia="方正仿宋_GBK" w:cs="Times New Roman"/>
                <w:sz w:val="21"/>
                <w:szCs w:val="21"/>
                <w:highlight w:val="none"/>
              </w:rPr>
              <w:t xml:space="preserve">                       </w:t>
            </w:r>
            <w:r>
              <w:rPr>
                <w:rFonts w:hint="eastAsia" w:eastAsia="方正仿宋_GBK" w:cs="Times New Roman"/>
                <w:sz w:val="21"/>
                <w:szCs w:val="21"/>
                <w:highlight w:val="none"/>
                <w:lang w:val="en-US" w:eastAsia="zh-CN"/>
              </w:rPr>
              <w:t xml:space="preserve">                </w:t>
            </w:r>
            <w:r>
              <w:rPr>
                <w:rFonts w:hint="default" w:ascii="Times New Roman" w:hAnsi="Times New Roman" w:eastAsia="方正仿宋_GBK" w:cs="Times New Roman"/>
                <w:sz w:val="21"/>
                <w:szCs w:val="21"/>
                <w:highlight w:val="none"/>
              </w:rPr>
              <w:t xml:space="preserve"> </w:t>
            </w:r>
            <w:r>
              <w:rPr>
                <w:rFonts w:hint="eastAsia" w:eastAsia="方正仿宋_GBK" w:cs="Times New Roman"/>
                <w:sz w:val="21"/>
                <w:szCs w:val="21"/>
                <w:highlight w:val="none"/>
                <w:lang w:val="en-US" w:eastAsia="zh-CN"/>
              </w:rPr>
              <w:t xml:space="preserve">       </w:t>
            </w:r>
            <w:r>
              <w:rPr>
                <w:rFonts w:hint="default" w:ascii="Times New Roman" w:hAnsi="Times New Roman" w:eastAsia="方正仿宋_GBK" w:cs="Times New Roman"/>
                <w:sz w:val="21"/>
                <w:szCs w:val="21"/>
                <w:highlight w:val="none"/>
              </w:rPr>
              <w:t>签字：</w:t>
            </w:r>
          </w:p>
          <w:p w14:paraId="3AEEC1F7">
            <w:pPr>
              <w:snapToGrid w:val="0"/>
              <w:ind w:firstLine="630" w:firstLineChars="300"/>
              <w:rPr>
                <w:rFonts w:hint="default" w:ascii="Times New Roman" w:hAnsi="Times New Roman" w:eastAsia="方正仿宋_GBK" w:cs="Times New Roman"/>
                <w:sz w:val="28"/>
                <w:highlight w:val="none"/>
              </w:rPr>
            </w:pPr>
            <w:r>
              <w:rPr>
                <w:rFonts w:hint="default" w:ascii="Times New Roman" w:hAnsi="Times New Roman" w:eastAsia="方正仿宋_GBK" w:cs="Times New Roman"/>
                <w:sz w:val="21"/>
                <w:szCs w:val="21"/>
                <w:highlight w:val="none"/>
              </w:rPr>
              <w:t xml:space="preserve">                             </w:t>
            </w:r>
            <w:r>
              <w:rPr>
                <w:rFonts w:hint="eastAsia" w:eastAsia="方正仿宋_GBK" w:cs="Times New Roman"/>
                <w:sz w:val="21"/>
                <w:szCs w:val="21"/>
                <w:highlight w:val="none"/>
                <w:lang w:val="en-US" w:eastAsia="zh-CN"/>
              </w:rPr>
              <w:t xml:space="preserve">                   </w:t>
            </w:r>
            <w:r>
              <w:rPr>
                <w:rFonts w:hint="default" w:ascii="Times New Roman" w:hAnsi="Times New Roman" w:eastAsia="方正仿宋_GBK" w:cs="Times New Roman"/>
                <w:sz w:val="21"/>
                <w:szCs w:val="21"/>
                <w:highlight w:val="none"/>
              </w:rPr>
              <w:t xml:space="preserve">年    月   </w:t>
            </w:r>
            <w:r>
              <w:rPr>
                <w:rFonts w:hint="default" w:ascii="Times New Roman" w:hAnsi="Times New Roman" w:eastAsia="方正仿宋_GBK" w:cs="Times New Roman"/>
                <w:sz w:val="21"/>
                <w:szCs w:val="21"/>
                <w:highlight w:val="none"/>
                <w:lang w:val="en-US" w:eastAsia="zh-CN"/>
              </w:rPr>
              <w:t xml:space="preserve"> </w:t>
            </w:r>
            <w:r>
              <w:rPr>
                <w:rFonts w:hint="default" w:ascii="Times New Roman" w:hAnsi="Times New Roman" w:eastAsia="方正仿宋_GBK" w:cs="Times New Roman"/>
                <w:sz w:val="21"/>
                <w:szCs w:val="21"/>
                <w:highlight w:val="none"/>
              </w:rPr>
              <w:t>日</w:t>
            </w:r>
          </w:p>
        </w:tc>
      </w:tr>
      <w:tr w14:paraId="1A38A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6" w:hRule="atLeast"/>
        </w:trPr>
        <w:tc>
          <w:tcPr>
            <w:tcW w:w="1509" w:type="dxa"/>
            <w:gridSpan w:val="2"/>
            <w:vAlign w:val="center"/>
          </w:tcPr>
          <w:p w14:paraId="0D3CE764">
            <w:pPr>
              <w:snapToGrid w:val="0"/>
              <w:jc w:val="center"/>
              <w:rPr>
                <w:rFonts w:hint="default" w:ascii="Times New Roman" w:hAnsi="Times New Roman" w:eastAsia="方正仿宋_GBK" w:cs="Times New Roman"/>
                <w:sz w:val="24"/>
                <w:szCs w:val="18"/>
                <w:highlight w:val="none"/>
              </w:rPr>
            </w:pPr>
            <w:r>
              <w:rPr>
                <w:rFonts w:hint="default" w:ascii="Times New Roman" w:hAnsi="Times New Roman" w:eastAsia="方正仿宋_GBK" w:cs="Times New Roman"/>
                <w:sz w:val="24"/>
                <w:szCs w:val="18"/>
                <w:highlight w:val="none"/>
              </w:rPr>
              <w:t>证明材料</w:t>
            </w:r>
          </w:p>
          <w:p w14:paraId="1A5AFD8D">
            <w:pPr>
              <w:snapToGrid w:val="0"/>
              <w:jc w:val="center"/>
              <w:rPr>
                <w:rFonts w:hint="default" w:ascii="Times New Roman" w:hAnsi="Times New Roman" w:eastAsia="方正仿宋_GBK" w:cs="Times New Roman"/>
                <w:sz w:val="24"/>
                <w:szCs w:val="18"/>
                <w:highlight w:val="none"/>
              </w:rPr>
            </w:pPr>
            <w:r>
              <w:rPr>
                <w:rFonts w:hint="default" w:ascii="Times New Roman" w:hAnsi="Times New Roman" w:eastAsia="方正仿宋_GBK" w:cs="Times New Roman"/>
                <w:sz w:val="24"/>
                <w:szCs w:val="18"/>
                <w:highlight w:val="none"/>
              </w:rPr>
              <w:t>份数</w:t>
            </w:r>
          </w:p>
        </w:tc>
        <w:tc>
          <w:tcPr>
            <w:tcW w:w="8623" w:type="dxa"/>
            <w:gridSpan w:val="5"/>
            <w:vAlign w:val="center"/>
          </w:tcPr>
          <w:p w14:paraId="06E559F2">
            <w:pPr>
              <w:snapToGrid w:val="0"/>
              <w:rPr>
                <w:rFonts w:hint="default" w:ascii="Times New Roman" w:hAnsi="Times New Roman" w:eastAsia="方正仿宋_GBK" w:cs="Times New Roman"/>
                <w:sz w:val="28"/>
                <w:highlight w:val="none"/>
              </w:rPr>
            </w:pPr>
          </w:p>
        </w:tc>
      </w:tr>
    </w:tbl>
    <w:p w14:paraId="507540F5">
      <w:pPr>
        <w:snapToGrid w:val="0"/>
        <w:spacing w:line="240" w:lineRule="exact"/>
        <w:jc w:val="left"/>
        <w:rPr>
          <w:rFonts w:ascii="Times New Roman" w:hAnsi="Times New Roman" w:eastAsia="方正仿宋_GBK"/>
          <w:b w:val="0"/>
          <w:bCs w:val="0"/>
          <w:sz w:val="20"/>
          <w:szCs w:val="20"/>
          <w:highlight w:val="none"/>
        </w:rPr>
      </w:pPr>
    </w:p>
    <w:sectPr>
      <w:headerReference r:id="rId3" w:type="default"/>
      <w:footerReference r:id="rId4" w:type="default"/>
      <w:pgSz w:w="11906" w:h="16838"/>
      <w:pgMar w:top="1440" w:right="1800" w:bottom="1417"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C9B48">
    <w:pPr>
      <w:pStyle w:val="2"/>
      <w:rPr>
        <w:b/>
        <w:bCs/>
      </w:rPr>
    </w:pPr>
    <w:r>
      <w:rPr>
        <w:rFonts w:ascii="Times New Roman" w:hAnsi="Times New Roman" w:eastAsia="方正仿宋_GBK"/>
        <w:b/>
        <w:bCs/>
        <w:sz w:val="20"/>
        <w:szCs w:val="20"/>
        <w:highlight w:val="none"/>
      </w:rPr>
      <w:t>（注：</w:t>
    </w:r>
    <w:r>
      <w:rPr>
        <w:rFonts w:hint="default" w:ascii="Times New Roman" w:hAnsi="Times New Roman" w:eastAsia="方正仿宋_GBK"/>
        <w:b/>
        <w:bCs/>
        <w:sz w:val="20"/>
        <w:szCs w:val="20"/>
        <w:highlight w:val="none"/>
      </w:rPr>
      <w:t>1.请勿调整表格格式；2.证明材料复印件按照此表顺序附后并装订成册</w:t>
    </w:r>
    <w:r>
      <w:rPr>
        <w:rFonts w:hint="default" w:ascii="Times New Roman" w:hAnsi="Times New Roman" w:eastAsia="方正仿宋_GBK"/>
        <w:b/>
        <w:bCs/>
        <w:sz w:val="20"/>
        <w:szCs w:val="20"/>
        <w:highlight w:val="none"/>
        <w:lang w:eastAsia="zh-CN"/>
      </w:rPr>
      <w:t>；</w:t>
    </w:r>
    <w:r>
      <w:rPr>
        <w:rFonts w:hint="default" w:ascii="Times New Roman" w:hAnsi="Times New Roman" w:eastAsia="方正仿宋_GBK"/>
        <w:b/>
        <w:bCs/>
        <w:sz w:val="20"/>
        <w:szCs w:val="20"/>
        <w:highlight w:val="none"/>
        <w:lang w:val="en-US" w:eastAsia="zh-CN"/>
      </w:rPr>
      <w:t>3.</w:t>
    </w:r>
    <w:r>
      <w:rPr>
        <w:rFonts w:hint="default" w:ascii="Times New Roman" w:hAnsi="Times New Roman" w:eastAsia="方正仿宋_GBK"/>
        <w:b/>
        <w:bCs/>
        <w:sz w:val="20"/>
        <w:szCs w:val="20"/>
        <w:highlight w:val="none"/>
        <w:lang w:eastAsia="zh-CN"/>
      </w:rPr>
      <w:t>附加分计算时间截止至202</w:t>
    </w:r>
    <w:r>
      <w:rPr>
        <w:rFonts w:hint="eastAsia" w:eastAsia="方正仿宋_GBK"/>
        <w:b/>
        <w:bCs/>
        <w:sz w:val="20"/>
        <w:szCs w:val="20"/>
        <w:highlight w:val="none"/>
        <w:lang w:val="en-US" w:eastAsia="zh-CN"/>
      </w:rPr>
      <w:t>6</w:t>
    </w:r>
    <w:bookmarkStart w:id="0" w:name="_GoBack"/>
    <w:bookmarkEnd w:id="0"/>
    <w:r>
      <w:rPr>
        <w:rFonts w:hint="default" w:ascii="Times New Roman" w:hAnsi="Times New Roman" w:eastAsia="方正仿宋_GBK"/>
        <w:b/>
        <w:bCs/>
        <w:sz w:val="20"/>
        <w:szCs w:val="20"/>
        <w:highlight w:val="none"/>
        <w:lang w:eastAsia="zh-CN"/>
      </w:rPr>
      <w:t>年6月30日，证明材料的认定时间以加盖公章的落款时间为准</w:t>
    </w:r>
    <w:r>
      <w:rPr>
        <w:rFonts w:hint="default" w:ascii="Times New Roman" w:hAnsi="Times New Roman" w:eastAsia="方正仿宋_GBK"/>
        <w:b/>
        <w:bCs/>
        <w:sz w:val="20"/>
        <w:szCs w:val="20"/>
        <w:highlight w:val="none"/>
        <w:lang w:val="en-US" w:eastAsia="zh-CN"/>
      </w:rPr>
      <w:t>;4.证明材料需包含智慧团建团员信息界面截图。</w:t>
    </w:r>
    <w:r>
      <w:rPr>
        <w:rFonts w:ascii="Times New Roman" w:hAnsi="Times New Roman" w:eastAsia="方正仿宋_GBK"/>
        <w:b/>
        <w:bCs/>
        <w:sz w:val="20"/>
        <w:szCs w:val="20"/>
        <w:highlight w:val="none"/>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E46FD">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NlYzNkZTMyZjE5YjZiYTZhYmExNjVhNjczZjJmZDgifQ=="/>
  </w:docVars>
  <w:rsids>
    <w:rsidRoot w:val="00137914"/>
    <w:rsid w:val="00137914"/>
    <w:rsid w:val="00BF7C7F"/>
    <w:rsid w:val="00E91641"/>
    <w:rsid w:val="00FC3DCC"/>
    <w:rsid w:val="01173126"/>
    <w:rsid w:val="02663FE3"/>
    <w:rsid w:val="03773C2D"/>
    <w:rsid w:val="053E3BA9"/>
    <w:rsid w:val="07862433"/>
    <w:rsid w:val="0AE83DCB"/>
    <w:rsid w:val="0BE856C8"/>
    <w:rsid w:val="0BF374FA"/>
    <w:rsid w:val="0F2B1E14"/>
    <w:rsid w:val="0F5903C2"/>
    <w:rsid w:val="18E41546"/>
    <w:rsid w:val="1D695822"/>
    <w:rsid w:val="1EE16AF3"/>
    <w:rsid w:val="201206EF"/>
    <w:rsid w:val="20381F39"/>
    <w:rsid w:val="25823B61"/>
    <w:rsid w:val="2CFC0B7C"/>
    <w:rsid w:val="2EE35084"/>
    <w:rsid w:val="348429EB"/>
    <w:rsid w:val="354E3F3E"/>
    <w:rsid w:val="36631C6B"/>
    <w:rsid w:val="37743FFC"/>
    <w:rsid w:val="392C27E9"/>
    <w:rsid w:val="3A6E032F"/>
    <w:rsid w:val="3B5759EE"/>
    <w:rsid w:val="3CB45D1C"/>
    <w:rsid w:val="3FDF00B4"/>
    <w:rsid w:val="42EA371E"/>
    <w:rsid w:val="433724B6"/>
    <w:rsid w:val="495D7C97"/>
    <w:rsid w:val="4A1910B9"/>
    <w:rsid w:val="4C9C545D"/>
    <w:rsid w:val="4E1C4782"/>
    <w:rsid w:val="53FD20BF"/>
    <w:rsid w:val="56476CDA"/>
    <w:rsid w:val="57BB500C"/>
    <w:rsid w:val="5CE810ED"/>
    <w:rsid w:val="6612673F"/>
    <w:rsid w:val="6A3529AF"/>
    <w:rsid w:val="6ADD0520"/>
    <w:rsid w:val="6CEB2EC5"/>
    <w:rsid w:val="6E511DCE"/>
    <w:rsid w:val="70B121E3"/>
    <w:rsid w:val="70BB096D"/>
    <w:rsid w:val="70EE5B4E"/>
    <w:rsid w:val="730032BA"/>
    <w:rsid w:val="76C54EB4"/>
    <w:rsid w:val="78A54915"/>
    <w:rsid w:val="7B5D2B7E"/>
    <w:rsid w:val="7C8320F9"/>
    <w:rsid w:val="7F3D3126"/>
    <w:rsid w:val="7FBE4D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864</Words>
  <Characters>885</Characters>
  <Lines>6</Lines>
  <Paragraphs>1</Paragraphs>
  <TotalTime>0</TotalTime>
  <ScaleCrop>false</ScaleCrop>
  <LinksUpToDate>false</LinksUpToDate>
  <CharactersWithSpaces>988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Administrator</dc:creator>
  <cp:lastModifiedBy>我不是黄蓉</cp:lastModifiedBy>
  <dcterms:modified xsi:type="dcterms:W3CDTF">2026-06-22T02:17:17Z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A6B9C1C702344C42AF04C8E0AB22FD5A_13</vt:lpwstr>
  </property>
  <property fmtid="{D5CDD505-2E9C-101B-9397-08002B2CF9AE}" pid="4" name="KSOTemplateDocerSaveRecord">
    <vt:lpwstr>eyJoZGlkIjoiZDI3ODIzODI4ZTA1Yjk2YzliMzM0NWMxMGYyMjE1NzgiLCJ1c2VySWQiOiIzNzkwMzc3MjIifQ==</vt:lpwstr>
  </property>
</Properties>
</file>