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7203D3">
      <w:pPr>
        <w:spacing w:line="360" w:lineRule="auto"/>
        <w:jc w:val="center"/>
        <w:rPr>
          <w:rFonts w:hint="eastAsia" w:ascii="黑体" w:hAnsi="黑体" w:eastAsia="黑体" w:cs="黑体"/>
          <w:sz w:val="36"/>
          <w:szCs w:val="44"/>
        </w:rPr>
      </w:pPr>
      <w:r>
        <w:rPr>
          <w:rFonts w:hint="eastAsia" w:ascii="黑体" w:hAnsi="黑体" w:eastAsia="黑体" w:cs="黑体"/>
          <w:sz w:val="36"/>
          <w:szCs w:val="44"/>
          <w:lang w:val="en-US" w:eastAsia="zh-CN"/>
        </w:rPr>
        <w:t>北京师范大学</w:t>
      </w:r>
      <w:r>
        <w:rPr>
          <w:rFonts w:hint="eastAsia" w:ascii="黑体" w:hAnsi="黑体" w:eastAsia="黑体" w:cs="黑体"/>
          <w:sz w:val="36"/>
          <w:szCs w:val="44"/>
        </w:rPr>
        <w:t>湾区国际商学院</w:t>
      </w:r>
    </w:p>
    <w:p w14:paraId="27D94220">
      <w:pPr>
        <w:spacing w:line="360" w:lineRule="auto"/>
        <w:jc w:val="center"/>
        <w:rPr>
          <w:rFonts w:hint="eastAsia" w:ascii="黑体" w:hAnsi="黑体" w:eastAsia="黑体" w:cs="黑体"/>
          <w:sz w:val="36"/>
          <w:szCs w:val="44"/>
          <w:lang w:val="en-US" w:eastAsia="zh-CN"/>
        </w:rPr>
      </w:pPr>
      <w:r>
        <w:rPr>
          <w:rFonts w:hint="eastAsia" w:ascii="黑体" w:hAnsi="黑体" w:eastAsia="黑体" w:cs="黑体"/>
          <w:sz w:val="36"/>
          <w:szCs w:val="44"/>
          <w:lang w:val="en-US" w:eastAsia="zh-CN"/>
        </w:rPr>
        <w:t>经济学专业（数据科学方向）</w:t>
      </w:r>
    </w:p>
    <w:p w14:paraId="67FD6EE1">
      <w:pPr>
        <w:spacing w:line="360" w:lineRule="auto"/>
        <w:jc w:val="center"/>
        <w:rPr>
          <w:rFonts w:hint="eastAsia" w:ascii="黑体" w:hAnsi="黑体" w:eastAsia="黑体" w:cs="黑体"/>
          <w:sz w:val="24"/>
          <w:szCs w:val="32"/>
        </w:rPr>
      </w:pPr>
      <w:r>
        <w:rPr>
          <w:rFonts w:hint="eastAsia" w:ascii="黑体" w:hAnsi="黑体" w:eastAsia="黑体" w:cs="黑体"/>
          <w:sz w:val="36"/>
          <w:szCs w:val="44"/>
        </w:rPr>
        <w:t>推荐免试研究生工作办法</w:t>
      </w:r>
    </w:p>
    <w:p w14:paraId="0329D453">
      <w:pPr>
        <w:spacing w:line="360" w:lineRule="auto"/>
        <w:rPr>
          <w:rFonts w:hint="eastAsia" w:ascii="宋体" w:hAnsi="宋体" w:eastAsia="宋体" w:cs="宋体"/>
          <w:sz w:val="24"/>
          <w:szCs w:val="32"/>
        </w:rPr>
      </w:pPr>
    </w:p>
    <w:p w14:paraId="4CFF8728">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为提升我院推荐优秀应届本科毕业生免试攻读硕士学位研究生工作质量，</w:t>
      </w:r>
      <w:r>
        <w:rPr>
          <w:rFonts w:hint="eastAsia" w:ascii="宋体" w:hAnsi="宋体" w:eastAsia="宋体" w:cs="宋体"/>
          <w:sz w:val="24"/>
          <w:szCs w:val="32"/>
          <w:lang w:val="en-US" w:eastAsia="zh-CN"/>
        </w:rPr>
        <w:t>根据</w:t>
      </w:r>
      <w:r>
        <w:rPr>
          <w:rFonts w:hint="eastAsia" w:ascii="宋体" w:hAnsi="宋体" w:eastAsia="宋体" w:cs="宋体"/>
          <w:sz w:val="24"/>
          <w:szCs w:val="32"/>
        </w:rPr>
        <w:t>《教育部办公厅关于进一步规范和加强推荐优秀应届本科毕业生免试攻读研究生工作的通知》（教学厅〔2020〕12号）、《北京师范大学推荐免试攻读硕士生工作实施办法》（师教〔2021〕2号）等文件精神，本着公平、公正、公开的原则，制定本实施办法。</w:t>
      </w:r>
    </w:p>
    <w:p w14:paraId="68307B7C">
      <w:pPr>
        <w:spacing w:line="360" w:lineRule="auto"/>
        <w:ind w:firstLine="480" w:firstLineChars="200"/>
        <w:rPr>
          <w:rFonts w:hint="eastAsia" w:ascii="宋体" w:hAnsi="宋体" w:eastAsia="宋体" w:cs="宋体"/>
          <w:sz w:val="24"/>
          <w:szCs w:val="32"/>
        </w:rPr>
      </w:pPr>
    </w:p>
    <w:p w14:paraId="5F2EC1C1">
      <w:pPr>
        <w:pStyle w:val="2"/>
        <w:bidi w:val="0"/>
        <w:rPr>
          <w:rFonts w:hint="default"/>
          <w:lang w:val="en-US" w:eastAsia="zh-CN"/>
        </w:rPr>
      </w:pPr>
      <w:r>
        <w:rPr>
          <w:rFonts w:hint="eastAsia"/>
          <w:lang w:val="en-US" w:eastAsia="zh-CN"/>
        </w:rPr>
        <w:t>一、组织工作</w:t>
      </w:r>
    </w:p>
    <w:p w14:paraId="2C8D354F">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成立学院推荐免试研究生工作组，负责制定本院推荐工作实施细则、审核申请材料、进行综合考核并提出推荐名单等工作。</w:t>
      </w:r>
    </w:p>
    <w:p w14:paraId="1228CA4D">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经济学专业（数据科学方向）推荐免试研究生工作组构成：</w:t>
      </w:r>
    </w:p>
    <w:p w14:paraId="23D5DD2E">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组长：仲鑫</w:t>
      </w:r>
    </w:p>
    <w:p w14:paraId="65DEB902">
      <w:pPr>
        <w:spacing w:line="360" w:lineRule="auto"/>
        <w:ind w:firstLine="480" w:firstLineChars="200"/>
        <w:rPr>
          <w:rFonts w:hint="default" w:ascii="宋体" w:hAnsi="宋体" w:eastAsia="宋体" w:cs="宋体"/>
          <w:sz w:val="24"/>
          <w:szCs w:val="32"/>
          <w:lang w:val="en-US" w:eastAsia="zh-CN"/>
        </w:rPr>
      </w:pPr>
      <w:r>
        <w:rPr>
          <w:rFonts w:hint="eastAsia" w:ascii="宋体" w:hAnsi="宋体" w:eastAsia="宋体" w:cs="宋体"/>
          <w:sz w:val="24"/>
          <w:szCs w:val="32"/>
          <w:lang w:val="en-US" w:eastAsia="zh-CN"/>
        </w:rPr>
        <w:t>成员（按姓氏笔画排序）：车婷婷、陈应东、肖胜利、周彬学、郑智杰、黄淑静</w:t>
      </w:r>
    </w:p>
    <w:p w14:paraId="477231D7">
      <w:pPr>
        <w:spacing w:line="360" w:lineRule="auto"/>
        <w:ind w:firstLine="480" w:firstLineChars="200"/>
        <w:rPr>
          <w:rFonts w:hint="eastAsia" w:ascii="宋体" w:hAnsi="宋体" w:eastAsia="宋体" w:cs="宋体"/>
          <w:sz w:val="24"/>
          <w:szCs w:val="32"/>
        </w:rPr>
      </w:pPr>
    </w:p>
    <w:p w14:paraId="7AC8E59E">
      <w:pPr>
        <w:pStyle w:val="2"/>
        <w:bidi w:val="0"/>
        <w:rPr>
          <w:rFonts w:hint="default"/>
          <w:lang w:val="en-US" w:eastAsia="zh-CN"/>
        </w:rPr>
      </w:pPr>
      <w:r>
        <w:rPr>
          <w:rFonts w:hint="eastAsia"/>
          <w:lang w:val="en-US" w:eastAsia="zh-CN"/>
        </w:rPr>
        <w:t>二、申请条件</w:t>
      </w:r>
    </w:p>
    <w:p w14:paraId="6F17446D">
      <w:pPr>
        <w:spacing w:line="360" w:lineRule="auto"/>
        <w:ind w:firstLine="240" w:firstLineChars="100"/>
        <w:rPr>
          <w:rFonts w:hint="eastAsia" w:ascii="宋体" w:hAnsi="宋体" w:eastAsia="宋体" w:cs="宋体"/>
          <w:sz w:val="24"/>
          <w:szCs w:val="32"/>
        </w:rPr>
      </w:pPr>
      <w:r>
        <w:rPr>
          <w:rFonts w:hint="eastAsia" w:ascii="宋体" w:hAnsi="宋体" w:eastAsia="宋体" w:cs="宋体"/>
          <w:sz w:val="24"/>
          <w:szCs w:val="32"/>
          <w:lang w:eastAsia="zh-CN"/>
        </w:rPr>
        <w:t>（</w:t>
      </w:r>
      <w:r>
        <w:rPr>
          <w:rFonts w:hint="eastAsia" w:ascii="宋体" w:hAnsi="宋体" w:eastAsia="宋体" w:cs="宋体"/>
          <w:sz w:val="24"/>
          <w:szCs w:val="32"/>
          <w:lang w:val="en-US" w:eastAsia="zh-CN"/>
        </w:rPr>
        <w:t>一</w:t>
      </w:r>
      <w:r>
        <w:rPr>
          <w:rFonts w:hint="eastAsia" w:ascii="宋体" w:hAnsi="宋体" w:eastAsia="宋体" w:cs="宋体"/>
          <w:sz w:val="24"/>
          <w:szCs w:val="32"/>
          <w:lang w:eastAsia="zh-CN"/>
        </w:rPr>
        <w:t>）</w:t>
      </w:r>
      <w:r>
        <w:rPr>
          <w:rFonts w:hint="eastAsia" w:ascii="宋体" w:hAnsi="宋体" w:eastAsia="宋体" w:cs="宋体"/>
          <w:sz w:val="24"/>
          <w:szCs w:val="32"/>
          <w:lang w:val="en-US" w:eastAsia="zh-CN"/>
        </w:rPr>
        <w:t>申请目的与要求、申请条件、综合考核计分方法参照</w:t>
      </w:r>
      <w:r>
        <w:rPr>
          <w:rFonts w:hint="eastAsia" w:ascii="宋体" w:hAnsi="宋体" w:eastAsia="宋体" w:cs="宋体"/>
          <w:sz w:val="24"/>
          <w:szCs w:val="32"/>
        </w:rPr>
        <w:t>《北京师范大学推荐免试攻读硕士生工作实施办法》</w:t>
      </w:r>
      <w:r>
        <w:rPr>
          <w:rFonts w:hint="eastAsia" w:ascii="宋体" w:hAnsi="宋体" w:eastAsia="宋体" w:cs="宋体"/>
          <w:sz w:val="24"/>
          <w:szCs w:val="32"/>
          <w:lang w:val="en-US" w:eastAsia="zh-CN"/>
        </w:rPr>
        <w:t>。</w:t>
      </w:r>
    </w:p>
    <w:p w14:paraId="6146F994">
      <w:pPr>
        <w:spacing w:line="360" w:lineRule="auto"/>
        <w:ind w:firstLine="240" w:firstLineChars="100"/>
        <w:rPr>
          <w:rFonts w:hint="default" w:ascii="宋体" w:hAnsi="宋体" w:eastAsia="宋体" w:cs="宋体"/>
          <w:sz w:val="24"/>
          <w:szCs w:val="32"/>
          <w:highlight w:val="none"/>
          <w:lang w:val="en-US" w:eastAsia="zh-CN"/>
        </w:rPr>
      </w:pPr>
      <w:r>
        <w:rPr>
          <w:rFonts w:hint="eastAsia" w:ascii="宋体" w:hAnsi="宋体" w:eastAsia="宋体" w:cs="宋体"/>
          <w:sz w:val="24"/>
          <w:szCs w:val="32"/>
          <w:highlight w:val="none"/>
          <w:lang w:eastAsia="zh-CN"/>
        </w:rPr>
        <w:t>（</w:t>
      </w:r>
      <w:r>
        <w:rPr>
          <w:rFonts w:hint="eastAsia" w:ascii="宋体" w:hAnsi="宋体" w:eastAsia="宋体" w:cs="宋体"/>
          <w:sz w:val="24"/>
          <w:szCs w:val="32"/>
          <w:highlight w:val="none"/>
          <w:lang w:val="en-US" w:eastAsia="zh-CN"/>
        </w:rPr>
        <w:t>二</w:t>
      </w:r>
      <w:r>
        <w:rPr>
          <w:rFonts w:hint="eastAsia" w:ascii="宋体" w:hAnsi="宋体" w:eastAsia="宋体" w:cs="宋体"/>
          <w:sz w:val="24"/>
          <w:szCs w:val="32"/>
          <w:highlight w:val="none"/>
          <w:lang w:eastAsia="zh-CN"/>
        </w:rPr>
        <w:t>）</w:t>
      </w:r>
      <w:r>
        <w:rPr>
          <w:rFonts w:hint="eastAsia" w:ascii="宋体" w:hAnsi="宋体" w:eastAsia="宋体" w:cs="宋体"/>
          <w:sz w:val="24"/>
          <w:szCs w:val="32"/>
          <w:highlight w:val="none"/>
          <w:lang w:val="en-US" w:eastAsia="zh-CN"/>
        </w:rPr>
        <w:t>破格申请</w:t>
      </w:r>
    </w:p>
    <w:p w14:paraId="2D38A99D">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lang w:val="en-US" w:eastAsia="zh-CN"/>
        </w:rPr>
        <w:t xml:space="preserve">1. </w:t>
      </w:r>
      <w:r>
        <w:rPr>
          <w:rFonts w:hint="eastAsia" w:ascii="宋体" w:hAnsi="宋体" w:eastAsia="宋体" w:cs="宋体"/>
          <w:sz w:val="24"/>
          <w:szCs w:val="32"/>
        </w:rPr>
        <w:t>在满足学校和学院规定的其他申请条件前提下，</w:t>
      </w:r>
      <w:r>
        <w:rPr>
          <w:rFonts w:hint="eastAsia" w:ascii="宋体" w:hAnsi="宋体" w:eastAsia="宋体" w:cs="宋体"/>
          <w:sz w:val="24"/>
          <w:szCs w:val="32"/>
          <w:lang w:val="en-US" w:eastAsia="zh-CN"/>
        </w:rPr>
        <w:t>学业</w:t>
      </w:r>
      <w:r>
        <w:rPr>
          <w:rFonts w:hint="eastAsia" w:ascii="宋体" w:hAnsi="宋体" w:eastAsia="宋体" w:cs="宋体"/>
          <w:sz w:val="24"/>
          <w:szCs w:val="32"/>
        </w:rPr>
        <w:t>成绩未达到所在专业排名</w:t>
      </w:r>
      <w:r>
        <w:rPr>
          <w:rFonts w:hint="eastAsia" w:ascii="宋体" w:hAnsi="宋体" w:eastAsia="宋体" w:cs="宋体"/>
          <w:sz w:val="24"/>
          <w:szCs w:val="32"/>
          <w:highlight w:val="none"/>
        </w:rPr>
        <w:t>的前</w:t>
      </w:r>
      <w:r>
        <w:rPr>
          <w:rFonts w:hint="eastAsia" w:ascii="宋体" w:hAnsi="宋体" w:eastAsia="宋体" w:cs="宋体"/>
          <w:sz w:val="24"/>
          <w:szCs w:val="32"/>
          <w:highlight w:val="none"/>
          <w:lang w:val="en-US" w:eastAsia="zh-CN"/>
        </w:rPr>
        <w:t>6</w:t>
      </w:r>
      <w:r>
        <w:rPr>
          <w:rFonts w:hint="eastAsia" w:ascii="宋体" w:hAnsi="宋体" w:eastAsia="宋体" w:cs="宋体"/>
          <w:sz w:val="24"/>
          <w:szCs w:val="32"/>
          <w:highlight w:val="none"/>
        </w:rPr>
        <w:t>0%，在科研创新、学术</w:t>
      </w:r>
      <w:r>
        <w:rPr>
          <w:rFonts w:hint="eastAsia" w:ascii="宋体" w:hAnsi="宋体" w:eastAsia="宋体" w:cs="宋体"/>
          <w:sz w:val="24"/>
          <w:szCs w:val="32"/>
        </w:rPr>
        <w:t>论文、学科竞赛和社会服务等方面表现特别突出、对国家和社会有重大贡献的同学可申请破格。</w:t>
      </w:r>
    </w:p>
    <w:p w14:paraId="360AB5E7">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lang w:val="en-US" w:eastAsia="zh-CN"/>
        </w:rPr>
        <w:t>2.</w:t>
      </w:r>
      <w:r>
        <w:rPr>
          <w:rFonts w:hint="eastAsia" w:ascii="宋体" w:hAnsi="宋体" w:eastAsia="宋体" w:cs="宋体"/>
          <w:sz w:val="24"/>
          <w:szCs w:val="32"/>
        </w:rPr>
        <w:t xml:space="preserve"> 破格申请者须有两名本专业教授的推荐意见。</w:t>
      </w:r>
    </w:p>
    <w:p w14:paraId="03A39209">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lang w:val="en-US" w:eastAsia="zh-CN"/>
        </w:rPr>
        <w:t>3.</w:t>
      </w:r>
      <w:r>
        <w:rPr>
          <w:rFonts w:hint="eastAsia" w:ascii="宋体" w:hAnsi="宋体" w:eastAsia="宋体" w:cs="宋体"/>
          <w:sz w:val="24"/>
          <w:szCs w:val="32"/>
        </w:rPr>
        <w:t xml:space="preserve"> 被批准破格申请者将与其他申请者一起按照学校和学院规定的记分标准记分排名，学院实行择优选拔。</w:t>
      </w:r>
    </w:p>
    <w:p w14:paraId="29A575D5">
      <w:pPr>
        <w:spacing w:line="360" w:lineRule="auto"/>
        <w:ind w:firstLine="480" w:firstLineChars="200"/>
        <w:rPr>
          <w:rFonts w:hint="eastAsia" w:ascii="宋体" w:hAnsi="宋体" w:eastAsia="宋体" w:cs="宋体"/>
          <w:sz w:val="24"/>
          <w:szCs w:val="32"/>
        </w:rPr>
      </w:pPr>
    </w:p>
    <w:p w14:paraId="609D945C">
      <w:pPr>
        <w:pStyle w:val="2"/>
        <w:bidi w:val="0"/>
        <w:rPr>
          <w:rFonts w:hint="eastAsia" w:ascii="宋体" w:hAnsi="宋体" w:eastAsia="宋体" w:cs="宋体"/>
          <w:sz w:val="24"/>
          <w:szCs w:val="32"/>
          <w:lang w:val="en-US" w:eastAsia="zh-CN"/>
        </w:rPr>
      </w:pPr>
      <w:r>
        <w:rPr>
          <w:rFonts w:hint="eastAsia"/>
          <w:lang w:val="en-US" w:eastAsia="zh-CN"/>
        </w:rPr>
        <w:t>三、综合考核计分方法</w:t>
      </w:r>
    </w:p>
    <w:p w14:paraId="76234B54">
      <w:pPr>
        <w:widowControl/>
        <w:spacing w:line="400" w:lineRule="exact"/>
        <w:ind w:firstLine="602" w:firstLineChars="250"/>
        <w:jc w:val="left"/>
        <w:rPr>
          <w:rFonts w:hint="eastAsia" w:ascii="宋体" w:hAnsi="宋体"/>
          <w:b/>
          <w:kern w:val="0"/>
          <w:sz w:val="24"/>
        </w:rPr>
      </w:pPr>
    </w:p>
    <w:p w14:paraId="6AB624E7">
      <w:pPr>
        <w:pStyle w:val="7"/>
        <w:adjustRightInd w:val="0"/>
        <w:snapToGrid w:val="0"/>
        <w:spacing w:before="0" w:beforeLines="0" w:after="0" w:line="360" w:lineRule="auto"/>
        <w:ind w:left="0" w:leftChars="0" w:firstLine="482"/>
        <w:jc w:val="center"/>
        <w:rPr>
          <w:rFonts w:hint="eastAsia" w:ascii="宋体" w:hAnsi="宋体"/>
          <w:b/>
          <w:kern w:val="0"/>
          <w:sz w:val="24"/>
        </w:rPr>
      </w:pPr>
      <w:r>
        <w:rPr>
          <w:rFonts w:hint="eastAsia" w:ascii="宋体" w:hAnsi="宋体"/>
          <w:b/>
          <w:kern w:val="0"/>
          <w:sz w:val="24"/>
        </w:rPr>
        <w:t>推荐免试研究生综合考核计分方法</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5642"/>
        <w:gridCol w:w="2713"/>
      </w:tblGrid>
      <w:tr w14:paraId="70FCB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 w:type="dxa"/>
            <w:noWrap w:val="0"/>
            <w:vAlign w:val="center"/>
          </w:tcPr>
          <w:p w14:paraId="14E44AFC">
            <w:pPr>
              <w:pStyle w:val="7"/>
              <w:adjustRightInd w:val="0"/>
              <w:snapToGrid w:val="0"/>
              <w:spacing w:before="0" w:beforeLines="0" w:after="0" w:line="360" w:lineRule="auto"/>
              <w:ind w:left="0" w:leftChars="0" w:firstLine="0" w:firstLineChars="0"/>
              <w:jc w:val="center"/>
              <w:rPr>
                <w:rFonts w:hint="eastAsia" w:ascii="宋体" w:hAnsi="宋体"/>
                <w:b/>
                <w:kern w:val="0"/>
                <w:sz w:val="24"/>
              </w:rPr>
            </w:pPr>
            <w:r>
              <w:rPr>
                <w:rFonts w:hint="eastAsia" w:ascii="宋体" w:hAnsi="宋体"/>
                <w:b/>
                <w:kern w:val="0"/>
                <w:sz w:val="24"/>
              </w:rPr>
              <w:t>项目</w:t>
            </w:r>
          </w:p>
        </w:tc>
        <w:tc>
          <w:tcPr>
            <w:tcW w:w="5380" w:type="dxa"/>
            <w:noWrap w:val="0"/>
            <w:vAlign w:val="center"/>
          </w:tcPr>
          <w:p w14:paraId="70FEA63F">
            <w:pPr>
              <w:pStyle w:val="7"/>
              <w:adjustRightInd w:val="0"/>
              <w:snapToGrid w:val="0"/>
              <w:spacing w:before="0" w:beforeLines="0" w:after="0" w:line="360" w:lineRule="auto"/>
              <w:ind w:left="0" w:leftChars="0" w:firstLine="0" w:firstLineChars="0"/>
              <w:jc w:val="center"/>
              <w:rPr>
                <w:rFonts w:hint="eastAsia" w:ascii="宋体" w:hAnsi="宋体"/>
                <w:b/>
                <w:kern w:val="0"/>
                <w:sz w:val="24"/>
              </w:rPr>
            </w:pPr>
            <w:r>
              <w:rPr>
                <w:rFonts w:hint="eastAsia" w:ascii="宋体" w:hAnsi="宋体"/>
                <w:b/>
                <w:kern w:val="0"/>
                <w:sz w:val="24"/>
              </w:rPr>
              <w:t>内容</w:t>
            </w:r>
          </w:p>
        </w:tc>
        <w:tc>
          <w:tcPr>
            <w:tcW w:w="2773" w:type="dxa"/>
            <w:noWrap w:val="0"/>
            <w:vAlign w:val="center"/>
          </w:tcPr>
          <w:p w14:paraId="2D21E521">
            <w:pPr>
              <w:pStyle w:val="7"/>
              <w:adjustRightInd w:val="0"/>
              <w:snapToGrid w:val="0"/>
              <w:spacing w:before="0" w:beforeLines="0" w:after="0" w:line="360" w:lineRule="auto"/>
              <w:ind w:left="0" w:leftChars="0" w:firstLine="0" w:firstLineChars="0"/>
              <w:jc w:val="center"/>
              <w:rPr>
                <w:rFonts w:hint="eastAsia" w:ascii="宋体" w:hAnsi="宋体"/>
                <w:b/>
                <w:kern w:val="0"/>
                <w:sz w:val="24"/>
              </w:rPr>
            </w:pPr>
            <w:r>
              <w:rPr>
                <w:rFonts w:hint="eastAsia" w:ascii="宋体" w:hAnsi="宋体"/>
                <w:b/>
                <w:kern w:val="0"/>
                <w:sz w:val="24"/>
              </w:rPr>
              <w:t>分值</w:t>
            </w:r>
          </w:p>
        </w:tc>
      </w:tr>
      <w:tr w14:paraId="3FD1E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907" w:type="dxa"/>
            <w:noWrap w:val="0"/>
            <w:vAlign w:val="center"/>
          </w:tcPr>
          <w:p w14:paraId="111AEFA6">
            <w:pPr>
              <w:pStyle w:val="7"/>
              <w:adjustRightInd w:val="0"/>
              <w:snapToGrid w:val="0"/>
              <w:spacing w:before="0" w:beforeLines="0" w:after="0" w:line="360" w:lineRule="auto"/>
              <w:ind w:left="0" w:leftChars="0" w:firstLine="0" w:firstLineChars="0"/>
              <w:jc w:val="center"/>
              <w:rPr>
                <w:rFonts w:hint="eastAsia" w:ascii="宋体" w:hAnsi="宋体"/>
                <w:b/>
                <w:kern w:val="0"/>
                <w:sz w:val="24"/>
              </w:rPr>
            </w:pPr>
            <w:r>
              <w:rPr>
                <w:rFonts w:hint="eastAsia" w:ascii="宋体" w:hAnsi="宋体"/>
                <w:b/>
                <w:kern w:val="0"/>
                <w:sz w:val="24"/>
              </w:rPr>
              <w:t>（一）专业成绩</w:t>
            </w:r>
          </w:p>
        </w:tc>
        <w:tc>
          <w:tcPr>
            <w:tcW w:w="5380" w:type="dxa"/>
            <w:noWrap w:val="0"/>
            <w:vAlign w:val="center"/>
          </w:tcPr>
          <w:p w14:paraId="1F2F5282">
            <w:pPr>
              <w:pStyle w:val="7"/>
              <w:adjustRightInd w:val="0"/>
              <w:snapToGrid w:val="0"/>
              <w:spacing w:before="0" w:beforeLines="0" w:after="0" w:line="360" w:lineRule="exact"/>
              <w:ind w:left="0" w:leftChars="0" w:firstLine="0" w:firstLineChars="0"/>
              <w:jc w:val="center"/>
              <w:rPr>
                <w:rFonts w:hint="eastAsia" w:ascii="宋体" w:hAnsi="宋体"/>
                <w:kern w:val="0"/>
                <w:szCs w:val="21"/>
              </w:rPr>
            </w:pPr>
            <w:r>
              <w:rPr>
                <w:rFonts w:hint="eastAsia" w:ascii="宋体" w:hAnsi="宋体"/>
                <w:szCs w:val="21"/>
              </w:rPr>
              <w:t>专业课平均学分绩</w:t>
            </w:r>
          </w:p>
        </w:tc>
        <w:tc>
          <w:tcPr>
            <w:tcW w:w="2773" w:type="dxa"/>
            <w:noWrap w:val="0"/>
            <w:vAlign w:val="center"/>
          </w:tcPr>
          <w:p w14:paraId="1EA70CBB">
            <w:pPr>
              <w:pStyle w:val="7"/>
              <w:adjustRightInd w:val="0"/>
              <w:snapToGrid w:val="0"/>
              <w:spacing w:before="0" w:beforeLines="0" w:after="0" w:line="360" w:lineRule="exact"/>
              <w:ind w:left="0" w:leftChars="0" w:firstLine="0" w:firstLineChars="0"/>
              <w:jc w:val="center"/>
              <w:rPr>
                <w:rFonts w:hint="eastAsia" w:ascii="宋体" w:hAnsi="宋体"/>
                <w:kern w:val="0"/>
                <w:szCs w:val="21"/>
              </w:rPr>
            </w:pPr>
            <w:r>
              <w:rPr>
                <w:rFonts w:hint="eastAsia" w:ascii="宋体" w:hAnsi="宋体"/>
                <w:kern w:val="0"/>
                <w:szCs w:val="21"/>
              </w:rPr>
              <w:t>85%</w:t>
            </w:r>
          </w:p>
        </w:tc>
      </w:tr>
      <w:tr w14:paraId="6A20F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907" w:type="dxa"/>
            <w:noWrap w:val="0"/>
            <w:vAlign w:val="center"/>
          </w:tcPr>
          <w:p w14:paraId="7938F613">
            <w:pPr>
              <w:pStyle w:val="7"/>
              <w:adjustRightInd w:val="0"/>
              <w:snapToGrid w:val="0"/>
              <w:spacing w:before="0" w:beforeLines="0" w:after="0" w:line="360" w:lineRule="auto"/>
              <w:ind w:left="0" w:leftChars="0" w:firstLine="0" w:firstLineChars="0"/>
              <w:jc w:val="center"/>
              <w:rPr>
                <w:rFonts w:hint="eastAsia" w:ascii="宋体" w:hAnsi="宋体"/>
                <w:b/>
                <w:kern w:val="0"/>
                <w:sz w:val="24"/>
              </w:rPr>
            </w:pPr>
            <w:r>
              <w:rPr>
                <w:rFonts w:hint="eastAsia" w:ascii="宋体" w:hAnsi="宋体"/>
                <w:b/>
                <w:sz w:val="24"/>
              </w:rPr>
              <w:t>（二）科研创新</w:t>
            </w:r>
          </w:p>
        </w:tc>
        <w:tc>
          <w:tcPr>
            <w:tcW w:w="8153" w:type="dxa"/>
            <w:gridSpan w:val="2"/>
            <w:noWrap w:val="0"/>
            <w:vAlign w:val="center"/>
          </w:tcPr>
          <w:tbl>
            <w:tblPr>
              <w:tblStyle w:val="10"/>
              <w:tblW w:w="75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7"/>
              <w:gridCol w:w="671"/>
              <w:gridCol w:w="719"/>
              <w:gridCol w:w="713"/>
              <w:gridCol w:w="707"/>
              <w:gridCol w:w="708"/>
              <w:gridCol w:w="708"/>
              <w:gridCol w:w="720"/>
              <w:gridCol w:w="850"/>
            </w:tblGrid>
            <w:tr w14:paraId="2CFD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7" w:type="dxa"/>
                  <w:vMerge w:val="restart"/>
                  <w:shd w:val="clear" w:color="auto" w:fill="auto"/>
                  <w:noWrap w:val="0"/>
                  <w:vAlign w:val="center"/>
                </w:tcPr>
                <w:p w14:paraId="4D36D514">
                  <w:pPr>
                    <w:jc w:val="center"/>
                    <w:rPr>
                      <w:rFonts w:hint="eastAsia" w:ascii="宋体" w:hAnsi="宋体" w:cs="宋体"/>
                      <w:kern w:val="0"/>
                      <w:szCs w:val="21"/>
                    </w:rPr>
                  </w:pPr>
                  <w:r>
                    <w:rPr>
                      <w:rFonts w:hint="eastAsia" w:ascii="宋体" w:hAnsi="宋体" w:cs="宋体"/>
                      <w:kern w:val="0"/>
                      <w:szCs w:val="21"/>
                    </w:rPr>
                    <w:t>类别</w:t>
                  </w:r>
                </w:p>
              </w:tc>
              <w:tc>
                <w:tcPr>
                  <w:tcW w:w="2810" w:type="dxa"/>
                  <w:gridSpan w:val="4"/>
                  <w:shd w:val="clear" w:color="auto" w:fill="auto"/>
                  <w:noWrap w:val="0"/>
                  <w:vAlign w:val="top"/>
                </w:tcPr>
                <w:p w14:paraId="47E924E7">
                  <w:pPr>
                    <w:jc w:val="center"/>
                    <w:rPr>
                      <w:rFonts w:hint="eastAsia" w:ascii="宋体" w:hAnsi="宋体"/>
                    </w:rPr>
                  </w:pPr>
                  <w:r>
                    <w:rPr>
                      <w:rFonts w:hint="eastAsia" w:ascii="宋体" w:hAnsi="宋体"/>
                    </w:rPr>
                    <w:t>主持人</w:t>
                  </w:r>
                </w:p>
              </w:tc>
              <w:tc>
                <w:tcPr>
                  <w:tcW w:w="2986" w:type="dxa"/>
                  <w:gridSpan w:val="4"/>
                  <w:shd w:val="clear" w:color="auto" w:fill="auto"/>
                  <w:noWrap w:val="0"/>
                  <w:vAlign w:val="top"/>
                </w:tcPr>
                <w:p w14:paraId="71436A8B">
                  <w:pPr>
                    <w:jc w:val="center"/>
                    <w:rPr>
                      <w:rFonts w:hint="eastAsia" w:ascii="宋体" w:hAnsi="宋体"/>
                    </w:rPr>
                  </w:pPr>
                  <w:r>
                    <w:rPr>
                      <w:rFonts w:hint="eastAsia" w:ascii="宋体" w:hAnsi="宋体"/>
                    </w:rPr>
                    <w:t>参加人</w:t>
                  </w:r>
                </w:p>
              </w:tc>
            </w:tr>
            <w:tr w14:paraId="708F0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7" w:type="dxa"/>
                  <w:vMerge w:val="continue"/>
                  <w:shd w:val="clear" w:color="auto" w:fill="auto"/>
                  <w:noWrap w:val="0"/>
                  <w:vAlign w:val="top"/>
                </w:tcPr>
                <w:p w14:paraId="4BDB6F24">
                  <w:pPr>
                    <w:jc w:val="center"/>
                    <w:rPr>
                      <w:rFonts w:hint="eastAsia" w:ascii="宋体" w:hAnsi="宋体" w:cs="宋体"/>
                      <w:kern w:val="0"/>
                      <w:szCs w:val="21"/>
                    </w:rPr>
                  </w:pPr>
                </w:p>
              </w:tc>
              <w:tc>
                <w:tcPr>
                  <w:tcW w:w="671" w:type="dxa"/>
                  <w:shd w:val="clear" w:color="auto" w:fill="auto"/>
                  <w:noWrap w:val="0"/>
                  <w:vAlign w:val="top"/>
                </w:tcPr>
                <w:p w14:paraId="4517845A">
                  <w:pPr>
                    <w:jc w:val="center"/>
                    <w:rPr>
                      <w:rFonts w:ascii="宋体" w:hAnsi="宋体"/>
                    </w:rPr>
                  </w:pPr>
                  <w:r>
                    <w:rPr>
                      <w:rFonts w:hint="eastAsia" w:ascii="宋体" w:hAnsi="宋体"/>
                    </w:rPr>
                    <w:t>立项</w:t>
                  </w:r>
                </w:p>
              </w:tc>
              <w:tc>
                <w:tcPr>
                  <w:tcW w:w="719" w:type="dxa"/>
                  <w:shd w:val="clear" w:color="auto" w:fill="auto"/>
                  <w:noWrap w:val="0"/>
                  <w:vAlign w:val="top"/>
                </w:tcPr>
                <w:p w14:paraId="4933B085">
                  <w:pPr>
                    <w:jc w:val="center"/>
                    <w:rPr>
                      <w:rFonts w:ascii="宋体" w:hAnsi="宋体"/>
                    </w:rPr>
                  </w:pPr>
                  <w:r>
                    <w:rPr>
                      <w:rFonts w:hint="eastAsia" w:ascii="宋体" w:hAnsi="宋体"/>
                    </w:rPr>
                    <w:t>中期</w:t>
                  </w:r>
                </w:p>
              </w:tc>
              <w:tc>
                <w:tcPr>
                  <w:tcW w:w="713" w:type="dxa"/>
                  <w:shd w:val="clear" w:color="auto" w:fill="auto"/>
                  <w:noWrap w:val="0"/>
                  <w:vAlign w:val="top"/>
                </w:tcPr>
                <w:p w14:paraId="39CB5072">
                  <w:pPr>
                    <w:jc w:val="center"/>
                    <w:rPr>
                      <w:rFonts w:ascii="宋体" w:hAnsi="宋体"/>
                    </w:rPr>
                  </w:pPr>
                  <w:r>
                    <w:rPr>
                      <w:rFonts w:hint="eastAsia" w:ascii="宋体" w:hAnsi="宋体"/>
                    </w:rPr>
                    <w:t>结项</w:t>
                  </w:r>
                </w:p>
              </w:tc>
              <w:tc>
                <w:tcPr>
                  <w:tcW w:w="707" w:type="dxa"/>
                  <w:shd w:val="clear" w:color="auto" w:fill="auto"/>
                  <w:noWrap w:val="0"/>
                  <w:vAlign w:val="top"/>
                </w:tcPr>
                <w:p w14:paraId="20BEB583">
                  <w:pPr>
                    <w:jc w:val="center"/>
                    <w:rPr>
                      <w:rFonts w:hint="eastAsia" w:ascii="宋体" w:hAnsi="宋体"/>
                    </w:rPr>
                  </w:pPr>
                  <w:r>
                    <w:rPr>
                      <w:rFonts w:hint="eastAsia" w:ascii="宋体" w:hAnsi="宋体"/>
                    </w:rPr>
                    <w:t>优秀</w:t>
                  </w:r>
                </w:p>
              </w:tc>
              <w:tc>
                <w:tcPr>
                  <w:tcW w:w="708" w:type="dxa"/>
                  <w:shd w:val="clear" w:color="auto" w:fill="auto"/>
                  <w:noWrap w:val="0"/>
                  <w:vAlign w:val="top"/>
                </w:tcPr>
                <w:p w14:paraId="29D380EE">
                  <w:pPr>
                    <w:jc w:val="center"/>
                    <w:rPr>
                      <w:rFonts w:ascii="宋体" w:hAnsi="宋体"/>
                    </w:rPr>
                  </w:pPr>
                  <w:r>
                    <w:rPr>
                      <w:rFonts w:hint="eastAsia" w:ascii="宋体" w:hAnsi="宋体"/>
                    </w:rPr>
                    <w:t>立项</w:t>
                  </w:r>
                </w:p>
              </w:tc>
              <w:tc>
                <w:tcPr>
                  <w:tcW w:w="708" w:type="dxa"/>
                  <w:shd w:val="clear" w:color="auto" w:fill="auto"/>
                  <w:noWrap w:val="0"/>
                  <w:vAlign w:val="top"/>
                </w:tcPr>
                <w:p w14:paraId="6DC76801">
                  <w:pPr>
                    <w:jc w:val="center"/>
                    <w:rPr>
                      <w:rFonts w:ascii="宋体" w:hAnsi="宋体"/>
                    </w:rPr>
                  </w:pPr>
                  <w:r>
                    <w:rPr>
                      <w:rFonts w:hint="eastAsia" w:ascii="宋体" w:hAnsi="宋体"/>
                    </w:rPr>
                    <w:t>中期</w:t>
                  </w:r>
                </w:p>
              </w:tc>
              <w:tc>
                <w:tcPr>
                  <w:tcW w:w="720" w:type="dxa"/>
                  <w:shd w:val="clear" w:color="auto" w:fill="auto"/>
                  <w:noWrap w:val="0"/>
                  <w:vAlign w:val="top"/>
                </w:tcPr>
                <w:p w14:paraId="4D37411D">
                  <w:pPr>
                    <w:jc w:val="center"/>
                    <w:rPr>
                      <w:rFonts w:ascii="宋体" w:hAnsi="宋体"/>
                    </w:rPr>
                  </w:pPr>
                  <w:r>
                    <w:rPr>
                      <w:rFonts w:hint="eastAsia" w:ascii="宋体" w:hAnsi="宋体"/>
                    </w:rPr>
                    <w:t>结项</w:t>
                  </w:r>
                </w:p>
              </w:tc>
              <w:tc>
                <w:tcPr>
                  <w:tcW w:w="850" w:type="dxa"/>
                  <w:shd w:val="clear" w:color="auto" w:fill="auto"/>
                  <w:noWrap w:val="0"/>
                  <w:vAlign w:val="top"/>
                </w:tcPr>
                <w:p w14:paraId="3C1AF77D">
                  <w:pPr>
                    <w:jc w:val="center"/>
                    <w:rPr>
                      <w:rFonts w:hint="eastAsia" w:ascii="宋体" w:hAnsi="宋体"/>
                    </w:rPr>
                  </w:pPr>
                  <w:r>
                    <w:rPr>
                      <w:rFonts w:hint="eastAsia" w:ascii="宋体" w:hAnsi="宋体"/>
                    </w:rPr>
                    <w:t>优秀</w:t>
                  </w:r>
                </w:p>
              </w:tc>
            </w:tr>
            <w:tr w14:paraId="0C45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7" w:type="dxa"/>
                  <w:shd w:val="clear" w:color="auto" w:fill="auto"/>
                  <w:noWrap w:val="0"/>
                  <w:vAlign w:val="top"/>
                </w:tcPr>
                <w:p w14:paraId="76263D33">
                  <w:pPr>
                    <w:spacing w:line="240" w:lineRule="exact"/>
                    <w:rPr>
                      <w:rFonts w:ascii="宋体" w:hAnsi="宋体"/>
                    </w:rPr>
                  </w:pPr>
                  <w:r>
                    <w:rPr>
                      <w:rFonts w:hint="eastAsia" w:ascii="宋体" w:hAnsi="宋体" w:cs="宋体"/>
                      <w:kern w:val="0"/>
                      <w:szCs w:val="21"/>
                    </w:rPr>
                    <w:t>国家级创业实践项目</w:t>
                  </w:r>
                </w:p>
              </w:tc>
              <w:tc>
                <w:tcPr>
                  <w:tcW w:w="671" w:type="dxa"/>
                  <w:shd w:val="clear" w:color="auto" w:fill="auto"/>
                  <w:noWrap w:val="0"/>
                  <w:vAlign w:val="center"/>
                </w:tcPr>
                <w:p w14:paraId="553E64EC">
                  <w:pPr>
                    <w:jc w:val="center"/>
                    <w:rPr>
                      <w:rFonts w:ascii="宋体" w:hAnsi="宋体"/>
                    </w:rPr>
                  </w:pPr>
                  <w:r>
                    <w:rPr>
                      <w:rFonts w:hint="eastAsia" w:ascii="宋体" w:hAnsi="宋体" w:cs="宋体"/>
                      <w:kern w:val="0"/>
                      <w:szCs w:val="21"/>
                    </w:rPr>
                    <w:t>1</w:t>
                  </w:r>
                </w:p>
              </w:tc>
              <w:tc>
                <w:tcPr>
                  <w:tcW w:w="719" w:type="dxa"/>
                  <w:shd w:val="clear" w:color="auto" w:fill="auto"/>
                  <w:noWrap w:val="0"/>
                  <w:vAlign w:val="center"/>
                </w:tcPr>
                <w:p w14:paraId="531953DB">
                  <w:pPr>
                    <w:jc w:val="center"/>
                    <w:rPr>
                      <w:rFonts w:ascii="宋体" w:hAnsi="宋体"/>
                    </w:rPr>
                  </w:pPr>
                  <w:r>
                    <w:rPr>
                      <w:rFonts w:hint="eastAsia" w:ascii="宋体" w:hAnsi="宋体" w:cs="宋体"/>
                      <w:kern w:val="0"/>
                      <w:szCs w:val="21"/>
                    </w:rPr>
                    <w:t>1.5</w:t>
                  </w:r>
                </w:p>
              </w:tc>
              <w:tc>
                <w:tcPr>
                  <w:tcW w:w="713" w:type="dxa"/>
                  <w:shd w:val="clear" w:color="auto" w:fill="auto"/>
                  <w:noWrap w:val="0"/>
                  <w:vAlign w:val="center"/>
                </w:tcPr>
                <w:p w14:paraId="4546BCA2">
                  <w:pPr>
                    <w:jc w:val="center"/>
                    <w:rPr>
                      <w:rFonts w:ascii="宋体" w:hAnsi="宋体"/>
                    </w:rPr>
                  </w:pPr>
                  <w:r>
                    <w:rPr>
                      <w:rFonts w:hint="eastAsia" w:ascii="宋体" w:hAnsi="宋体" w:cs="宋体"/>
                      <w:kern w:val="0"/>
                      <w:szCs w:val="21"/>
                    </w:rPr>
                    <w:t>2</w:t>
                  </w:r>
                </w:p>
              </w:tc>
              <w:tc>
                <w:tcPr>
                  <w:tcW w:w="707" w:type="dxa"/>
                  <w:shd w:val="clear" w:color="auto" w:fill="auto"/>
                  <w:noWrap w:val="0"/>
                  <w:vAlign w:val="center"/>
                </w:tcPr>
                <w:p w14:paraId="329CB49A">
                  <w:pPr>
                    <w:jc w:val="center"/>
                    <w:rPr>
                      <w:rFonts w:hint="eastAsia" w:ascii="宋体" w:hAnsi="宋体" w:cs="宋体"/>
                      <w:kern w:val="0"/>
                      <w:szCs w:val="21"/>
                    </w:rPr>
                  </w:pPr>
                  <w:r>
                    <w:rPr>
                      <w:rFonts w:hint="eastAsia" w:ascii="宋体" w:hAnsi="宋体" w:cs="宋体"/>
                      <w:kern w:val="0"/>
                      <w:szCs w:val="21"/>
                    </w:rPr>
                    <w:t>1</w:t>
                  </w:r>
                </w:p>
              </w:tc>
              <w:tc>
                <w:tcPr>
                  <w:tcW w:w="708" w:type="dxa"/>
                  <w:shd w:val="clear" w:color="auto" w:fill="auto"/>
                  <w:noWrap w:val="0"/>
                  <w:vAlign w:val="center"/>
                </w:tcPr>
                <w:p w14:paraId="479CCB12">
                  <w:pPr>
                    <w:jc w:val="center"/>
                    <w:rPr>
                      <w:rFonts w:ascii="宋体" w:hAnsi="宋体"/>
                    </w:rPr>
                  </w:pPr>
                  <w:r>
                    <w:rPr>
                      <w:rFonts w:hint="eastAsia" w:ascii="宋体" w:hAnsi="宋体" w:cs="宋体"/>
                      <w:kern w:val="0"/>
                      <w:szCs w:val="21"/>
                    </w:rPr>
                    <w:t>0.8</w:t>
                  </w:r>
                </w:p>
              </w:tc>
              <w:tc>
                <w:tcPr>
                  <w:tcW w:w="708" w:type="dxa"/>
                  <w:shd w:val="clear" w:color="auto" w:fill="auto"/>
                  <w:noWrap w:val="0"/>
                  <w:vAlign w:val="center"/>
                </w:tcPr>
                <w:p w14:paraId="113571E2">
                  <w:pPr>
                    <w:jc w:val="center"/>
                    <w:rPr>
                      <w:rFonts w:hint="eastAsia" w:ascii="宋体" w:hAnsi="宋体"/>
                    </w:rPr>
                  </w:pPr>
                  <w:r>
                    <w:rPr>
                      <w:rFonts w:hint="eastAsia" w:ascii="宋体" w:hAnsi="宋体" w:cs="宋体"/>
                      <w:kern w:val="0"/>
                      <w:szCs w:val="21"/>
                    </w:rPr>
                    <w:t>1</w:t>
                  </w:r>
                </w:p>
              </w:tc>
              <w:tc>
                <w:tcPr>
                  <w:tcW w:w="720" w:type="dxa"/>
                  <w:shd w:val="clear" w:color="auto" w:fill="auto"/>
                  <w:noWrap w:val="0"/>
                  <w:vAlign w:val="center"/>
                </w:tcPr>
                <w:p w14:paraId="57CFBE30">
                  <w:pPr>
                    <w:jc w:val="center"/>
                    <w:rPr>
                      <w:rFonts w:ascii="宋体" w:hAnsi="宋体"/>
                    </w:rPr>
                  </w:pPr>
                  <w:r>
                    <w:rPr>
                      <w:rFonts w:hint="eastAsia" w:ascii="宋体" w:hAnsi="宋体" w:cs="宋体"/>
                      <w:kern w:val="0"/>
                      <w:szCs w:val="21"/>
                    </w:rPr>
                    <w:t>1.5</w:t>
                  </w:r>
                </w:p>
              </w:tc>
              <w:tc>
                <w:tcPr>
                  <w:tcW w:w="850" w:type="dxa"/>
                  <w:shd w:val="clear" w:color="auto" w:fill="auto"/>
                  <w:noWrap w:val="0"/>
                  <w:vAlign w:val="center"/>
                </w:tcPr>
                <w:p w14:paraId="28937C91">
                  <w:pPr>
                    <w:jc w:val="center"/>
                    <w:rPr>
                      <w:rFonts w:hint="eastAsia" w:ascii="宋体" w:hAnsi="宋体" w:cs="宋体"/>
                      <w:kern w:val="0"/>
                      <w:szCs w:val="21"/>
                    </w:rPr>
                  </w:pPr>
                  <w:r>
                    <w:rPr>
                      <w:rFonts w:hint="eastAsia" w:ascii="宋体" w:hAnsi="宋体" w:cs="宋体"/>
                      <w:kern w:val="0"/>
                      <w:szCs w:val="21"/>
                    </w:rPr>
                    <w:t>0.5</w:t>
                  </w:r>
                </w:p>
              </w:tc>
            </w:tr>
            <w:tr w14:paraId="5926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7" w:type="dxa"/>
                  <w:shd w:val="clear" w:color="auto" w:fill="auto"/>
                  <w:noWrap w:val="0"/>
                  <w:vAlign w:val="top"/>
                </w:tcPr>
                <w:p w14:paraId="2AC0457B">
                  <w:pPr>
                    <w:spacing w:line="240" w:lineRule="exact"/>
                    <w:rPr>
                      <w:rFonts w:ascii="宋体" w:hAnsi="宋体" w:cs="宋体"/>
                      <w:kern w:val="0"/>
                      <w:szCs w:val="21"/>
                    </w:rPr>
                  </w:pPr>
                  <w:r>
                    <w:rPr>
                      <w:rFonts w:hint="eastAsia" w:ascii="宋体" w:hAnsi="宋体" w:cs="宋体"/>
                      <w:kern w:val="0"/>
                      <w:szCs w:val="21"/>
                    </w:rPr>
                    <w:t>国家级创新训练和创业训练项目</w:t>
                  </w:r>
                </w:p>
              </w:tc>
              <w:tc>
                <w:tcPr>
                  <w:tcW w:w="671" w:type="dxa"/>
                  <w:shd w:val="clear" w:color="auto" w:fill="auto"/>
                  <w:noWrap w:val="0"/>
                  <w:vAlign w:val="center"/>
                </w:tcPr>
                <w:p w14:paraId="21C4CCEF">
                  <w:pPr>
                    <w:jc w:val="center"/>
                    <w:rPr>
                      <w:rFonts w:ascii="宋体" w:hAnsi="宋体"/>
                    </w:rPr>
                  </w:pPr>
                  <w:r>
                    <w:rPr>
                      <w:rFonts w:hint="eastAsia"/>
                    </w:rPr>
                    <w:t>0.6</w:t>
                  </w:r>
                </w:p>
              </w:tc>
              <w:tc>
                <w:tcPr>
                  <w:tcW w:w="719" w:type="dxa"/>
                  <w:shd w:val="clear" w:color="auto" w:fill="auto"/>
                  <w:noWrap w:val="0"/>
                  <w:vAlign w:val="center"/>
                </w:tcPr>
                <w:p w14:paraId="6D173DB3">
                  <w:pPr>
                    <w:jc w:val="center"/>
                    <w:rPr>
                      <w:rFonts w:ascii="宋体" w:hAnsi="宋体"/>
                    </w:rPr>
                  </w:pPr>
                  <w:r>
                    <w:rPr>
                      <w:rFonts w:hint="eastAsia"/>
                    </w:rPr>
                    <w:t>1</w:t>
                  </w:r>
                </w:p>
              </w:tc>
              <w:tc>
                <w:tcPr>
                  <w:tcW w:w="713" w:type="dxa"/>
                  <w:shd w:val="clear" w:color="auto" w:fill="auto"/>
                  <w:noWrap w:val="0"/>
                  <w:vAlign w:val="center"/>
                </w:tcPr>
                <w:p w14:paraId="049C43D5">
                  <w:pPr>
                    <w:jc w:val="center"/>
                    <w:rPr>
                      <w:rFonts w:ascii="宋体" w:hAnsi="宋体"/>
                    </w:rPr>
                  </w:pPr>
                  <w:r>
                    <w:rPr>
                      <w:rFonts w:hint="eastAsia"/>
                    </w:rPr>
                    <w:t>1.5</w:t>
                  </w:r>
                </w:p>
              </w:tc>
              <w:tc>
                <w:tcPr>
                  <w:tcW w:w="707" w:type="dxa"/>
                  <w:shd w:val="clear" w:color="auto" w:fill="auto"/>
                  <w:noWrap w:val="0"/>
                  <w:vAlign w:val="center"/>
                </w:tcPr>
                <w:p w14:paraId="1146066C">
                  <w:pPr>
                    <w:jc w:val="center"/>
                    <w:rPr>
                      <w:rFonts w:ascii="宋体" w:hAnsi="宋体"/>
                    </w:rPr>
                  </w:pPr>
                  <w:r>
                    <w:rPr>
                      <w:rFonts w:hint="eastAsia" w:ascii="宋体" w:hAnsi="宋体" w:cs="宋体"/>
                      <w:kern w:val="0"/>
                      <w:szCs w:val="21"/>
                    </w:rPr>
                    <w:t>0.5</w:t>
                  </w:r>
                </w:p>
              </w:tc>
              <w:tc>
                <w:tcPr>
                  <w:tcW w:w="708" w:type="dxa"/>
                  <w:shd w:val="clear" w:color="auto" w:fill="auto"/>
                  <w:noWrap w:val="0"/>
                  <w:vAlign w:val="center"/>
                </w:tcPr>
                <w:p w14:paraId="12A51CE0">
                  <w:pPr>
                    <w:jc w:val="center"/>
                    <w:rPr>
                      <w:rFonts w:ascii="宋体" w:hAnsi="宋体"/>
                    </w:rPr>
                  </w:pPr>
                  <w:r>
                    <w:rPr>
                      <w:rFonts w:hint="eastAsia"/>
                    </w:rPr>
                    <w:t>0.4</w:t>
                  </w:r>
                </w:p>
              </w:tc>
              <w:tc>
                <w:tcPr>
                  <w:tcW w:w="708" w:type="dxa"/>
                  <w:shd w:val="clear" w:color="auto" w:fill="auto"/>
                  <w:noWrap w:val="0"/>
                  <w:vAlign w:val="center"/>
                </w:tcPr>
                <w:p w14:paraId="4D013BC3">
                  <w:pPr>
                    <w:jc w:val="center"/>
                    <w:rPr>
                      <w:rFonts w:ascii="宋体" w:hAnsi="宋体"/>
                    </w:rPr>
                  </w:pPr>
                  <w:r>
                    <w:rPr>
                      <w:rFonts w:hint="eastAsia"/>
                    </w:rPr>
                    <w:t>0.7</w:t>
                  </w:r>
                </w:p>
              </w:tc>
              <w:tc>
                <w:tcPr>
                  <w:tcW w:w="720" w:type="dxa"/>
                  <w:shd w:val="clear" w:color="auto" w:fill="auto"/>
                  <w:noWrap w:val="0"/>
                  <w:vAlign w:val="center"/>
                </w:tcPr>
                <w:p w14:paraId="272DBE8E">
                  <w:pPr>
                    <w:jc w:val="center"/>
                    <w:rPr>
                      <w:rFonts w:ascii="宋体" w:hAnsi="宋体"/>
                    </w:rPr>
                  </w:pPr>
                  <w:r>
                    <w:rPr>
                      <w:rFonts w:hint="eastAsia" w:ascii="宋体" w:hAnsi="宋体"/>
                    </w:rPr>
                    <w:t>1</w:t>
                  </w:r>
                </w:p>
              </w:tc>
              <w:tc>
                <w:tcPr>
                  <w:tcW w:w="850" w:type="dxa"/>
                  <w:shd w:val="clear" w:color="auto" w:fill="auto"/>
                  <w:noWrap w:val="0"/>
                  <w:vAlign w:val="center"/>
                </w:tcPr>
                <w:p w14:paraId="34E9B7DD">
                  <w:pPr>
                    <w:jc w:val="center"/>
                    <w:rPr>
                      <w:rFonts w:ascii="宋体" w:hAnsi="宋体"/>
                    </w:rPr>
                  </w:pPr>
                  <w:r>
                    <w:rPr>
                      <w:rFonts w:hint="eastAsia" w:ascii="宋体" w:hAnsi="宋体" w:cs="宋体"/>
                      <w:kern w:val="0"/>
                      <w:szCs w:val="21"/>
                    </w:rPr>
                    <w:t>0.3</w:t>
                  </w:r>
                </w:p>
              </w:tc>
            </w:tr>
            <w:tr w14:paraId="7AEB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7" w:type="dxa"/>
                  <w:shd w:val="clear" w:color="auto" w:fill="auto"/>
                  <w:noWrap w:val="0"/>
                  <w:vAlign w:val="top"/>
                </w:tcPr>
                <w:p w14:paraId="3F37AD4D">
                  <w:pPr>
                    <w:pStyle w:val="7"/>
                    <w:adjustRightInd w:val="0"/>
                    <w:snapToGrid w:val="0"/>
                    <w:spacing w:before="0" w:beforeLines="0" w:after="0" w:line="240" w:lineRule="exact"/>
                    <w:ind w:left="0" w:leftChars="0" w:firstLine="0" w:firstLineChars="0"/>
                    <w:rPr>
                      <w:rFonts w:hint="default" w:ascii="宋体" w:hAnsi="宋体" w:eastAsiaTheme="minorEastAsia"/>
                      <w:kern w:val="0"/>
                      <w:szCs w:val="21"/>
                      <w:lang w:val="en-US" w:eastAsia="zh-CN"/>
                    </w:rPr>
                  </w:pPr>
                  <w:r>
                    <w:rPr>
                      <w:rFonts w:hint="eastAsia" w:ascii="宋体" w:hAnsi="宋体"/>
                      <w:color w:val="auto"/>
                      <w:kern w:val="0"/>
                      <w:szCs w:val="21"/>
                      <w:lang w:val="en-US" w:eastAsia="zh-CN"/>
                    </w:rPr>
                    <w:t>省级创新训练和创业训练项目</w:t>
                  </w:r>
                </w:p>
              </w:tc>
              <w:tc>
                <w:tcPr>
                  <w:tcW w:w="671" w:type="dxa"/>
                  <w:shd w:val="clear" w:color="auto" w:fill="auto"/>
                  <w:noWrap w:val="0"/>
                  <w:vAlign w:val="center"/>
                </w:tcPr>
                <w:p w14:paraId="755ED295">
                  <w:pPr>
                    <w:jc w:val="center"/>
                    <w:rPr>
                      <w:rFonts w:hint="default" w:eastAsiaTheme="minorEastAsia"/>
                      <w:lang w:val="en-US" w:eastAsia="zh-CN"/>
                    </w:rPr>
                  </w:pPr>
                  <w:r>
                    <w:rPr>
                      <w:rFonts w:hint="eastAsia"/>
                      <w:lang w:val="en-US" w:eastAsia="zh-CN"/>
                    </w:rPr>
                    <w:t>0.4</w:t>
                  </w:r>
                </w:p>
              </w:tc>
              <w:tc>
                <w:tcPr>
                  <w:tcW w:w="719" w:type="dxa"/>
                  <w:shd w:val="clear" w:color="auto" w:fill="auto"/>
                  <w:noWrap w:val="0"/>
                  <w:vAlign w:val="center"/>
                </w:tcPr>
                <w:p w14:paraId="2FC639F8">
                  <w:pPr>
                    <w:jc w:val="center"/>
                    <w:rPr>
                      <w:rFonts w:hint="default" w:eastAsiaTheme="minorEastAsia"/>
                      <w:lang w:val="en-US" w:eastAsia="zh-CN"/>
                    </w:rPr>
                  </w:pPr>
                  <w:r>
                    <w:rPr>
                      <w:rFonts w:hint="eastAsia"/>
                      <w:lang w:val="en-US" w:eastAsia="zh-CN"/>
                    </w:rPr>
                    <w:t>0.8</w:t>
                  </w:r>
                </w:p>
              </w:tc>
              <w:tc>
                <w:tcPr>
                  <w:tcW w:w="713" w:type="dxa"/>
                  <w:shd w:val="clear" w:color="auto" w:fill="auto"/>
                  <w:noWrap w:val="0"/>
                  <w:vAlign w:val="center"/>
                </w:tcPr>
                <w:p w14:paraId="47BE62CC">
                  <w:pPr>
                    <w:jc w:val="center"/>
                    <w:rPr>
                      <w:rFonts w:hint="default" w:ascii="宋体" w:hAnsi="宋体" w:eastAsiaTheme="minorEastAsia"/>
                      <w:lang w:val="en-US" w:eastAsia="zh-CN"/>
                    </w:rPr>
                  </w:pPr>
                  <w:r>
                    <w:rPr>
                      <w:rFonts w:hint="eastAsia" w:ascii="宋体" w:hAnsi="宋体"/>
                      <w:lang w:val="en-US" w:eastAsia="zh-CN"/>
                    </w:rPr>
                    <w:t>1.2</w:t>
                  </w:r>
                </w:p>
              </w:tc>
              <w:tc>
                <w:tcPr>
                  <w:tcW w:w="707" w:type="dxa"/>
                  <w:shd w:val="clear" w:color="auto" w:fill="auto"/>
                  <w:noWrap w:val="0"/>
                  <w:vAlign w:val="center"/>
                </w:tcPr>
                <w:p w14:paraId="2A0585B7">
                  <w:pPr>
                    <w:jc w:val="center"/>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0.5</w:t>
                  </w:r>
                </w:p>
              </w:tc>
              <w:tc>
                <w:tcPr>
                  <w:tcW w:w="708" w:type="dxa"/>
                  <w:shd w:val="clear" w:color="auto" w:fill="auto"/>
                  <w:noWrap w:val="0"/>
                  <w:vAlign w:val="center"/>
                </w:tcPr>
                <w:p w14:paraId="5F35FE6E">
                  <w:pPr>
                    <w:jc w:val="center"/>
                    <w:rPr>
                      <w:rFonts w:hint="default" w:eastAsiaTheme="minorEastAsia"/>
                      <w:lang w:val="en-US" w:eastAsia="zh-CN"/>
                    </w:rPr>
                  </w:pPr>
                  <w:r>
                    <w:rPr>
                      <w:rFonts w:hint="eastAsia"/>
                      <w:lang w:val="en-US" w:eastAsia="zh-CN"/>
                    </w:rPr>
                    <w:t>0.2</w:t>
                  </w:r>
                </w:p>
              </w:tc>
              <w:tc>
                <w:tcPr>
                  <w:tcW w:w="708" w:type="dxa"/>
                  <w:shd w:val="clear" w:color="auto" w:fill="auto"/>
                  <w:noWrap w:val="0"/>
                  <w:vAlign w:val="center"/>
                </w:tcPr>
                <w:p w14:paraId="0646A9E5">
                  <w:pPr>
                    <w:jc w:val="center"/>
                    <w:rPr>
                      <w:rFonts w:hint="default" w:eastAsiaTheme="minorEastAsia"/>
                      <w:lang w:val="en-US" w:eastAsia="zh-CN"/>
                    </w:rPr>
                  </w:pPr>
                  <w:r>
                    <w:rPr>
                      <w:rFonts w:hint="eastAsia"/>
                      <w:lang w:val="en-US" w:eastAsia="zh-CN"/>
                    </w:rPr>
                    <w:t>0.5</w:t>
                  </w:r>
                </w:p>
              </w:tc>
              <w:tc>
                <w:tcPr>
                  <w:tcW w:w="720" w:type="dxa"/>
                  <w:shd w:val="clear" w:color="auto" w:fill="auto"/>
                  <w:noWrap w:val="0"/>
                  <w:vAlign w:val="center"/>
                </w:tcPr>
                <w:p w14:paraId="5AEC37D0">
                  <w:pPr>
                    <w:jc w:val="center"/>
                    <w:rPr>
                      <w:rFonts w:hint="default" w:eastAsiaTheme="minorEastAsia"/>
                      <w:lang w:val="en-US" w:eastAsia="zh-CN"/>
                    </w:rPr>
                  </w:pPr>
                  <w:r>
                    <w:rPr>
                      <w:rFonts w:hint="eastAsia"/>
                      <w:lang w:val="en-US" w:eastAsia="zh-CN"/>
                    </w:rPr>
                    <w:t>0.8</w:t>
                  </w:r>
                </w:p>
              </w:tc>
              <w:tc>
                <w:tcPr>
                  <w:tcW w:w="850" w:type="dxa"/>
                  <w:shd w:val="clear" w:color="auto" w:fill="auto"/>
                  <w:noWrap w:val="0"/>
                  <w:vAlign w:val="center"/>
                </w:tcPr>
                <w:p w14:paraId="6BE3126B">
                  <w:pPr>
                    <w:jc w:val="center"/>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0.2</w:t>
                  </w:r>
                </w:p>
              </w:tc>
            </w:tr>
            <w:tr w14:paraId="68E3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7" w:type="dxa"/>
                  <w:shd w:val="clear" w:color="auto" w:fill="auto"/>
                  <w:noWrap w:val="0"/>
                  <w:vAlign w:val="top"/>
                </w:tcPr>
                <w:p w14:paraId="142F360E">
                  <w:pPr>
                    <w:pStyle w:val="7"/>
                    <w:adjustRightInd w:val="0"/>
                    <w:snapToGrid w:val="0"/>
                    <w:spacing w:before="0" w:beforeLines="0" w:after="0" w:line="240" w:lineRule="exact"/>
                    <w:ind w:left="0" w:leftChars="0" w:firstLine="0" w:firstLineChars="0"/>
                    <w:rPr>
                      <w:rFonts w:hint="eastAsia" w:ascii="宋体" w:hAnsi="宋体"/>
                      <w:kern w:val="0"/>
                      <w:szCs w:val="21"/>
                    </w:rPr>
                  </w:pPr>
                  <w:r>
                    <w:rPr>
                      <w:rFonts w:hint="eastAsia" w:ascii="宋体" w:hAnsi="宋体"/>
                      <w:kern w:val="0"/>
                      <w:szCs w:val="21"/>
                    </w:rPr>
                    <w:t>校级</w:t>
                  </w:r>
                  <w:r>
                    <w:rPr>
                      <w:rFonts w:hint="eastAsia" w:ascii="宋体" w:hAnsi="宋体"/>
                      <w:kern w:val="0"/>
                      <w:szCs w:val="21"/>
                      <w:lang w:val="en-US" w:eastAsia="zh-CN"/>
                    </w:rPr>
                    <w:t>创新训练和创业训练项目</w:t>
                  </w:r>
                </w:p>
              </w:tc>
              <w:tc>
                <w:tcPr>
                  <w:tcW w:w="671" w:type="dxa"/>
                  <w:shd w:val="clear" w:color="auto" w:fill="auto"/>
                  <w:noWrap w:val="0"/>
                  <w:vAlign w:val="center"/>
                </w:tcPr>
                <w:p w14:paraId="31674391">
                  <w:pPr>
                    <w:jc w:val="center"/>
                    <w:rPr>
                      <w:rFonts w:ascii="宋体" w:hAnsi="宋体"/>
                    </w:rPr>
                  </w:pPr>
                  <w:r>
                    <w:rPr>
                      <w:rFonts w:hint="eastAsia"/>
                    </w:rPr>
                    <w:t>0.2</w:t>
                  </w:r>
                </w:p>
              </w:tc>
              <w:tc>
                <w:tcPr>
                  <w:tcW w:w="719" w:type="dxa"/>
                  <w:shd w:val="clear" w:color="auto" w:fill="auto"/>
                  <w:noWrap w:val="0"/>
                  <w:vAlign w:val="center"/>
                </w:tcPr>
                <w:p w14:paraId="2C9CBD19">
                  <w:pPr>
                    <w:jc w:val="center"/>
                    <w:rPr>
                      <w:rFonts w:ascii="宋体" w:hAnsi="宋体"/>
                    </w:rPr>
                  </w:pPr>
                  <w:r>
                    <w:rPr>
                      <w:rFonts w:hint="eastAsia"/>
                    </w:rPr>
                    <w:t>0.5</w:t>
                  </w:r>
                </w:p>
              </w:tc>
              <w:tc>
                <w:tcPr>
                  <w:tcW w:w="713" w:type="dxa"/>
                  <w:shd w:val="clear" w:color="auto" w:fill="auto"/>
                  <w:noWrap w:val="0"/>
                  <w:vAlign w:val="center"/>
                </w:tcPr>
                <w:p w14:paraId="2C4A016E">
                  <w:pPr>
                    <w:jc w:val="center"/>
                    <w:rPr>
                      <w:rFonts w:ascii="宋体" w:hAnsi="宋体"/>
                    </w:rPr>
                  </w:pPr>
                  <w:r>
                    <w:rPr>
                      <w:rFonts w:hint="eastAsia" w:ascii="宋体" w:hAnsi="宋体"/>
                    </w:rPr>
                    <w:t>1</w:t>
                  </w:r>
                </w:p>
              </w:tc>
              <w:tc>
                <w:tcPr>
                  <w:tcW w:w="707" w:type="dxa"/>
                  <w:shd w:val="clear" w:color="auto" w:fill="auto"/>
                  <w:noWrap w:val="0"/>
                  <w:vAlign w:val="center"/>
                </w:tcPr>
                <w:p w14:paraId="7F1119D2">
                  <w:pPr>
                    <w:jc w:val="center"/>
                    <w:rPr>
                      <w:rFonts w:ascii="宋体" w:hAnsi="宋体"/>
                    </w:rPr>
                  </w:pPr>
                  <w:r>
                    <w:rPr>
                      <w:rFonts w:hint="eastAsia" w:ascii="宋体" w:hAnsi="宋体" w:cs="宋体"/>
                      <w:kern w:val="0"/>
                      <w:szCs w:val="21"/>
                    </w:rPr>
                    <w:t>0.5</w:t>
                  </w:r>
                </w:p>
              </w:tc>
              <w:tc>
                <w:tcPr>
                  <w:tcW w:w="708" w:type="dxa"/>
                  <w:shd w:val="clear" w:color="auto" w:fill="auto"/>
                  <w:noWrap w:val="0"/>
                  <w:vAlign w:val="center"/>
                </w:tcPr>
                <w:p w14:paraId="6BAF5B4E">
                  <w:pPr>
                    <w:jc w:val="center"/>
                    <w:rPr>
                      <w:rFonts w:ascii="宋体" w:hAnsi="宋体"/>
                    </w:rPr>
                  </w:pPr>
                  <w:r>
                    <w:rPr>
                      <w:rFonts w:hint="eastAsia"/>
                    </w:rPr>
                    <w:t>0.1</w:t>
                  </w:r>
                </w:p>
              </w:tc>
              <w:tc>
                <w:tcPr>
                  <w:tcW w:w="708" w:type="dxa"/>
                  <w:shd w:val="clear" w:color="auto" w:fill="auto"/>
                  <w:noWrap w:val="0"/>
                  <w:vAlign w:val="center"/>
                </w:tcPr>
                <w:p w14:paraId="646EFFA1">
                  <w:pPr>
                    <w:jc w:val="center"/>
                    <w:rPr>
                      <w:rFonts w:ascii="宋体" w:hAnsi="宋体"/>
                    </w:rPr>
                  </w:pPr>
                  <w:r>
                    <w:rPr>
                      <w:rFonts w:hint="eastAsia"/>
                    </w:rPr>
                    <w:t>0.3</w:t>
                  </w:r>
                </w:p>
              </w:tc>
              <w:tc>
                <w:tcPr>
                  <w:tcW w:w="720" w:type="dxa"/>
                  <w:shd w:val="clear" w:color="auto" w:fill="auto"/>
                  <w:noWrap w:val="0"/>
                  <w:vAlign w:val="center"/>
                </w:tcPr>
                <w:p w14:paraId="162DCF59">
                  <w:pPr>
                    <w:jc w:val="center"/>
                    <w:rPr>
                      <w:rFonts w:ascii="宋体" w:hAnsi="宋体"/>
                    </w:rPr>
                  </w:pPr>
                  <w:r>
                    <w:rPr>
                      <w:rFonts w:hint="eastAsia"/>
                    </w:rPr>
                    <w:t>0.5</w:t>
                  </w:r>
                </w:p>
              </w:tc>
              <w:tc>
                <w:tcPr>
                  <w:tcW w:w="850" w:type="dxa"/>
                  <w:shd w:val="clear" w:color="auto" w:fill="auto"/>
                  <w:noWrap w:val="0"/>
                  <w:vAlign w:val="center"/>
                </w:tcPr>
                <w:p w14:paraId="77A38D96">
                  <w:pPr>
                    <w:jc w:val="center"/>
                    <w:rPr>
                      <w:rFonts w:ascii="宋体" w:hAnsi="宋体"/>
                    </w:rPr>
                  </w:pPr>
                  <w:r>
                    <w:rPr>
                      <w:rFonts w:hint="eastAsia" w:ascii="宋体" w:hAnsi="宋体" w:cs="宋体"/>
                      <w:kern w:val="0"/>
                      <w:szCs w:val="21"/>
                    </w:rPr>
                    <w:t>0.2</w:t>
                  </w:r>
                </w:p>
              </w:tc>
            </w:tr>
          </w:tbl>
          <w:p w14:paraId="4F28313D">
            <w:pPr>
              <w:pStyle w:val="6"/>
              <w:spacing w:line="360" w:lineRule="exact"/>
              <w:rPr>
                <w:rFonts w:hint="eastAsia"/>
              </w:rPr>
            </w:pPr>
          </w:p>
        </w:tc>
      </w:tr>
      <w:tr w14:paraId="4A1C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0" w:hRule="atLeast"/>
        </w:trPr>
        <w:tc>
          <w:tcPr>
            <w:tcW w:w="907" w:type="dxa"/>
            <w:noWrap w:val="0"/>
            <w:vAlign w:val="center"/>
          </w:tcPr>
          <w:p w14:paraId="26E5D146">
            <w:pPr>
              <w:pStyle w:val="7"/>
              <w:adjustRightInd w:val="0"/>
              <w:snapToGrid w:val="0"/>
              <w:spacing w:before="0" w:beforeLines="0" w:after="312" w:line="360" w:lineRule="auto"/>
              <w:ind w:left="0" w:leftChars="0" w:firstLine="0" w:firstLineChars="0"/>
              <w:jc w:val="center"/>
              <w:rPr>
                <w:rFonts w:hint="eastAsia" w:ascii="宋体" w:hAnsi="宋体"/>
                <w:b/>
                <w:kern w:val="0"/>
                <w:sz w:val="24"/>
              </w:rPr>
            </w:pPr>
            <w:r>
              <w:rPr>
                <w:rFonts w:hint="eastAsia" w:ascii="宋体" w:hAnsi="宋体"/>
                <w:b/>
                <w:kern w:val="0"/>
                <w:sz w:val="24"/>
              </w:rPr>
              <w:t>（三）学术论文</w:t>
            </w:r>
          </w:p>
          <w:p w14:paraId="5DB486D7">
            <w:pPr>
              <w:pStyle w:val="7"/>
              <w:adjustRightInd w:val="0"/>
              <w:snapToGrid w:val="0"/>
              <w:spacing w:before="0" w:beforeLines="0" w:after="312" w:line="360" w:lineRule="auto"/>
              <w:ind w:left="0" w:leftChars="0" w:firstLine="0" w:firstLineChars="0"/>
              <w:jc w:val="center"/>
              <w:rPr>
                <w:rFonts w:hint="eastAsia" w:ascii="宋体" w:hAnsi="宋体"/>
                <w:b/>
                <w:kern w:val="0"/>
                <w:sz w:val="24"/>
              </w:rPr>
            </w:pPr>
          </w:p>
        </w:tc>
        <w:tc>
          <w:tcPr>
            <w:tcW w:w="8153" w:type="dxa"/>
            <w:gridSpan w:val="2"/>
            <w:noWrap w:val="0"/>
            <w:vAlign w:val="center"/>
          </w:tcPr>
          <w:tbl>
            <w:tblPr>
              <w:tblStyle w:val="10"/>
              <w:tblW w:w="8200" w:type="dxa"/>
              <w:tblInd w:w="0" w:type="dxa"/>
              <w:tblLayout w:type="autofit"/>
              <w:tblCellMar>
                <w:top w:w="0" w:type="dxa"/>
                <w:left w:w="108" w:type="dxa"/>
                <w:bottom w:w="0" w:type="dxa"/>
                <w:right w:w="108" w:type="dxa"/>
              </w:tblCellMar>
            </w:tblPr>
            <w:tblGrid>
              <w:gridCol w:w="980"/>
              <w:gridCol w:w="1266"/>
              <w:gridCol w:w="1134"/>
              <w:gridCol w:w="1134"/>
              <w:gridCol w:w="1275"/>
              <w:gridCol w:w="993"/>
              <w:gridCol w:w="1418"/>
            </w:tblGrid>
            <w:tr w14:paraId="141757C9">
              <w:tblPrEx>
                <w:tblCellMar>
                  <w:top w:w="0" w:type="dxa"/>
                  <w:left w:w="108" w:type="dxa"/>
                  <w:bottom w:w="0" w:type="dxa"/>
                  <w:right w:w="108" w:type="dxa"/>
                </w:tblCellMar>
              </w:tblPrEx>
              <w:trPr>
                <w:trHeight w:val="1040" w:hRule="atLeast"/>
              </w:trPr>
              <w:tc>
                <w:tcPr>
                  <w:tcW w:w="9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C9A06A2">
                  <w:pPr>
                    <w:widowControl/>
                    <w:jc w:val="center"/>
                    <w:rPr>
                      <w:rFonts w:ascii="宋体" w:hAnsi="宋体" w:cs="宋体"/>
                      <w:color w:val="000000"/>
                      <w:kern w:val="0"/>
                      <w:sz w:val="22"/>
                      <w:szCs w:val="22"/>
                    </w:rPr>
                  </w:pPr>
                  <w:r>
                    <w:rPr>
                      <w:rFonts w:hint="eastAsia" w:ascii="宋体" w:hAnsi="宋体" w:cs="宋体"/>
                      <w:color w:val="000000"/>
                      <w:kern w:val="0"/>
                      <w:sz w:val="22"/>
                      <w:szCs w:val="22"/>
                    </w:rPr>
                    <w:t>正式发表的期刊论文</w:t>
                  </w:r>
                </w:p>
              </w:tc>
              <w:tc>
                <w:tcPr>
                  <w:tcW w:w="1266" w:type="dxa"/>
                  <w:tcBorders>
                    <w:top w:val="single" w:color="auto" w:sz="4" w:space="0"/>
                    <w:left w:val="nil"/>
                    <w:bottom w:val="single" w:color="auto" w:sz="4" w:space="0"/>
                    <w:right w:val="single" w:color="auto" w:sz="4" w:space="0"/>
                  </w:tcBorders>
                  <w:shd w:val="clear" w:color="auto" w:fill="auto"/>
                  <w:noWrap/>
                  <w:vAlign w:val="center"/>
                </w:tcPr>
                <w:p w14:paraId="6726E13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6DCBCE37">
                  <w:pPr>
                    <w:widowControl/>
                    <w:jc w:val="center"/>
                    <w:rPr>
                      <w:rFonts w:hint="eastAsia" w:ascii="宋体" w:hAnsi="宋体" w:cs="宋体"/>
                      <w:color w:val="000000"/>
                      <w:kern w:val="0"/>
                      <w:szCs w:val="21"/>
                    </w:rPr>
                  </w:pPr>
                  <w:r>
                    <w:rPr>
                      <w:rFonts w:hint="eastAsia" w:ascii="宋体" w:hAnsi="宋体" w:cs="宋体"/>
                      <w:color w:val="000000"/>
                      <w:kern w:val="0"/>
                      <w:szCs w:val="21"/>
                    </w:rPr>
                    <w:t>A类期刊</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1BAC8277">
                  <w:pPr>
                    <w:widowControl/>
                    <w:jc w:val="center"/>
                    <w:rPr>
                      <w:rFonts w:hint="eastAsia" w:ascii="宋体" w:hAnsi="宋体" w:cs="宋体"/>
                      <w:color w:val="000000"/>
                      <w:kern w:val="0"/>
                      <w:szCs w:val="21"/>
                    </w:rPr>
                  </w:pPr>
                  <w:r>
                    <w:rPr>
                      <w:rFonts w:hint="eastAsia" w:ascii="宋体" w:hAnsi="宋体" w:cs="宋体"/>
                      <w:color w:val="000000"/>
                      <w:kern w:val="0"/>
                      <w:szCs w:val="21"/>
                    </w:rPr>
                    <w:t>B类期刊</w:t>
                  </w:r>
                </w:p>
              </w:tc>
              <w:tc>
                <w:tcPr>
                  <w:tcW w:w="1275" w:type="dxa"/>
                  <w:tcBorders>
                    <w:top w:val="single" w:color="auto" w:sz="4" w:space="0"/>
                    <w:left w:val="nil"/>
                    <w:bottom w:val="single" w:color="auto" w:sz="4" w:space="0"/>
                    <w:right w:val="single" w:color="auto" w:sz="4" w:space="0"/>
                  </w:tcBorders>
                  <w:shd w:val="clear" w:color="auto" w:fill="auto"/>
                  <w:noWrap w:val="0"/>
                  <w:vAlign w:val="center"/>
                </w:tcPr>
                <w:p w14:paraId="1AEAA80B">
                  <w:pPr>
                    <w:widowControl/>
                    <w:jc w:val="center"/>
                    <w:rPr>
                      <w:rFonts w:hint="eastAsia" w:ascii="宋体" w:hAnsi="宋体" w:cs="宋体"/>
                      <w:color w:val="000000"/>
                      <w:kern w:val="0"/>
                      <w:szCs w:val="21"/>
                    </w:rPr>
                  </w:pPr>
                  <w:r>
                    <w:rPr>
                      <w:rFonts w:hint="eastAsia" w:ascii="宋体" w:hAnsi="宋体" w:cs="宋体"/>
                      <w:color w:val="000000"/>
                      <w:kern w:val="0"/>
                      <w:szCs w:val="21"/>
                    </w:rPr>
                    <w:t>C类期刊（外文普通期刊除外）</w:t>
                  </w:r>
                </w:p>
              </w:tc>
              <w:tc>
                <w:tcPr>
                  <w:tcW w:w="993" w:type="dxa"/>
                  <w:tcBorders>
                    <w:top w:val="single" w:color="auto" w:sz="4" w:space="0"/>
                    <w:left w:val="nil"/>
                    <w:bottom w:val="single" w:color="auto" w:sz="4" w:space="0"/>
                    <w:right w:val="single" w:color="auto" w:sz="4" w:space="0"/>
                  </w:tcBorders>
                  <w:shd w:val="clear" w:color="auto" w:fill="auto"/>
                  <w:noWrap w:val="0"/>
                  <w:vAlign w:val="center"/>
                </w:tcPr>
                <w:p w14:paraId="07AECAE7">
                  <w:pPr>
                    <w:widowControl/>
                    <w:jc w:val="center"/>
                    <w:rPr>
                      <w:rFonts w:hint="eastAsia" w:ascii="宋体" w:hAnsi="宋体" w:cs="宋体"/>
                      <w:color w:val="000000"/>
                      <w:kern w:val="0"/>
                      <w:szCs w:val="21"/>
                    </w:rPr>
                  </w:pPr>
                  <w:r>
                    <w:rPr>
                      <w:rFonts w:hint="eastAsia" w:ascii="宋体" w:hAnsi="宋体" w:cs="宋体"/>
                      <w:color w:val="000000"/>
                      <w:kern w:val="0"/>
                      <w:szCs w:val="21"/>
                    </w:rPr>
                    <w:t>其他CSSCI期刊</w:t>
                  </w:r>
                </w:p>
              </w:tc>
              <w:tc>
                <w:tcPr>
                  <w:tcW w:w="141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FD4E2D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不含会议综述、短论等</w:t>
                  </w:r>
                </w:p>
              </w:tc>
            </w:tr>
            <w:tr w14:paraId="34EAA428">
              <w:tblPrEx>
                <w:tblCellMar>
                  <w:top w:w="0" w:type="dxa"/>
                  <w:left w:w="108" w:type="dxa"/>
                  <w:bottom w:w="0" w:type="dxa"/>
                  <w:right w:w="108" w:type="dxa"/>
                </w:tblCellMar>
              </w:tblPrEx>
              <w:trPr>
                <w:trHeight w:val="54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CEE2D34">
                  <w:pPr>
                    <w:widowControl/>
                    <w:jc w:val="left"/>
                    <w:rPr>
                      <w:rFonts w:ascii="宋体" w:hAnsi="宋体" w:cs="宋体"/>
                      <w:color w:val="000000"/>
                      <w:kern w:val="0"/>
                      <w:sz w:val="22"/>
                      <w:szCs w:val="22"/>
                    </w:rPr>
                  </w:pPr>
                </w:p>
              </w:tc>
              <w:tc>
                <w:tcPr>
                  <w:tcW w:w="1266" w:type="dxa"/>
                  <w:tcBorders>
                    <w:top w:val="nil"/>
                    <w:left w:val="nil"/>
                    <w:bottom w:val="single" w:color="auto" w:sz="4" w:space="0"/>
                    <w:right w:val="single" w:color="auto" w:sz="4" w:space="0"/>
                  </w:tcBorders>
                  <w:shd w:val="clear" w:color="auto" w:fill="auto"/>
                  <w:noWrap w:val="0"/>
                  <w:vAlign w:val="center"/>
                </w:tcPr>
                <w:p w14:paraId="0447F175">
                  <w:pPr>
                    <w:widowControl/>
                    <w:jc w:val="center"/>
                    <w:rPr>
                      <w:rFonts w:hint="eastAsia" w:ascii="宋体" w:hAnsi="宋体" w:cs="宋体"/>
                      <w:color w:val="000000"/>
                      <w:kern w:val="0"/>
                      <w:szCs w:val="21"/>
                    </w:rPr>
                  </w:pPr>
                  <w:r>
                    <w:rPr>
                      <w:rFonts w:hint="eastAsia" w:ascii="宋体" w:hAnsi="宋体" w:cs="宋体"/>
                      <w:color w:val="000000"/>
                      <w:kern w:val="0"/>
                      <w:szCs w:val="21"/>
                    </w:rPr>
                    <w:t>第一作者或通讯作者</w:t>
                  </w:r>
                </w:p>
              </w:tc>
              <w:tc>
                <w:tcPr>
                  <w:tcW w:w="1134" w:type="dxa"/>
                  <w:tcBorders>
                    <w:top w:val="nil"/>
                    <w:left w:val="nil"/>
                    <w:bottom w:val="single" w:color="auto" w:sz="4" w:space="0"/>
                    <w:right w:val="single" w:color="auto" w:sz="4" w:space="0"/>
                  </w:tcBorders>
                  <w:shd w:val="clear" w:color="auto" w:fill="auto"/>
                  <w:noWrap/>
                  <w:vAlign w:val="center"/>
                </w:tcPr>
                <w:p w14:paraId="1A39D37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12FDB26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1275" w:type="dxa"/>
                  <w:tcBorders>
                    <w:top w:val="nil"/>
                    <w:left w:val="nil"/>
                    <w:bottom w:val="single" w:color="auto" w:sz="4" w:space="0"/>
                    <w:right w:val="single" w:color="auto" w:sz="4" w:space="0"/>
                  </w:tcBorders>
                  <w:shd w:val="clear" w:color="auto" w:fill="auto"/>
                  <w:noWrap/>
                  <w:vAlign w:val="center"/>
                </w:tcPr>
                <w:p w14:paraId="26E8578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993" w:type="dxa"/>
                  <w:tcBorders>
                    <w:top w:val="nil"/>
                    <w:left w:val="nil"/>
                    <w:bottom w:val="single" w:color="auto" w:sz="4" w:space="0"/>
                    <w:right w:val="single" w:color="auto" w:sz="4" w:space="0"/>
                  </w:tcBorders>
                  <w:shd w:val="clear" w:color="auto" w:fill="auto"/>
                  <w:noWrap/>
                  <w:vAlign w:val="center"/>
                </w:tcPr>
                <w:p w14:paraId="710C668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1418" w:type="dxa"/>
                  <w:vMerge w:val="continue"/>
                  <w:tcBorders>
                    <w:top w:val="single" w:color="auto" w:sz="4" w:space="0"/>
                    <w:left w:val="single" w:color="auto" w:sz="4" w:space="0"/>
                    <w:bottom w:val="single" w:color="auto" w:sz="4" w:space="0"/>
                    <w:right w:val="single" w:color="auto" w:sz="4" w:space="0"/>
                  </w:tcBorders>
                  <w:noWrap w:val="0"/>
                  <w:vAlign w:val="center"/>
                </w:tcPr>
                <w:p w14:paraId="2C166F0A">
                  <w:pPr>
                    <w:widowControl/>
                    <w:jc w:val="left"/>
                    <w:rPr>
                      <w:rFonts w:ascii="宋体" w:hAnsi="宋体" w:cs="宋体"/>
                      <w:color w:val="000000"/>
                      <w:kern w:val="0"/>
                      <w:sz w:val="22"/>
                      <w:szCs w:val="22"/>
                    </w:rPr>
                  </w:pPr>
                </w:p>
              </w:tc>
            </w:tr>
            <w:tr w14:paraId="63D944EC">
              <w:tblPrEx>
                <w:tblCellMar>
                  <w:top w:w="0" w:type="dxa"/>
                  <w:left w:w="108" w:type="dxa"/>
                  <w:bottom w:w="0" w:type="dxa"/>
                  <w:right w:w="108" w:type="dxa"/>
                </w:tblCellMar>
              </w:tblPrEx>
              <w:trPr>
                <w:trHeight w:val="54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B44AE09">
                  <w:pPr>
                    <w:widowControl/>
                    <w:jc w:val="left"/>
                    <w:rPr>
                      <w:rFonts w:ascii="宋体" w:hAnsi="宋体" w:cs="宋体"/>
                      <w:color w:val="000000"/>
                      <w:kern w:val="0"/>
                      <w:sz w:val="22"/>
                      <w:szCs w:val="22"/>
                    </w:rPr>
                  </w:pPr>
                </w:p>
              </w:tc>
              <w:tc>
                <w:tcPr>
                  <w:tcW w:w="1266" w:type="dxa"/>
                  <w:tcBorders>
                    <w:top w:val="nil"/>
                    <w:left w:val="nil"/>
                    <w:bottom w:val="single" w:color="auto" w:sz="4" w:space="0"/>
                    <w:right w:val="single" w:color="auto" w:sz="4" w:space="0"/>
                  </w:tcBorders>
                  <w:shd w:val="clear" w:color="auto" w:fill="auto"/>
                  <w:noWrap w:val="0"/>
                  <w:vAlign w:val="center"/>
                </w:tcPr>
                <w:p w14:paraId="3EBFDEE5">
                  <w:pPr>
                    <w:widowControl/>
                    <w:jc w:val="center"/>
                    <w:rPr>
                      <w:rFonts w:hint="eastAsia" w:ascii="宋体" w:hAnsi="宋体" w:cs="宋体"/>
                      <w:color w:val="000000"/>
                      <w:kern w:val="0"/>
                      <w:szCs w:val="21"/>
                    </w:rPr>
                  </w:pPr>
                  <w:r>
                    <w:rPr>
                      <w:rFonts w:hint="eastAsia" w:ascii="宋体" w:hAnsi="宋体" w:cs="宋体"/>
                      <w:color w:val="000000"/>
                      <w:kern w:val="0"/>
                      <w:szCs w:val="21"/>
                    </w:rPr>
                    <w:t>第二或第三作者</w:t>
                  </w:r>
                </w:p>
              </w:tc>
              <w:tc>
                <w:tcPr>
                  <w:tcW w:w="1134" w:type="dxa"/>
                  <w:tcBorders>
                    <w:top w:val="nil"/>
                    <w:left w:val="nil"/>
                    <w:bottom w:val="single" w:color="auto" w:sz="4" w:space="0"/>
                    <w:right w:val="single" w:color="auto" w:sz="4" w:space="0"/>
                  </w:tcBorders>
                  <w:shd w:val="clear" w:color="auto" w:fill="auto"/>
                  <w:noWrap/>
                  <w:vAlign w:val="center"/>
                </w:tcPr>
                <w:p w14:paraId="6747CB6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1134" w:type="dxa"/>
                  <w:tcBorders>
                    <w:top w:val="nil"/>
                    <w:left w:val="nil"/>
                    <w:bottom w:val="single" w:color="auto" w:sz="4" w:space="0"/>
                    <w:right w:val="single" w:color="auto" w:sz="4" w:space="0"/>
                  </w:tcBorders>
                  <w:shd w:val="clear" w:color="auto" w:fill="auto"/>
                  <w:noWrap/>
                  <w:vAlign w:val="center"/>
                </w:tcPr>
                <w:p w14:paraId="04A0DE4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0.8</w:t>
                  </w:r>
                </w:p>
              </w:tc>
              <w:tc>
                <w:tcPr>
                  <w:tcW w:w="1275" w:type="dxa"/>
                  <w:tcBorders>
                    <w:top w:val="nil"/>
                    <w:left w:val="nil"/>
                    <w:bottom w:val="single" w:color="auto" w:sz="4" w:space="0"/>
                    <w:right w:val="single" w:color="auto" w:sz="4" w:space="0"/>
                  </w:tcBorders>
                  <w:shd w:val="clear" w:color="auto" w:fill="auto"/>
                  <w:noWrap/>
                  <w:vAlign w:val="center"/>
                </w:tcPr>
                <w:p w14:paraId="07032EE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0.6</w:t>
                  </w:r>
                </w:p>
              </w:tc>
              <w:tc>
                <w:tcPr>
                  <w:tcW w:w="993" w:type="dxa"/>
                  <w:tcBorders>
                    <w:top w:val="nil"/>
                    <w:left w:val="nil"/>
                    <w:bottom w:val="single" w:color="auto" w:sz="4" w:space="0"/>
                    <w:right w:val="single" w:color="auto" w:sz="4" w:space="0"/>
                  </w:tcBorders>
                  <w:shd w:val="clear" w:color="auto" w:fill="auto"/>
                  <w:noWrap/>
                  <w:vAlign w:val="center"/>
                </w:tcPr>
                <w:p w14:paraId="7E59D45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0.4</w:t>
                  </w:r>
                </w:p>
              </w:tc>
              <w:tc>
                <w:tcPr>
                  <w:tcW w:w="1418" w:type="dxa"/>
                  <w:vMerge w:val="continue"/>
                  <w:tcBorders>
                    <w:top w:val="single" w:color="auto" w:sz="4" w:space="0"/>
                    <w:left w:val="single" w:color="auto" w:sz="4" w:space="0"/>
                    <w:bottom w:val="single" w:color="auto" w:sz="4" w:space="0"/>
                    <w:right w:val="single" w:color="auto" w:sz="4" w:space="0"/>
                  </w:tcBorders>
                  <w:noWrap w:val="0"/>
                  <w:vAlign w:val="center"/>
                </w:tcPr>
                <w:p w14:paraId="7DFF87CA">
                  <w:pPr>
                    <w:widowControl/>
                    <w:jc w:val="left"/>
                    <w:rPr>
                      <w:rFonts w:ascii="宋体" w:hAnsi="宋体" w:cs="宋体"/>
                      <w:color w:val="000000"/>
                      <w:kern w:val="0"/>
                      <w:sz w:val="22"/>
                      <w:szCs w:val="22"/>
                    </w:rPr>
                  </w:pPr>
                </w:p>
              </w:tc>
            </w:tr>
            <w:tr w14:paraId="4CA9478E">
              <w:tblPrEx>
                <w:tblCellMar>
                  <w:top w:w="0" w:type="dxa"/>
                  <w:left w:w="108" w:type="dxa"/>
                  <w:bottom w:w="0" w:type="dxa"/>
                  <w:right w:w="108" w:type="dxa"/>
                </w:tblCellMar>
              </w:tblPrEx>
              <w:trPr>
                <w:trHeight w:val="280" w:hRule="atLeast"/>
              </w:trPr>
              <w:tc>
                <w:tcPr>
                  <w:tcW w:w="980" w:type="dxa"/>
                  <w:vMerge w:val="restart"/>
                  <w:tcBorders>
                    <w:top w:val="nil"/>
                    <w:left w:val="single" w:color="auto" w:sz="4" w:space="0"/>
                    <w:bottom w:val="single" w:color="auto" w:sz="4" w:space="0"/>
                    <w:right w:val="single" w:color="auto" w:sz="4" w:space="0"/>
                  </w:tcBorders>
                  <w:shd w:val="clear" w:color="auto" w:fill="auto"/>
                  <w:noWrap w:val="0"/>
                  <w:vAlign w:val="center"/>
                </w:tcPr>
                <w:p w14:paraId="79C339B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本科生学术论坛论文</w:t>
                  </w:r>
                </w:p>
              </w:tc>
              <w:tc>
                <w:tcPr>
                  <w:tcW w:w="1266" w:type="dxa"/>
                  <w:tcBorders>
                    <w:top w:val="nil"/>
                    <w:left w:val="nil"/>
                    <w:bottom w:val="single" w:color="auto" w:sz="4" w:space="0"/>
                    <w:right w:val="single" w:color="auto" w:sz="4" w:space="0"/>
                  </w:tcBorders>
                  <w:shd w:val="clear" w:color="auto" w:fill="auto"/>
                  <w:noWrap/>
                  <w:vAlign w:val="center"/>
                </w:tcPr>
                <w:p w14:paraId="6A77D04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134" w:type="dxa"/>
                  <w:tcBorders>
                    <w:top w:val="nil"/>
                    <w:left w:val="nil"/>
                    <w:bottom w:val="single" w:color="auto" w:sz="4" w:space="0"/>
                    <w:right w:val="single" w:color="auto" w:sz="4" w:space="0"/>
                  </w:tcBorders>
                  <w:shd w:val="clear" w:color="auto" w:fill="auto"/>
                  <w:noWrap/>
                  <w:vAlign w:val="center"/>
                </w:tcPr>
                <w:p w14:paraId="0578188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一等奖</w:t>
                  </w:r>
                </w:p>
              </w:tc>
              <w:tc>
                <w:tcPr>
                  <w:tcW w:w="1134" w:type="dxa"/>
                  <w:tcBorders>
                    <w:top w:val="nil"/>
                    <w:left w:val="nil"/>
                    <w:bottom w:val="single" w:color="auto" w:sz="4" w:space="0"/>
                    <w:right w:val="single" w:color="auto" w:sz="4" w:space="0"/>
                  </w:tcBorders>
                  <w:shd w:val="clear" w:color="auto" w:fill="auto"/>
                  <w:noWrap/>
                  <w:vAlign w:val="center"/>
                </w:tcPr>
                <w:p w14:paraId="4853229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二等奖</w:t>
                  </w:r>
                </w:p>
              </w:tc>
              <w:tc>
                <w:tcPr>
                  <w:tcW w:w="1275" w:type="dxa"/>
                  <w:tcBorders>
                    <w:top w:val="nil"/>
                    <w:left w:val="nil"/>
                    <w:bottom w:val="single" w:color="auto" w:sz="4" w:space="0"/>
                    <w:right w:val="single" w:color="auto" w:sz="4" w:space="0"/>
                  </w:tcBorders>
                  <w:shd w:val="clear" w:color="auto" w:fill="auto"/>
                  <w:noWrap/>
                  <w:vAlign w:val="center"/>
                </w:tcPr>
                <w:p w14:paraId="35202A1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三等奖</w:t>
                  </w:r>
                </w:p>
              </w:tc>
              <w:tc>
                <w:tcPr>
                  <w:tcW w:w="993" w:type="dxa"/>
                  <w:tcBorders>
                    <w:top w:val="nil"/>
                    <w:left w:val="nil"/>
                    <w:bottom w:val="single" w:color="auto" w:sz="4" w:space="0"/>
                    <w:right w:val="single" w:color="auto" w:sz="4" w:space="0"/>
                  </w:tcBorders>
                  <w:shd w:val="clear" w:color="auto" w:fill="auto"/>
                  <w:noWrap/>
                  <w:vAlign w:val="center"/>
                </w:tcPr>
                <w:p w14:paraId="12E6372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418" w:type="dxa"/>
                  <w:vMerge w:val="restart"/>
                  <w:tcBorders>
                    <w:top w:val="nil"/>
                    <w:left w:val="single" w:color="auto" w:sz="4" w:space="0"/>
                    <w:bottom w:val="single" w:color="auto" w:sz="4" w:space="0"/>
                    <w:right w:val="single" w:color="auto" w:sz="4" w:space="0"/>
                  </w:tcBorders>
                  <w:shd w:val="clear" w:color="auto" w:fill="auto"/>
                  <w:noWrap w:val="0"/>
                  <w:vAlign w:val="center"/>
                </w:tcPr>
                <w:p w14:paraId="19E72B6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每年度只计1篇最高得分论文</w:t>
                  </w:r>
                </w:p>
              </w:tc>
            </w:tr>
            <w:tr w14:paraId="0F9CC6B8">
              <w:tblPrEx>
                <w:tblCellMar>
                  <w:top w:w="0" w:type="dxa"/>
                  <w:left w:w="108" w:type="dxa"/>
                  <w:bottom w:w="0" w:type="dxa"/>
                  <w:right w:w="108" w:type="dxa"/>
                </w:tblCellMar>
              </w:tblPrEx>
              <w:trPr>
                <w:trHeight w:val="280" w:hRule="atLeast"/>
              </w:trPr>
              <w:tc>
                <w:tcPr>
                  <w:tcW w:w="98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37A70ED0">
                  <w:pPr>
                    <w:widowControl/>
                    <w:jc w:val="left"/>
                    <w:rPr>
                      <w:rFonts w:ascii="宋体" w:hAnsi="宋体" w:cs="宋体"/>
                      <w:color w:val="000000"/>
                      <w:kern w:val="0"/>
                      <w:sz w:val="22"/>
                      <w:szCs w:val="22"/>
                    </w:rPr>
                  </w:pPr>
                </w:p>
              </w:tc>
              <w:tc>
                <w:tcPr>
                  <w:tcW w:w="1266" w:type="dxa"/>
                  <w:tcBorders>
                    <w:top w:val="nil"/>
                    <w:left w:val="nil"/>
                    <w:bottom w:val="single" w:color="auto" w:sz="4" w:space="0"/>
                    <w:right w:val="single" w:color="auto" w:sz="4" w:space="0"/>
                  </w:tcBorders>
                  <w:shd w:val="clear" w:color="auto" w:fill="auto"/>
                  <w:noWrap/>
                  <w:vAlign w:val="center"/>
                </w:tcPr>
                <w:p w14:paraId="208CF72A">
                  <w:pPr>
                    <w:widowControl/>
                    <w:jc w:val="center"/>
                    <w:rPr>
                      <w:rFonts w:hint="eastAsia" w:ascii="宋体" w:hAnsi="宋体" w:cs="宋体"/>
                      <w:color w:val="000000"/>
                      <w:kern w:val="0"/>
                      <w:szCs w:val="21"/>
                    </w:rPr>
                  </w:pPr>
                  <w:r>
                    <w:rPr>
                      <w:rFonts w:hint="eastAsia" w:ascii="宋体" w:hAnsi="宋体" w:cs="宋体"/>
                      <w:color w:val="000000"/>
                      <w:kern w:val="0"/>
                      <w:szCs w:val="21"/>
                    </w:rPr>
                    <w:t>第一作者</w:t>
                  </w:r>
                </w:p>
              </w:tc>
              <w:tc>
                <w:tcPr>
                  <w:tcW w:w="1134" w:type="dxa"/>
                  <w:tcBorders>
                    <w:top w:val="nil"/>
                    <w:left w:val="nil"/>
                    <w:bottom w:val="single" w:color="auto" w:sz="4" w:space="0"/>
                    <w:right w:val="single" w:color="auto" w:sz="4" w:space="0"/>
                  </w:tcBorders>
                  <w:shd w:val="clear" w:color="auto" w:fill="auto"/>
                  <w:noWrap/>
                  <w:vAlign w:val="center"/>
                </w:tcPr>
                <w:p w14:paraId="2427614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1.2</w:t>
                  </w:r>
                </w:p>
              </w:tc>
              <w:tc>
                <w:tcPr>
                  <w:tcW w:w="1134" w:type="dxa"/>
                  <w:tcBorders>
                    <w:top w:val="nil"/>
                    <w:left w:val="nil"/>
                    <w:bottom w:val="single" w:color="auto" w:sz="4" w:space="0"/>
                    <w:right w:val="single" w:color="auto" w:sz="4" w:space="0"/>
                  </w:tcBorders>
                  <w:shd w:val="clear" w:color="auto" w:fill="auto"/>
                  <w:noWrap/>
                  <w:vAlign w:val="center"/>
                </w:tcPr>
                <w:p w14:paraId="0C6D526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1275" w:type="dxa"/>
                  <w:tcBorders>
                    <w:top w:val="nil"/>
                    <w:left w:val="nil"/>
                    <w:bottom w:val="single" w:color="auto" w:sz="4" w:space="0"/>
                    <w:right w:val="single" w:color="auto" w:sz="4" w:space="0"/>
                  </w:tcBorders>
                  <w:shd w:val="clear" w:color="auto" w:fill="auto"/>
                  <w:noWrap/>
                  <w:vAlign w:val="center"/>
                </w:tcPr>
                <w:p w14:paraId="61C2655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0.6</w:t>
                  </w:r>
                </w:p>
              </w:tc>
              <w:tc>
                <w:tcPr>
                  <w:tcW w:w="993" w:type="dxa"/>
                  <w:tcBorders>
                    <w:top w:val="nil"/>
                    <w:left w:val="nil"/>
                    <w:bottom w:val="single" w:color="auto" w:sz="4" w:space="0"/>
                    <w:right w:val="single" w:color="auto" w:sz="4" w:space="0"/>
                  </w:tcBorders>
                  <w:shd w:val="clear" w:color="auto" w:fill="auto"/>
                  <w:noWrap/>
                  <w:vAlign w:val="center"/>
                </w:tcPr>
                <w:p w14:paraId="20B507D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418" w:type="dxa"/>
                  <w:vMerge w:val="continue"/>
                  <w:tcBorders>
                    <w:top w:val="nil"/>
                    <w:left w:val="single" w:color="auto" w:sz="4" w:space="0"/>
                    <w:bottom w:val="single" w:color="auto" w:sz="4" w:space="0"/>
                    <w:right w:val="single" w:color="auto" w:sz="4" w:space="0"/>
                  </w:tcBorders>
                  <w:noWrap w:val="0"/>
                  <w:vAlign w:val="center"/>
                </w:tcPr>
                <w:p w14:paraId="15E65B5E">
                  <w:pPr>
                    <w:widowControl/>
                    <w:jc w:val="left"/>
                    <w:rPr>
                      <w:rFonts w:ascii="宋体" w:hAnsi="宋体" w:cs="宋体"/>
                      <w:color w:val="000000"/>
                      <w:kern w:val="0"/>
                      <w:sz w:val="22"/>
                      <w:szCs w:val="22"/>
                    </w:rPr>
                  </w:pPr>
                </w:p>
              </w:tc>
            </w:tr>
            <w:tr w14:paraId="33855F61">
              <w:tblPrEx>
                <w:tblCellMar>
                  <w:top w:w="0" w:type="dxa"/>
                  <w:left w:w="108" w:type="dxa"/>
                  <w:bottom w:w="0" w:type="dxa"/>
                  <w:right w:w="108" w:type="dxa"/>
                </w:tblCellMar>
              </w:tblPrEx>
              <w:trPr>
                <w:trHeight w:val="280" w:hRule="atLeast"/>
              </w:trPr>
              <w:tc>
                <w:tcPr>
                  <w:tcW w:w="98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743E08EF">
                  <w:pPr>
                    <w:widowControl/>
                    <w:jc w:val="left"/>
                    <w:rPr>
                      <w:rFonts w:ascii="宋体" w:hAnsi="宋体" w:cs="宋体"/>
                      <w:color w:val="000000"/>
                      <w:kern w:val="0"/>
                      <w:sz w:val="22"/>
                      <w:szCs w:val="22"/>
                    </w:rPr>
                  </w:pPr>
                </w:p>
              </w:tc>
              <w:tc>
                <w:tcPr>
                  <w:tcW w:w="1266" w:type="dxa"/>
                  <w:tcBorders>
                    <w:top w:val="nil"/>
                    <w:left w:val="nil"/>
                    <w:bottom w:val="single" w:color="auto" w:sz="4" w:space="0"/>
                    <w:right w:val="single" w:color="auto" w:sz="4" w:space="0"/>
                  </w:tcBorders>
                  <w:shd w:val="clear" w:color="auto" w:fill="auto"/>
                  <w:noWrap/>
                  <w:vAlign w:val="center"/>
                </w:tcPr>
                <w:p w14:paraId="6B0F83CF">
                  <w:pPr>
                    <w:widowControl/>
                    <w:jc w:val="center"/>
                    <w:rPr>
                      <w:rFonts w:hint="eastAsia" w:ascii="宋体" w:hAnsi="宋体" w:cs="宋体"/>
                      <w:color w:val="000000"/>
                      <w:kern w:val="0"/>
                      <w:szCs w:val="21"/>
                    </w:rPr>
                  </w:pPr>
                  <w:r>
                    <w:rPr>
                      <w:rFonts w:hint="eastAsia" w:ascii="宋体" w:hAnsi="宋体" w:cs="宋体"/>
                      <w:color w:val="000000"/>
                      <w:kern w:val="0"/>
                      <w:szCs w:val="21"/>
                    </w:rPr>
                    <w:t>第二作者</w:t>
                  </w:r>
                </w:p>
              </w:tc>
              <w:tc>
                <w:tcPr>
                  <w:tcW w:w="1134" w:type="dxa"/>
                  <w:tcBorders>
                    <w:top w:val="nil"/>
                    <w:left w:val="nil"/>
                    <w:bottom w:val="single" w:color="auto" w:sz="4" w:space="0"/>
                    <w:right w:val="single" w:color="auto" w:sz="4" w:space="0"/>
                  </w:tcBorders>
                  <w:shd w:val="clear" w:color="auto" w:fill="auto"/>
                  <w:noWrap/>
                  <w:vAlign w:val="center"/>
                </w:tcPr>
                <w:p w14:paraId="2C931CB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0.8</w:t>
                  </w:r>
                </w:p>
              </w:tc>
              <w:tc>
                <w:tcPr>
                  <w:tcW w:w="1134" w:type="dxa"/>
                  <w:tcBorders>
                    <w:top w:val="nil"/>
                    <w:left w:val="nil"/>
                    <w:bottom w:val="single" w:color="auto" w:sz="4" w:space="0"/>
                    <w:right w:val="single" w:color="auto" w:sz="4" w:space="0"/>
                  </w:tcBorders>
                  <w:shd w:val="clear" w:color="auto" w:fill="auto"/>
                  <w:noWrap/>
                  <w:vAlign w:val="center"/>
                </w:tcPr>
                <w:p w14:paraId="180E968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0.6</w:t>
                  </w:r>
                </w:p>
              </w:tc>
              <w:tc>
                <w:tcPr>
                  <w:tcW w:w="1275" w:type="dxa"/>
                  <w:tcBorders>
                    <w:top w:val="nil"/>
                    <w:left w:val="nil"/>
                    <w:bottom w:val="single" w:color="auto" w:sz="4" w:space="0"/>
                    <w:right w:val="single" w:color="auto" w:sz="4" w:space="0"/>
                  </w:tcBorders>
                  <w:shd w:val="clear" w:color="auto" w:fill="auto"/>
                  <w:noWrap/>
                  <w:vAlign w:val="center"/>
                </w:tcPr>
                <w:p w14:paraId="6B77649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0.4</w:t>
                  </w:r>
                </w:p>
              </w:tc>
              <w:tc>
                <w:tcPr>
                  <w:tcW w:w="993" w:type="dxa"/>
                  <w:tcBorders>
                    <w:top w:val="nil"/>
                    <w:left w:val="nil"/>
                    <w:bottom w:val="single" w:color="auto" w:sz="4" w:space="0"/>
                    <w:right w:val="single" w:color="auto" w:sz="4" w:space="0"/>
                  </w:tcBorders>
                  <w:shd w:val="clear" w:color="auto" w:fill="auto"/>
                  <w:noWrap/>
                  <w:vAlign w:val="center"/>
                </w:tcPr>
                <w:p w14:paraId="4B3D71D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418" w:type="dxa"/>
                  <w:vMerge w:val="continue"/>
                  <w:tcBorders>
                    <w:top w:val="nil"/>
                    <w:left w:val="single" w:color="auto" w:sz="4" w:space="0"/>
                    <w:bottom w:val="single" w:color="auto" w:sz="4" w:space="0"/>
                    <w:right w:val="single" w:color="auto" w:sz="4" w:space="0"/>
                  </w:tcBorders>
                  <w:noWrap w:val="0"/>
                  <w:vAlign w:val="center"/>
                </w:tcPr>
                <w:p w14:paraId="28B0257B">
                  <w:pPr>
                    <w:widowControl/>
                    <w:jc w:val="left"/>
                    <w:rPr>
                      <w:rFonts w:ascii="宋体" w:hAnsi="宋体" w:cs="宋体"/>
                      <w:color w:val="000000"/>
                      <w:kern w:val="0"/>
                      <w:sz w:val="22"/>
                      <w:szCs w:val="22"/>
                    </w:rPr>
                  </w:pPr>
                </w:p>
              </w:tc>
            </w:tr>
            <w:tr w14:paraId="73E89238">
              <w:tblPrEx>
                <w:tblCellMar>
                  <w:top w:w="0" w:type="dxa"/>
                  <w:left w:w="108" w:type="dxa"/>
                  <w:bottom w:w="0" w:type="dxa"/>
                  <w:right w:w="108" w:type="dxa"/>
                </w:tblCellMar>
              </w:tblPrEx>
              <w:trPr>
                <w:trHeight w:val="280" w:hRule="atLeast"/>
              </w:trPr>
              <w:tc>
                <w:tcPr>
                  <w:tcW w:w="98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EB1DCF1">
                  <w:pPr>
                    <w:widowControl/>
                    <w:jc w:val="left"/>
                    <w:rPr>
                      <w:rFonts w:ascii="宋体" w:hAnsi="宋体" w:cs="宋体"/>
                      <w:color w:val="000000"/>
                      <w:kern w:val="0"/>
                      <w:sz w:val="22"/>
                      <w:szCs w:val="22"/>
                    </w:rPr>
                  </w:pPr>
                </w:p>
              </w:tc>
              <w:tc>
                <w:tcPr>
                  <w:tcW w:w="1266" w:type="dxa"/>
                  <w:tcBorders>
                    <w:top w:val="nil"/>
                    <w:left w:val="nil"/>
                    <w:bottom w:val="single" w:color="auto" w:sz="4" w:space="0"/>
                    <w:right w:val="single" w:color="auto" w:sz="4" w:space="0"/>
                  </w:tcBorders>
                  <w:shd w:val="clear" w:color="auto" w:fill="auto"/>
                  <w:noWrap/>
                  <w:vAlign w:val="center"/>
                </w:tcPr>
                <w:p w14:paraId="25E69E49">
                  <w:pPr>
                    <w:widowControl/>
                    <w:jc w:val="center"/>
                    <w:rPr>
                      <w:rFonts w:hint="eastAsia" w:ascii="宋体" w:hAnsi="宋体" w:cs="宋体"/>
                      <w:color w:val="000000"/>
                      <w:kern w:val="0"/>
                      <w:szCs w:val="21"/>
                    </w:rPr>
                  </w:pPr>
                  <w:r>
                    <w:rPr>
                      <w:rFonts w:hint="eastAsia" w:ascii="宋体" w:hAnsi="宋体" w:cs="宋体"/>
                      <w:color w:val="000000"/>
                      <w:kern w:val="0"/>
                      <w:szCs w:val="21"/>
                    </w:rPr>
                    <w:t>第三作者</w:t>
                  </w:r>
                </w:p>
              </w:tc>
              <w:tc>
                <w:tcPr>
                  <w:tcW w:w="1134" w:type="dxa"/>
                  <w:tcBorders>
                    <w:top w:val="nil"/>
                    <w:left w:val="nil"/>
                    <w:bottom w:val="single" w:color="auto" w:sz="4" w:space="0"/>
                    <w:right w:val="single" w:color="auto" w:sz="4" w:space="0"/>
                  </w:tcBorders>
                  <w:shd w:val="clear" w:color="auto" w:fill="auto"/>
                  <w:noWrap/>
                  <w:vAlign w:val="center"/>
                </w:tcPr>
                <w:p w14:paraId="5463C4B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0.6</w:t>
                  </w:r>
                </w:p>
              </w:tc>
              <w:tc>
                <w:tcPr>
                  <w:tcW w:w="1134" w:type="dxa"/>
                  <w:tcBorders>
                    <w:top w:val="nil"/>
                    <w:left w:val="nil"/>
                    <w:bottom w:val="single" w:color="auto" w:sz="4" w:space="0"/>
                    <w:right w:val="single" w:color="auto" w:sz="4" w:space="0"/>
                  </w:tcBorders>
                  <w:shd w:val="clear" w:color="auto" w:fill="auto"/>
                  <w:noWrap/>
                  <w:vAlign w:val="center"/>
                </w:tcPr>
                <w:p w14:paraId="7999589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0.4</w:t>
                  </w:r>
                </w:p>
              </w:tc>
              <w:tc>
                <w:tcPr>
                  <w:tcW w:w="1275" w:type="dxa"/>
                  <w:tcBorders>
                    <w:top w:val="nil"/>
                    <w:left w:val="nil"/>
                    <w:bottom w:val="single" w:color="auto" w:sz="4" w:space="0"/>
                    <w:right w:val="single" w:color="auto" w:sz="4" w:space="0"/>
                  </w:tcBorders>
                  <w:shd w:val="clear" w:color="auto" w:fill="auto"/>
                  <w:noWrap/>
                  <w:vAlign w:val="center"/>
                </w:tcPr>
                <w:p w14:paraId="26F1D21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0.2</w:t>
                  </w:r>
                </w:p>
              </w:tc>
              <w:tc>
                <w:tcPr>
                  <w:tcW w:w="993" w:type="dxa"/>
                  <w:tcBorders>
                    <w:top w:val="nil"/>
                    <w:left w:val="nil"/>
                    <w:bottom w:val="single" w:color="auto" w:sz="4" w:space="0"/>
                    <w:right w:val="single" w:color="auto" w:sz="4" w:space="0"/>
                  </w:tcBorders>
                  <w:shd w:val="clear" w:color="auto" w:fill="auto"/>
                  <w:noWrap/>
                  <w:vAlign w:val="center"/>
                </w:tcPr>
                <w:p w14:paraId="211D43F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418" w:type="dxa"/>
                  <w:vMerge w:val="continue"/>
                  <w:tcBorders>
                    <w:top w:val="nil"/>
                    <w:left w:val="single" w:color="auto" w:sz="4" w:space="0"/>
                    <w:bottom w:val="single" w:color="auto" w:sz="4" w:space="0"/>
                    <w:right w:val="single" w:color="auto" w:sz="4" w:space="0"/>
                  </w:tcBorders>
                  <w:noWrap w:val="0"/>
                  <w:vAlign w:val="center"/>
                </w:tcPr>
                <w:p w14:paraId="1F7D1766">
                  <w:pPr>
                    <w:widowControl/>
                    <w:jc w:val="left"/>
                    <w:rPr>
                      <w:rFonts w:ascii="宋体" w:hAnsi="宋体" w:cs="宋体"/>
                      <w:color w:val="000000"/>
                      <w:kern w:val="0"/>
                      <w:sz w:val="22"/>
                      <w:szCs w:val="22"/>
                    </w:rPr>
                  </w:pPr>
                </w:p>
              </w:tc>
            </w:tr>
            <w:tr w14:paraId="10F93AE6">
              <w:tblPrEx>
                <w:tblCellMar>
                  <w:top w:w="0" w:type="dxa"/>
                  <w:left w:w="108" w:type="dxa"/>
                  <w:bottom w:w="0" w:type="dxa"/>
                  <w:right w:w="108" w:type="dxa"/>
                </w:tblCellMar>
              </w:tblPrEx>
              <w:trPr>
                <w:trHeight w:val="1330" w:hRule="atLeast"/>
              </w:trPr>
              <w:tc>
                <w:tcPr>
                  <w:tcW w:w="8200" w:type="dxa"/>
                  <w:gridSpan w:val="7"/>
                  <w:tcBorders>
                    <w:top w:val="single" w:color="auto" w:sz="4" w:space="0"/>
                    <w:left w:val="single" w:color="auto" w:sz="4" w:space="0"/>
                    <w:bottom w:val="single" w:color="auto" w:sz="4" w:space="0"/>
                    <w:right w:val="single" w:color="auto" w:sz="4" w:space="0"/>
                  </w:tcBorders>
                  <w:shd w:val="clear" w:color="auto" w:fill="auto"/>
                  <w:noWrap w:val="0"/>
                  <w:vAlign w:val="top"/>
                </w:tcPr>
                <w:p w14:paraId="6E212943">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注：1. 论文第一作者单位必须是北京师范大学；2</w:t>
                  </w:r>
                  <w:r>
                    <w:rPr>
                      <w:rFonts w:ascii="宋体" w:hAnsi="宋体" w:cs="宋体"/>
                      <w:color w:val="000000"/>
                      <w:kern w:val="0"/>
                      <w:sz w:val="22"/>
                      <w:szCs w:val="22"/>
                    </w:rPr>
                    <w:t>.</w:t>
                  </w:r>
                  <w:r>
                    <w:rPr>
                      <w:rFonts w:hint="eastAsia" w:ascii="宋体" w:hAnsi="宋体" w:cs="宋体"/>
                      <w:color w:val="000000"/>
                      <w:kern w:val="0"/>
                      <w:sz w:val="22"/>
                      <w:szCs w:val="22"/>
                    </w:rPr>
                    <w:t>若第三作者（不含）之后的作者为通讯作者，则第三作者不加分；3</w:t>
                  </w:r>
                  <w:r>
                    <w:rPr>
                      <w:rFonts w:ascii="宋体" w:hAnsi="宋体" w:cs="宋体"/>
                      <w:color w:val="000000"/>
                      <w:kern w:val="0"/>
                      <w:sz w:val="22"/>
                      <w:szCs w:val="22"/>
                    </w:rPr>
                    <w:t>.</w:t>
                  </w:r>
                  <w:r>
                    <w:rPr>
                      <w:rFonts w:hint="eastAsia" w:ascii="宋体" w:hAnsi="宋体" w:cs="宋体"/>
                      <w:color w:val="000000"/>
                      <w:kern w:val="0"/>
                      <w:sz w:val="22"/>
                      <w:szCs w:val="22"/>
                    </w:rPr>
                    <w:t>正式发表的期刊论文必须是已经公开发表并已拿到正式出版刊物，CSSCI期刊目录可在学校科研院网站查询，</w:t>
                  </w:r>
                  <w:r>
                    <w:rPr>
                      <w:rFonts w:hint="eastAsia" w:ascii="宋体" w:hAnsi="宋体" w:cs="宋体"/>
                      <w:color w:val="000000"/>
                      <w:kern w:val="0"/>
                      <w:sz w:val="22"/>
                      <w:szCs w:val="22"/>
                      <w:lang w:val="en-US" w:eastAsia="zh-CN"/>
                    </w:rPr>
                    <w:t>h</w:t>
                  </w:r>
                  <w:r>
                    <w:rPr>
                      <w:rFonts w:hint="eastAsia" w:ascii="宋体" w:hAnsi="宋体" w:cs="宋体"/>
                      <w:color w:val="000000"/>
                      <w:kern w:val="0"/>
                      <w:sz w:val="22"/>
                      <w:szCs w:val="22"/>
                    </w:rPr>
                    <w:t>ttp://keyanyuan.bnu.edu.cn/bszn/qt_bszn/index.html</w:t>
                  </w:r>
                </w:p>
              </w:tc>
            </w:tr>
          </w:tbl>
          <w:p w14:paraId="4B167863">
            <w:pPr>
              <w:snapToGrid w:val="0"/>
              <w:spacing w:line="340" w:lineRule="exact"/>
              <w:rPr>
                <w:rFonts w:hint="eastAsia" w:ascii="宋体" w:hAnsi="宋体"/>
                <w:kern w:val="0"/>
                <w:szCs w:val="21"/>
              </w:rPr>
            </w:pPr>
          </w:p>
        </w:tc>
      </w:tr>
      <w:tr w14:paraId="3363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 w:type="dxa"/>
            <w:noWrap w:val="0"/>
            <w:vAlign w:val="center"/>
          </w:tcPr>
          <w:p w14:paraId="4C7CD986">
            <w:pPr>
              <w:pStyle w:val="7"/>
              <w:adjustRightInd w:val="0"/>
              <w:snapToGrid w:val="0"/>
              <w:spacing w:before="0" w:beforeLines="0" w:after="312" w:line="360" w:lineRule="auto"/>
              <w:ind w:left="0" w:leftChars="0" w:firstLine="0" w:firstLineChars="0"/>
              <w:jc w:val="center"/>
              <w:rPr>
                <w:rFonts w:hint="eastAsia" w:ascii="宋体" w:hAnsi="宋体"/>
                <w:b/>
                <w:kern w:val="0"/>
                <w:sz w:val="24"/>
              </w:rPr>
            </w:pPr>
            <w:r>
              <w:rPr>
                <w:rFonts w:hint="eastAsia" w:ascii="宋体" w:hAnsi="宋体"/>
                <w:b/>
                <w:kern w:val="0"/>
                <w:sz w:val="24"/>
              </w:rPr>
              <w:t>（四）学科竞赛</w:t>
            </w:r>
          </w:p>
        </w:tc>
        <w:tc>
          <w:tcPr>
            <w:tcW w:w="8153" w:type="dxa"/>
            <w:gridSpan w:val="2"/>
            <w:noWrap w:val="0"/>
            <w:vAlign w:val="center"/>
          </w:tcPr>
          <w:tbl>
            <w:tblPr>
              <w:tblStyle w:val="10"/>
              <w:tblW w:w="7774" w:type="dxa"/>
              <w:tblInd w:w="0" w:type="dxa"/>
              <w:tblLayout w:type="autofit"/>
              <w:tblCellMar>
                <w:top w:w="0" w:type="dxa"/>
                <w:left w:w="108" w:type="dxa"/>
                <w:bottom w:w="0" w:type="dxa"/>
                <w:right w:w="108" w:type="dxa"/>
              </w:tblCellMar>
            </w:tblPr>
            <w:tblGrid>
              <w:gridCol w:w="980"/>
              <w:gridCol w:w="2541"/>
              <w:gridCol w:w="993"/>
              <w:gridCol w:w="1134"/>
              <w:gridCol w:w="992"/>
              <w:gridCol w:w="1134"/>
            </w:tblGrid>
            <w:tr w14:paraId="1170DF25">
              <w:tblPrEx>
                <w:tblCellMar>
                  <w:top w:w="0" w:type="dxa"/>
                  <w:left w:w="108" w:type="dxa"/>
                  <w:bottom w:w="0" w:type="dxa"/>
                  <w:right w:w="108" w:type="dxa"/>
                </w:tblCellMar>
              </w:tblPrEx>
              <w:trPr>
                <w:trHeight w:val="399" w:hRule="atLeast"/>
              </w:trPr>
              <w:tc>
                <w:tcPr>
                  <w:tcW w:w="9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736FFD4">
                  <w:pPr>
                    <w:widowControl/>
                    <w:jc w:val="center"/>
                    <w:rPr>
                      <w:rFonts w:ascii="宋体" w:hAnsi="宋体" w:cs="宋体"/>
                      <w:color w:val="000000"/>
                      <w:kern w:val="0"/>
                      <w:sz w:val="22"/>
                      <w:szCs w:val="22"/>
                    </w:rPr>
                  </w:pPr>
                  <w:r>
                    <w:rPr>
                      <w:rFonts w:hint="eastAsia" w:ascii="宋体" w:hAnsi="宋体" w:cs="宋体"/>
                      <w:color w:val="000000"/>
                      <w:kern w:val="0"/>
                      <w:sz w:val="22"/>
                      <w:szCs w:val="22"/>
                    </w:rPr>
                    <w:t>学校认可的各类学科竞赛</w:t>
                  </w:r>
                </w:p>
              </w:tc>
              <w:tc>
                <w:tcPr>
                  <w:tcW w:w="2541" w:type="dxa"/>
                  <w:tcBorders>
                    <w:top w:val="single" w:color="auto" w:sz="4" w:space="0"/>
                    <w:left w:val="nil"/>
                    <w:bottom w:val="single" w:color="auto" w:sz="4" w:space="0"/>
                    <w:right w:val="single" w:color="auto" w:sz="4" w:space="0"/>
                  </w:tcBorders>
                  <w:shd w:val="clear" w:color="auto" w:fill="auto"/>
                  <w:noWrap w:val="0"/>
                  <w:vAlign w:val="center"/>
                </w:tcPr>
                <w:p w14:paraId="4B12436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993" w:type="dxa"/>
                  <w:tcBorders>
                    <w:top w:val="single" w:color="auto" w:sz="4" w:space="0"/>
                    <w:left w:val="nil"/>
                    <w:bottom w:val="single" w:color="auto" w:sz="4" w:space="0"/>
                    <w:right w:val="single" w:color="auto" w:sz="4" w:space="0"/>
                  </w:tcBorders>
                  <w:shd w:val="clear" w:color="auto" w:fill="auto"/>
                  <w:noWrap/>
                  <w:vAlign w:val="center"/>
                </w:tcPr>
                <w:p w14:paraId="526F31F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特等奖</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704FB85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一等奖</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46CF1D6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二等奖</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363F6B3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三等奖</w:t>
                  </w:r>
                </w:p>
              </w:tc>
            </w:tr>
            <w:tr w14:paraId="6DF2156D">
              <w:tblPrEx>
                <w:tblCellMar>
                  <w:top w:w="0" w:type="dxa"/>
                  <w:left w:w="108" w:type="dxa"/>
                  <w:bottom w:w="0" w:type="dxa"/>
                  <w:right w:w="108" w:type="dxa"/>
                </w:tblCellMar>
              </w:tblPrEx>
              <w:trPr>
                <w:trHeight w:val="278"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6C446A2">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7DB427A9">
                  <w:pPr>
                    <w:widowControl/>
                    <w:jc w:val="left"/>
                    <w:rPr>
                      <w:rFonts w:hint="eastAsia" w:ascii="宋体" w:hAnsi="宋体" w:cs="宋体"/>
                      <w:color w:val="000000"/>
                      <w:kern w:val="0"/>
                      <w:szCs w:val="21"/>
                    </w:rPr>
                  </w:pPr>
                  <w:r>
                    <w:rPr>
                      <w:rFonts w:hint="eastAsia" w:ascii="宋体" w:hAnsi="宋体" w:cs="宋体"/>
                      <w:color w:val="000000"/>
                      <w:kern w:val="0"/>
                      <w:szCs w:val="21"/>
                    </w:rPr>
                    <w:t>全国大学生数学竞赛</w:t>
                  </w:r>
                </w:p>
              </w:tc>
              <w:tc>
                <w:tcPr>
                  <w:tcW w:w="993" w:type="dxa"/>
                  <w:tcBorders>
                    <w:top w:val="nil"/>
                    <w:left w:val="nil"/>
                    <w:bottom w:val="single" w:color="auto" w:sz="4" w:space="0"/>
                    <w:right w:val="single" w:color="auto" w:sz="4" w:space="0"/>
                  </w:tcBorders>
                  <w:shd w:val="clear" w:color="auto" w:fill="auto"/>
                  <w:noWrap w:val="0"/>
                  <w:vAlign w:val="center"/>
                </w:tcPr>
                <w:p w14:paraId="651B3393">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14:paraId="4B8DFB7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992" w:type="dxa"/>
                  <w:tcBorders>
                    <w:top w:val="nil"/>
                    <w:left w:val="nil"/>
                    <w:bottom w:val="single" w:color="auto" w:sz="4" w:space="0"/>
                    <w:right w:val="single" w:color="auto" w:sz="4" w:space="0"/>
                  </w:tcBorders>
                  <w:shd w:val="clear" w:color="auto" w:fill="auto"/>
                  <w:noWrap/>
                  <w:vAlign w:val="center"/>
                </w:tcPr>
                <w:p w14:paraId="391ED2F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1134" w:type="dxa"/>
                  <w:tcBorders>
                    <w:top w:val="nil"/>
                    <w:left w:val="nil"/>
                    <w:bottom w:val="single" w:color="auto" w:sz="4" w:space="0"/>
                    <w:right w:val="single" w:color="auto" w:sz="4" w:space="0"/>
                  </w:tcBorders>
                  <w:shd w:val="clear" w:color="auto" w:fill="auto"/>
                  <w:noWrap w:val="0"/>
                  <w:vAlign w:val="center"/>
                </w:tcPr>
                <w:p w14:paraId="291EFE37">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r>
            <w:tr w14:paraId="7CBFB7C4">
              <w:tblPrEx>
                <w:tblCellMar>
                  <w:top w:w="0" w:type="dxa"/>
                  <w:left w:w="108" w:type="dxa"/>
                  <w:bottom w:w="0" w:type="dxa"/>
                  <w:right w:w="108" w:type="dxa"/>
                </w:tblCellMar>
              </w:tblPrEx>
              <w:trPr>
                <w:trHeight w:val="357"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2820842">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2892DBA2">
                  <w:pPr>
                    <w:widowControl/>
                    <w:jc w:val="left"/>
                    <w:rPr>
                      <w:rFonts w:hint="eastAsia" w:ascii="宋体" w:hAnsi="宋体" w:cs="宋体"/>
                      <w:color w:val="000000"/>
                      <w:kern w:val="0"/>
                      <w:szCs w:val="21"/>
                    </w:rPr>
                  </w:pPr>
                  <w:r>
                    <w:rPr>
                      <w:rFonts w:hint="eastAsia" w:ascii="宋体" w:hAnsi="宋体" w:cs="宋体"/>
                      <w:color w:val="000000"/>
                      <w:kern w:val="0"/>
                      <w:szCs w:val="21"/>
                    </w:rPr>
                    <w:t>全国大学生数学建模竞赛</w:t>
                  </w:r>
                </w:p>
              </w:tc>
              <w:tc>
                <w:tcPr>
                  <w:tcW w:w="993" w:type="dxa"/>
                  <w:tcBorders>
                    <w:top w:val="nil"/>
                    <w:left w:val="nil"/>
                    <w:bottom w:val="single" w:color="auto" w:sz="4" w:space="0"/>
                    <w:right w:val="single" w:color="auto" w:sz="4" w:space="0"/>
                  </w:tcBorders>
                  <w:shd w:val="clear" w:color="auto" w:fill="auto"/>
                  <w:noWrap w:val="0"/>
                  <w:vAlign w:val="center"/>
                </w:tcPr>
                <w:p w14:paraId="34F7F87F">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14:paraId="180C6B0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992" w:type="dxa"/>
                  <w:tcBorders>
                    <w:top w:val="nil"/>
                    <w:left w:val="nil"/>
                    <w:bottom w:val="single" w:color="auto" w:sz="4" w:space="0"/>
                    <w:right w:val="single" w:color="auto" w:sz="4" w:space="0"/>
                  </w:tcBorders>
                  <w:shd w:val="clear" w:color="auto" w:fill="auto"/>
                  <w:noWrap/>
                  <w:vAlign w:val="center"/>
                </w:tcPr>
                <w:p w14:paraId="5D58749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14:paraId="3C3E7F1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r>
            <w:tr w14:paraId="5F02AF9F">
              <w:tblPrEx>
                <w:tblCellMar>
                  <w:top w:w="0" w:type="dxa"/>
                  <w:left w:w="108" w:type="dxa"/>
                  <w:bottom w:w="0" w:type="dxa"/>
                  <w:right w:w="108" w:type="dxa"/>
                </w:tblCellMar>
              </w:tblPrEx>
              <w:trPr>
                <w:trHeight w:val="281"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AA2E443">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4A0159AA">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美国数学建模竞赛</w:t>
                  </w:r>
                </w:p>
              </w:tc>
              <w:tc>
                <w:tcPr>
                  <w:tcW w:w="993" w:type="dxa"/>
                  <w:tcBorders>
                    <w:top w:val="nil"/>
                    <w:left w:val="nil"/>
                    <w:bottom w:val="single" w:color="auto" w:sz="4" w:space="0"/>
                    <w:right w:val="single" w:color="auto" w:sz="4" w:space="0"/>
                  </w:tcBorders>
                  <w:shd w:val="clear" w:color="auto" w:fill="auto"/>
                  <w:noWrap w:val="0"/>
                  <w:vAlign w:val="center"/>
                </w:tcPr>
                <w:p w14:paraId="1A8C87C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3（O）</w:t>
                  </w:r>
                </w:p>
              </w:tc>
              <w:tc>
                <w:tcPr>
                  <w:tcW w:w="1134" w:type="dxa"/>
                  <w:tcBorders>
                    <w:top w:val="nil"/>
                    <w:left w:val="nil"/>
                    <w:bottom w:val="single" w:color="auto" w:sz="4" w:space="0"/>
                    <w:right w:val="single" w:color="auto" w:sz="4" w:space="0"/>
                  </w:tcBorders>
                  <w:shd w:val="clear" w:color="auto" w:fill="auto"/>
                  <w:noWrap/>
                  <w:vAlign w:val="center"/>
                </w:tcPr>
                <w:p w14:paraId="6A04AF3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3（F）</w:t>
                  </w:r>
                </w:p>
              </w:tc>
              <w:tc>
                <w:tcPr>
                  <w:tcW w:w="992" w:type="dxa"/>
                  <w:tcBorders>
                    <w:top w:val="nil"/>
                    <w:left w:val="nil"/>
                    <w:bottom w:val="single" w:color="auto" w:sz="4" w:space="0"/>
                    <w:right w:val="single" w:color="auto" w:sz="4" w:space="0"/>
                  </w:tcBorders>
                  <w:shd w:val="clear" w:color="auto" w:fill="auto"/>
                  <w:noWrap/>
                  <w:vAlign w:val="center"/>
                </w:tcPr>
                <w:p w14:paraId="7627D9F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2.5（M）</w:t>
                  </w:r>
                </w:p>
              </w:tc>
              <w:tc>
                <w:tcPr>
                  <w:tcW w:w="1134" w:type="dxa"/>
                  <w:tcBorders>
                    <w:top w:val="nil"/>
                    <w:left w:val="nil"/>
                    <w:bottom w:val="single" w:color="auto" w:sz="4" w:space="0"/>
                    <w:right w:val="single" w:color="auto" w:sz="4" w:space="0"/>
                  </w:tcBorders>
                  <w:shd w:val="clear" w:color="auto" w:fill="auto"/>
                  <w:noWrap/>
                  <w:vAlign w:val="center"/>
                </w:tcPr>
                <w:p w14:paraId="29786E2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2（H）</w:t>
                  </w:r>
                </w:p>
              </w:tc>
            </w:tr>
            <w:tr w14:paraId="0A844CEA">
              <w:tblPrEx>
                <w:tblCellMar>
                  <w:top w:w="0" w:type="dxa"/>
                  <w:left w:w="108" w:type="dxa"/>
                  <w:bottom w:w="0" w:type="dxa"/>
                  <w:right w:w="108" w:type="dxa"/>
                </w:tblCellMar>
              </w:tblPrEx>
              <w:trPr>
                <w:trHeight w:val="503"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6D078ED">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4FBA1624">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IMA管理会计案例大赛（全国赛）</w:t>
                  </w:r>
                </w:p>
              </w:tc>
              <w:tc>
                <w:tcPr>
                  <w:tcW w:w="993" w:type="dxa"/>
                  <w:tcBorders>
                    <w:top w:val="nil"/>
                    <w:left w:val="nil"/>
                    <w:bottom w:val="single" w:color="auto" w:sz="4" w:space="0"/>
                    <w:right w:val="single" w:color="auto" w:sz="4" w:space="0"/>
                  </w:tcBorders>
                  <w:shd w:val="clear" w:color="auto" w:fill="auto"/>
                  <w:noWrap w:val="0"/>
                  <w:vAlign w:val="center"/>
                </w:tcPr>
                <w:p w14:paraId="5B0DEB65">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14:paraId="3138760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992" w:type="dxa"/>
                  <w:tcBorders>
                    <w:top w:val="nil"/>
                    <w:left w:val="nil"/>
                    <w:bottom w:val="single" w:color="auto" w:sz="4" w:space="0"/>
                    <w:right w:val="single" w:color="auto" w:sz="4" w:space="0"/>
                  </w:tcBorders>
                  <w:shd w:val="clear" w:color="auto" w:fill="auto"/>
                  <w:noWrap/>
                  <w:vAlign w:val="center"/>
                </w:tcPr>
                <w:p w14:paraId="05C7301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1134" w:type="dxa"/>
                  <w:tcBorders>
                    <w:top w:val="nil"/>
                    <w:left w:val="nil"/>
                    <w:bottom w:val="single" w:color="auto" w:sz="4" w:space="0"/>
                    <w:right w:val="single" w:color="auto" w:sz="4" w:space="0"/>
                  </w:tcBorders>
                  <w:shd w:val="clear" w:color="auto" w:fill="auto"/>
                  <w:noWrap/>
                  <w:vAlign w:val="center"/>
                </w:tcPr>
                <w:p w14:paraId="6C604D0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r>
            <w:tr w14:paraId="06EB51DC">
              <w:tblPrEx>
                <w:tblCellMar>
                  <w:top w:w="0" w:type="dxa"/>
                  <w:left w:w="108" w:type="dxa"/>
                  <w:bottom w:w="0" w:type="dxa"/>
                  <w:right w:w="108" w:type="dxa"/>
                </w:tblCellMar>
              </w:tblPrEx>
              <w:trPr>
                <w:trHeight w:val="403"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28FAFC5">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56620FD5">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“创青春”全国大学生创业竞赛</w:t>
                  </w:r>
                </w:p>
              </w:tc>
              <w:tc>
                <w:tcPr>
                  <w:tcW w:w="993" w:type="dxa"/>
                  <w:tcBorders>
                    <w:top w:val="nil"/>
                    <w:left w:val="nil"/>
                    <w:bottom w:val="single" w:color="auto" w:sz="4" w:space="0"/>
                    <w:right w:val="single" w:color="auto" w:sz="4" w:space="0"/>
                  </w:tcBorders>
                  <w:shd w:val="clear" w:color="auto" w:fill="auto"/>
                  <w:noWrap w:val="0"/>
                  <w:vAlign w:val="center"/>
                </w:tcPr>
                <w:p w14:paraId="6A0B8F3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55F084D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14:paraId="2336488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14:paraId="1BB6D19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14:paraId="79244FB2">
              <w:tblPrEx>
                <w:tblCellMar>
                  <w:top w:w="0" w:type="dxa"/>
                  <w:left w:w="108" w:type="dxa"/>
                  <w:bottom w:w="0" w:type="dxa"/>
                  <w:right w:w="108" w:type="dxa"/>
                </w:tblCellMar>
              </w:tblPrEx>
              <w:trPr>
                <w:trHeight w:val="601"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7EF4C42">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7E37F69B">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“挑战杯”全国大学生课外学习科技作品竞赛</w:t>
                  </w:r>
                </w:p>
              </w:tc>
              <w:tc>
                <w:tcPr>
                  <w:tcW w:w="993" w:type="dxa"/>
                  <w:tcBorders>
                    <w:top w:val="nil"/>
                    <w:left w:val="nil"/>
                    <w:bottom w:val="single" w:color="auto" w:sz="4" w:space="0"/>
                    <w:right w:val="single" w:color="auto" w:sz="4" w:space="0"/>
                  </w:tcBorders>
                  <w:shd w:val="clear" w:color="auto" w:fill="auto"/>
                  <w:noWrap w:val="0"/>
                  <w:vAlign w:val="center"/>
                </w:tcPr>
                <w:p w14:paraId="1B8FE71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73C0A73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14:paraId="7BB4B19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14:paraId="7B8E1B1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14:paraId="6F57245E">
              <w:tblPrEx>
                <w:tblCellMar>
                  <w:top w:w="0" w:type="dxa"/>
                  <w:left w:w="108" w:type="dxa"/>
                  <w:bottom w:w="0" w:type="dxa"/>
                  <w:right w:w="108" w:type="dxa"/>
                </w:tblCellMar>
              </w:tblPrEx>
              <w:trPr>
                <w:trHeight w:val="463"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4070C4F">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31FA78A5">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中国‘互联网+’大学生创新创业大赛</w:t>
                  </w:r>
                </w:p>
              </w:tc>
              <w:tc>
                <w:tcPr>
                  <w:tcW w:w="993" w:type="dxa"/>
                  <w:tcBorders>
                    <w:top w:val="nil"/>
                    <w:left w:val="nil"/>
                    <w:bottom w:val="single" w:color="auto" w:sz="4" w:space="0"/>
                    <w:right w:val="single" w:color="auto" w:sz="4" w:space="0"/>
                  </w:tcBorders>
                  <w:shd w:val="clear" w:color="auto" w:fill="auto"/>
                  <w:noWrap w:val="0"/>
                  <w:vAlign w:val="center"/>
                </w:tcPr>
                <w:p w14:paraId="5176E61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1418686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14:paraId="42169F0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14:paraId="31DFAB2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14:paraId="472E3936">
              <w:tblPrEx>
                <w:tblCellMar>
                  <w:top w:w="0" w:type="dxa"/>
                  <w:left w:w="108" w:type="dxa"/>
                  <w:bottom w:w="0" w:type="dxa"/>
                  <w:right w:w="108" w:type="dxa"/>
                </w:tblCellMar>
              </w:tblPrEx>
              <w:trPr>
                <w:trHeight w:val="8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D61241B">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3E5C0D78">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全国大学生英语竞赛</w:t>
                  </w:r>
                </w:p>
              </w:tc>
              <w:tc>
                <w:tcPr>
                  <w:tcW w:w="993" w:type="dxa"/>
                  <w:tcBorders>
                    <w:top w:val="nil"/>
                    <w:left w:val="nil"/>
                    <w:bottom w:val="single" w:color="auto" w:sz="4" w:space="0"/>
                    <w:right w:val="single" w:color="auto" w:sz="4" w:space="0"/>
                  </w:tcBorders>
                  <w:shd w:val="clear" w:color="auto" w:fill="auto"/>
                  <w:noWrap w:val="0"/>
                  <w:vAlign w:val="center"/>
                </w:tcPr>
                <w:p w14:paraId="70880EA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018A7C0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14:paraId="07702AC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14:paraId="61C94DF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14:paraId="24787AF4">
              <w:tblPrEx>
                <w:tblCellMar>
                  <w:top w:w="0" w:type="dxa"/>
                  <w:left w:w="108" w:type="dxa"/>
                  <w:bottom w:w="0" w:type="dxa"/>
                  <w:right w:w="108" w:type="dxa"/>
                </w:tblCellMar>
              </w:tblPrEx>
              <w:trPr>
                <w:trHeight w:val="16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E553FC6">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29E9F408">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全国英语演讲大赛</w:t>
                  </w:r>
                </w:p>
              </w:tc>
              <w:tc>
                <w:tcPr>
                  <w:tcW w:w="993" w:type="dxa"/>
                  <w:tcBorders>
                    <w:top w:val="nil"/>
                    <w:left w:val="nil"/>
                    <w:bottom w:val="single" w:color="auto" w:sz="4" w:space="0"/>
                    <w:right w:val="single" w:color="auto" w:sz="4" w:space="0"/>
                  </w:tcBorders>
                  <w:shd w:val="clear" w:color="auto" w:fill="auto"/>
                  <w:noWrap w:val="0"/>
                  <w:vAlign w:val="center"/>
                </w:tcPr>
                <w:p w14:paraId="1221C1D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5E794C1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14:paraId="73588AC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14:paraId="0F81C2F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14:paraId="4931D3D3">
              <w:tblPrEx>
                <w:tblCellMar>
                  <w:top w:w="0" w:type="dxa"/>
                  <w:left w:w="108" w:type="dxa"/>
                  <w:bottom w:w="0" w:type="dxa"/>
                  <w:right w:w="108" w:type="dxa"/>
                </w:tblCellMar>
              </w:tblPrEx>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B5984A9">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0B35B490">
                  <w:pPr>
                    <w:widowControl/>
                    <w:jc w:val="left"/>
                    <w:rPr>
                      <w:rFonts w:hint="eastAsia" w:ascii="宋体" w:hAnsi="宋体" w:cs="宋体"/>
                      <w:color w:val="000000"/>
                      <w:kern w:val="0"/>
                      <w:szCs w:val="21"/>
                    </w:rPr>
                  </w:pPr>
                  <w:r>
                    <w:rPr>
                      <w:rFonts w:hint="eastAsia" w:ascii="宋体" w:hAnsi="宋体" w:cs="宋体"/>
                      <w:color w:val="000000"/>
                      <w:kern w:val="0"/>
                      <w:szCs w:val="21"/>
                    </w:rPr>
                    <w:t>ACM国际大学生程序设计大赛（国内外赛点）</w:t>
                  </w:r>
                </w:p>
              </w:tc>
              <w:tc>
                <w:tcPr>
                  <w:tcW w:w="993" w:type="dxa"/>
                  <w:tcBorders>
                    <w:top w:val="nil"/>
                    <w:left w:val="nil"/>
                    <w:bottom w:val="single" w:color="auto" w:sz="4" w:space="0"/>
                    <w:right w:val="single" w:color="auto" w:sz="4" w:space="0"/>
                  </w:tcBorders>
                  <w:shd w:val="clear" w:color="auto" w:fill="auto"/>
                  <w:noWrap w:val="0"/>
                  <w:vAlign w:val="center"/>
                </w:tcPr>
                <w:p w14:paraId="5B889A4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410E701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14:paraId="74606FF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14:paraId="6334B55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14:paraId="24E454EE">
              <w:tblPrEx>
                <w:tblCellMar>
                  <w:top w:w="0" w:type="dxa"/>
                  <w:left w:w="108" w:type="dxa"/>
                  <w:bottom w:w="0" w:type="dxa"/>
                  <w:right w:w="108" w:type="dxa"/>
                </w:tblCellMar>
              </w:tblPrEx>
              <w:trPr>
                <w:trHeight w:val="131"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A8922C7">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57B39288">
                  <w:pPr>
                    <w:widowControl/>
                    <w:jc w:val="left"/>
                    <w:rPr>
                      <w:rFonts w:hint="eastAsia" w:ascii="宋体" w:hAnsi="宋体" w:cs="宋体"/>
                      <w:color w:val="000000"/>
                      <w:kern w:val="0"/>
                      <w:szCs w:val="21"/>
                    </w:rPr>
                  </w:pPr>
                  <w:r>
                    <w:rPr>
                      <w:rFonts w:hint="eastAsia" w:ascii="宋体" w:hAnsi="宋体" w:cs="宋体"/>
                      <w:color w:val="000000"/>
                      <w:kern w:val="0"/>
                      <w:szCs w:val="21"/>
                    </w:rPr>
                    <w:t>中国智能机器人大赛</w:t>
                  </w:r>
                </w:p>
              </w:tc>
              <w:tc>
                <w:tcPr>
                  <w:tcW w:w="993" w:type="dxa"/>
                  <w:tcBorders>
                    <w:top w:val="nil"/>
                    <w:left w:val="nil"/>
                    <w:bottom w:val="single" w:color="auto" w:sz="4" w:space="0"/>
                    <w:right w:val="single" w:color="auto" w:sz="4" w:space="0"/>
                  </w:tcBorders>
                  <w:shd w:val="clear" w:color="auto" w:fill="auto"/>
                  <w:noWrap w:val="0"/>
                  <w:vAlign w:val="center"/>
                </w:tcPr>
                <w:p w14:paraId="473C857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6F33995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14:paraId="2D891B2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14:paraId="03587C7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14:paraId="18DB9E19">
              <w:tblPrEx>
                <w:tblCellMar>
                  <w:top w:w="0" w:type="dxa"/>
                  <w:left w:w="108" w:type="dxa"/>
                  <w:bottom w:w="0" w:type="dxa"/>
                  <w:right w:w="108" w:type="dxa"/>
                </w:tblCellMar>
              </w:tblPrEx>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AAD3E02">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60CD22BC">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微软大学生嵌入式系统竞赛</w:t>
                  </w:r>
                </w:p>
              </w:tc>
              <w:tc>
                <w:tcPr>
                  <w:tcW w:w="993" w:type="dxa"/>
                  <w:tcBorders>
                    <w:top w:val="nil"/>
                    <w:left w:val="nil"/>
                    <w:bottom w:val="single" w:color="auto" w:sz="4" w:space="0"/>
                    <w:right w:val="single" w:color="auto" w:sz="4" w:space="0"/>
                  </w:tcBorders>
                  <w:shd w:val="clear" w:color="auto" w:fill="auto"/>
                  <w:noWrap w:val="0"/>
                  <w:vAlign w:val="center"/>
                </w:tcPr>
                <w:p w14:paraId="64C9E83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7D9FF06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14:paraId="5724BAA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14:paraId="55A2F11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14:paraId="11E11055">
              <w:tblPrEx>
                <w:tblCellMar>
                  <w:top w:w="0" w:type="dxa"/>
                  <w:left w:w="108" w:type="dxa"/>
                  <w:bottom w:w="0" w:type="dxa"/>
                  <w:right w:w="108" w:type="dxa"/>
                </w:tblCellMar>
              </w:tblPrEx>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B8BFABE">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6C183633">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全国仿真大奖赛</w:t>
                  </w:r>
                </w:p>
              </w:tc>
              <w:tc>
                <w:tcPr>
                  <w:tcW w:w="993" w:type="dxa"/>
                  <w:tcBorders>
                    <w:top w:val="nil"/>
                    <w:left w:val="nil"/>
                    <w:bottom w:val="single" w:color="auto" w:sz="4" w:space="0"/>
                    <w:right w:val="single" w:color="auto" w:sz="4" w:space="0"/>
                  </w:tcBorders>
                  <w:shd w:val="clear" w:color="auto" w:fill="auto"/>
                  <w:noWrap w:val="0"/>
                  <w:vAlign w:val="center"/>
                </w:tcPr>
                <w:p w14:paraId="1F5D5C1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7C56986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14:paraId="36DE880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14:paraId="2260E89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14:paraId="7FA8C7F8">
              <w:tblPrEx>
                <w:tblCellMar>
                  <w:top w:w="0" w:type="dxa"/>
                  <w:left w:w="108" w:type="dxa"/>
                  <w:bottom w:w="0" w:type="dxa"/>
                  <w:right w:w="108" w:type="dxa"/>
                </w:tblCellMar>
              </w:tblPrEx>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7B11342">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4FF2DF59">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全国大学生化学实验邀请赛</w:t>
                  </w:r>
                </w:p>
              </w:tc>
              <w:tc>
                <w:tcPr>
                  <w:tcW w:w="993" w:type="dxa"/>
                  <w:tcBorders>
                    <w:top w:val="nil"/>
                    <w:left w:val="nil"/>
                    <w:bottom w:val="single" w:color="auto" w:sz="4" w:space="0"/>
                    <w:right w:val="single" w:color="auto" w:sz="4" w:space="0"/>
                  </w:tcBorders>
                  <w:shd w:val="clear" w:color="auto" w:fill="auto"/>
                  <w:noWrap w:val="0"/>
                  <w:vAlign w:val="center"/>
                </w:tcPr>
                <w:p w14:paraId="75032A1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0BE9224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14:paraId="7DD116E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14:paraId="03F6B14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14:paraId="20D96C89">
              <w:tblPrEx>
                <w:tblCellMar>
                  <w:top w:w="0" w:type="dxa"/>
                  <w:left w:w="108" w:type="dxa"/>
                  <w:bottom w:w="0" w:type="dxa"/>
                  <w:right w:w="108" w:type="dxa"/>
                </w:tblCellMar>
              </w:tblPrEx>
              <w:trPr>
                <w:trHeight w:val="214"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C68E2F1">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25B213E0">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全国师范院校学生语言文字基本功大赛</w:t>
                  </w:r>
                </w:p>
              </w:tc>
              <w:tc>
                <w:tcPr>
                  <w:tcW w:w="993" w:type="dxa"/>
                  <w:tcBorders>
                    <w:top w:val="nil"/>
                    <w:left w:val="nil"/>
                    <w:bottom w:val="single" w:color="auto" w:sz="4" w:space="0"/>
                    <w:right w:val="single" w:color="auto" w:sz="4" w:space="0"/>
                  </w:tcBorders>
                  <w:shd w:val="clear" w:color="auto" w:fill="auto"/>
                  <w:noWrap w:val="0"/>
                  <w:vAlign w:val="center"/>
                </w:tcPr>
                <w:p w14:paraId="2C07DE1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090C5AA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14:paraId="1B897EE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14:paraId="6664B55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14:paraId="535A6E74">
              <w:tblPrEx>
                <w:tblCellMar>
                  <w:top w:w="0" w:type="dxa"/>
                  <w:left w:w="108" w:type="dxa"/>
                  <w:bottom w:w="0" w:type="dxa"/>
                  <w:right w:w="108" w:type="dxa"/>
                </w:tblCellMar>
              </w:tblPrEx>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B46DF32">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5E11AA65">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全国高校音乐教育专业基本功大赛</w:t>
                  </w:r>
                </w:p>
              </w:tc>
              <w:tc>
                <w:tcPr>
                  <w:tcW w:w="993" w:type="dxa"/>
                  <w:tcBorders>
                    <w:top w:val="nil"/>
                    <w:left w:val="nil"/>
                    <w:bottom w:val="single" w:color="auto" w:sz="4" w:space="0"/>
                    <w:right w:val="single" w:color="auto" w:sz="4" w:space="0"/>
                  </w:tcBorders>
                  <w:shd w:val="clear" w:color="auto" w:fill="auto"/>
                  <w:noWrap w:val="0"/>
                  <w:vAlign w:val="center"/>
                </w:tcPr>
                <w:p w14:paraId="4C47AE3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7A85EA0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14:paraId="6F47479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14:paraId="0A7FEE6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14:paraId="682D1977">
              <w:tblPrEx>
                <w:tblCellMar>
                  <w:top w:w="0" w:type="dxa"/>
                  <w:left w:w="108" w:type="dxa"/>
                  <w:bottom w:w="0" w:type="dxa"/>
                  <w:right w:w="108" w:type="dxa"/>
                </w:tblCellMar>
              </w:tblPrEx>
              <w:trPr>
                <w:trHeight w:val="642"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8A2E68C">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17CBE765">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中国‘互联网+’大学生创新创业大赛市级比赛</w:t>
                  </w:r>
                </w:p>
              </w:tc>
              <w:tc>
                <w:tcPr>
                  <w:tcW w:w="993" w:type="dxa"/>
                  <w:tcBorders>
                    <w:top w:val="nil"/>
                    <w:left w:val="nil"/>
                    <w:bottom w:val="single" w:color="auto" w:sz="4" w:space="0"/>
                    <w:right w:val="single" w:color="auto" w:sz="4" w:space="0"/>
                  </w:tcBorders>
                  <w:shd w:val="clear" w:color="auto" w:fill="auto"/>
                  <w:noWrap w:val="0"/>
                  <w:vAlign w:val="center"/>
                </w:tcPr>
                <w:p w14:paraId="0A805F8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1134" w:type="dxa"/>
                  <w:tcBorders>
                    <w:top w:val="nil"/>
                    <w:left w:val="nil"/>
                    <w:bottom w:val="single" w:color="auto" w:sz="4" w:space="0"/>
                    <w:right w:val="single" w:color="auto" w:sz="4" w:space="0"/>
                  </w:tcBorders>
                  <w:shd w:val="clear" w:color="auto" w:fill="auto"/>
                  <w:noWrap/>
                  <w:vAlign w:val="center"/>
                </w:tcPr>
                <w:p w14:paraId="26A0052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992" w:type="dxa"/>
                  <w:tcBorders>
                    <w:top w:val="nil"/>
                    <w:left w:val="nil"/>
                    <w:bottom w:val="single" w:color="auto" w:sz="4" w:space="0"/>
                    <w:right w:val="single" w:color="auto" w:sz="4" w:space="0"/>
                  </w:tcBorders>
                  <w:shd w:val="clear" w:color="auto" w:fill="auto"/>
                  <w:noWrap/>
                  <w:vAlign w:val="center"/>
                </w:tcPr>
                <w:p w14:paraId="7C98925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c>
                <w:tcPr>
                  <w:tcW w:w="1134" w:type="dxa"/>
                  <w:tcBorders>
                    <w:top w:val="nil"/>
                    <w:left w:val="nil"/>
                    <w:bottom w:val="single" w:color="auto" w:sz="4" w:space="0"/>
                    <w:right w:val="single" w:color="auto" w:sz="4" w:space="0"/>
                  </w:tcBorders>
                  <w:shd w:val="clear" w:color="auto" w:fill="auto"/>
                  <w:noWrap/>
                  <w:vAlign w:val="center"/>
                </w:tcPr>
                <w:p w14:paraId="6A7DB33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r>
            <w:tr w14:paraId="6561646C">
              <w:tblPrEx>
                <w:tblCellMar>
                  <w:top w:w="0" w:type="dxa"/>
                  <w:left w:w="108" w:type="dxa"/>
                  <w:bottom w:w="0" w:type="dxa"/>
                  <w:right w:w="108" w:type="dxa"/>
                </w:tblCellMar>
              </w:tblPrEx>
              <w:trPr>
                <w:trHeight w:val="94"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C8158FF">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5FAAF32F">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京师杯学术论文竞赛</w:t>
                  </w:r>
                </w:p>
              </w:tc>
              <w:tc>
                <w:tcPr>
                  <w:tcW w:w="993" w:type="dxa"/>
                  <w:tcBorders>
                    <w:top w:val="nil"/>
                    <w:left w:val="nil"/>
                    <w:bottom w:val="single" w:color="auto" w:sz="4" w:space="0"/>
                    <w:right w:val="single" w:color="auto" w:sz="4" w:space="0"/>
                  </w:tcBorders>
                  <w:shd w:val="clear" w:color="auto" w:fill="auto"/>
                  <w:noWrap w:val="0"/>
                  <w:vAlign w:val="center"/>
                </w:tcPr>
                <w:p w14:paraId="0B668AF1">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14:paraId="00C54E1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c>
                <w:tcPr>
                  <w:tcW w:w="992" w:type="dxa"/>
                  <w:tcBorders>
                    <w:top w:val="nil"/>
                    <w:left w:val="nil"/>
                    <w:bottom w:val="single" w:color="auto" w:sz="4" w:space="0"/>
                    <w:right w:val="single" w:color="auto" w:sz="4" w:space="0"/>
                  </w:tcBorders>
                  <w:shd w:val="clear" w:color="auto" w:fill="auto"/>
                  <w:noWrap/>
                  <w:vAlign w:val="center"/>
                </w:tcPr>
                <w:p w14:paraId="17A3AC9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1134" w:type="dxa"/>
                  <w:tcBorders>
                    <w:top w:val="nil"/>
                    <w:left w:val="nil"/>
                    <w:bottom w:val="single" w:color="auto" w:sz="4" w:space="0"/>
                    <w:right w:val="single" w:color="auto" w:sz="4" w:space="0"/>
                  </w:tcBorders>
                  <w:shd w:val="clear" w:color="auto" w:fill="auto"/>
                  <w:noWrap/>
                  <w:vAlign w:val="center"/>
                </w:tcPr>
                <w:p w14:paraId="67C2F31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0.5</w:t>
                  </w:r>
                </w:p>
              </w:tc>
            </w:tr>
            <w:tr w14:paraId="4F3D63C1">
              <w:tblPrEx>
                <w:tblCellMar>
                  <w:top w:w="0" w:type="dxa"/>
                  <w:left w:w="108" w:type="dxa"/>
                  <w:bottom w:w="0" w:type="dxa"/>
                  <w:right w:w="108" w:type="dxa"/>
                </w:tblCellMar>
              </w:tblPrEx>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752C0E2">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69532921">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北师大程序设计大赛</w:t>
                  </w:r>
                </w:p>
              </w:tc>
              <w:tc>
                <w:tcPr>
                  <w:tcW w:w="993" w:type="dxa"/>
                  <w:tcBorders>
                    <w:top w:val="nil"/>
                    <w:left w:val="nil"/>
                    <w:bottom w:val="single" w:color="auto" w:sz="4" w:space="0"/>
                    <w:right w:val="single" w:color="auto" w:sz="4" w:space="0"/>
                  </w:tcBorders>
                  <w:shd w:val="clear" w:color="auto" w:fill="auto"/>
                  <w:noWrap w:val="0"/>
                  <w:vAlign w:val="center"/>
                </w:tcPr>
                <w:p w14:paraId="0230967A">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14:paraId="1A56E32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992" w:type="dxa"/>
                  <w:tcBorders>
                    <w:top w:val="nil"/>
                    <w:left w:val="nil"/>
                    <w:bottom w:val="single" w:color="auto" w:sz="4" w:space="0"/>
                    <w:right w:val="single" w:color="auto" w:sz="4" w:space="0"/>
                  </w:tcBorders>
                  <w:shd w:val="clear" w:color="auto" w:fill="auto"/>
                  <w:noWrap/>
                  <w:vAlign w:val="center"/>
                </w:tcPr>
                <w:p w14:paraId="2FA9C2B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0.5</w:t>
                  </w:r>
                </w:p>
              </w:tc>
              <w:tc>
                <w:tcPr>
                  <w:tcW w:w="1134" w:type="dxa"/>
                  <w:tcBorders>
                    <w:top w:val="nil"/>
                    <w:left w:val="nil"/>
                    <w:bottom w:val="single" w:color="auto" w:sz="4" w:space="0"/>
                    <w:right w:val="single" w:color="auto" w:sz="4" w:space="0"/>
                  </w:tcBorders>
                  <w:shd w:val="clear" w:color="auto" w:fill="auto"/>
                  <w:noWrap w:val="0"/>
                  <w:vAlign w:val="center"/>
                </w:tcPr>
                <w:p w14:paraId="3A57CBC7">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r>
            <w:tr w14:paraId="21F6C06B">
              <w:tblPrEx>
                <w:tblCellMar>
                  <w:top w:w="0" w:type="dxa"/>
                  <w:left w:w="108" w:type="dxa"/>
                  <w:bottom w:w="0" w:type="dxa"/>
                  <w:right w:w="108" w:type="dxa"/>
                </w:tblCellMar>
              </w:tblPrEx>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0AAAE4C">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7CB690E6">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北师大数学建模竞赛</w:t>
                  </w:r>
                </w:p>
              </w:tc>
              <w:tc>
                <w:tcPr>
                  <w:tcW w:w="993" w:type="dxa"/>
                  <w:tcBorders>
                    <w:top w:val="nil"/>
                    <w:left w:val="nil"/>
                    <w:bottom w:val="single" w:color="auto" w:sz="4" w:space="0"/>
                    <w:right w:val="single" w:color="auto" w:sz="4" w:space="0"/>
                  </w:tcBorders>
                  <w:shd w:val="clear" w:color="auto" w:fill="auto"/>
                  <w:noWrap w:val="0"/>
                  <w:vAlign w:val="center"/>
                </w:tcPr>
                <w:p w14:paraId="7B81797D">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14:paraId="1D6BCBA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992" w:type="dxa"/>
                  <w:tcBorders>
                    <w:top w:val="nil"/>
                    <w:left w:val="nil"/>
                    <w:bottom w:val="single" w:color="auto" w:sz="4" w:space="0"/>
                    <w:right w:val="single" w:color="auto" w:sz="4" w:space="0"/>
                  </w:tcBorders>
                  <w:shd w:val="clear" w:color="auto" w:fill="auto"/>
                  <w:noWrap/>
                  <w:vAlign w:val="center"/>
                </w:tcPr>
                <w:p w14:paraId="4B73345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0.5</w:t>
                  </w:r>
                </w:p>
              </w:tc>
              <w:tc>
                <w:tcPr>
                  <w:tcW w:w="1134" w:type="dxa"/>
                  <w:tcBorders>
                    <w:top w:val="nil"/>
                    <w:left w:val="nil"/>
                    <w:bottom w:val="single" w:color="auto" w:sz="4" w:space="0"/>
                    <w:right w:val="single" w:color="auto" w:sz="4" w:space="0"/>
                  </w:tcBorders>
                  <w:shd w:val="clear" w:color="auto" w:fill="auto"/>
                  <w:noWrap w:val="0"/>
                  <w:vAlign w:val="center"/>
                </w:tcPr>
                <w:p w14:paraId="335ABCCB">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r>
            <w:tr w14:paraId="7A31F52D">
              <w:tblPrEx>
                <w:tblCellMar>
                  <w:top w:w="0" w:type="dxa"/>
                  <w:left w:w="108" w:type="dxa"/>
                  <w:bottom w:w="0" w:type="dxa"/>
                  <w:right w:w="108" w:type="dxa"/>
                </w:tblCellMar>
              </w:tblPrEx>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87ADA60">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6A6FCD83">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北师大大学生英语演讲比赛</w:t>
                  </w:r>
                </w:p>
              </w:tc>
              <w:tc>
                <w:tcPr>
                  <w:tcW w:w="993" w:type="dxa"/>
                  <w:tcBorders>
                    <w:top w:val="nil"/>
                    <w:left w:val="nil"/>
                    <w:bottom w:val="single" w:color="auto" w:sz="4" w:space="0"/>
                    <w:right w:val="single" w:color="auto" w:sz="4" w:space="0"/>
                  </w:tcBorders>
                  <w:shd w:val="clear" w:color="auto" w:fill="auto"/>
                  <w:noWrap w:val="0"/>
                  <w:vAlign w:val="center"/>
                </w:tcPr>
                <w:p w14:paraId="34DB832C">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14:paraId="6ADA23F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992" w:type="dxa"/>
                  <w:tcBorders>
                    <w:top w:val="nil"/>
                    <w:left w:val="nil"/>
                    <w:bottom w:val="single" w:color="auto" w:sz="4" w:space="0"/>
                    <w:right w:val="single" w:color="auto" w:sz="4" w:space="0"/>
                  </w:tcBorders>
                  <w:shd w:val="clear" w:color="auto" w:fill="auto"/>
                  <w:noWrap/>
                  <w:vAlign w:val="center"/>
                </w:tcPr>
                <w:p w14:paraId="4C4094F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0.5</w:t>
                  </w:r>
                </w:p>
              </w:tc>
              <w:tc>
                <w:tcPr>
                  <w:tcW w:w="1134" w:type="dxa"/>
                  <w:tcBorders>
                    <w:top w:val="nil"/>
                    <w:left w:val="nil"/>
                    <w:bottom w:val="single" w:color="auto" w:sz="4" w:space="0"/>
                    <w:right w:val="single" w:color="auto" w:sz="4" w:space="0"/>
                  </w:tcBorders>
                  <w:shd w:val="clear" w:color="auto" w:fill="auto"/>
                  <w:noWrap w:val="0"/>
                  <w:vAlign w:val="center"/>
                </w:tcPr>
                <w:p w14:paraId="7D47F196">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r>
            <w:tr w14:paraId="5A7235F3">
              <w:tblPrEx>
                <w:tblCellMar>
                  <w:top w:w="0" w:type="dxa"/>
                  <w:left w:w="108" w:type="dxa"/>
                  <w:bottom w:w="0" w:type="dxa"/>
                  <w:right w:w="108" w:type="dxa"/>
                </w:tblCellMar>
              </w:tblPrEx>
              <w:trPr>
                <w:trHeight w:val="547"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B21147F">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739AB37E">
                  <w:pPr>
                    <w:widowControl/>
                    <w:jc w:val="left"/>
                    <w:rPr>
                      <w:rFonts w:hint="eastAsia" w:ascii="宋体" w:hAnsi="宋体" w:cs="宋体" w:eastAsiaTheme="minorEastAsia"/>
                      <w:color w:val="000000"/>
                      <w:kern w:val="0"/>
                      <w:sz w:val="22"/>
                      <w:szCs w:val="22"/>
                      <w:lang w:val="en-US" w:eastAsia="zh-CN" w:bidi="ar-SA"/>
                    </w:rPr>
                  </w:pPr>
                  <w:r>
                    <w:rPr>
                      <w:rFonts w:hint="eastAsia" w:ascii="宋体" w:hAnsi="宋体" w:cs="宋体"/>
                      <w:color w:val="000000"/>
                      <w:kern w:val="0"/>
                      <w:sz w:val="22"/>
                      <w:szCs w:val="22"/>
                    </w:rPr>
                    <w:t>中国‘互联网+’大学生创新创业大赛校级比赛</w:t>
                  </w:r>
                </w:p>
              </w:tc>
              <w:tc>
                <w:tcPr>
                  <w:tcW w:w="993" w:type="dxa"/>
                  <w:tcBorders>
                    <w:top w:val="nil"/>
                    <w:left w:val="nil"/>
                    <w:bottom w:val="single" w:color="auto" w:sz="4" w:space="0"/>
                    <w:right w:val="single" w:color="auto" w:sz="4" w:space="0"/>
                  </w:tcBorders>
                  <w:shd w:val="clear" w:color="auto" w:fill="auto"/>
                  <w:noWrap w:val="0"/>
                  <w:vAlign w:val="center"/>
                </w:tcPr>
                <w:p w14:paraId="30C615B9">
                  <w:pPr>
                    <w:widowControl/>
                    <w:jc w:val="center"/>
                    <w:rPr>
                      <w:rFonts w:hint="eastAsia" w:ascii="宋体" w:hAnsi="宋体" w:cs="宋体" w:eastAsiaTheme="minorEastAsia"/>
                      <w:color w:val="000000"/>
                      <w:kern w:val="0"/>
                      <w:sz w:val="21"/>
                      <w:szCs w:val="21"/>
                      <w:lang w:val="en-US" w:eastAsia="zh-CN" w:bidi="ar-SA"/>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14:paraId="5EDB9DFE">
                  <w:pPr>
                    <w:widowControl/>
                    <w:jc w:val="center"/>
                    <w:rPr>
                      <w:rFonts w:hint="eastAsia" w:ascii="宋体" w:hAnsi="宋体" w:cs="宋体" w:eastAsiaTheme="minorEastAsia"/>
                      <w:color w:val="000000"/>
                      <w:kern w:val="0"/>
                      <w:sz w:val="22"/>
                      <w:szCs w:val="22"/>
                      <w:lang w:val="en-US" w:eastAsia="zh-CN" w:bidi="ar-SA"/>
                    </w:rPr>
                  </w:pPr>
                  <w:r>
                    <w:rPr>
                      <w:rFonts w:hint="eastAsia" w:ascii="宋体" w:hAnsi="宋体" w:cs="宋体"/>
                      <w:color w:val="000000"/>
                      <w:kern w:val="0"/>
                      <w:sz w:val="22"/>
                      <w:szCs w:val="22"/>
                    </w:rPr>
                    <w:t>1</w:t>
                  </w:r>
                </w:p>
              </w:tc>
              <w:tc>
                <w:tcPr>
                  <w:tcW w:w="992" w:type="dxa"/>
                  <w:tcBorders>
                    <w:top w:val="nil"/>
                    <w:left w:val="nil"/>
                    <w:bottom w:val="single" w:color="auto" w:sz="4" w:space="0"/>
                    <w:right w:val="single" w:color="auto" w:sz="4" w:space="0"/>
                  </w:tcBorders>
                  <w:shd w:val="clear" w:color="auto" w:fill="auto"/>
                  <w:noWrap/>
                  <w:vAlign w:val="center"/>
                </w:tcPr>
                <w:p w14:paraId="02DE2A76">
                  <w:pPr>
                    <w:widowControl/>
                    <w:jc w:val="center"/>
                    <w:rPr>
                      <w:rFonts w:hint="eastAsia" w:ascii="宋体" w:hAnsi="宋体" w:cs="宋体" w:eastAsiaTheme="minorEastAsia"/>
                      <w:color w:val="000000"/>
                      <w:kern w:val="0"/>
                      <w:sz w:val="22"/>
                      <w:szCs w:val="22"/>
                      <w:lang w:val="en-US" w:eastAsia="zh-CN" w:bidi="ar-SA"/>
                    </w:rPr>
                  </w:pPr>
                  <w:r>
                    <w:rPr>
                      <w:rFonts w:hint="eastAsia" w:ascii="宋体" w:hAnsi="宋体" w:cs="宋体"/>
                      <w:color w:val="000000"/>
                      <w:kern w:val="0"/>
                      <w:sz w:val="22"/>
                      <w:szCs w:val="22"/>
                    </w:rPr>
                    <w:t>0.5</w:t>
                  </w:r>
                </w:p>
              </w:tc>
              <w:tc>
                <w:tcPr>
                  <w:tcW w:w="1134" w:type="dxa"/>
                  <w:tcBorders>
                    <w:top w:val="nil"/>
                    <w:left w:val="nil"/>
                    <w:bottom w:val="single" w:color="auto" w:sz="4" w:space="0"/>
                    <w:right w:val="single" w:color="auto" w:sz="4" w:space="0"/>
                  </w:tcBorders>
                  <w:shd w:val="clear" w:color="auto" w:fill="auto"/>
                  <w:noWrap w:val="0"/>
                  <w:vAlign w:val="center"/>
                </w:tcPr>
                <w:p w14:paraId="1C9CECEF">
                  <w:pPr>
                    <w:widowControl/>
                    <w:jc w:val="center"/>
                    <w:rPr>
                      <w:rFonts w:hint="eastAsia" w:ascii="宋体" w:hAnsi="宋体" w:cs="宋体" w:eastAsiaTheme="minorEastAsia"/>
                      <w:color w:val="000000"/>
                      <w:kern w:val="0"/>
                      <w:sz w:val="21"/>
                      <w:szCs w:val="21"/>
                      <w:lang w:val="en-US" w:eastAsia="zh-CN" w:bidi="ar-SA"/>
                    </w:rPr>
                  </w:pPr>
                  <w:r>
                    <w:rPr>
                      <w:rFonts w:hint="eastAsia" w:ascii="宋体" w:hAnsi="宋体" w:cs="宋体"/>
                      <w:color w:val="000000"/>
                      <w:kern w:val="0"/>
                      <w:szCs w:val="21"/>
                    </w:rPr>
                    <w:t>—</w:t>
                  </w:r>
                </w:p>
              </w:tc>
            </w:tr>
            <w:tr w14:paraId="284AC90D">
              <w:tblPrEx>
                <w:tblCellMar>
                  <w:top w:w="0" w:type="dxa"/>
                  <w:left w:w="108" w:type="dxa"/>
                  <w:bottom w:w="0" w:type="dxa"/>
                  <w:right w:w="108" w:type="dxa"/>
                </w:tblCellMar>
              </w:tblPrEx>
              <w:trPr>
                <w:trHeight w:val="547"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ADA7C6C">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0554D9FD">
                  <w:pPr>
                    <w:widowControl/>
                    <w:jc w:val="left"/>
                    <w:rPr>
                      <w:rFonts w:hint="eastAsia" w:ascii="宋体" w:hAnsi="宋体" w:cs="宋体" w:eastAsiaTheme="minorEastAsia"/>
                      <w:color w:val="000000"/>
                      <w:kern w:val="0"/>
                      <w:sz w:val="22"/>
                      <w:szCs w:val="22"/>
                      <w:lang w:val="en-US" w:eastAsia="zh-CN" w:bidi="ar-SA"/>
                    </w:rPr>
                  </w:pPr>
                  <w:r>
                    <w:rPr>
                      <w:rFonts w:hint="eastAsia" w:ascii="宋体" w:hAnsi="宋体" w:eastAsia="宋体" w:cs="宋体"/>
                      <w:sz w:val="21"/>
                      <w:szCs w:val="24"/>
                      <w:vertAlign w:val="baseline"/>
                    </w:rPr>
                    <w:t>中国大学生人力资源职业技能大赛（HRU）</w:t>
                  </w:r>
                </w:p>
              </w:tc>
              <w:tc>
                <w:tcPr>
                  <w:tcW w:w="993" w:type="dxa"/>
                  <w:tcBorders>
                    <w:top w:val="nil"/>
                    <w:left w:val="nil"/>
                    <w:bottom w:val="single" w:color="auto" w:sz="4" w:space="0"/>
                    <w:right w:val="single" w:color="auto" w:sz="4" w:space="0"/>
                  </w:tcBorders>
                  <w:shd w:val="clear" w:color="auto" w:fill="auto"/>
                  <w:noWrap w:val="0"/>
                  <w:vAlign w:val="center"/>
                </w:tcPr>
                <w:p w14:paraId="2E59F19F">
                  <w:pPr>
                    <w:widowControl/>
                    <w:jc w:val="center"/>
                    <w:rPr>
                      <w:rFonts w:hint="eastAsia" w:ascii="宋体" w:hAnsi="宋体" w:cs="宋体" w:eastAsiaTheme="minorEastAsia"/>
                      <w:color w:val="000000"/>
                      <w:kern w:val="0"/>
                      <w:sz w:val="21"/>
                      <w:szCs w:val="21"/>
                      <w:lang w:val="en-US" w:eastAsia="zh-CN" w:bidi="ar-SA"/>
                    </w:rPr>
                  </w:pPr>
                  <w:r>
                    <w:rPr>
                      <w:rFonts w:hint="eastAsia" w:ascii="宋体" w:hAnsi="宋体" w:cs="宋体"/>
                      <w:color w:val="000000"/>
                      <w:kern w:val="0"/>
                      <w:szCs w:val="21"/>
                      <w:lang w:val="en-US" w:eastAsia="zh-CN"/>
                    </w:rPr>
                    <w:t>2</w:t>
                  </w:r>
                </w:p>
              </w:tc>
              <w:tc>
                <w:tcPr>
                  <w:tcW w:w="1134" w:type="dxa"/>
                  <w:tcBorders>
                    <w:top w:val="nil"/>
                    <w:left w:val="nil"/>
                    <w:bottom w:val="single" w:color="auto" w:sz="4" w:space="0"/>
                    <w:right w:val="single" w:color="auto" w:sz="4" w:space="0"/>
                  </w:tcBorders>
                  <w:shd w:val="clear" w:color="auto" w:fill="auto"/>
                  <w:noWrap/>
                  <w:vAlign w:val="center"/>
                </w:tcPr>
                <w:p w14:paraId="56AAC37D">
                  <w:pPr>
                    <w:widowControl/>
                    <w:jc w:val="center"/>
                    <w:rPr>
                      <w:rFonts w:hint="eastAsia" w:ascii="宋体" w:hAnsi="宋体" w:cs="宋体" w:eastAsiaTheme="minorEastAsia"/>
                      <w:color w:val="000000"/>
                      <w:kern w:val="0"/>
                      <w:sz w:val="22"/>
                      <w:szCs w:val="22"/>
                      <w:lang w:val="en-US" w:eastAsia="zh-CN" w:bidi="ar-SA"/>
                    </w:rPr>
                  </w:pPr>
                  <w:r>
                    <w:rPr>
                      <w:rFonts w:hint="eastAsia" w:ascii="宋体" w:hAnsi="宋体" w:cs="宋体"/>
                      <w:color w:val="000000"/>
                      <w:kern w:val="0"/>
                      <w:sz w:val="22"/>
                      <w:szCs w:val="22"/>
                      <w:lang w:val="en-US" w:eastAsia="zh-CN"/>
                    </w:rPr>
                    <w:t>1.6</w:t>
                  </w:r>
                </w:p>
              </w:tc>
              <w:tc>
                <w:tcPr>
                  <w:tcW w:w="992" w:type="dxa"/>
                  <w:tcBorders>
                    <w:top w:val="nil"/>
                    <w:left w:val="nil"/>
                    <w:bottom w:val="single" w:color="auto" w:sz="4" w:space="0"/>
                    <w:right w:val="single" w:color="auto" w:sz="4" w:space="0"/>
                  </w:tcBorders>
                  <w:shd w:val="clear" w:color="auto" w:fill="auto"/>
                  <w:noWrap/>
                  <w:vAlign w:val="center"/>
                </w:tcPr>
                <w:p w14:paraId="76FEF4FE">
                  <w:pPr>
                    <w:widowControl/>
                    <w:jc w:val="center"/>
                    <w:rPr>
                      <w:rFonts w:hint="eastAsia" w:ascii="宋体" w:hAnsi="宋体" w:cs="宋体" w:eastAsiaTheme="minorEastAsia"/>
                      <w:color w:val="000000"/>
                      <w:kern w:val="0"/>
                      <w:sz w:val="22"/>
                      <w:szCs w:val="22"/>
                      <w:lang w:val="en-US" w:eastAsia="zh-CN" w:bidi="ar-SA"/>
                    </w:rPr>
                  </w:pPr>
                  <w:r>
                    <w:rPr>
                      <w:rFonts w:hint="eastAsia" w:ascii="宋体" w:hAnsi="宋体" w:cs="宋体"/>
                      <w:color w:val="000000"/>
                      <w:kern w:val="0"/>
                      <w:sz w:val="22"/>
                      <w:szCs w:val="22"/>
                      <w:lang w:val="en-US" w:eastAsia="zh-CN"/>
                    </w:rPr>
                    <w:t>1.2</w:t>
                  </w:r>
                </w:p>
              </w:tc>
              <w:tc>
                <w:tcPr>
                  <w:tcW w:w="1134" w:type="dxa"/>
                  <w:tcBorders>
                    <w:top w:val="nil"/>
                    <w:left w:val="nil"/>
                    <w:bottom w:val="single" w:color="auto" w:sz="4" w:space="0"/>
                    <w:right w:val="single" w:color="auto" w:sz="4" w:space="0"/>
                  </w:tcBorders>
                  <w:shd w:val="clear" w:color="auto" w:fill="auto"/>
                  <w:noWrap w:val="0"/>
                  <w:vAlign w:val="center"/>
                </w:tcPr>
                <w:p w14:paraId="2F2A62EC">
                  <w:pPr>
                    <w:widowControl/>
                    <w:jc w:val="center"/>
                    <w:rPr>
                      <w:rFonts w:hint="eastAsia" w:ascii="宋体" w:hAnsi="宋体" w:cs="宋体" w:eastAsiaTheme="minorEastAsia"/>
                      <w:color w:val="000000"/>
                      <w:kern w:val="0"/>
                      <w:sz w:val="21"/>
                      <w:szCs w:val="21"/>
                      <w:lang w:val="en-US" w:eastAsia="zh-CN" w:bidi="ar-SA"/>
                    </w:rPr>
                  </w:pPr>
                  <w:r>
                    <w:rPr>
                      <w:rFonts w:hint="eastAsia" w:ascii="宋体" w:hAnsi="宋体" w:cs="宋体"/>
                      <w:color w:val="000000"/>
                      <w:kern w:val="0"/>
                      <w:szCs w:val="21"/>
                      <w:lang w:val="en-US" w:eastAsia="zh-CN"/>
                    </w:rPr>
                    <w:t>0.8</w:t>
                  </w:r>
                </w:p>
              </w:tc>
            </w:tr>
            <w:tr w14:paraId="5EA5CF13">
              <w:tblPrEx>
                <w:tblCellMar>
                  <w:top w:w="0" w:type="dxa"/>
                  <w:left w:w="108" w:type="dxa"/>
                  <w:bottom w:w="0" w:type="dxa"/>
                  <w:right w:w="108" w:type="dxa"/>
                </w:tblCellMar>
              </w:tblPrEx>
              <w:trPr>
                <w:trHeight w:val="659" w:hRule="atLeast"/>
              </w:trPr>
              <w:tc>
                <w:tcPr>
                  <w:tcW w:w="980" w:type="dxa"/>
                  <w:vMerge w:val="restart"/>
                  <w:tcBorders>
                    <w:top w:val="nil"/>
                    <w:left w:val="single" w:color="auto" w:sz="4" w:space="0"/>
                    <w:bottom w:val="single" w:color="auto" w:sz="4" w:space="0"/>
                    <w:right w:val="single" w:color="auto" w:sz="4" w:space="0"/>
                  </w:tcBorders>
                  <w:shd w:val="clear" w:color="auto" w:fill="auto"/>
                  <w:noWrap w:val="0"/>
                  <w:vAlign w:val="center"/>
                </w:tcPr>
                <w:p w14:paraId="6C448635">
                  <w:pPr>
                    <w:widowControl/>
                    <w:jc w:val="center"/>
                    <w:rPr>
                      <w:rFonts w:ascii="宋体" w:hAnsi="宋体" w:cs="宋体"/>
                      <w:color w:val="000000"/>
                      <w:kern w:val="0"/>
                      <w:sz w:val="22"/>
                      <w:szCs w:val="22"/>
                    </w:rPr>
                  </w:pPr>
                </w:p>
                <w:p w14:paraId="38D3A65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其他省市级以上专业相关竞赛获奖</w:t>
                  </w:r>
                </w:p>
              </w:tc>
              <w:tc>
                <w:tcPr>
                  <w:tcW w:w="2541" w:type="dxa"/>
                  <w:tcBorders>
                    <w:top w:val="nil"/>
                    <w:left w:val="nil"/>
                    <w:bottom w:val="single" w:color="auto" w:sz="4" w:space="0"/>
                    <w:right w:val="single" w:color="auto" w:sz="4" w:space="0"/>
                  </w:tcBorders>
                  <w:shd w:val="clear" w:color="auto" w:fill="auto"/>
                  <w:noWrap w:val="0"/>
                  <w:vAlign w:val="center"/>
                </w:tcPr>
                <w:p w14:paraId="51F81E1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993" w:type="dxa"/>
                  <w:tcBorders>
                    <w:top w:val="nil"/>
                    <w:left w:val="nil"/>
                    <w:bottom w:val="single" w:color="auto" w:sz="4" w:space="0"/>
                    <w:right w:val="single" w:color="auto" w:sz="4" w:space="0"/>
                  </w:tcBorders>
                  <w:shd w:val="clear" w:color="auto" w:fill="auto"/>
                  <w:noWrap/>
                  <w:vAlign w:val="center"/>
                </w:tcPr>
                <w:p w14:paraId="47650C8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特等奖</w:t>
                  </w:r>
                </w:p>
              </w:tc>
              <w:tc>
                <w:tcPr>
                  <w:tcW w:w="1134" w:type="dxa"/>
                  <w:tcBorders>
                    <w:top w:val="nil"/>
                    <w:left w:val="nil"/>
                    <w:bottom w:val="single" w:color="auto" w:sz="4" w:space="0"/>
                    <w:right w:val="single" w:color="auto" w:sz="4" w:space="0"/>
                  </w:tcBorders>
                  <w:shd w:val="clear" w:color="auto" w:fill="auto"/>
                  <w:noWrap/>
                  <w:vAlign w:val="center"/>
                </w:tcPr>
                <w:p w14:paraId="7DCE948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一等奖</w:t>
                  </w:r>
                </w:p>
              </w:tc>
              <w:tc>
                <w:tcPr>
                  <w:tcW w:w="992" w:type="dxa"/>
                  <w:tcBorders>
                    <w:top w:val="nil"/>
                    <w:left w:val="nil"/>
                    <w:bottom w:val="single" w:color="auto" w:sz="4" w:space="0"/>
                    <w:right w:val="single" w:color="auto" w:sz="4" w:space="0"/>
                  </w:tcBorders>
                  <w:shd w:val="clear" w:color="auto" w:fill="auto"/>
                  <w:noWrap/>
                  <w:vAlign w:val="center"/>
                </w:tcPr>
                <w:p w14:paraId="283CF83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二等奖</w:t>
                  </w:r>
                </w:p>
              </w:tc>
              <w:tc>
                <w:tcPr>
                  <w:tcW w:w="1134" w:type="dxa"/>
                  <w:tcBorders>
                    <w:top w:val="nil"/>
                    <w:left w:val="single" w:color="auto" w:sz="4" w:space="0"/>
                    <w:bottom w:val="single" w:color="auto" w:sz="4" w:space="0"/>
                    <w:right w:val="single" w:color="auto" w:sz="4" w:space="0"/>
                  </w:tcBorders>
                  <w:shd w:val="clear" w:color="auto" w:fill="auto"/>
                  <w:noWrap w:val="0"/>
                  <w:vAlign w:val="center"/>
                </w:tcPr>
                <w:p w14:paraId="45949B2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三等奖</w:t>
                  </w:r>
                </w:p>
              </w:tc>
            </w:tr>
            <w:tr w14:paraId="3B1953F4">
              <w:tblPrEx>
                <w:tblCellMar>
                  <w:top w:w="0" w:type="dxa"/>
                  <w:left w:w="108" w:type="dxa"/>
                  <w:bottom w:w="0" w:type="dxa"/>
                  <w:right w:w="108" w:type="dxa"/>
                </w:tblCellMar>
              </w:tblPrEx>
              <w:trPr>
                <w:trHeight w:val="419" w:hRule="atLeast"/>
              </w:trPr>
              <w:tc>
                <w:tcPr>
                  <w:tcW w:w="98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6449E526">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14:paraId="576074F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国家级</w:t>
                  </w:r>
                </w:p>
              </w:tc>
              <w:tc>
                <w:tcPr>
                  <w:tcW w:w="993" w:type="dxa"/>
                  <w:tcBorders>
                    <w:top w:val="nil"/>
                    <w:left w:val="nil"/>
                    <w:bottom w:val="single" w:color="auto" w:sz="4" w:space="0"/>
                    <w:right w:val="single" w:color="auto" w:sz="4" w:space="0"/>
                  </w:tcBorders>
                  <w:shd w:val="clear" w:color="auto" w:fill="auto"/>
                  <w:noWrap/>
                  <w:vAlign w:val="center"/>
                </w:tcPr>
                <w:p w14:paraId="6EE9F7C4">
                  <w:pPr>
                    <w:widowControl/>
                    <w:jc w:val="center"/>
                    <w:rPr>
                      <w:rFonts w:hint="eastAsia" w:ascii="宋体" w:hAnsi="宋体" w:cs="宋体"/>
                      <w:color w:val="000000"/>
                      <w:kern w:val="0"/>
                      <w:sz w:val="22"/>
                      <w:szCs w:val="22"/>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14:paraId="2376A1C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c>
                <w:tcPr>
                  <w:tcW w:w="992" w:type="dxa"/>
                  <w:tcBorders>
                    <w:top w:val="nil"/>
                    <w:left w:val="nil"/>
                    <w:bottom w:val="single" w:color="auto" w:sz="4" w:space="0"/>
                    <w:right w:val="single" w:color="auto" w:sz="4" w:space="0"/>
                  </w:tcBorders>
                  <w:shd w:val="clear" w:color="auto" w:fill="auto"/>
                  <w:noWrap/>
                  <w:vAlign w:val="center"/>
                </w:tcPr>
                <w:p w14:paraId="4ACA654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1134" w:type="dxa"/>
                  <w:tcBorders>
                    <w:top w:val="nil"/>
                    <w:left w:val="single" w:color="auto" w:sz="4" w:space="0"/>
                    <w:bottom w:val="single" w:color="auto" w:sz="4" w:space="0"/>
                    <w:right w:val="single" w:color="auto" w:sz="4" w:space="0"/>
                  </w:tcBorders>
                  <w:shd w:val="clear" w:color="auto" w:fill="auto"/>
                  <w:noWrap w:val="0"/>
                  <w:vAlign w:val="center"/>
                </w:tcPr>
                <w:p w14:paraId="06804A3C">
                  <w:pPr>
                    <w:widowControl/>
                    <w:jc w:val="center"/>
                    <w:rPr>
                      <w:rFonts w:ascii="宋体" w:hAnsi="宋体" w:cs="宋体"/>
                      <w:color w:val="000000"/>
                      <w:kern w:val="0"/>
                      <w:sz w:val="22"/>
                      <w:szCs w:val="22"/>
                    </w:rPr>
                  </w:pPr>
                  <w:r>
                    <w:rPr>
                      <w:rFonts w:hint="eastAsia" w:ascii="宋体" w:hAnsi="宋体" w:cs="宋体"/>
                      <w:color w:val="000000"/>
                      <w:kern w:val="0"/>
                      <w:sz w:val="22"/>
                      <w:szCs w:val="22"/>
                    </w:rPr>
                    <w:t>0.5</w:t>
                  </w:r>
                </w:p>
              </w:tc>
            </w:tr>
            <w:tr w14:paraId="493D34B6">
              <w:tblPrEx>
                <w:tblCellMar>
                  <w:top w:w="0" w:type="dxa"/>
                  <w:left w:w="108" w:type="dxa"/>
                  <w:bottom w:w="0" w:type="dxa"/>
                  <w:right w:w="108" w:type="dxa"/>
                </w:tblCellMar>
              </w:tblPrEx>
              <w:trPr>
                <w:trHeight w:val="518" w:hRule="atLeast"/>
              </w:trPr>
              <w:tc>
                <w:tcPr>
                  <w:tcW w:w="980" w:type="dxa"/>
                  <w:vMerge w:val="continue"/>
                  <w:tcBorders>
                    <w:top w:val="nil"/>
                    <w:left w:val="single" w:color="auto" w:sz="4" w:space="0"/>
                    <w:bottom w:val="nil"/>
                    <w:right w:val="single" w:color="auto" w:sz="4" w:space="0"/>
                  </w:tcBorders>
                  <w:shd w:val="clear" w:color="auto" w:fill="auto"/>
                  <w:noWrap w:val="0"/>
                  <w:vAlign w:val="center"/>
                </w:tcPr>
                <w:p w14:paraId="12BC8948">
                  <w:pPr>
                    <w:widowControl/>
                    <w:jc w:val="left"/>
                    <w:rPr>
                      <w:rFonts w:ascii="宋体" w:hAnsi="宋体" w:cs="宋体"/>
                      <w:color w:val="000000"/>
                      <w:kern w:val="0"/>
                      <w:sz w:val="22"/>
                      <w:szCs w:val="22"/>
                    </w:rPr>
                  </w:pPr>
                </w:p>
              </w:tc>
              <w:tc>
                <w:tcPr>
                  <w:tcW w:w="2541" w:type="dxa"/>
                  <w:tcBorders>
                    <w:top w:val="single" w:color="auto" w:sz="4" w:space="0"/>
                    <w:left w:val="nil"/>
                    <w:bottom w:val="single" w:color="auto" w:sz="4" w:space="0"/>
                    <w:right w:val="single" w:color="auto" w:sz="4" w:space="0"/>
                  </w:tcBorders>
                  <w:shd w:val="clear" w:color="auto" w:fill="auto"/>
                  <w:noWrap w:val="0"/>
                  <w:vAlign w:val="center"/>
                </w:tcPr>
                <w:p w14:paraId="36DBD970">
                  <w:pPr>
                    <w:widowControl/>
                    <w:jc w:val="center"/>
                    <w:rPr>
                      <w:rFonts w:hint="eastAsia"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省级</w:t>
                  </w:r>
                </w:p>
              </w:tc>
              <w:tc>
                <w:tcPr>
                  <w:tcW w:w="993" w:type="dxa"/>
                  <w:tcBorders>
                    <w:top w:val="single" w:color="auto" w:sz="4" w:space="0"/>
                    <w:left w:val="nil"/>
                    <w:bottom w:val="single" w:color="auto" w:sz="4" w:space="0"/>
                    <w:right w:val="single" w:color="auto" w:sz="4" w:space="0"/>
                  </w:tcBorders>
                  <w:shd w:val="clear" w:color="auto" w:fill="auto"/>
                  <w:noWrap/>
                  <w:vAlign w:val="center"/>
                </w:tcPr>
                <w:p w14:paraId="2A000C74">
                  <w:pPr>
                    <w:widowControl/>
                    <w:jc w:val="center"/>
                    <w:rPr>
                      <w:rFonts w:hint="eastAsia" w:ascii="宋体" w:hAnsi="宋体" w:cs="宋体"/>
                      <w:color w:val="000000"/>
                      <w:kern w:val="0"/>
                      <w:sz w:val="22"/>
                      <w:szCs w:val="22"/>
                    </w:rPr>
                  </w:pPr>
                  <w:r>
                    <w:rPr>
                      <w:rFonts w:hint="eastAsia" w:ascii="宋体" w:hAnsi="宋体" w:cs="宋体"/>
                      <w:color w:val="000000"/>
                      <w:kern w:val="0"/>
                      <w:szCs w:val="21"/>
                    </w:rPr>
                    <w:t>—</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2388B59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5DE47DC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0.8</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F68AAC">
                  <w:pPr>
                    <w:widowControl/>
                    <w:jc w:val="center"/>
                    <w:rPr>
                      <w:rFonts w:ascii="宋体" w:hAnsi="宋体" w:cs="宋体"/>
                      <w:color w:val="000000"/>
                      <w:kern w:val="0"/>
                      <w:sz w:val="22"/>
                      <w:szCs w:val="22"/>
                    </w:rPr>
                  </w:pPr>
                  <w:r>
                    <w:rPr>
                      <w:rFonts w:hint="eastAsia" w:ascii="宋体" w:hAnsi="宋体" w:cs="宋体"/>
                      <w:color w:val="000000"/>
                      <w:kern w:val="0"/>
                      <w:sz w:val="22"/>
                      <w:szCs w:val="22"/>
                    </w:rPr>
                    <w:t>0.5</w:t>
                  </w:r>
                </w:p>
              </w:tc>
            </w:tr>
            <w:tr w14:paraId="7DF50B24">
              <w:tblPrEx>
                <w:tblCellMar>
                  <w:top w:w="0" w:type="dxa"/>
                  <w:left w:w="108" w:type="dxa"/>
                  <w:bottom w:w="0" w:type="dxa"/>
                  <w:right w:w="108" w:type="dxa"/>
                </w:tblCellMar>
              </w:tblPrEx>
              <w:trPr>
                <w:trHeight w:val="518" w:hRule="atLeast"/>
              </w:trPr>
              <w:tc>
                <w:tcPr>
                  <w:tcW w:w="980" w:type="dxa"/>
                  <w:tcBorders>
                    <w:top w:val="nil"/>
                    <w:left w:val="single" w:color="auto" w:sz="4" w:space="0"/>
                    <w:bottom w:val="single" w:color="auto" w:sz="4" w:space="0"/>
                    <w:right w:val="single" w:color="auto" w:sz="4" w:space="0"/>
                  </w:tcBorders>
                  <w:shd w:val="clear" w:color="auto" w:fill="auto"/>
                  <w:noWrap w:val="0"/>
                  <w:vAlign w:val="center"/>
                </w:tcPr>
                <w:p w14:paraId="1F6E5976">
                  <w:pPr>
                    <w:widowControl/>
                    <w:jc w:val="left"/>
                    <w:rPr>
                      <w:rFonts w:hint="eastAsia" w:ascii="宋体" w:hAnsi="宋体" w:cs="宋体"/>
                      <w:color w:val="000000"/>
                      <w:kern w:val="0"/>
                      <w:sz w:val="22"/>
                      <w:szCs w:val="22"/>
                    </w:rPr>
                  </w:pPr>
                </w:p>
              </w:tc>
              <w:tc>
                <w:tcPr>
                  <w:tcW w:w="6794" w:type="dxa"/>
                  <w:gridSpan w:val="5"/>
                  <w:tcBorders>
                    <w:top w:val="single" w:color="auto" w:sz="4" w:space="0"/>
                    <w:left w:val="nil"/>
                    <w:bottom w:val="single" w:color="auto" w:sz="4" w:space="0"/>
                    <w:right w:val="single" w:color="auto" w:sz="4" w:space="0"/>
                  </w:tcBorders>
                  <w:shd w:val="clear" w:color="auto" w:fill="auto"/>
                  <w:noWrap w:val="0"/>
                  <w:vAlign w:val="center"/>
                </w:tcPr>
                <w:p w14:paraId="51419B73">
                  <w:pPr>
                    <w:widowControl/>
                    <w:jc w:val="left"/>
                    <w:rPr>
                      <w:rFonts w:ascii="宋体" w:hAnsi="宋体" w:cs="宋体"/>
                      <w:color w:val="000000"/>
                      <w:kern w:val="0"/>
                      <w:sz w:val="22"/>
                      <w:szCs w:val="22"/>
                    </w:rPr>
                  </w:pPr>
                  <w:r>
                    <w:rPr>
                      <w:rFonts w:hint="eastAsia" w:ascii="宋体" w:hAnsi="宋体" w:cs="宋体"/>
                      <w:color w:val="000000"/>
                      <w:kern w:val="0"/>
                      <w:sz w:val="22"/>
                      <w:szCs w:val="22"/>
                    </w:rPr>
                    <w:t>注：其他省市级竞赛获奖提交证明材料由学院审核认定，竞赛获奖计前五位成员，同一年度同一奖项取最高分加分</w:t>
                  </w:r>
                  <w:r>
                    <w:rPr>
                      <w:rFonts w:ascii="宋体" w:hAnsi="宋体" w:cs="宋体"/>
                      <w:color w:val="000000"/>
                      <w:kern w:val="0"/>
                      <w:sz w:val="22"/>
                      <w:szCs w:val="22"/>
                    </w:rPr>
                    <w:t xml:space="preserve"> </w:t>
                  </w:r>
                </w:p>
              </w:tc>
            </w:tr>
          </w:tbl>
          <w:p w14:paraId="605B9649">
            <w:pPr>
              <w:pStyle w:val="7"/>
              <w:adjustRightInd w:val="0"/>
              <w:snapToGrid w:val="0"/>
              <w:spacing w:before="0" w:beforeLines="0" w:after="0" w:line="360" w:lineRule="exact"/>
              <w:ind w:left="0" w:leftChars="0" w:firstLine="0" w:firstLineChars="0"/>
              <w:rPr>
                <w:rFonts w:hint="eastAsia" w:ascii="宋体" w:hAnsi="宋体"/>
                <w:kern w:val="0"/>
                <w:szCs w:val="21"/>
              </w:rPr>
            </w:pPr>
          </w:p>
        </w:tc>
      </w:tr>
      <w:tr w14:paraId="545BB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 w:type="dxa"/>
            <w:noWrap w:val="0"/>
            <w:vAlign w:val="center"/>
          </w:tcPr>
          <w:p w14:paraId="0E519E9E">
            <w:pPr>
              <w:pStyle w:val="7"/>
              <w:adjustRightInd w:val="0"/>
              <w:snapToGrid w:val="0"/>
              <w:spacing w:before="0" w:beforeLines="0" w:after="312" w:line="360" w:lineRule="auto"/>
              <w:ind w:left="0" w:leftChars="0" w:firstLine="0" w:firstLineChars="0"/>
              <w:jc w:val="center"/>
              <w:rPr>
                <w:rFonts w:hint="eastAsia" w:ascii="宋体" w:hAnsi="宋体"/>
                <w:b/>
                <w:kern w:val="0"/>
                <w:sz w:val="24"/>
              </w:rPr>
            </w:pPr>
            <w:r>
              <w:rPr>
                <w:rFonts w:hint="eastAsia" w:ascii="宋体" w:hAnsi="宋体"/>
                <w:b/>
                <w:kern w:val="0"/>
                <w:sz w:val="24"/>
              </w:rPr>
              <w:t>（五）</w:t>
            </w:r>
            <w:r>
              <w:rPr>
                <w:rFonts w:hint="eastAsia" w:ascii="宋体" w:hAnsi="宋体"/>
                <w:b/>
                <w:sz w:val="24"/>
              </w:rPr>
              <w:t>国际化经历</w:t>
            </w:r>
          </w:p>
        </w:tc>
        <w:tc>
          <w:tcPr>
            <w:tcW w:w="8153" w:type="dxa"/>
            <w:gridSpan w:val="2"/>
            <w:noWrap w:val="0"/>
            <w:vAlign w:val="center"/>
          </w:tcPr>
          <w:tbl>
            <w:tblPr>
              <w:tblStyle w:val="10"/>
              <w:tblW w:w="7220" w:type="dxa"/>
              <w:tblInd w:w="0" w:type="dxa"/>
              <w:tblLayout w:type="autofit"/>
              <w:tblCellMar>
                <w:top w:w="0" w:type="dxa"/>
                <w:left w:w="108" w:type="dxa"/>
                <w:bottom w:w="0" w:type="dxa"/>
                <w:right w:w="108" w:type="dxa"/>
              </w:tblCellMar>
            </w:tblPr>
            <w:tblGrid>
              <w:gridCol w:w="980"/>
              <w:gridCol w:w="1439"/>
              <w:gridCol w:w="1095"/>
              <w:gridCol w:w="1095"/>
              <w:gridCol w:w="1235"/>
              <w:gridCol w:w="1376"/>
            </w:tblGrid>
            <w:tr w14:paraId="5ED07E14">
              <w:tblPrEx>
                <w:tblCellMar>
                  <w:top w:w="0" w:type="dxa"/>
                  <w:left w:w="108" w:type="dxa"/>
                  <w:bottom w:w="0" w:type="dxa"/>
                  <w:right w:w="108" w:type="dxa"/>
                </w:tblCellMar>
              </w:tblPrEx>
              <w:trPr>
                <w:trHeight w:val="450" w:hRule="atLeast"/>
              </w:trPr>
              <w:tc>
                <w:tcPr>
                  <w:tcW w:w="98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5FF6115">
                  <w:pPr>
                    <w:widowControl/>
                    <w:jc w:val="center"/>
                    <w:rPr>
                      <w:rFonts w:ascii="宋体" w:hAnsi="宋体" w:cs="宋体"/>
                      <w:color w:val="000000"/>
                      <w:kern w:val="0"/>
                      <w:sz w:val="22"/>
                      <w:szCs w:val="22"/>
                      <w:highlight w:val="none"/>
                    </w:rPr>
                  </w:pPr>
                  <w:r>
                    <w:rPr>
                      <w:rFonts w:hint="eastAsia" w:ascii="宋体" w:hAnsi="宋体" w:cs="宋体"/>
                      <w:color w:val="000000"/>
                      <w:kern w:val="0"/>
                      <w:sz w:val="22"/>
                      <w:szCs w:val="22"/>
                      <w:highlight w:val="none"/>
                    </w:rPr>
                    <w:t>项目</w:t>
                  </w:r>
                </w:p>
              </w:tc>
              <w:tc>
                <w:tcPr>
                  <w:tcW w:w="1439"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D6777FE">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参加哈佛模联并赴美竞赛成员</w:t>
                  </w:r>
                </w:p>
              </w:tc>
              <w:tc>
                <w:tcPr>
                  <w:tcW w:w="4801" w:type="dxa"/>
                  <w:gridSpan w:val="4"/>
                  <w:tcBorders>
                    <w:top w:val="single" w:color="auto" w:sz="4" w:space="0"/>
                    <w:left w:val="nil"/>
                    <w:bottom w:val="single" w:color="auto" w:sz="4" w:space="0"/>
                    <w:right w:val="single" w:color="auto" w:sz="4" w:space="0"/>
                  </w:tcBorders>
                  <w:shd w:val="clear" w:color="auto" w:fill="auto"/>
                  <w:noWrap/>
                  <w:vAlign w:val="center"/>
                </w:tcPr>
                <w:p w14:paraId="664BC5F5">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在学期间到海外学习或实践</w:t>
                  </w:r>
                </w:p>
              </w:tc>
            </w:tr>
            <w:tr w14:paraId="4E18281A">
              <w:tblPrEx>
                <w:tblCellMar>
                  <w:top w:w="0" w:type="dxa"/>
                  <w:left w:w="108" w:type="dxa"/>
                  <w:bottom w:w="0" w:type="dxa"/>
                  <w:right w:w="108" w:type="dxa"/>
                </w:tblCellMar>
              </w:tblPrEx>
              <w:trPr>
                <w:trHeight w:val="48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C346C02">
                  <w:pPr>
                    <w:widowControl/>
                    <w:jc w:val="left"/>
                    <w:rPr>
                      <w:rFonts w:ascii="宋体" w:hAnsi="宋体" w:cs="宋体"/>
                      <w:color w:val="000000"/>
                      <w:kern w:val="0"/>
                      <w:sz w:val="22"/>
                      <w:szCs w:val="22"/>
                      <w:highlight w:val="none"/>
                    </w:rPr>
                  </w:pPr>
                </w:p>
              </w:tc>
              <w:tc>
                <w:tcPr>
                  <w:tcW w:w="14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48F696F">
                  <w:pPr>
                    <w:widowControl/>
                    <w:jc w:val="left"/>
                    <w:rPr>
                      <w:rFonts w:ascii="宋体" w:hAnsi="宋体" w:cs="宋体"/>
                      <w:color w:val="000000"/>
                      <w:kern w:val="0"/>
                      <w:szCs w:val="21"/>
                      <w:highlight w:val="none"/>
                    </w:rPr>
                  </w:pPr>
                </w:p>
              </w:tc>
              <w:tc>
                <w:tcPr>
                  <w:tcW w:w="1095" w:type="dxa"/>
                  <w:tcBorders>
                    <w:top w:val="nil"/>
                    <w:left w:val="nil"/>
                    <w:bottom w:val="single" w:color="auto" w:sz="4" w:space="0"/>
                    <w:right w:val="single" w:color="auto" w:sz="4" w:space="0"/>
                  </w:tcBorders>
                  <w:shd w:val="clear" w:color="auto" w:fill="auto"/>
                  <w:noWrap/>
                  <w:vAlign w:val="center"/>
                </w:tcPr>
                <w:p w14:paraId="25EE4F8B">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2-3个月</w:t>
                  </w:r>
                </w:p>
              </w:tc>
              <w:tc>
                <w:tcPr>
                  <w:tcW w:w="1095" w:type="dxa"/>
                  <w:tcBorders>
                    <w:top w:val="nil"/>
                    <w:left w:val="nil"/>
                    <w:bottom w:val="single" w:color="auto" w:sz="4" w:space="0"/>
                    <w:right w:val="single" w:color="auto" w:sz="4" w:space="0"/>
                  </w:tcBorders>
                  <w:shd w:val="clear" w:color="auto" w:fill="auto"/>
                  <w:noWrap/>
                  <w:vAlign w:val="center"/>
                </w:tcPr>
                <w:p w14:paraId="79C8BC3F">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4-6个月</w:t>
                  </w:r>
                </w:p>
              </w:tc>
              <w:tc>
                <w:tcPr>
                  <w:tcW w:w="1235" w:type="dxa"/>
                  <w:tcBorders>
                    <w:top w:val="nil"/>
                    <w:left w:val="nil"/>
                    <w:bottom w:val="single" w:color="auto" w:sz="4" w:space="0"/>
                    <w:right w:val="single" w:color="auto" w:sz="4" w:space="0"/>
                  </w:tcBorders>
                  <w:shd w:val="clear" w:color="auto" w:fill="auto"/>
                  <w:noWrap/>
                  <w:vAlign w:val="center"/>
                </w:tcPr>
                <w:p w14:paraId="7D9FF5B7">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7-11个月</w:t>
                  </w:r>
                </w:p>
              </w:tc>
              <w:tc>
                <w:tcPr>
                  <w:tcW w:w="1376" w:type="dxa"/>
                  <w:tcBorders>
                    <w:top w:val="nil"/>
                    <w:left w:val="nil"/>
                    <w:bottom w:val="single" w:color="auto" w:sz="4" w:space="0"/>
                    <w:right w:val="single" w:color="auto" w:sz="4" w:space="0"/>
                  </w:tcBorders>
                  <w:shd w:val="clear" w:color="auto" w:fill="auto"/>
                  <w:noWrap/>
                  <w:vAlign w:val="center"/>
                </w:tcPr>
                <w:p w14:paraId="3252EC4B">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1年及以上</w:t>
                  </w:r>
                </w:p>
              </w:tc>
            </w:tr>
            <w:tr w14:paraId="4A747227">
              <w:tblPrEx>
                <w:tblCellMar>
                  <w:top w:w="0" w:type="dxa"/>
                  <w:left w:w="108" w:type="dxa"/>
                  <w:bottom w:w="0" w:type="dxa"/>
                  <w:right w:w="108" w:type="dxa"/>
                </w:tblCellMar>
              </w:tblPrEx>
              <w:trPr>
                <w:trHeight w:val="280" w:hRule="atLeast"/>
              </w:trPr>
              <w:tc>
                <w:tcPr>
                  <w:tcW w:w="980" w:type="dxa"/>
                  <w:tcBorders>
                    <w:top w:val="nil"/>
                    <w:left w:val="single" w:color="auto" w:sz="4" w:space="0"/>
                    <w:bottom w:val="single" w:color="auto" w:sz="4" w:space="0"/>
                    <w:right w:val="single" w:color="auto" w:sz="4" w:space="0"/>
                  </w:tcBorders>
                  <w:shd w:val="clear" w:color="auto" w:fill="auto"/>
                  <w:noWrap/>
                  <w:vAlign w:val="center"/>
                </w:tcPr>
                <w:p w14:paraId="2A4CE16D">
                  <w:pPr>
                    <w:widowControl/>
                    <w:jc w:val="center"/>
                    <w:rPr>
                      <w:rFonts w:hint="eastAsia" w:ascii="宋体" w:hAnsi="宋体" w:cs="宋体"/>
                      <w:color w:val="000000"/>
                      <w:kern w:val="0"/>
                      <w:sz w:val="22"/>
                      <w:szCs w:val="22"/>
                      <w:highlight w:val="none"/>
                    </w:rPr>
                  </w:pPr>
                  <w:r>
                    <w:rPr>
                      <w:rFonts w:hint="eastAsia" w:ascii="宋体" w:hAnsi="宋体" w:cs="宋体"/>
                      <w:color w:val="000000"/>
                      <w:kern w:val="0"/>
                      <w:sz w:val="22"/>
                      <w:szCs w:val="22"/>
                      <w:highlight w:val="none"/>
                    </w:rPr>
                    <w:t>加分</w:t>
                  </w:r>
                </w:p>
              </w:tc>
              <w:tc>
                <w:tcPr>
                  <w:tcW w:w="1439" w:type="dxa"/>
                  <w:tcBorders>
                    <w:top w:val="nil"/>
                    <w:left w:val="nil"/>
                    <w:bottom w:val="single" w:color="auto" w:sz="4" w:space="0"/>
                    <w:right w:val="single" w:color="auto" w:sz="4" w:space="0"/>
                  </w:tcBorders>
                  <w:shd w:val="clear" w:color="auto" w:fill="auto"/>
                  <w:noWrap/>
                  <w:vAlign w:val="center"/>
                </w:tcPr>
                <w:p w14:paraId="48009003">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0.4</w:t>
                  </w:r>
                </w:p>
              </w:tc>
              <w:tc>
                <w:tcPr>
                  <w:tcW w:w="1095" w:type="dxa"/>
                  <w:tcBorders>
                    <w:top w:val="nil"/>
                    <w:left w:val="nil"/>
                    <w:bottom w:val="single" w:color="auto" w:sz="4" w:space="0"/>
                    <w:right w:val="single" w:color="auto" w:sz="4" w:space="0"/>
                  </w:tcBorders>
                  <w:shd w:val="clear" w:color="auto" w:fill="auto"/>
                  <w:noWrap/>
                  <w:vAlign w:val="center"/>
                </w:tcPr>
                <w:p w14:paraId="683166B9">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0.5</w:t>
                  </w:r>
                </w:p>
              </w:tc>
              <w:tc>
                <w:tcPr>
                  <w:tcW w:w="1095" w:type="dxa"/>
                  <w:tcBorders>
                    <w:top w:val="nil"/>
                    <w:left w:val="nil"/>
                    <w:bottom w:val="single" w:color="auto" w:sz="4" w:space="0"/>
                    <w:right w:val="single" w:color="auto" w:sz="4" w:space="0"/>
                  </w:tcBorders>
                  <w:shd w:val="clear" w:color="auto" w:fill="auto"/>
                  <w:noWrap/>
                  <w:vAlign w:val="center"/>
                </w:tcPr>
                <w:p w14:paraId="2C758544">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1</w:t>
                  </w:r>
                </w:p>
              </w:tc>
              <w:tc>
                <w:tcPr>
                  <w:tcW w:w="1235" w:type="dxa"/>
                  <w:tcBorders>
                    <w:top w:val="nil"/>
                    <w:left w:val="nil"/>
                    <w:bottom w:val="single" w:color="auto" w:sz="4" w:space="0"/>
                    <w:right w:val="single" w:color="auto" w:sz="4" w:space="0"/>
                  </w:tcBorders>
                  <w:shd w:val="clear" w:color="auto" w:fill="auto"/>
                  <w:noWrap/>
                  <w:vAlign w:val="center"/>
                </w:tcPr>
                <w:p w14:paraId="5F0FC7BF">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1.5</w:t>
                  </w:r>
                </w:p>
              </w:tc>
              <w:tc>
                <w:tcPr>
                  <w:tcW w:w="1376" w:type="dxa"/>
                  <w:tcBorders>
                    <w:top w:val="nil"/>
                    <w:left w:val="nil"/>
                    <w:bottom w:val="single" w:color="auto" w:sz="4" w:space="0"/>
                    <w:right w:val="single" w:color="auto" w:sz="4" w:space="0"/>
                  </w:tcBorders>
                  <w:shd w:val="clear" w:color="auto" w:fill="auto"/>
                  <w:noWrap/>
                  <w:vAlign w:val="center"/>
                </w:tcPr>
                <w:p w14:paraId="22E619CC">
                  <w:pPr>
                    <w:widowControl/>
                    <w:jc w:val="center"/>
                    <w:rPr>
                      <w:rFonts w:hint="eastAsia" w:ascii="宋体" w:hAnsi="宋体" w:cs="宋体"/>
                      <w:color w:val="000000"/>
                      <w:kern w:val="0"/>
                      <w:sz w:val="22"/>
                      <w:szCs w:val="22"/>
                      <w:highlight w:val="none"/>
                    </w:rPr>
                  </w:pPr>
                  <w:r>
                    <w:rPr>
                      <w:rFonts w:hint="eastAsia" w:ascii="宋体" w:hAnsi="宋体" w:cs="宋体"/>
                      <w:color w:val="000000"/>
                      <w:kern w:val="0"/>
                      <w:sz w:val="22"/>
                      <w:szCs w:val="22"/>
                      <w:highlight w:val="none"/>
                    </w:rPr>
                    <w:t>2</w:t>
                  </w:r>
                </w:p>
              </w:tc>
            </w:tr>
          </w:tbl>
          <w:p w14:paraId="4A36ED12">
            <w:pPr>
              <w:pStyle w:val="7"/>
              <w:adjustRightInd w:val="0"/>
              <w:snapToGrid w:val="0"/>
              <w:spacing w:before="0" w:beforeLines="0" w:after="0" w:line="360" w:lineRule="exact"/>
              <w:ind w:left="0" w:leftChars="0" w:firstLine="0" w:firstLineChars="0"/>
              <w:rPr>
                <w:rFonts w:hint="eastAsia" w:ascii="宋体" w:hAnsi="宋体"/>
                <w:kern w:val="0"/>
                <w:szCs w:val="21"/>
              </w:rPr>
            </w:pPr>
          </w:p>
        </w:tc>
      </w:tr>
      <w:tr w14:paraId="68B9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907" w:type="dxa"/>
            <w:noWrap w:val="0"/>
            <w:vAlign w:val="center"/>
          </w:tcPr>
          <w:p w14:paraId="1E3C2FCA">
            <w:pPr>
              <w:pStyle w:val="7"/>
              <w:adjustRightInd w:val="0"/>
              <w:snapToGrid w:val="0"/>
              <w:spacing w:before="0" w:beforeLines="0" w:after="312" w:line="240" w:lineRule="auto"/>
              <w:ind w:left="0" w:leftChars="0" w:firstLine="0" w:firstLineChars="0"/>
              <w:jc w:val="center"/>
              <w:rPr>
                <w:rFonts w:hint="eastAsia" w:ascii="宋体" w:hAnsi="宋体"/>
                <w:b/>
                <w:color w:val="FF0000"/>
                <w:sz w:val="24"/>
              </w:rPr>
            </w:pPr>
            <w:r>
              <w:rPr>
                <w:rFonts w:hint="eastAsia" w:ascii="宋体" w:hAnsi="宋体"/>
                <w:b/>
                <w:color w:val="000000"/>
                <w:kern w:val="0"/>
                <w:sz w:val="24"/>
              </w:rPr>
              <w:t>（六）</w:t>
            </w:r>
            <w:r>
              <w:rPr>
                <w:rFonts w:hint="eastAsia" w:ascii="宋体" w:hAnsi="宋体"/>
                <w:b/>
                <w:color w:val="000000"/>
                <w:sz w:val="24"/>
              </w:rPr>
              <w:t>社会服务</w:t>
            </w:r>
          </w:p>
        </w:tc>
        <w:tc>
          <w:tcPr>
            <w:tcW w:w="8153" w:type="dxa"/>
            <w:gridSpan w:val="2"/>
            <w:noWrap w:val="0"/>
            <w:vAlign w:val="center"/>
          </w:tcPr>
          <w:p w14:paraId="6FEAD592">
            <w:pPr>
              <w:pStyle w:val="7"/>
              <w:adjustRightInd w:val="0"/>
              <w:snapToGrid w:val="0"/>
              <w:spacing w:before="156" w:after="0" w:line="240" w:lineRule="auto"/>
              <w:ind w:firstLine="420"/>
              <w:jc w:val="left"/>
              <w:rPr>
                <w:rFonts w:hint="default" w:ascii="宋体" w:hAnsi="宋体" w:eastAsiaTheme="minorEastAsia"/>
                <w:color w:val="000000"/>
                <w:kern w:val="0"/>
                <w:szCs w:val="21"/>
                <w:lang w:val="en-US" w:eastAsia="zh-CN"/>
              </w:rPr>
            </w:pPr>
            <w:r>
              <w:rPr>
                <w:rFonts w:hint="eastAsia" w:ascii="宋体" w:hAnsi="宋体"/>
                <w:color w:val="000000"/>
                <w:kern w:val="0"/>
                <w:sz w:val="22"/>
                <w:szCs w:val="22"/>
                <w:lang w:val="en-US" w:eastAsia="zh-CN"/>
              </w:rPr>
              <w:t>由书院组织认定。</w:t>
            </w:r>
          </w:p>
        </w:tc>
      </w:tr>
    </w:tbl>
    <w:p w14:paraId="38570DD8">
      <w:pPr>
        <w:pStyle w:val="7"/>
        <w:adjustRightInd w:val="0"/>
        <w:snapToGrid w:val="0"/>
        <w:spacing w:before="0" w:beforeLines="0" w:after="0" w:line="400" w:lineRule="exact"/>
        <w:ind w:left="0" w:leftChars="0" w:firstLine="482"/>
        <w:rPr>
          <w:rFonts w:hint="eastAsia" w:ascii="宋体" w:hAnsi="宋体"/>
          <w:kern w:val="0"/>
          <w:sz w:val="24"/>
        </w:rPr>
      </w:pPr>
      <w:r>
        <w:rPr>
          <w:rFonts w:hint="eastAsia" w:ascii="宋体" w:hAnsi="宋体"/>
          <w:b/>
          <w:kern w:val="0"/>
          <w:sz w:val="24"/>
        </w:rPr>
        <w:t>备注:</w:t>
      </w:r>
      <w:r>
        <w:rPr>
          <w:rFonts w:hint="eastAsia" w:ascii="宋体" w:hAnsi="宋体"/>
          <w:kern w:val="0"/>
          <w:sz w:val="24"/>
        </w:rPr>
        <w:t xml:space="preserve"> </w:t>
      </w:r>
    </w:p>
    <w:p w14:paraId="700DD787">
      <w:pPr>
        <w:pStyle w:val="7"/>
        <w:adjustRightInd w:val="0"/>
        <w:snapToGrid w:val="0"/>
        <w:spacing w:before="0" w:beforeLines="0" w:after="0" w:line="400" w:lineRule="exact"/>
        <w:ind w:left="0" w:leftChars="0" w:firstLine="480"/>
        <w:rPr>
          <w:rFonts w:hint="eastAsia" w:ascii="宋体" w:hAnsi="宋体"/>
          <w:color w:val="FF0000"/>
          <w:kern w:val="0"/>
          <w:sz w:val="24"/>
        </w:rPr>
      </w:pPr>
      <w:r>
        <w:rPr>
          <w:rFonts w:hint="eastAsia" w:ascii="宋体" w:hAnsi="宋体"/>
          <w:kern w:val="0"/>
          <w:sz w:val="24"/>
        </w:rPr>
        <w:t>1.根据</w:t>
      </w:r>
      <w:r>
        <w:rPr>
          <w:rFonts w:ascii="宋体" w:hAnsi="宋体"/>
          <w:kern w:val="0"/>
          <w:sz w:val="24"/>
        </w:rPr>
        <w:t>《</w:t>
      </w:r>
      <w:r>
        <w:rPr>
          <w:rFonts w:hint="eastAsia" w:ascii="宋体" w:hAnsi="宋体"/>
          <w:kern w:val="0"/>
          <w:sz w:val="24"/>
        </w:rPr>
        <w:t>北京师范大学</w:t>
      </w:r>
      <w:r>
        <w:rPr>
          <w:rFonts w:ascii="宋体" w:hAnsi="宋体"/>
          <w:kern w:val="0"/>
          <w:sz w:val="24"/>
        </w:rPr>
        <w:t>本科生成绩管理办法》</w:t>
      </w:r>
      <w:r>
        <w:rPr>
          <w:rFonts w:hint="eastAsia" w:ascii="宋体" w:hAnsi="宋体"/>
          <w:kern w:val="0"/>
          <w:sz w:val="24"/>
        </w:rPr>
        <w:t>（</w:t>
      </w:r>
      <w:r>
        <w:rPr>
          <w:rFonts w:ascii="宋体" w:hAnsi="宋体"/>
          <w:kern w:val="0"/>
          <w:sz w:val="24"/>
        </w:rPr>
        <w:t>师教〔2019〕5 号</w:t>
      </w:r>
      <w:r>
        <w:rPr>
          <w:rFonts w:hint="eastAsia" w:ascii="宋体" w:hAnsi="宋体"/>
          <w:kern w:val="0"/>
          <w:sz w:val="24"/>
        </w:rPr>
        <w:t>）规定</w:t>
      </w:r>
      <w:r>
        <w:rPr>
          <w:rFonts w:ascii="宋体" w:hAnsi="宋体"/>
          <w:kern w:val="0"/>
          <w:sz w:val="24"/>
        </w:rPr>
        <w:t>，</w:t>
      </w:r>
      <w:r>
        <w:rPr>
          <w:rFonts w:hint="eastAsia" w:ascii="宋体" w:hAnsi="宋体"/>
          <w:kern w:val="0"/>
          <w:sz w:val="24"/>
        </w:rPr>
        <w:t>《北京师范大学学生原始成绩表》如实记载学生在课程修读过程中出现的各类情况，包括但不限于重修、违纪、旷考、取消资格等，是校内学籍处理、奖学金评定、申请推免研究生资格等工作的依据，</w:t>
      </w:r>
      <w:r>
        <w:rPr>
          <w:rFonts w:ascii="宋体" w:hAnsi="宋体"/>
          <w:kern w:val="0"/>
          <w:sz w:val="24"/>
        </w:rPr>
        <w:t>学院推免以原始成绩表为准</w:t>
      </w:r>
      <w:r>
        <w:rPr>
          <w:rFonts w:hint="eastAsia" w:ascii="宋体" w:hAnsi="宋体"/>
          <w:kern w:val="0"/>
          <w:sz w:val="24"/>
        </w:rPr>
        <w:t>；学生须在前六个学期修读完成推免专业</w:t>
      </w:r>
      <w:r>
        <w:rPr>
          <w:rFonts w:ascii="宋体" w:hAnsi="宋体"/>
          <w:kern w:val="0"/>
          <w:sz w:val="24"/>
        </w:rPr>
        <w:t>排名计入的所有课程，</w:t>
      </w:r>
      <w:r>
        <w:rPr>
          <w:rFonts w:hint="eastAsia" w:ascii="宋体" w:hAnsi="宋体"/>
          <w:kern w:val="0"/>
          <w:sz w:val="24"/>
        </w:rPr>
        <w:t>无故不修读或推迟修读则取消其保研资格。</w:t>
      </w:r>
    </w:p>
    <w:p w14:paraId="11AC69ED">
      <w:pPr>
        <w:spacing w:line="360" w:lineRule="auto"/>
        <w:ind w:firstLine="480" w:firstLineChars="200"/>
        <w:rPr>
          <w:rFonts w:hint="eastAsia" w:ascii="宋体" w:hAnsi="宋体"/>
          <w:kern w:val="0"/>
          <w:sz w:val="24"/>
        </w:rPr>
      </w:pPr>
      <w:r>
        <w:rPr>
          <w:rFonts w:ascii="宋体" w:hAnsi="宋体"/>
          <w:kern w:val="0"/>
          <w:sz w:val="24"/>
        </w:rPr>
        <w:t xml:space="preserve">2. </w:t>
      </w:r>
      <w:r>
        <w:rPr>
          <w:rFonts w:hint="eastAsia" w:ascii="宋体" w:hAnsi="宋体"/>
          <w:kern w:val="0"/>
          <w:sz w:val="24"/>
        </w:rPr>
        <w:t>按照学校规定，科研创新项目中，</w:t>
      </w:r>
      <w:r>
        <w:rPr>
          <w:rFonts w:hint="eastAsia" w:ascii="宋体" w:hAnsi="宋体" w:cs="宋体"/>
          <w:kern w:val="0"/>
          <w:sz w:val="24"/>
        </w:rPr>
        <w:t>国家级创业实践、创新训练和创业训练项目和校级本科生科研基金项目，不累加计分只取最高分，最高分值为3分，此外科研项目分值只对项目申请和答辩时的初始人员加分，在项目批准之后加入的成员将不计此项分值。</w:t>
      </w:r>
      <w:r>
        <w:rPr>
          <w:rFonts w:hint="eastAsia" w:ascii="宋体" w:hAnsi="宋体"/>
          <w:sz w:val="24"/>
        </w:rPr>
        <w:t>各类公开发表的论文</w:t>
      </w:r>
      <w:r>
        <w:rPr>
          <w:rFonts w:hint="eastAsia" w:ascii="宋体" w:hAnsi="宋体" w:cs="宋体"/>
          <w:kern w:val="0"/>
          <w:sz w:val="24"/>
        </w:rPr>
        <w:t>最高分值为3分，本科生学术论坛获奖论文，不累加计分只取最高分。学科竞赛项目，</w:t>
      </w:r>
      <w:r>
        <w:rPr>
          <w:rFonts w:hint="eastAsia" w:ascii="宋体" w:hAnsi="宋体"/>
          <w:kern w:val="0"/>
          <w:sz w:val="24"/>
        </w:rPr>
        <w:t>同一系列的学科竞赛只取最高级别加分，最高分值为3分。社会服务项目最高分值为4分。以上各项如未达到最高分值，按实际得分计算，如超过最高分值则按最高分值计算。</w:t>
      </w:r>
    </w:p>
    <w:p w14:paraId="017980CF">
      <w:pPr>
        <w:spacing w:line="360" w:lineRule="auto"/>
        <w:ind w:firstLine="480" w:firstLineChars="200"/>
        <w:rPr>
          <w:rFonts w:hint="eastAsia" w:ascii="宋体" w:hAnsi="宋体"/>
          <w:kern w:val="0"/>
          <w:sz w:val="24"/>
        </w:rPr>
      </w:pPr>
    </w:p>
    <w:p w14:paraId="03E6AD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黑体" w:hAnsi="黑体" w:eastAsia="黑体" w:cstheme="minorBidi"/>
          <w:kern w:val="44"/>
          <w:sz w:val="32"/>
          <w:szCs w:val="24"/>
          <w:lang w:val="en-US" w:eastAsia="zh-CN" w:bidi="ar-SA"/>
        </w:rPr>
      </w:pPr>
      <w:r>
        <w:rPr>
          <w:rFonts w:hint="eastAsia" w:ascii="黑体" w:hAnsi="黑体" w:eastAsia="黑体" w:cstheme="minorBidi"/>
          <w:kern w:val="44"/>
          <w:sz w:val="32"/>
          <w:szCs w:val="24"/>
          <w:lang w:val="en-US" w:eastAsia="zh-CN" w:bidi="ar-SA"/>
        </w:rPr>
        <w:t>四、申请程序</w:t>
      </w:r>
    </w:p>
    <w:p w14:paraId="77256852">
      <w:pPr>
        <w:widowControl/>
        <w:spacing w:line="400" w:lineRule="exact"/>
        <w:ind w:firstLine="600" w:firstLineChars="250"/>
        <w:jc w:val="left"/>
        <w:rPr>
          <w:rFonts w:hint="eastAsia" w:ascii="宋体" w:hAnsi="宋体" w:cs="宋体"/>
          <w:kern w:val="0"/>
          <w:sz w:val="24"/>
        </w:rPr>
      </w:pPr>
      <w:r>
        <w:rPr>
          <w:rFonts w:hint="eastAsia" w:ascii="宋体" w:hAnsi="宋体" w:cs="宋体"/>
          <w:kern w:val="0"/>
          <w:sz w:val="24"/>
        </w:rPr>
        <w:t>1.学院成立推荐工作组制定工作细则，公示并送教务</w:t>
      </w:r>
      <w:r>
        <w:rPr>
          <w:rFonts w:hint="eastAsia" w:ascii="宋体" w:hAnsi="宋体" w:cs="宋体"/>
          <w:kern w:val="0"/>
          <w:sz w:val="24"/>
          <w:lang w:val="en-US" w:eastAsia="zh-CN"/>
        </w:rPr>
        <w:t>部</w:t>
      </w:r>
      <w:r>
        <w:rPr>
          <w:rFonts w:hint="eastAsia" w:ascii="宋体" w:hAnsi="宋体" w:cs="宋体"/>
          <w:kern w:val="0"/>
          <w:sz w:val="24"/>
        </w:rPr>
        <w:t xml:space="preserve">备案。 </w:t>
      </w:r>
    </w:p>
    <w:p w14:paraId="181BB2AD">
      <w:pPr>
        <w:widowControl/>
        <w:spacing w:line="400" w:lineRule="exact"/>
        <w:ind w:firstLine="600" w:firstLineChars="250"/>
        <w:jc w:val="left"/>
        <w:rPr>
          <w:rFonts w:hint="eastAsia" w:ascii="宋体" w:hAnsi="宋体" w:cs="宋体"/>
          <w:color w:val="000000"/>
          <w:kern w:val="0"/>
          <w:sz w:val="24"/>
        </w:rPr>
      </w:pPr>
      <w:r>
        <w:rPr>
          <w:rFonts w:hint="eastAsia" w:ascii="宋体" w:hAnsi="宋体" w:cs="宋体"/>
          <w:kern w:val="0"/>
          <w:sz w:val="24"/>
        </w:rPr>
        <w:t>2.</w:t>
      </w:r>
      <w:r>
        <w:rPr>
          <w:rFonts w:hint="eastAsia" w:ascii="宋体" w:hAnsi="宋体" w:cs="宋体"/>
          <w:kern w:val="0"/>
          <w:sz w:val="24"/>
          <w:lang w:val="en-US" w:eastAsia="zh-CN"/>
        </w:rPr>
        <w:t>9月初（具体时间待教务部通知）</w:t>
      </w:r>
      <w:r>
        <w:rPr>
          <w:rFonts w:hint="eastAsia" w:ascii="宋体" w:hAnsi="宋体" w:cs="宋体"/>
          <w:color w:val="000000"/>
          <w:kern w:val="0"/>
          <w:sz w:val="24"/>
        </w:rPr>
        <w:t>提交材料到</w:t>
      </w:r>
      <w:r>
        <w:rPr>
          <w:rFonts w:hint="eastAsia" w:ascii="宋体" w:hAnsi="宋体" w:cs="宋体"/>
          <w:color w:val="000000"/>
          <w:kern w:val="0"/>
          <w:sz w:val="24"/>
          <w:lang w:val="en-US" w:eastAsia="zh-CN"/>
        </w:rPr>
        <w:t>励耘A211</w:t>
      </w:r>
      <w:r>
        <w:rPr>
          <w:rFonts w:hint="eastAsia" w:ascii="宋体" w:hAnsi="宋体" w:cs="宋体"/>
          <w:color w:val="000000"/>
          <w:kern w:val="0"/>
          <w:sz w:val="24"/>
        </w:rPr>
        <w:t>（过时不再接收），提交的纸质版材料有：《推荐免试研究生申请表》、《推荐免试研究生资格审查情况一览表》（教务部网站下载）和证明材料原件及复印件。</w:t>
      </w:r>
    </w:p>
    <w:p w14:paraId="6EA6C102">
      <w:pPr>
        <w:widowControl/>
        <w:spacing w:line="400" w:lineRule="exact"/>
        <w:ind w:firstLine="600" w:firstLineChars="250"/>
        <w:jc w:val="left"/>
        <w:rPr>
          <w:rFonts w:hint="eastAsia" w:ascii="黑体" w:hAnsi="黑体" w:eastAsia="黑体" w:cs="宋体"/>
          <w:kern w:val="0"/>
          <w:sz w:val="24"/>
        </w:rPr>
      </w:pPr>
      <w:r>
        <w:rPr>
          <w:rFonts w:hint="eastAsia" w:ascii="黑体" w:hAnsi="黑体" w:eastAsia="黑体" w:cs="宋体"/>
          <w:kern w:val="0"/>
          <w:sz w:val="24"/>
        </w:rPr>
        <w:t>注：（1）各类公开发表的论文，提交刊物原件及复印件（复印件含刊物封皮、目录及论文）；（2）本科科研等项目，只需提交结项书的封皮页和成员情况页；（3）各类竞赛、奖励和境外交流经历，须提交原件。</w:t>
      </w:r>
    </w:p>
    <w:p w14:paraId="765E4AA7">
      <w:pPr>
        <w:widowControl/>
        <w:spacing w:line="400" w:lineRule="exact"/>
        <w:ind w:firstLine="600" w:firstLineChars="250"/>
        <w:jc w:val="left"/>
        <w:rPr>
          <w:rFonts w:hint="eastAsia" w:ascii="宋体" w:hAnsi="宋体" w:cs="宋体"/>
          <w:kern w:val="0"/>
          <w:sz w:val="24"/>
        </w:rPr>
      </w:pPr>
      <w:r>
        <w:rPr>
          <w:rFonts w:hint="eastAsia" w:ascii="宋体" w:hAnsi="宋体" w:cs="宋体"/>
          <w:kern w:val="0"/>
          <w:sz w:val="24"/>
        </w:rPr>
        <w:t xml:space="preserve"> 3.学院审核，并按综合成绩排序、公示并报教务处审核，在公示期内，有异议者可实名向学院推荐工作组提出书面意见，书面意见应包括持异议者和被异议者的真实姓名及所异议的基本事实等信息，学院推荐工作组将予以核实和处理。</w:t>
      </w:r>
    </w:p>
    <w:p w14:paraId="7D9439CB">
      <w:pPr>
        <w:widowControl/>
        <w:spacing w:line="400" w:lineRule="exact"/>
        <w:ind w:firstLine="600" w:firstLineChars="250"/>
        <w:jc w:val="left"/>
        <w:rPr>
          <w:rFonts w:hint="eastAsia" w:ascii="宋体" w:hAnsi="宋体" w:cs="宋体"/>
          <w:kern w:val="0"/>
          <w:sz w:val="24"/>
        </w:rPr>
      </w:pPr>
      <w:r>
        <w:rPr>
          <w:rFonts w:hint="eastAsia" w:ascii="宋体" w:hAnsi="宋体" w:cs="宋体"/>
          <w:kern w:val="0"/>
          <w:sz w:val="24"/>
        </w:rPr>
        <w:t>4.学校推荐工作组对推荐名单进行复审，确定正式名单，上网公示。</w:t>
      </w:r>
    </w:p>
    <w:p w14:paraId="4553B2DD">
      <w:pPr>
        <w:widowControl/>
        <w:spacing w:line="400" w:lineRule="exact"/>
        <w:ind w:firstLine="600" w:firstLineChars="250"/>
        <w:jc w:val="left"/>
        <w:rPr>
          <w:rFonts w:hint="eastAsia" w:ascii="宋体" w:hAnsi="宋体" w:cs="宋体"/>
          <w:b/>
          <w:bCs/>
          <w:kern w:val="0"/>
          <w:sz w:val="28"/>
          <w:szCs w:val="28"/>
        </w:rPr>
      </w:pPr>
      <w:r>
        <w:rPr>
          <w:rFonts w:hint="eastAsia" w:ascii="宋体" w:hAnsi="宋体" w:cs="宋体"/>
          <w:kern w:val="0"/>
          <w:sz w:val="24"/>
        </w:rPr>
        <w:t>5.具有正式推荐资格的学生到学院领取《推荐免试研究生资格证明》，每人一份。</w:t>
      </w:r>
    </w:p>
    <w:p w14:paraId="22987555">
      <w:pPr>
        <w:spacing w:line="360" w:lineRule="auto"/>
        <w:ind w:firstLine="480" w:firstLineChars="200"/>
        <w:rPr>
          <w:rFonts w:hint="eastAsia" w:ascii="宋体" w:hAnsi="宋体" w:eastAsia="宋体" w:cs="宋体"/>
          <w:sz w:val="24"/>
          <w:szCs w:val="32"/>
        </w:rPr>
      </w:pPr>
    </w:p>
    <w:p w14:paraId="51CA6C66">
      <w:pPr>
        <w:spacing w:line="360" w:lineRule="auto"/>
        <w:jc w:val="right"/>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湾区国际商学院</w:t>
      </w:r>
    </w:p>
    <w:p w14:paraId="606D0974">
      <w:pPr>
        <w:spacing w:line="360" w:lineRule="auto"/>
        <w:jc w:val="right"/>
        <w:rPr>
          <w:rFonts w:hint="eastAsia" w:ascii="宋体" w:hAnsi="宋体" w:eastAsia="宋体" w:cs="宋体"/>
          <w:sz w:val="24"/>
          <w:szCs w:val="32"/>
          <w:highlight w:val="none"/>
        </w:rPr>
      </w:pPr>
      <w:r>
        <w:rPr>
          <w:rFonts w:hint="eastAsia" w:ascii="宋体" w:hAnsi="宋体" w:eastAsia="宋体" w:cs="宋体"/>
          <w:sz w:val="24"/>
          <w:szCs w:val="32"/>
          <w:highlight w:val="none"/>
          <w:lang w:val="en-US" w:eastAsia="zh-CN"/>
        </w:rPr>
        <w:t>2024</w:t>
      </w:r>
      <w:bookmarkStart w:id="0" w:name="_GoBack"/>
      <w:bookmarkEnd w:id="0"/>
      <w:r>
        <w:rPr>
          <w:rFonts w:hint="eastAsia" w:ascii="宋体" w:hAnsi="宋体" w:eastAsia="宋体" w:cs="宋体"/>
          <w:sz w:val="24"/>
          <w:szCs w:val="32"/>
          <w:highlight w:val="none"/>
          <w:lang w:val="en-US" w:eastAsia="zh-CN"/>
        </w:rPr>
        <w:t>年8月28日</w:t>
      </w:r>
    </w:p>
    <w:sectPr>
      <w:footerReference r:id="rId3" w:type="default"/>
      <w:pgSz w:w="11906" w:h="16838"/>
      <w:pgMar w:top="1270" w:right="1417" w:bottom="127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86CB2">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191B09">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191B09">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3ODFhY2YyY2QzM2FhODI5YzE2MTczZDE2NmIzMTEifQ=="/>
  </w:docVars>
  <w:rsids>
    <w:rsidRoot w:val="00000000"/>
    <w:rsid w:val="00DD7D8C"/>
    <w:rsid w:val="0187121A"/>
    <w:rsid w:val="052471CE"/>
    <w:rsid w:val="0AD92EF0"/>
    <w:rsid w:val="0B395ECC"/>
    <w:rsid w:val="0F695A22"/>
    <w:rsid w:val="13440EE3"/>
    <w:rsid w:val="13D36C5E"/>
    <w:rsid w:val="14BA1BCC"/>
    <w:rsid w:val="16F4201D"/>
    <w:rsid w:val="17CF1DD6"/>
    <w:rsid w:val="1B021533"/>
    <w:rsid w:val="1B0D6EF9"/>
    <w:rsid w:val="1C610743"/>
    <w:rsid w:val="1E403142"/>
    <w:rsid w:val="2471674B"/>
    <w:rsid w:val="26D65D95"/>
    <w:rsid w:val="2B6C1A1A"/>
    <w:rsid w:val="2C27270D"/>
    <w:rsid w:val="3121410F"/>
    <w:rsid w:val="322F5E5D"/>
    <w:rsid w:val="33784EF4"/>
    <w:rsid w:val="337E053C"/>
    <w:rsid w:val="34897199"/>
    <w:rsid w:val="3B7732B9"/>
    <w:rsid w:val="44D520E5"/>
    <w:rsid w:val="45F66A69"/>
    <w:rsid w:val="460123B2"/>
    <w:rsid w:val="47214017"/>
    <w:rsid w:val="4AF06DBD"/>
    <w:rsid w:val="4C3618F3"/>
    <w:rsid w:val="4DB027B0"/>
    <w:rsid w:val="4E1648B8"/>
    <w:rsid w:val="4ED371A3"/>
    <w:rsid w:val="529C6EAA"/>
    <w:rsid w:val="588B70D4"/>
    <w:rsid w:val="596334BB"/>
    <w:rsid w:val="5A3B60D9"/>
    <w:rsid w:val="5BB64468"/>
    <w:rsid w:val="641206A9"/>
    <w:rsid w:val="64F23E57"/>
    <w:rsid w:val="6532239F"/>
    <w:rsid w:val="67642FCA"/>
    <w:rsid w:val="6E7774CB"/>
    <w:rsid w:val="722C5939"/>
    <w:rsid w:val="74AE486D"/>
    <w:rsid w:val="76680013"/>
    <w:rsid w:val="77E96F79"/>
    <w:rsid w:val="7CD04806"/>
    <w:rsid w:val="7F2F7211"/>
    <w:rsid w:val="7F4339B5"/>
    <w:rsid w:val="7F5717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360" w:lineRule="auto"/>
      <w:outlineLvl w:val="0"/>
    </w:pPr>
    <w:rPr>
      <w:rFonts w:ascii="黑体" w:hAnsi="黑体" w:eastAsia="黑体"/>
      <w:kern w:val="44"/>
      <w:sz w:val="32"/>
    </w:rPr>
  </w:style>
  <w:style w:type="paragraph" w:styleId="3">
    <w:name w:val="heading 2"/>
    <w:basedOn w:val="1"/>
    <w:next w:val="1"/>
    <w:unhideWhenUsed/>
    <w:qFormat/>
    <w:uiPriority w:val="0"/>
    <w:pPr>
      <w:keepNext/>
      <w:keepLines/>
      <w:spacing w:beforeLines="0" w:beforeAutospacing="0" w:afterLines="0" w:afterAutospacing="0" w:line="360" w:lineRule="auto"/>
      <w:outlineLvl w:val="1"/>
    </w:pPr>
    <w:rPr>
      <w:rFonts w:ascii="黑体" w:hAnsi="黑体" w:eastAsia="黑体"/>
      <w:sz w:val="28"/>
    </w:rPr>
  </w:style>
  <w:style w:type="paragraph" w:styleId="4">
    <w:name w:val="heading 3"/>
    <w:basedOn w:val="1"/>
    <w:next w:val="1"/>
    <w:unhideWhenUsed/>
    <w:qFormat/>
    <w:uiPriority w:val="0"/>
    <w:pPr>
      <w:keepNext/>
      <w:keepLines/>
      <w:spacing w:beforeLines="0" w:beforeAutospacing="0" w:afterLines="0" w:afterAutospacing="0" w:line="360" w:lineRule="auto"/>
      <w:ind w:left="525" w:leftChars="250"/>
      <w:outlineLvl w:val="2"/>
    </w:pPr>
    <w:rPr>
      <w:rFonts w:ascii="宋体" w:hAnsi="宋体" w:eastAsia="宋体"/>
      <w:sz w:val="24"/>
    </w:rPr>
  </w:style>
  <w:style w:type="paragraph" w:styleId="5">
    <w:name w:val="heading 4"/>
    <w:basedOn w:val="1"/>
    <w:next w:val="1"/>
    <w:unhideWhenUsed/>
    <w:qFormat/>
    <w:uiPriority w:val="0"/>
    <w:pPr>
      <w:keepNext/>
      <w:keepLines/>
      <w:spacing w:beforeLines="0" w:beforeAutospacing="0" w:afterLines="0" w:afterAutospacing="0" w:line="360" w:lineRule="auto"/>
      <w:ind w:left="525" w:leftChars="250"/>
      <w:outlineLvl w:val="3"/>
    </w:pPr>
    <w:rPr>
      <w:rFonts w:ascii="宋体" w:hAnsi="宋体" w:eastAsia="宋体"/>
      <w:sz w:val="2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99"/>
    <w:pPr>
      <w:jc w:val="left"/>
    </w:pPr>
  </w:style>
  <w:style w:type="paragraph" w:styleId="7">
    <w:name w:val="Body Text Indent 2"/>
    <w:basedOn w:val="1"/>
    <w:qFormat/>
    <w:uiPriority w:val="0"/>
    <w:pPr>
      <w:spacing w:before="50" w:beforeLines="50" w:after="120" w:line="480" w:lineRule="auto"/>
      <w:ind w:left="420" w:leftChars="200" w:firstLine="200" w:firstLine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575</Words>
  <Characters>589</Characters>
  <Lines>0</Lines>
  <Paragraphs>0</Paragraphs>
  <TotalTime>132</TotalTime>
  <ScaleCrop>false</ScaleCrop>
  <LinksUpToDate>false</LinksUpToDate>
  <CharactersWithSpaces>592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2023-02-20T06:27:00Z</dcterms:created>
  <dc:creator>DELL</dc:creator>
  <cp:lastModifiedBy>DELL</cp:lastModifiedBy>
  <cp:lastPrinted>2023-08-28T07:04:00Z</cp:lastPrinted>
  <dcterms:modified xsi:type="dcterms:W3CDTF">2024-12-17T06:47:20Z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6209294EAB21469D9DB370E9DBAF5551_13</vt:lpwstr>
  </property>
</Properties>
</file>