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Times New Roman" w:eastAsia="方正小标宋简体"/>
          <w:sz w:val="32"/>
          <w:szCs w:val="32"/>
        </w:rPr>
      </w:pPr>
      <w:bookmarkStart w:id="0" w:name="_GoBack"/>
      <w:bookmarkEnd w:id="0"/>
      <w:r>
        <w:rPr>
          <w:rFonts w:hint="eastAsia" w:ascii="方正小标宋简体" w:hAnsi="Times New Roman" w:eastAsia="方正小标宋简体"/>
          <w:sz w:val="32"/>
          <w:szCs w:val="32"/>
        </w:rPr>
        <w:t>202</w:t>
      </w:r>
      <w:r>
        <w:rPr>
          <w:rFonts w:ascii="方正小标宋简体" w:hAnsi="Times New Roman" w:eastAsia="方正小标宋简体"/>
          <w:sz w:val="32"/>
          <w:szCs w:val="32"/>
        </w:rPr>
        <w:t>3</w:t>
      </w:r>
      <w:r>
        <w:rPr>
          <w:rFonts w:hint="eastAsia" w:ascii="方正小标宋简体" w:hAnsi="Times New Roman" w:eastAsia="方正小标宋简体"/>
          <w:sz w:val="32"/>
          <w:szCs w:val="32"/>
        </w:rPr>
        <w:t>年9月综合成绩测算说明</w:t>
      </w:r>
    </w:p>
    <w:p>
      <w:pPr>
        <w:rPr>
          <w:rFonts w:ascii="黑体" w:hAnsi="黑体" w:eastAsia="黑体"/>
          <w:sz w:val="32"/>
          <w:szCs w:val="32"/>
        </w:rPr>
      </w:pPr>
      <w:r>
        <w:rPr>
          <w:rFonts w:hint="eastAsia" w:ascii="黑体" w:hAnsi="黑体" w:eastAsia="黑体"/>
          <w:sz w:val="32"/>
          <w:szCs w:val="32"/>
        </w:rPr>
        <w:t>一、班级测算小组</w:t>
      </w:r>
    </w:p>
    <w:p>
      <w:pPr>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综合成绩测算继续由班级综合排名测算小组（以下简称班级测算小组）开展，负责做好班级同学排名测算及公示等工作，并对综合成绩以及排名的准确性负责。</w:t>
      </w:r>
    </w:p>
    <w:p>
      <w:pPr>
        <w:rPr>
          <w:rFonts w:ascii="黑体" w:hAnsi="黑体" w:eastAsia="黑体"/>
          <w:sz w:val="32"/>
          <w:szCs w:val="32"/>
        </w:rPr>
      </w:pPr>
      <w:r>
        <w:rPr>
          <w:rFonts w:hint="eastAsia" w:ascii="黑体" w:hAnsi="黑体" w:eastAsia="黑体"/>
          <w:sz w:val="32"/>
          <w:szCs w:val="32"/>
        </w:rPr>
        <w:t>二、测算综合成绩</w:t>
      </w:r>
    </w:p>
    <w:p>
      <w:pPr>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前三年平均学习成绩测算</w:t>
      </w:r>
    </w:p>
    <w:p>
      <w:pPr>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以前期测算结果为准。</w:t>
      </w:r>
    </w:p>
    <w:p>
      <w:pPr>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w:t>
      </w:r>
      <w:r>
        <w:rPr>
          <w:rFonts w:hint="eastAsia" w:ascii="Times New Roman" w:hAnsi="Times New Roman" w:eastAsia="仿宋_GB2312"/>
          <w:sz w:val="32"/>
          <w:szCs w:val="32"/>
        </w:rPr>
        <w:t>发展性素质加分测算</w:t>
      </w:r>
    </w:p>
    <w:p>
      <w:pPr>
        <w:ind w:left="420" w:leftChars="200"/>
        <w:jc w:val="left"/>
        <w:rPr>
          <w:rFonts w:ascii="Times New Roman" w:hAnsi="Times New Roman" w:eastAsia="仿宋_GB2312"/>
          <w:sz w:val="32"/>
          <w:szCs w:val="32"/>
        </w:rPr>
      </w:pPr>
      <w:r>
        <w:rPr>
          <w:rFonts w:ascii="Times New Roman" w:hAnsi="Times New Roman" w:eastAsia="仿宋_GB2312"/>
          <w:sz w:val="32"/>
          <w:szCs w:val="32"/>
        </w:rPr>
        <w:drawing>
          <wp:inline distT="0" distB="0" distL="0" distR="0">
            <wp:extent cx="5147310" cy="1419225"/>
            <wp:effectExtent l="0" t="0" r="0" b="0"/>
            <wp:docPr id="2" name="图片 2" descr="C:\Users\Jane\AppData\Local\Temp\WeChat Files\5ab1bd1a4401b18c0ba70aba8f2f5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Jane\AppData\Local\Temp\WeChat Files\5ab1bd1a4401b18c0ba70aba8f2f5b3.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387458" cy="1485327"/>
                    </a:xfrm>
                    <a:prstGeom prst="rect">
                      <a:avLst/>
                    </a:prstGeom>
                    <a:noFill/>
                    <a:ln>
                      <a:noFill/>
                    </a:ln>
                  </pic:spPr>
                </pic:pic>
              </a:graphicData>
            </a:graphic>
          </wp:inline>
        </w:drawing>
      </w:r>
    </w:p>
    <w:p>
      <w:pPr>
        <w:ind w:left="420" w:leftChars="200"/>
        <w:jc w:val="left"/>
        <w:rPr>
          <w:rFonts w:ascii="Times New Roman" w:hAnsi="Times New Roman" w:eastAsia="仿宋_GB2312"/>
          <w:sz w:val="32"/>
          <w:szCs w:val="32"/>
        </w:rPr>
      </w:pPr>
      <w:r>
        <w:rPr>
          <w:sz w:val="32"/>
          <w:szCs w:val="32"/>
        </w:rPr>
        <w:drawing>
          <wp:inline distT="0" distB="0" distL="0" distR="0">
            <wp:extent cx="5182870" cy="8667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350069" cy="894685"/>
                    </a:xfrm>
                    <a:prstGeom prst="rect">
                      <a:avLst/>
                    </a:prstGeom>
                  </pic:spPr>
                </pic:pic>
              </a:graphicData>
            </a:graphic>
          </wp:inline>
        </w:drawing>
      </w:r>
    </w:p>
    <w:p>
      <w:pPr>
        <w:ind w:firstLine="960" w:firstLineChars="300"/>
        <w:jc w:val="left"/>
        <w:rPr>
          <w:rFonts w:ascii="Times New Roman" w:hAnsi="Times New Roman" w:eastAsia="仿宋_GB2312"/>
          <w:sz w:val="32"/>
          <w:szCs w:val="32"/>
        </w:rPr>
      </w:pPr>
      <w:r>
        <w:rPr>
          <w:sz w:val="32"/>
          <w:szCs w:val="32"/>
        </w:rPr>
        <w:drawing>
          <wp:inline distT="0" distB="0" distL="0" distR="0">
            <wp:extent cx="4968240" cy="866775"/>
            <wp:effectExtent l="0" t="0" r="381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6"/>
                    <a:stretch>
                      <a:fillRect/>
                    </a:stretch>
                  </pic:blipFill>
                  <pic:spPr>
                    <a:xfrm>
                      <a:off x="0" y="0"/>
                      <a:ext cx="5025006" cy="876624"/>
                    </a:xfrm>
                    <a:prstGeom prst="rect">
                      <a:avLst/>
                    </a:prstGeom>
                  </pic:spPr>
                </pic:pic>
              </a:graphicData>
            </a:graphic>
          </wp:inline>
        </w:drawing>
      </w:r>
    </w:p>
    <w:p>
      <w:pPr>
        <w:ind w:firstLine="960" w:firstLineChars="300"/>
        <w:jc w:val="left"/>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020</w:t>
      </w:r>
      <w:r>
        <w:rPr>
          <w:rFonts w:hint="eastAsia" w:ascii="Times New Roman" w:hAnsi="Times New Roman" w:eastAsia="仿宋_GB2312"/>
          <w:sz w:val="32"/>
          <w:szCs w:val="32"/>
        </w:rPr>
        <w:t>-</w:t>
      </w:r>
      <w:r>
        <w:rPr>
          <w:rFonts w:ascii="Times New Roman" w:hAnsi="Times New Roman" w:eastAsia="仿宋_GB2312"/>
          <w:sz w:val="32"/>
          <w:szCs w:val="32"/>
        </w:rPr>
        <w:t>2021</w:t>
      </w:r>
      <w:r>
        <w:rPr>
          <w:rFonts w:hint="eastAsia" w:ascii="Times New Roman" w:hAnsi="Times New Roman" w:eastAsia="仿宋_GB2312"/>
          <w:sz w:val="32"/>
          <w:szCs w:val="32"/>
        </w:rPr>
        <w:t>学年2</w:t>
      </w:r>
      <w:r>
        <w:rPr>
          <w:rFonts w:ascii="Times New Roman" w:hAnsi="Times New Roman" w:eastAsia="仿宋_GB2312"/>
          <w:sz w:val="32"/>
          <w:szCs w:val="32"/>
        </w:rPr>
        <w:t>020</w:t>
      </w:r>
      <w:r>
        <w:rPr>
          <w:rFonts w:hint="eastAsia" w:ascii="Times New Roman" w:hAnsi="Times New Roman" w:eastAsia="仿宋_GB2312"/>
          <w:sz w:val="32"/>
          <w:szCs w:val="32"/>
        </w:rPr>
        <w:t>级平均发展性素质测评成绩：</w:t>
      </w:r>
      <w:r>
        <w:rPr>
          <w:rFonts w:ascii="Times New Roman" w:hAnsi="Times New Roman" w:eastAsia="仿宋_GB2312"/>
          <w:sz w:val="32"/>
          <w:szCs w:val="32"/>
        </w:rPr>
        <w:t>63.91</w:t>
      </w:r>
    </w:p>
    <w:p>
      <w:pPr>
        <w:ind w:firstLine="960" w:firstLineChars="300"/>
        <w:jc w:val="left"/>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021</w:t>
      </w:r>
      <w:r>
        <w:rPr>
          <w:rFonts w:hint="eastAsia" w:ascii="Times New Roman" w:hAnsi="Times New Roman" w:eastAsia="仿宋_GB2312"/>
          <w:sz w:val="32"/>
          <w:szCs w:val="32"/>
        </w:rPr>
        <w:t>-</w:t>
      </w:r>
      <w:r>
        <w:rPr>
          <w:rFonts w:ascii="Times New Roman" w:hAnsi="Times New Roman" w:eastAsia="仿宋_GB2312"/>
          <w:sz w:val="32"/>
          <w:szCs w:val="32"/>
        </w:rPr>
        <w:t>2022</w:t>
      </w:r>
      <w:r>
        <w:rPr>
          <w:rFonts w:hint="eastAsia" w:ascii="Times New Roman" w:hAnsi="Times New Roman" w:eastAsia="仿宋_GB2312"/>
          <w:sz w:val="32"/>
          <w:szCs w:val="32"/>
        </w:rPr>
        <w:t>学年2</w:t>
      </w:r>
      <w:r>
        <w:rPr>
          <w:rFonts w:ascii="Times New Roman" w:hAnsi="Times New Roman" w:eastAsia="仿宋_GB2312"/>
          <w:sz w:val="32"/>
          <w:szCs w:val="32"/>
        </w:rPr>
        <w:t>020</w:t>
      </w:r>
      <w:r>
        <w:rPr>
          <w:rFonts w:hint="eastAsia" w:ascii="Times New Roman" w:hAnsi="Times New Roman" w:eastAsia="仿宋_GB2312"/>
          <w:sz w:val="32"/>
          <w:szCs w:val="32"/>
        </w:rPr>
        <w:t>级平均发展性素质测评成绩：</w:t>
      </w:r>
      <w:r>
        <w:rPr>
          <w:rFonts w:ascii="Times New Roman" w:hAnsi="Times New Roman" w:eastAsia="仿宋_GB2312"/>
          <w:sz w:val="32"/>
          <w:szCs w:val="32"/>
        </w:rPr>
        <w:t>68.22</w:t>
      </w:r>
    </w:p>
    <w:p>
      <w:pPr>
        <w:ind w:firstLine="960" w:firstLineChars="300"/>
        <w:jc w:val="left"/>
        <w:rPr>
          <w:rFonts w:ascii="Times New Roman" w:hAnsi="Times New Roman" w:eastAsia="仿宋_GB2312"/>
          <w:sz w:val="32"/>
          <w:szCs w:val="32"/>
        </w:rPr>
      </w:pPr>
      <w:r>
        <w:rPr>
          <w:rFonts w:hint="eastAsia" w:ascii="Times New Roman" w:hAnsi="Times New Roman" w:eastAsia="仿宋_GB2312"/>
          <w:sz w:val="32"/>
          <w:szCs w:val="32"/>
        </w:rPr>
        <w:t>3</w:t>
      </w:r>
      <w:r>
        <w:rPr>
          <w:rFonts w:ascii="Times New Roman" w:hAnsi="Times New Roman" w:eastAsia="仿宋_GB2312"/>
          <w:sz w:val="32"/>
          <w:szCs w:val="32"/>
        </w:rPr>
        <w:t>.</w:t>
      </w:r>
      <w:r>
        <w:rPr>
          <w:rFonts w:hint="eastAsia" w:ascii="Times New Roman" w:hAnsi="Times New Roman" w:eastAsia="仿宋_GB2312"/>
          <w:sz w:val="32"/>
          <w:szCs w:val="32"/>
        </w:rPr>
        <w:t>综合成绩测算</w:t>
      </w:r>
    </w:p>
    <w:p>
      <w:pPr>
        <w:ind w:firstLine="640" w:firstLineChars="200"/>
        <w:rPr>
          <w:rFonts w:ascii="Times New Roman" w:hAnsi="Times New Roman" w:eastAsia="仿宋_GB2312"/>
          <w:sz w:val="32"/>
          <w:szCs w:val="32"/>
        </w:rPr>
      </w:pPr>
      <w:r>
        <w:rPr>
          <w:rFonts w:ascii="Times New Roman" w:hAnsi="Times New Roman" w:eastAsia="仿宋_GB2312"/>
          <w:sz w:val="32"/>
          <w:szCs w:val="32"/>
        </w:rPr>
        <w:drawing>
          <wp:inline distT="0" distB="0" distL="0" distR="0">
            <wp:extent cx="4924425" cy="942975"/>
            <wp:effectExtent l="0" t="0" r="9525" b="0"/>
            <wp:docPr id="5" name="图片 5" descr="C:\Users\Jane\AppData\Local\Temp\WeChat Files\78f945aa5f61a5f64c172139feccf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Jane\AppData\Local\Temp\WeChat Files\78f945aa5f61a5f64c172139feccf1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076239" cy="972045"/>
                    </a:xfrm>
                    <a:prstGeom prst="rect">
                      <a:avLst/>
                    </a:prstGeom>
                    <a:noFill/>
                    <a:ln>
                      <a:noFill/>
                    </a:ln>
                  </pic:spPr>
                </pic:pic>
              </a:graphicData>
            </a:graphic>
          </wp:inline>
        </w:drawing>
      </w:r>
    </w:p>
    <w:p>
      <w:pPr>
        <w:rPr>
          <w:rFonts w:ascii="黑体" w:hAnsi="黑体" w:eastAsia="黑体"/>
          <w:sz w:val="32"/>
          <w:szCs w:val="32"/>
        </w:rPr>
      </w:pPr>
      <w:r>
        <w:rPr>
          <w:rFonts w:hint="eastAsia" w:ascii="黑体" w:hAnsi="黑体" w:eastAsia="黑体"/>
          <w:sz w:val="32"/>
          <w:szCs w:val="32"/>
        </w:rPr>
        <w:t>四、成绩确认与公示</w:t>
      </w:r>
    </w:p>
    <w:p>
      <w:pPr>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w:t>
      </w:r>
      <w:r>
        <w:rPr>
          <w:rFonts w:ascii="Times New Roman" w:hAnsi="Times New Roman" w:eastAsia="仿宋_GB2312"/>
          <w:sz w:val="32"/>
          <w:szCs w:val="32"/>
        </w:rPr>
        <w:t>.</w:t>
      </w:r>
      <w:r>
        <w:rPr>
          <w:rFonts w:hint="eastAsia" w:ascii="Times New Roman" w:hAnsi="Times New Roman" w:eastAsia="仿宋_GB2312"/>
          <w:sz w:val="32"/>
          <w:szCs w:val="32"/>
        </w:rPr>
        <w:t>班级测算小组应将之前公示的前三年平均学习成绩和学院反馈的2</w:t>
      </w:r>
      <w:r>
        <w:rPr>
          <w:rFonts w:ascii="Times New Roman" w:hAnsi="Times New Roman" w:eastAsia="仿宋_GB2312"/>
          <w:sz w:val="32"/>
          <w:szCs w:val="32"/>
        </w:rPr>
        <w:t>020</w:t>
      </w:r>
      <w:r>
        <w:rPr>
          <w:rFonts w:hint="eastAsia" w:ascii="Times New Roman" w:hAnsi="Times New Roman" w:eastAsia="仿宋_GB2312"/>
          <w:sz w:val="32"/>
          <w:szCs w:val="32"/>
        </w:rPr>
        <w:t>-</w:t>
      </w:r>
      <w:r>
        <w:rPr>
          <w:rFonts w:ascii="Times New Roman" w:hAnsi="Times New Roman" w:eastAsia="仿宋_GB2312"/>
          <w:sz w:val="32"/>
          <w:szCs w:val="32"/>
        </w:rPr>
        <w:t>2021</w:t>
      </w:r>
      <w:r>
        <w:rPr>
          <w:rFonts w:hint="eastAsia" w:ascii="Times New Roman" w:hAnsi="Times New Roman" w:eastAsia="仿宋_GB2312"/>
          <w:sz w:val="32"/>
          <w:szCs w:val="32"/>
        </w:rPr>
        <w:t>学年、2</w:t>
      </w:r>
      <w:r>
        <w:rPr>
          <w:rFonts w:ascii="Times New Roman" w:hAnsi="Times New Roman" w:eastAsia="仿宋_GB2312"/>
          <w:sz w:val="32"/>
          <w:szCs w:val="32"/>
        </w:rPr>
        <w:t>021</w:t>
      </w:r>
      <w:r>
        <w:rPr>
          <w:rFonts w:hint="eastAsia" w:ascii="Times New Roman" w:hAnsi="Times New Roman" w:eastAsia="仿宋_GB2312"/>
          <w:sz w:val="32"/>
          <w:szCs w:val="32"/>
        </w:rPr>
        <w:t>-</w:t>
      </w:r>
      <w:r>
        <w:rPr>
          <w:rFonts w:ascii="Times New Roman" w:hAnsi="Times New Roman" w:eastAsia="仿宋_GB2312"/>
          <w:sz w:val="32"/>
          <w:szCs w:val="32"/>
        </w:rPr>
        <w:t>2022</w:t>
      </w:r>
      <w:r>
        <w:rPr>
          <w:rFonts w:hint="eastAsia" w:ascii="Times New Roman" w:hAnsi="Times New Roman" w:eastAsia="仿宋_GB2312"/>
          <w:sz w:val="32"/>
          <w:szCs w:val="32"/>
        </w:rPr>
        <w:t>学年和2</w:t>
      </w:r>
      <w:r>
        <w:rPr>
          <w:rFonts w:ascii="Times New Roman" w:hAnsi="Times New Roman" w:eastAsia="仿宋_GB2312"/>
          <w:sz w:val="32"/>
          <w:szCs w:val="32"/>
        </w:rPr>
        <w:t>022</w:t>
      </w:r>
      <w:r>
        <w:rPr>
          <w:rFonts w:hint="eastAsia" w:ascii="Times New Roman" w:hAnsi="Times New Roman" w:eastAsia="仿宋_GB2312"/>
          <w:sz w:val="32"/>
          <w:szCs w:val="32"/>
        </w:rPr>
        <w:t>-</w:t>
      </w:r>
      <w:r>
        <w:rPr>
          <w:rFonts w:ascii="Times New Roman" w:hAnsi="Times New Roman" w:eastAsia="仿宋_GB2312"/>
          <w:sz w:val="32"/>
          <w:szCs w:val="32"/>
        </w:rPr>
        <w:t>2023</w:t>
      </w:r>
      <w:r>
        <w:rPr>
          <w:rFonts w:hint="eastAsia" w:ascii="Times New Roman" w:hAnsi="Times New Roman" w:eastAsia="仿宋_GB2312"/>
          <w:sz w:val="32"/>
          <w:szCs w:val="32"/>
        </w:rPr>
        <w:t>学年【班级同学】</w:t>
      </w:r>
      <w:r>
        <w:rPr>
          <w:rFonts w:hint="eastAsia" w:ascii="Times New Roman" w:hAnsi="Times New Roman" w:eastAsia="仿宋_GB2312"/>
          <w:color w:val="FF0000"/>
          <w:sz w:val="32"/>
          <w:szCs w:val="32"/>
        </w:rPr>
        <w:t>（注意别发其他班的）</w:t>
      </w:r>
      <w:r>
        <w:rPr>
          <w:rFonts w:hint="eastAsia" w:ascii="Times New Roman" w:hAnsi="Times New Roman" w:eastAsia="仿宋_GB2312"/>
          <w:sz w:val="32"/>
          <w:szCs w:val="32"/>
        </w:rPr>
        <w:t>的发展性成绩发送至班级群，供同学自由测算其他同学成绩；</w:t>
      </w:r>
    </w:p>
    <w:p>
      <w:pPr>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w:t>
      </w:r>
      <w:r>
        <w:rPr>
          <w:rFonts w:hint="eastAsia" w:ascii="Times New Roman" w:hAnsi="Times New Roman" w:eastAsia="仿宋_GB2312"/>
          <w:sz w:val="32"/>
          <w:szCs w:val="32"/>
        </w:rPr>
        <w:t>每位同学的综合成绩</w:t>
      </w:r>
      <w:r>
        <w:rPr>
          <w:rFonts w:hint="eastAsia" w:ascii="Times New Roman" w:hAnsi="Times New Roman" w:eastAsia="仿宋_GB2312"/>
          <w:b/>
          <w:sz w:val="32"/>
          <w:szCs w:val="32"/>
        </w:rPr>
        <w:t>安排至少两名班级测算小组成员</w:t>
      </w:r>
      <w:r>
        <w:rPr>
          <w:rFonts w:hint="eastAsia" w:ascii="Times New Roman" w:hAnsi="Times New Roman" w:eastAsia="仿宋_GB2312"/>
          <w:sz w:val="32"/>
          <w:szCs w:val="32"/>
        </w:rPr>
        <w:t>进行测算，在班级测算小组计算成绩的同时，</w:t>
      </w:r>
      <w:r>
        <w:rPr>
          <w:rFonts w:hint="eastAsia" w:ascii="Times New Roman" w:hAnsi="Times New Roman" w:eastAsia="仿宋_GB2312"/>
          <w:b/>
          <w:sz w:val="32"/>
          <w:szCs w:val="32"/>
        </w:rPr>
        <w:t>每位同学应对学院提供的发展性素质成绩及个人学工在线系统成绩予以核对并自行测算</w:t>
      </w:r>
      <w:r>
        <w:rPr>
          <w:rFonts w:hint="eastAsia" w:ascii="Times New Roman" w:hAnsi="Times New Roman" w:eastAsia="仿宋_GB2312"/>
          <w:sz w:val="32"/>
          <w:szCs w:val="32"/>
        </w:rPr>
        <w:t>；</w:t>
      </w:r>
    </w:p>
    <w:p>
      <w:pPr>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ascii="Times New Roman" w:hAnsi="Times New Roman" w:eastAsia="仿宋_GB2312"/>
          <w:b/>
          <w:sz w:val="32"/>
          <w:szCs w:val="32"/>
          <w:highlight w:val="yellow"/>
        </w:rPr>
        <w:t>班级测算小组成绩和个人测算成绩核对一致后，双方</w:t>
      </w:r>
      <w:r>
        <w:rPr>
          <w:rFonts w:hint="eastAsia" w:ascii="Times New Roman" w:hAnsi="Times New Roman" w:eastAsia="仿宋_GB2312"/>
          <w:b/>
          <w:sz w:val="32"/>
          <w:szCs w:val="32"/>
          <w:highlight w:val="yellow"/>
        </w:rPr>
        <w:t>签字确认；</w:t>
      </w:r>
      <w:r>
        <w:rPr>
          <w:rFonts w:hint="eastAsia" w:ascii="Times New Roman" w:hAnsi="Times New Roman" w:eastAsia="仿宋_GB2312"/>
          <w:sz w:val="32"/>
          <w:szCs w:val="32"/>
        </w:rPr>
        <w:t>如测算成绩核对不一致，则由班级测算小组和当事人对不一致成绩再次测算，并由班主任、辅导员现场监督记录，过程公开，测算核对一致后由本人和班主任签字确认。</w:t>
      </w:r>
    </w:p>
    <w:p>
      <w:pPr>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4. </w:t>
      </w:r>
      <w:r>
        <w:rPr>
          <w:rFonts w:ascii="Times New Roman" w:hAnsi="Times New Roman" w:eastAsia="仿宋_GB2312"/>
          <w:b/>
          <w:sz w:val="32"/>
          <w:szCs w:val="32"/>
          <w:highlight w:val="yellow"/>
        </w:rPr>
        <w:t>9</w:t>
      </w:r>
      <w:r>
        <w:rPr>
          <w:rFonts w:hint="eastAsia" w:ascii="Times New Roman" w:hAnsi="Times New Roman" w:eastAsia="仿宋_GB2312"/>
          <w:b/>
          <w:sz w:val="32"/>
          <w:szCs w:val="32"/>
          <w:highlight w:val="yellow"/>
        </w:rPr>
        <w:t>月</w:t>
      </w:r>
      <w:r>
        <w:rPr>
          <w:rFonts w:ascii="Times New Roman" w:hAnsi="Times New Roman" w:eastAsia="仿宋_GB2312"/>
          <w:b/>
          <w:sz w:val="32"/>
          <w:szCs w:val="32"/>
          <w:highlight w:val="yellow"/>
        </w:rPr>
        <w:t>6</w:t>
      </w:r>
      <w:r>
        <w:rPr>
          <w:rFonts w:hint="eastAsia" w:ascii="Times New Roman" w:hAnsi="Times New Roman" w:eastAsia="仿宋_GB2312"/>
          <w:b/>
          <w:sz w:val="32"/>
          <w:szCs w:val="32"/>
          <w:highlight w:val="yellow"/>
        </w:rPr>
        <w:t>日前，综合成绩</w:t>
      </w:r>
      <w:r>
        <w:rPr>
          <w:rFonts w:ascii="Times New Roman" w:hAnsi="Times New Roman" w:eastAsia="仿宋_GB2312"/>
          <w:b/>
          <w:sz w:val="32"/>
          <w:szCs w:val="32"/>
          <w:highlight w:val="yellow"/>
        </w:rPr>
        <w:t>形成测算结果并</w:t>
      </w:r>
      <w:r>
        <w:rPr>
          <w:rFonts w:hint="eastAsia" w:ascii="Times New Roman" w:hAnsi="Times New Roman" w:eastAsia="仿宋_GB2312"/>
          <w:b/>
          <w:sz w:val="32"/>
          <w:szCs w:val="32"/>
          <w:highlight w:val="yellow"/>
        </w:rPr>
        <w:t>开始</w:t>
      </w:r>
      <w:r>
        <w:rPr>
          <w:rFonts w:ascii="Times New Roman" w:hAnsi="Times New Roman" w:eastAsia="仿宋_GB2312"/>
          <w:b/>
          <w:sz w:val="32"/>
          <w:szCs w:val="32"/>
          <w:highlight w:val="yellow"/>
        </w:rPr>
        <w:t>进行公示，</w:t>
      </w:r>
      <w:r>
        <w:rPr>
          <w:rFonts w:hint="eastAsia" w:ascii="Times New Roman" w:hAnsi="Times New Roman" w:eastAsia="仿宋_GB2312"/>
          <w:b/>
          <w:sz w:val="32"/>
          <w:szCs w:val="32"/>
          <w:highlight w:val="yellow"/>
        </w:rPr>
        <w:t>公示期不少于</w:t>
      </w:r>
      <w:r>
        <w:rPr>
          <w:rFonts w:ascii="Times New Roman" w:hAnsi="Times New Roman" w:eastAsia="仿宋_GB2312"/>
          <w:b/>
          <w:sz w:val="32"/>
          <w:szCs w:val="32"/>
          <w:highlight w:val="yellow"/>
        </w:rPr>
        <w:t>48</w:t>
      </w:r>
      <w:r>
        <w:rPr>
          <w:rFonts w:hint="eastAsia" w:ascii="Times New Roman" w:hAnsi="Times New Roman" w:eastAsia="仿宋_GB2312"/>
          <w:b/>
          <w:sz w:val="32"/>
          <w:szCs w:val="32"/>
          <w:highlight w:val="yellow"/>
        </w:rPr>
        <w:t>小时。同时组织纸质版材料</w:t>
      </w:r>
      <w:r>
        <w:rPr>
          <w:rFonts w:ascii="Times New Roman" w:hAnsi="Times New Roman" w:eastAsia="仿宋_GB2312"/>
          <w:b/>
          <w:sz w:val="32"/>
          <w:szCs w:val="32"/>
          <w:highlight w:val="yellow"/>
        </w:rPr>
        <w:t>确认签字</w:t>
      </w:r>
      <w:r>
        <w:rPr>
          <w:rFonts w:ascii="Times New Roman" w:hAnsi="Times New Roman" w:eastAsia="仿宋_GB2312"/>
          <w:sz w:val="32"/>
          <w:szCs w:val="32"/>
        </w:rPr>
        <w:t>。如有疑问可反映至班级测算小组，原则</w:t>
      </w:r>
      <w:r>
        <w:rPr>
          <w:rFonts w:hint="eastAsia" w:ascii="Times New Roman" w:hAnsi="Times New Roman" w:eastAsia="仿宋_GB2312"/>
          <w:sz w:val="32"/>
          <w:szCs w:val="32"/>
        </w:rPr>
        <w:t>上公示结束后不再修改测算结果（可通过班级接龙确认所有同学对全体同学的成绩无异议）。</w:t>
      </w:r>
    </w:p>
    <w:p>
      <w:pPr>
        <w:rPr>
          <w:rFonts w:ascii="黑体" w:hAnsi="黑体" w:eastAsia="黑体"/>
          <w:sz w:val="32"/>
          <w:szCs w:val="32"/>
        </w:rPr>
      </w:pPr>
    </w:p>
    <w:p>
      <w:pPr>
        <w:rPr>
          <w:rFonts w:ascii="黑体" w:hAnsi="黑体" w:eastAsia="黑体"/>
          <w:sz w:val="32"/>
          <w:szCs w:val="32"/>
        </w:rPr>
      </w:pPr>
      <w:r>
        <w:rPr>
          <w:rFonts w:hint="eastAsia" w:ascii="黑体" w:hAnsi="黑体" w:eastAsia="黑体"/>
          <w:sz w:val="32"/>
          <w:szCs w:val="32"/>
        </w:rPr>
        <w:t>五、材料提交</w:t>
      </w:r>
    </w:p>
    <w:p>
      <w:pPr>
        <w:ind w:firstLine="640" w:firstLineChars="200"/>
        <w:rPr>
          <w:rFonts w:ascii="Times New Roman" w:hAnsi="Times New Roman" w:eastAsia="仿宋_GB2312"/>
          <w:b/>
          <w:sz w:val="32"/>
          <w:szCs w:val="32"/>
        </w:rPr>
      </w:pPr>
      <w:r>
        <w:rPr>
          <w:rFonts w:hint="eastAsia" w:ascii="Times New Roman" w:hAnsi="Times New Roman" w:eastAsia="仿宋_GB2312"/>
          <w:sz w:val="32"/>
          <w:szCs w:val="32"/>
        </w:rPr>
        <w:t>1</w:t>
      </w:r>
      <w:r>
        <w:rPr>
          <w:rFonts w:ascii="Times New Roman" w:hAnsi="Times New Roman" w:eastAsia="仿宋_GB2312"/>
          <w:sz w:val="32"/>
          <w:szCs w:val="32"/>
        </w:rPr>
        <w:t>.</w:t>
      </w:r>
      <w:r>
        <w:rPr>
          <w:rFonts w:hint="eastAsia" w:ascii="Times New Roman" w:hAnsi="Times New Roman" w:eastAsia="仿宋_GB2312"/>
          <w:sz w:val="32"/>
          <w:szCs w:val="32"/>
        </w:rPr>
        <w:t>电子版综合成绩汇总表，以“X</w:t>
      </w:r>
      <w:r>
        <w:rPr>
          <w:rFonts w:ascii="Times New Roman" w:hAnsi="Times New Roman" w:eastAsia="仿宋_GB2312"/>
          <w:sz w:val="32"/>
          <w:szCs w:val="32"/>
        </w:rPr>
        <w:t>XXX</w:t>
      </w:r>
      <w:r>
        <w:rPr>
          <w:rFonts w:hint="eastAsia" w:ascii="Times New Roman" w:hAnsi="Times New Roman" w:eastAsia="仿宋_GB2312"/>
          <w:sz w:val="32"/>
          <w:szCs w:val="32"/>
        </w:rPr>
        <w:t>专业综合成绩”命名邮件，</w:t>
      </w:r>
      <w:r>
        <w:fldChar w:fldCharType="begin"/>
      </w:r>
      <w:r>
        <w:instrText xml:space="preserve"> HYPERLINK "mailto:9月8日之前发送至oucjpp@163.com" </w:instrText>
      </w:r>
      <w:r>
        <w:fldChar w:fldCharType="separate"/>
      </w:r>
      <w:r>
        <w:rPr>
          <w:rStyle w:val="6"/>
          <w:rFonts w:hint="eastAsia" w:ascii="Times New Roman" w:hAnsi="Times New Roman" w:eastAsia="仿宋_GB2312"/>
          <w:b/>
          <w:sz w:val="32"/>
          <w:szCs w:val="32"/>
          <w:highlight w:val="yellow"/>
        </w:rPr>
        <w:t>9</w:t>
      </w:r>
      <w:r>
        <w:rPr>
          <w:rStyle w:val="6"/>
          <w:rFonts w:ascii="Times New Roman" w:hAnsi="Times New Roman" w:eastAsia="仿宋_GB2312"/>
          <w:b/>
          <w:sz w:val="32"/>
          <w:szCs w:val="32"/>
          <w:highlight w:val="yellow"/>
        </w:rPr>
        <w:t>月</w:t>
      </w:r>
      <w:r>
        <w:rPr>
          <w:rStyle w:val="6"/>
          <w:rFonts w:hint="eastAsia" w:ascii="Times New Roman" w:hAnsi="Times New Roman" w:eastAsia="仿宋_GB2312"/>
          <w:b/>
          <w:sz w:val="32"/>
          <w:szCs w:val="32"/>
          <w:highlight w:val="yellow"/>
        </w:rPr>
        <w:t>8</w:t>
      </w:r>
      <w:r>
        <w:rPr>
          <w:rStyle w:val="6"/>
          <w:rFonts w:ascii="Times New Roman" w:hAnsi="Times New Roman" w:eastAsia="仿宋_GB2312"/>
          <w:b/>
          <w:sz w:val="32"/>
          <w:szCs w:val="32"/>
          <w:highlight w:val="yellow"/>
        </w:rPr>
        <w:t>日之前发送至oucjpp@163.com</w:t>
      </w:r>
      <w:r>
        <w:rPr>
          <w:rStyle w:val="6"/>
          <w:rFonts w:ascii="Times New Roman" w:hAnsi="Times New Roman" w:eastAsia="仿宋_GB2312"/>
          <w:b/>
          <w:sz w:val="32"/>
          <w:szCs w:val="32"/>
          <w:highlight w:val="yellow"/>
        </w:rPr>
        <w:fldChar w:fldCharType="end"/>
      </w:r>
      <w:r>
        <w:rPr>
          <w:rFonts w:hint="eastAsia" w:ascii="Times New Roman" w:hAnsi="Times New Roman" w:eastAsia="仿宋_GB2312"/>
          <w:b/>
          <w:sz w:val="32"/>
          <w:szCs w:val="32"/>
          <w:highlight w:val="yellow"/>
        </w:rPr>
        <w:t>；</w:t>
      </w:r>
    </w:p>
    <w:p>
      <w:pPr>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w:t>
      </w:r>
      <w:r>
        <w:rPr>
          <w:rFonts w:hint="eastAsia" w:ascii="Times New Roman" w:hAnsi="Times New Roman" w:eastAsia="仿宋_GB2312"/>
          <w:b/>
          <w:sz w:val="32"/>
          <w:szCs w:val="32"/>
          <w:highlight w:val="yellow"/>
        </w:rPr>
        <w:t>纸质版汇总表（签字确认版），9月</w:t>
      </w:r>
      <w:r>
        <w:rPr>
          <w:rFonts w:ascii="Times New Roman" w:hAnsi="Times New Roman" w:eastAsia="仿宋_GB2312"/>
          <w:b/>
          <w:sz w:val="32"/>
          <w:szCs w:val="32"/>
          <w:highlight w:val="yellow"/>
        </w:rPr>
        <w:t>11</w:t>
      </w:r>
      <w:r>
        <w:rPr>
          <w:rFonts w:hint="eastAsia" w:ascii="Times New Roman" w:hAnsi="Times New Roman" w:eastAsia="仿宋_GB2312"/>
          <w:b/>
          <w:sz w:val="32"/>
          <w:szCs w:val="32"/>
          <w:highlight w:val="yellow"/>
        </w:rPr>
        <w:t>日</w:t>
      </w:r>
      <w:r>
        <w:rPr>
          <w:rFonts w:hint="eastAsia" w:ascii="Times New Roman" w:hAnsi="Times New Roman" w:eastAsia="仿宋_GB2312"/>
          <w:sz w:val="32"/>
          <w:szCs w:val="32"/>
        </w:rPr>
        <w:t>提交至管理学院1</w:t>
      </w:r>
      <w:r>
        <w:rPr>
          <w:rFonts w:ascii="Times New Roman" w:hAnsi="Times New Roman" w:eastAsia="仿宋_GB2312"/>
          <w:sz w:val="32"/>
          <w:szCs w:val="32"/>
        </w:rPr>
        <w:t>20</w:t>
      </w:r>
      <w:r>
        <w:rPr>
          <w:rFonts w:hint="eastAsia" w:ascii="Times New Roman" w:hAnsi="Times New Roman" w:eastAsia="仿宋_GB2312"/>
          <w:sz w:val="32"/>
          <w:szCs w:val="32"/>
        </w:rPr>
        <w:t>办公室景萍萍老师处。</w:t>
      </w:r>
    </w:p>
    <w:p>
      <w:pPr>
        <w:jc w:val="right"/>
        <w:rPr>
          <w:rFonts w:ascii="Times New Roman" w:hAnsi="Times New Roman" w:eastAsia="仿宋_GB2312"/>
          <w:sz w:val="32"/>
          <w:szCs w:val="32"/>
        </w:rPr>
      </w:pPr>
    </w:p>
    <w:p>
      <w:pPr>
        <w:jc w:val="right"/>
        <w:rPr>
          <w:rFonts w:ascii="Times New Roman" w:hAnsi="Times New Roman" w:eastAsia="仿宋_GB2312"/>
          <w:sz w:val="32"/>
          <w:szCs w:val="32"/>
        </w:rPr>
      </w:pPr>
    </w:p>
    <w:p>
      <w:pPr>
        <w:jc w:val="right"/>
        <w:rPr>
          <w:rFonts w:ascii="Times New Roman" w:hAnsi="Times New Roman" w:eastAsia="仿宋_GB2312"/>
          <w:sz w:val="32"/>
          <w:szCs w:val="32"/>
        </w:rPr>
      </w:pPr>
      <w:r>
        <w:rPr>
          <w:rFonts w:hint="eastAsia" w:ascii="Times New Roman" w:hAnsi="Times New Roman" w:eastAsia="仿宋_GB2312"/>
          <w:sz w:val="32"/>
          <w:szCs w:val="32"/>
        </w:rPr>
        <w:t>如有疑问，请联系：景萍萍老师（6</w:t>
      </w:r>
      <w:r>
        <w:rPr>
          <w:rFonts w:ascii="Times New Roman" w:hAnsi="Times New Roman" w:eastAsia="仿宋_GB2312"/>
          <w:sz w:val="32"/>
          <w:szCs w:val="32"/>
        </w:rPr>
        <w:t>6783751</w:t>
      </w:r>
      <w:r>
        <w:rPr>
          <w:rFonts w:hint="eastAsia" w:ascii="Times New Roman" w:hAnsi="Times New Roman" w:eastAsia="仿宋_GB2312"/>
          <w:sz w:val="32"/>
          <w:szCs w:val="32"/>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方正小标宋简体">
    <w:altName w:val="汉仪书宋二KW"/>
    <w:panose1 w:val="02010601030101010101"/>
    <w:charset w:val="86"/>
    <w:family w:val="auto"/>
    <w:pitch w:val="default"/>
    <w:sig w:usb0="00000000" w:usb1="00000000" w:usb2="0000001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汉仪中等线KW">
    <w:panose1 w:val="01010104010101010101"/>
    <w:charset w:val="86"/>
    <w:family w:val="auto"/>
    <w:pitch w:val="default"/>
    <w:sig w:usb0="800002BF" w:usb1="004F7CFA" w:usb2="00000000"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195"/>
    <w:rsid w:val="00014C0E"/>
    <w:rsid w:val="0002397E"/>
    <w:rsid w:val="00030D93"/>
    <w:rsid w:val="000C5808"/>
    <w:rsid w:val="001223BA"/>
    <w:rsid w:val="00143022"/>
    <w:rsid w:val="001C45DB"/>
    <w:rsid w:val="001F253D"/>
    <w:rsid w:val="00222368"/>
    <w:rsid w:val="002A17EE"/>
    <w:rsid w:val="00317DA7"/>
    <w:rsid w:val="0038380B"/>
    <w:rsid w:val="00426BBD"/>
    <w:rsid w:val="00442358"/>
    <w:rsid w:val="00504D5C"/>
    <w:rsid w:val="00561AEA"/>
    <w:rsid w:val="005873C9"/>
    <w:rsid w:val="00632195"/>
    <w:rsid w:val="00643957"/>
    <w:rsid w:val="0070084C"/>
    <w:rsid w:val="008017C2"/>
    <w:rsid w:val="00970573"/>
    <w:rsid w:val="009A7745"/>
    <w:rsid w:val="00A45630"/>
    <w:rsid w:val="00B74D84"/>
    <w:rsid w:val="00BC3676"/>
    <w:rsid w:val="00BD7DE2"/>
    <w:rsid w:val="00BF202F"/>
    <w:rsid w:val="00C04FE3"/>
    <w:rsid w:val="00CD25D4"/>
    <w:rsid w:val="00E076DD"/>
    <w:rsid w:val="00E13C7B"/>
    <w:rsid w:val="00E27DB6"/>
    <w:rsid w:val="00E420C8"/>
    <w:rsid w:val="00E667DE"/>
    <w:rsid w:val="00F723D1"/>
    <w:rsid w:val="00F73BAE"/>
    <w:rsid w:val="00FB6D31"/>
    <w:rsid w:val="EFF33EAD"/>
    <w:rsid w:val="FDA601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563C1" w:themeColor="hyperlink"/>
      <w:u w:val="single"/>
      <w14:textFill>
        <w14:solidFill>
          <w14:schemeClr w14:val="hlink"/>
        </w14:solidFill>
      </w14:textFill>
    </w:rPr>
  </w:style>
  <w:style w:type="character" w:customStyle="1" w:styleId="7">
    <w:name w:val="Unresolved Mention"/>
    <w:basedOn w:val="5"/>
    <w:semiHidden/>
    <w:unhideWhenUsed/>
    <w:qFormat/>
    <w:uiPriority w:val="99"/>
    <w:rPr>
      <w:color w:val="605E5C"/>
      <w:shd w:val="clear" w:color="auto" w:fill="E1DFDD"/>
    </w:rPr>
  </w:style>
  <w:style w:type="character" w:customStyle="1" w:styleId="8">
    <w:name w:val="页眉 字符"/>
    <w:basedOn w:val="5"/>
    <w:link w:val="3"/>
    <w:qFormat/>
    <w:uiPriority w:val="99"/>
    <w:rPr>
      <w:sz w:val="18"/>
      <w:szCs w:val="18"/>
    </w:rPr>
  </w:style>
  <w:style w:type="character" w:customStyle="1" w:styleId="9">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123</Words>
  <Characters>704</Characters>
  <Lines>5</Lines>
  <Paragraphs>1</Paragraphs>
  <TotalTime>0</TotalTime>
  <ScaleCrop>false</ScaleCrop>
  <LinksUpToDate>false</LinksUpToDate>
  <CharactersWithSpaces>826</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2023-09-05T18:11:00Z</dcterms:created>
  <dc:creator>Jane</dc:creator>
  <cp:lastModifiedBy>Angela</cp:lastModifiedBy>
  <dcterms:modified xsi:type="dcterms:W3CDTF">2023-11-10T12:12:10Z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B795998E2ECE72DC9AAD4D65BB008BD8_43</vt:lpwstr>
  </property>
</Properties>
</file>