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7FFA5">
      <w:r>
        <w:drawing>
          <wp:inline distT="0" distB="0" distL="114300" distR="114300">
            <wp:extent cx="1558290" cy="3143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0381E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安徽财经大学会计学院</w:t>
      </w:r>
    </w:p>
    <w:p w14:paraId="365E6109">
      <w:pPr>
        <w:keepNext w:val="0"/>
        <w:keepLines w:val="0"/>
        <w:widowControl/>
        <w:suppressLineNumbers w:val="0"/>
        <w:jc w:val="center"/>
        <w:rPr>
          <w:rFonts w:hint="default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会计学（</w:t>
      </w:r>
      <w:r>
        <w:rPr>
          <w:rFonts w:hint="default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ACCA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方向班）简介</w:t>
      </w:r>
    </w:p>
    <w:p w14:paraId="52E4CDD2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560" w:firstLineChars="200"/>
        <w:jc w:val="both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</w:p>
    <w:p w14:paraId="2B0D488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为响应财政部发布的《会计行业中长期人才发展规划(2021-2025年)》，适应市场对财会人员数智化的要求，进一步推动我校会计学专业国际化发展，提高学生的就业竞争力，我校于2020年与全球最具规模的国际专业会计师组织达成合作，组建会计学专业（ACCA）方向班。该专业方向采用“学历+国际职业资格”相结合的培养方式，使用全英文国际版教材，通过双语教学，兼融数字技术赋能财会教育，培养具有正确世界观、正确价值观、爱国情怀和职业道德的国际化、应用型、创新能力的高端财会人才。</w:t>
      </w:r>
    </w:p>
    <w:p w14:paraId="7BF27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一、培养目标</w:t>
      </w:r>
    </w:p>
    <w:p w14:paraId="338E700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培养践行社会主义核心价值观，坚持德、智、体、美、劳全面发展，富有诚信笃行品德和社会责任感，熟练运用现代信息技术，掌握经济学、管理学、法学等基本理论，掌握会计学、审计学、财务管理等专业知识，知晓国际市场会计学与财务管理知识，了解国内外会计机构的运作管理程序，具有国际化视野和交往能力，具有国际化服务意识，基础实、能力强、素质高，具有创新精神、创业意识，适应经济社会发展需要的新时代高层次应用型专门人才。</w:t>
      </w:r>
    </w:p>
    <w:p w14:paraId="08C73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二、培养特色</w:t>
      </w:r>
    </w:p>
    <w:p w14:paraId="05D6D7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专业依托多学科的综合支撑，善于利用现代信息技术、注重国际化教学。其基础类课程体系完备、技术类课程体系完善、专业类课程体系结构合理、创新创业类课程体系鲜明、选修类课程体系多元化。同时，本专业兼顾注重理论知识学习和实践技能培养，其独特的培养特色。</w:t>
      </w:r>
    </w:p>
    <w:p w14:paraId="1B3569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专业根据安财“新经管”的内涵要求，采用以实施全面素质教育为主旨的“宽、合、分”模式培养学生，依托我校经济学、管理学、法学、外语等学科综合发展优势和全球领先会计师组织的国际教育平台，拓宽会计学专业知识基础，强化实践教学，突出个性化发展，注重学生创新能力和国际视野的培养，致力于培养具有扎实会计专业知识、较强实践能力和国际竞争力的高素质会计专业人才。</w:t>
      </w:r>
    </w:p>
    <w:p w14:paraId="28F1D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三、专业学制、毕业学位授予</w:t>
      </w:r>
    </w:p>
    <w:p w14:paraId="10C3DF3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学制：4年。</w:t>
      </w:r>
    </w:p>
    <w:p w14:paraId="720FC24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毕业授予：会计学本科毕业证书和管理学学士学位。</w:t>
      </w:r>
    </w:p>
    <w:p w14:paraId="03D50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四、免考政策、特色奖学金</w:t>
      </w:r>
    </w:p>
    <w:p w14:paraId="6FA7814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学生可申请免考ACCA中F阶段1、2、3、4、6、8 科目，并享有特色奖学金、优质企事业单位就业实习内推机会。</w:t>
      </w:r>
    </w:p>
    <w:p w14:paraId="6A2D3A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348C06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24127A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8317C3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521D8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6CCC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Style w:val="9"/>
          <w:rFonts w:hint="eastAsia" w:ascii="宋体" w:hAnsi="宋体" w:eastAsia="宋体" w:cs="宋体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lang w:val="en-US" w:eastAsia="zh-CN" w:bidi="ar"/>
        </w:rPr>
      </w:pPr>
      <w:r>
        <w:rPr>
          <w:rStyle w:val="9"/>
          <w:rFonts w:hint="eastAsia" w:ascii="宋体" w:hAnsi="宋体" w:eastAsia="宋体" w:cs="宋体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lang w:val="en-US" w:eastAsia="zh-CN" w:bidi="ar"/>
        </w:rPr>
        <w:t>五、班级的核心课程</w:t>
      </w:r>
    </w:p>
    <w:p w14:paraId="6EAC82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4203065" cy="3864610"/>
            <wp:effectExtent l="0" t="0" r="13335" b="2159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03065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BC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六、班级的选拔对象及条件</w:t>
      </w:r>
    </w:p>
    <w:p w14:paraId="71F3BE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该方向班拟面向全校从转专业学生中选拔20名优秀学生，参选学生应满足以下条件：</w:t>
      </w:r>
    </w:p>
    <w:p w14:paraId="517D3BA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1.应遵守学校各项规章制度，未受过纪律处分，符合学校专业分流基本原则；</w:t>
      </w:r>
    </w:p>
    <w:p w14:paraId="4B53923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2.申请转入学生应该修读完第一学期培养方案规定的全部课程；</w:t>
      </w:r>
    </w:p>
    <w:p w14:paraId="02D1704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3.第一学期须修读数学类课程；</w:t>
      </w:r>
    </w:p>
    <w:p w14:paraId="2CC97B5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4.若报名人数大于接收人数，则按平均学分绩点择优录取；若最后一位平均学分绩点相同，则依次按照数学类课程、英语精读（1）、英语听说（1）、专业课等科目期末考试成绩排序择优录取。</w:t>
      </w:r>
    </w:p>
    <w:p w14:paraId="3AD89C4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5.被录取后，一经签字确认，不允许退班。</w:t>
      </w:r>
    </w:p>
    <w:p w14:paraId="72AD7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七、收费标准</w:t>
      </w:r>
    </w:p>
    <w:p w14:paraId="5149A6C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1.大学本科学费、住宿费等依据安徽省和学校规定执行；</w:t>
      </w:r>
    </w:p>
    <w:p w14:paraId="2353ECF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2.ACCA课程培训费共计4万元，分两次收取，2026年5月前缴纳2万元，2027年9月前再缴纳2万元；</w:t>
      </w:r>
    </w:p>
    <w:p w14:paraId="748DBE5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3.ACCA考试和教材费用自理。</w:t>
      </w:r>
    </w:p>
    <w:p w14:paraId="5F23D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kern w:val="0"/>
          <w:sz w:val="28"/>
          <w:szCs w:val="28"/>
          <w:lang w:val="en-US" w:eastAsia="zh-CN" w:bidi="ar"/>
        </w:rPr>
        <w:t>八、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咨询方式</w:t>
      </w:r>
    </w:p>
    <w:p w14:paraId="5AA4A0E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咨询老师及联系方式：</w:t>
      </w:r>
    </w:p>
    <w:p w14:paraId="3C6A72B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周一至周五  朱玉艳   0552-3177620</w:t>
      </w:r>
    </w:p>
    <w:p w14:paraId="7C8FC6B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周六、周日  应老师   13002561005</w:t>
      </w:r>
    </w:p>
    <w:p w14:paraId="676B351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咨询地址：安徽财经大学会计学院博雅楼102办公室</w:t>
      </w:r>
    </w:p>
    <w:p w14:paraId="383B0C4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               </w:t>
      </w:r>
    </w:p>
    <w:p w14:paraId="55CBB9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/>
          <w:lang w:val="en-US" w:eastAsia="zh-CN"/>
        </w:rPr>
      </w:pPr>
    </w:p>
    <w:p w14:paraId="5D1E785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0" w:afterAutospacing="0" w:line="240" w:lineRule="auto"/>
        <w:ind w:right="0" w:firstLine="600" w:firstLineChars="200"/>
        <w:jc w:val="right"/>
        <w:textAlignment w:val="auto"/>
        <w:rPr>
          <w:color w:val="333333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安徽财经大学会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计学院</w:t>
      </w:r>
    </w:p>
    <w:p w14:paraId="606C0FC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0" w:afterAutospacing="0" w:line="240" w:lineRule="auto"/>
        <w:ind w:left="0" w:right="0" w:firstLine="600" w:firstLineChars="200"/>
        <w:jc w:val="right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1NmMyYzA1ZDhjYmZiYzljODgwNzNjMWZkYjRhOTMifQ=="/>
    <w:docVar w:name="KSO_WPS_MARK_KEY" w:val="5d98f497-bfcc-434b-8f08-3b0db9c423e2"/>
  </w:docVars>
  <w:rsids>
    <w:rsidRoot w:val="EF67AFF3"/>
    <w:rsid w:val="019F1377"/>
    <w:rsid w:val="0380303A"/>
    <w:rsid w:val="04B624E7"/>
    <w:rsid w:val="0CFC3674"/>
    <w:rsid w:val="16D83A00"/>
    <w:rsid w:val="18185A97"/>
    <w:rsid w:val="1B682381"/>
    <w:rsid w:val="22F015DA"/>
    <w:rsid w:val="2C1156DE"/>
    <w:rsid w:val="2DAFE101"/>
    <w:rsid w:val="347F7B6F"/>
    <w:rsid w:val="368C2F70"/>
    <w:rsid w:val="36F72DBD"/>
    <w:rsid w:val="3A4F6173"/>
    <w:rsid w:val="3C0DAA3B"/>
    <w:rsid w:val="4191177F"/>
    <w:rsid w:val="49E35145"/>
    <w:rsid w:val="51AC1A89"/>
    <w:rsid w:val="53B62594"/>
    <w:rsid w:val="577F9B04"/>
    <w:rsid w:val="58FFAA42"/>
    <w:rsid w:val="5D923490"/>
    <w:rsid w:val="5DF43E2D"/>
    <w:rsid w:val="683E3DF0"/>
    <w:rsid w:val="69E4021F"/>
    <w:rsid w:val="6FC304B9"/>
    <w:rsid w:val="70BA3C5B"/>
    <w:rsid w:val="74C87E6E"/>
    <w:rsid w:val="79B47F91"/>
    <w:rsid w:val="7D199EA5"/>
    <w:rsid w:val="7D1CDB37"/>
    <w:rsid w:val="7DA8742E"/>
    <w:rsid w:val="7F3B6673"/>
    <w:rsid w:val="7FD7BFB2"/>
    <w:rsid w:val="BFFF6FEE"/>
    <w:rsid w:val="CCBB5237"/>
    <w:rsid w:val="DBAFDFBB"/>
    <w:rsid w:val="E5FFFC09"/>
    <w:rsid w:val="EE56E4E1"/>
    <w:rsid w:val="EF67AFF3"/>
    <w:rsid w:val="F569CDC6"/>
    <w:rsid w:val="F5FEF047"/>
    <w:rsid w:val="F71ACA42"/>
    <w:rsid w:val="FA17335A"/>
    <w:rsid w:val="FB579C27"/>
    <w:rsid w:val="FFEFD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1246</Words>
  <Characters>1317</Characters>
  <Lines>0</Lines>
  <Paragraphs>0</Paragraphs>
  <TotalTime>2</TotalTime>
  <ScaleCrop>false</ScaleCrop>
  <LinksUpToDate>false</LinksUpToDate>
  <CharactersWithSpaces>1344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2025-03-16T08:23:00Z</dcterms:created>
  <dc:creator>三寸日光</dc:creator>
  <cp:lastModifiedBy>醒言冫</cp:lastModifiedBy>
  <dcterms:modified xsi:type="dcterms:W3CDTF">2026-03-24T09:30:10Z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B58F9DA467C5F9958DD8DB677FCEF497_43</vt:lpwstr>
  </property>
  <property fmtid="{D5CDD505-2E9C-101B-9397-08002B2CF9AE}" pid="4" name="KSOTemplateDocerSaveRecord">
    <vt:lpwstr>eyJoZGlkIjoiNGMzMTlhMTViYTk3MjhkNTU5YThkNzNhMmY5NjMwYjAiLCJ1c2VySWQiOiI1Nzg3ODU3NjQifQ==</vt:lpwstr>
  </property>
</Properties>
</file>