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C967AB1">
      <w:pPr>
        <w:jc w:val="center"/>
        <w:rPr>
          <w:rFonts w:ascii="宋体" w:hAnsi="宋体" w:eastAsia="宋体"/>
          <w:b/>
          <w:sz w:val="36"/>
          <w:szCs w:val="36"/>
        </w:rPr>
      </w:pPr>
      <w:r>
        <w:rPr>
          <w:rFonts w:hint="eastAsia" w:ascii="宋体" w:hAnsi="宋体" w:eastAsia="宋体"/>
          <w:b/>
          <w:sz w:val="36"/>
          <w:szCs w:val="36"/>
        </w:rPr>
        <w:t>关于招募中国青年志愿者安徽大学第2</w:t>
      </w:r>
      <w:r>
        <w:rPr>
          <w:rFonts w:hint="eastAsia" w:ascii="宋体" w:hAnsi="宋体" w:eastAsia="宋体"/>
          <w:b/>
          <w:sz w:val="36"/>
          <w:szCs w:val="36"/>
          <w:lang w:val="en-US" w:eastAsia="zh-CN"/>
        </w:rPr>
        <w:t>7</w:t>
      </w:r>
      <w:r>
        <w:rPr>
          <w:rFonts w:hint="eastAsia" w:ascii="宋体" w:hAnsi="宋体" w:eastAsia="宋体"/>
          <w:b/>
          <w:sz w:val="36"/>
          <w:szCs w:val="36"/>
        </w:rPr>
        <w:t>届（</w:t>
      </w:r>
      <w:r>
        <w:rPr>
          <w:rFonts w:ascii="宋体" w:hAnsi="宋体" w:eastAsia="宋体"/>
          <w:b/>
          <w:sz w:val="36"/>
          <w:szCs w:val="36"/>
        </w:rPr>
        <w:t>20</w:t>
      </w:r>
      <w:r>
        <w:rPr>
          <w:rFonts w:hint="eastAsia" w:ascii="宋体" w:hAnsi="宋体" w:eastAsia="宋体"/>
          <w:b/>
          <w:sz w:val="36"/>
          <w:szCs w:val="36"/>
        </w:rPr>
        <w:t>2</w:t>
      </w:r>
      <w:r>
        <w:rPr>
          <w:rFonts w:hint="eastAsia" w:ascii="宋体" w:hAnsi="宋体" w:eastAsia="宋体"/>
          <w:b/>
          <w:sz w:val="36"/>
          <w:szCs w:val="36"/>
          <w:lang w:val="en-US" w:eastAsia="zh-CN"/>
        </w:rPr>
        <w:t>5</w:t>
      </w:r>
      <w:r>
        <w:rPr>
          <w:rFonts w:ascii="宋体" w:hAnsi="宋体" w:eastAsia="宋体"/>
          <w:b/>
          <w:sz w:val="36"/>
          <w:szCs w:val="36"/>
        </w:rPr>
        <w:t>-20</w:t>
      </w:r>
      <w:r>
        <w:rPr>
          <w:rFonts w:hint="eastAsia" w:ascii="宋体" w:hAnsi="宋体" w:eastAsia="宋体"/>
          <w:b/>
          <w:sz w:val="36"/>
          <w:szCs w:val="36"/>
        </w:rPr>
        <w:t>2</w:t>
      </w:r>
      <w:r>
        <w:rPr>
          <w:rFonts w:hint="eastAsia" w:ascii="宋体" w:hAnsi="宋体" w:eastAsia="宋体"/>
          <w:b/>
          <w:sz w:val="36"/>
          <w:szCs w:val="36"/>
          <w:lang w:val="en-US" w:eastAsia="zh-CN"/>
        </w:rPr>
        <w:t>6</w:t>
      </w:r>
      <w:r>
        <w:rPr>
          <w:rFonts w:ascii="宋体" w:hAnsi="宋体" w:eastAsia="宋体"/>
          <w:b/>
          <w:sz w:val="36"/>
          <w:szCs w:val="36"/>
        </w:rPr>
        <w:t>年度</w:t>
      </w:r>
      <w:r>
        <w:rPr>
          <w:rFonts w:hint="eastAsia" w:ascii="宋体" w:hAnsi="宋体" w:eastAsia="宋体"/>
          <w:b/>
          <w:sz w:val="36"/>
          <w:szCs w:val="36"/>
        </w:rPr>
        <w:t>）研究生支教团成员的通知</w:t>
      </w:r>
    </w:p>
    <w:p w14:paraId="5E933ADF">
      <w:pPr>
        <w:keepNext w:val="0"/>
        <w:keepLines w:val="0"/>
        <w:pageBreakBefore w:val="0"/>
        <w:widowControl w:val="0"/>
        <w:kinsoku/>
        <w:wordWrap/>
        <w:overflowPunct/>
        <w:topLinePunct w:val="0"/>
        <w:autoSpaceDE/>
        <w:autoSpaceDN/>
        <w:bidi w:val="0"/>
        <w:snapToGrid/>
        <w:spacing w:line="520" w:lineRule="exact"/>
        <w:textAlignment w:val="auto"/>
        <w:rPr>
          <w:rFonts w:ascii="仿宋_GB2312"/>
          <w:szCs w:val="32"/>
        </w:rPr>
      </w:pPr>
      <w:r>
        <w:rPr>
          <w:rFonts w:hint="eastAsia" w:ascii="仿宋_GB2312"/>
          <w:szCs w:val="32"/>
        </w:rPr>
        <w:t>各学院，有关单位：</w:t>
      </w:r>
    </w:p>
    <w:p w14:paraId="5146713A">
      <w:pPr>
        <w:pStyle w:val="2"/>
        <w:keepNext w:val="0"/>
        <w:keepLines w:val="0"/>
        <w:pageBreakBefore w:val="0"/>
        <w:widowControl w:val="0"/>
        <w:kinsoku/>
        <w:wordWrap/>
        <w:overflowPunct/>
        <w:topLinePunct w:val="0"/>
        <w:autoSpaceDE/>
        <w:autoSpaceDN/>
        <w:bidi w:val="0"/>
        <w:snapToGrid/>
        <w:spacing w:before="0" w:after="0" w:line="520" w:lineRule="exact"/>
        <w:ind w:firstLine="640" w:firstLineChars="200"/>
        <w:textAlignment w:val="auto"/>
        <w:rPr>
          <w:rFonts w:ascii="仿宋_GB2312" w:hAnsi="Times New Roman" w:eastAsia="仿宋_GB2312"/>
          <w:bCs/>
          <w:szCs w:val="32"/>
        </w:rPr>
      </w:pPr>
      <w:r>
        <w:rPr>
          <w:rFonts w:hint="eastAsia" w:ascii="仿宋_GB2312" w:hAnsi="Times New Roman" w:eastAsia="仿宋_GB2312"/>
          <w:bCs/>
          <w:szCs w:val="32"/>
        </w:rPr>
        <w:t>根据全国大学生志愿服务西部计划项目管理办公室《中国青年志愿者第2</w:t>
      </w:r>
      <w:r>
        <w:rPr>
          <w:rFonts w:hint="eastAsia" w:ascii="仿宋_GB2312" w:hAnsi="Times New Roman" w:eastAsia="仿宋_GB2312"/>
          <w:bCs/>
          <w:szCs w:val="32"/>
          <w:lang w:val="en-US" w:eastAsia="zh-CN"/>
        </w:rPr>
        <w:t>7</w:t>
      </w:r>
      <w:r>
        <w:rPr>
          <w:rFonts w:hint="eastAsia" w:ascii="仿宋_GB2312" w:hAnsi="Times New Roman" w:eastAsia="仿宋_GB2312"/>
          <w:bCs/>
          <w:szCs w:val="32"/>
        </w:rPr>
        <w:t>届研究生支教团（202</w:t>
      </w:r>
      <w:r>
        <w:rPr>
          <w:rFonts w:hint="eastAsia" w:ascii="仿宋_GB2312" w:hAnsi="Times New Roman" w:eastAsia="仿宋_GB2312"/>
          <w:bCs/>
          <w:szCs w:val="32"/>
          <w:lang w:val="en-US" w:eastAsia="zh-CN"/>
        </w:rPr>
        <w:t>5</w:t>
      </w:r>
      <w:r>
        <w:rPr>
          <w:rFonts w:hint="eastAsia" w:ascii="仿宋_GB2312" w:hAnsi="Times New Roman" w:eastAsia="仿宋_GB2312"/>
          <w:bCs/>
          <w:szCs w:val="32"/>
        </w:rPr>
        <w:t>-202</w:t>
      </w:r>
      <w:r>
        <w:rPr>
          <w:rFonts w:hint="eastAsia" w:ascii="仿宋_GB2312" w:hAnsi="Times New Roman" w:eastAsia="仿宋_GB2312"/>
          <w:bCs/>
          <w:szCs w:val="32"/>
          <w:lang w:val="en-US" w:eastAsia="zh-CN"/>
        </w:rPr>
        <w:t>6</w:t>
      </w:r>
      <w:r>
        <w:rPr>
          <w:rFonts w:hint="eastAsia" w:ascii="仿宋_GB2312" w:hAnsi="Times New Roman" w:eastAsia="仿宋_GB2312"/>
          <w:bCs/>
          <w:szCs w:val="32"/>
        </w:rPr>
        <w:t>年度）组建通知》（全国项目办发〔202</w:t>
      </w:r>
      <w:r>
        <w:rPr>
          <w:rFonts w:hint="eastAsia" w:ascii="仿宋_GB2312" w:hAnsi="Times New Roman" w:eastAsia="仿宋_GB2312"/>
          <w:bCs/>
          <w:szCs w:val="32"/>
          <w:lang w:val="en-US" w:eastAsia="zh-CN"/>
        </w:rPr>
        <w:t>4</w:t>
      </w:r>
      <w:r>
        <w:rPr>
          <w:rFonts w:hint="eastAsia" w:ascii="仿宋_GB2312" w:hAnsi="Times New Roman" w:eastAsia="仿宋_GB2312"/>
          <w:bCs/>
          <w:szCs w:val="32"/>
        </w:rPr>
        <w:t>〕3号）</w:t>
      </w:r>
      <w:r>
        <w:rPr>
          <w:rFonts w:hint="eastAsia" w:ascii="仿宋_GB2312" w:hAnsi="Times New Roman" w:eastAsia="仿宋_GB2312"/>
          <w:bCs/>
          <w:szCs w:val="32"/>
          <w:lang w:val="en-US"/>
        </w:rPr>
        <w:t>文件</w:t>
      </w:r>
      <w:r>
        <w:rPr>
          <w:rFonts w:hint="eastAsia" w:ascii="仿宋_GB2312" w:hAnsi="Times New Roman" w:eastAsia="仿宋_GB2312"/>
          <w:bCs/>
          <w:szCs w:val="32"/>
        </w:rPr>
        <w:t>精神，现就招募中国青年志愿者安徽大学第2</w:t>
      </w:r>
      <w:r>
        <w:rPr>
          <w:rFonts w:hint="eastAsia" w:ascii="仿宋_GB2312" w:hAnsi="Times New Roman" w:eastAsia="仿宋_GB2312"/>
          <w:bCs/>
          <w:szCs w:val="32"/>
          <w:lang w:val="en-US" w:eastAsia="zh-CN"/>
        </w:rPr>
        <w:t>7</w:t>
      </w:r>
      <w:r>
        <w:rPr>
          <w:rFonts w:hint="eastAsia" w:ascii="仿宋_GB2312" w:hAnsi="Times New Roman" w:eastAsia="仿宋_GB2312"/>
          <w:bCs/>
          <w:szCs w:val="32"/>
        </w:rPr>
        <w:t>届研究生支教团（202</w:t>
      </w:r>
      <w:r>
        <w:rPr>
          <w:rFonts w:hint="eastAsia" w:ascii="仿宋_GB2312" w:hAnsi="Times New Roman" w:eastAsia="仿宋_GB2312"/>
          <w:bCs/>
          <w:szCs w:val="32"/>
          <w:lang w:val="en-US" w:eastAsia="zh-CN"/>
        </w:rPr>
        <w:t>5</w:t>
      </w:r>
      <w:r>
        <w:rPr>
          <w:rFonts w:hint="eastAsia" w:ascii="仿宋_GB2312" w:hAnsi="Times New Roman" w:eastAsia="仿宋_GB2312"/>
          <w:bCs/>
          <w:szCs w:val="32"/>
        </w:rPr>
        <w:t>-202</w:t>
      </w:r>
      <w:r>
        <w:rPr>
          <w:rFonts w:hint="eastAsia" w:ascii="仿宋_GB2312" w:hAnsi="Times New Roman" w:eastAsia="仿宋_GB2312"/>
          <w:bCs/>
          <w:szCs w:val="32"/>
          <w:lang w:val="en-US" w:eastAsia="zh-CN"/>
        </w:rPr>
        <w:t>6</w:t>
      </w:r>
      <w:r>
        <w:rPr>
          <w:rFonts w:hint="eastAsia" w:ascii="仿宋_GB2312" w:hAnsi="Times New Roman" w:eastAsia="仿宋_GB2312"/>
          <w:bCs/>
          <w:szCs w:val="32"/>
        </w:rPr>
        <w:t>年度）</w:t>
      </w:r>
      <w:r>
        <w:rPr>
          <w:rFonts w:hint="eastAsia" w:ascii="仿宋_GB2312" w:hAnsi="Times New Roman" w:eastAsia="仿宋_GB2312"/>
          <w:bCs/>
          <w:szCs w:val="32"/>
          <w:lang w:val="en-US"/>
        </w:rPr>
        <w:t>成</w:t>
      </w:r>
      <w:r>
        <w:rPr>
          <w:rFonts w:hint="eastAsia" w:ascii="仿宋_GB2312" w:hAnsi="Times New Roman" w:eastAsia="仿宋_GB2312"/>
          <w:bCs/>
          <w:szCs w:val="32"/>
        </w:rPr>
        <w:t>员相关事宜通知如下：</w:t>
      </w:r>
    </w:p>
    <w:p w14:paraId="16728D59">
      <w:pPr>
        <w:keepNext w:val="0"/>
        <w:keepLines w:val="0"/>
        <w:pageBreakBefore w:val="0"/>
        <w:widowControl w:val="0"/>
        <w:kinsoku/>
        <w:wordWrap/>
        <w:overflowPunct/>
        <w:topLinePunct w:val="0"/>
        <w:autoSpaceDE/>
        <w:autoSpaceDN/>
        <w:bidi w:val="0"/>
        <w:snapToGrid/>
        <w:spacing w:line="520" w:lineRule="exact"/>
        <w:ind w:firstLine="640" w:firstLineChars="200"/>
        <w:textAlignment w:val="auto"/>
        <w:rPr>
          <w:rFonts w:ascii="黑体" w:eastAsia="黑体"/>
          <w:szCs w:val="32"/>
        </w:rPr>
      </w:pPr>
      <w:r>
        <w:rPr>
          <w:rFonts w:hint="eastAsia" w:ascii="黑体" w:eastAsia="黑体"/>
          <w:szCs w:val="32"/>
        </w:rPr>
        <w:t>一、工作内容</w:t>
      </w:r>
    </w:p>
    <w:p w14:paraId="3AF89C2B">
      <w:pPr>
        <w:keepNext w:val="0"/>
        <w:keepLines w:val="0"/>
        <w:pageBreakBefore w:val="0"/>
        <w:widowControl w:val="0"/>
        <w:kinsoku/>
        <w:wordWrap/>
        <w:overflowPunct/>
        <w:topLinePunct w:val="0"/>
        <w:autoSpaceDE/>
        <w:autoSpaceDN/>
        <w:bidi w:val="0"/>
        <w:adjustRightInd/>
        <w:snapToGrid/>
        <w:spacing w:line="520" w:lineRule="exact"/>
        <w:ind w:firstLine="640" w:firstLineChars="200"/>
        <w:jc w:val="left"/>
        <w:textAlignment w:val="auto"/>
        <w:rPr>
          <w:rFonts w:ascii="宋体" w:hAnsi="宋体" w:eastAsia="宋体"/>
          <w:b/>
          <w:sz w:val="44"/>
          <w:szCs w:val="44"/>
        </w:rPr>
      </w:pPr>
      <w:r>
        <w:rPr>
          <w:rFonts w:hint="eastAsia" w:ascii="仿宋_GB2312"/>
          <w:szCs w:val="32"/>
        </w:rPr>
        <w:t>按照“公开招募、自愿报名、择优选拔”的方式，招募一批具备我校推荐免试攻读硕士学位研究生条件的优秀应届本科毕业生和在读研究生，到西部地区县级及以下中小学校开展为期一年（202</w:t>
      </w:r>
      <w:r>
        <w:rPr>
          <w:rFonts w:hint="eastAsia" w:ascii="仿宋_GB2312"/>
          <w:szCs w:val="32"/>
          <w:lang w:val="en-US" w:eastAsia="zh-CN"/>
        </w:rPr>
        <w:t>5</w:t>
      </w:r>
      <w:r>
        <w:rPr>
          <w:rFonts w:hint="eastAsia" w:ascii="仿宋_GB2312"/>
          <w:szCs w:val="32"/>
        </w:rPr>
        <w:t>年8月至202</w:t>
      </w:r>
      <w:r>
        <w:rPr>
          <w:rFonts w:hint="eastAsia" w:ascii="仿宋_GB2312"/>
          <w:szCs w:val="32"/>
          <w:lang w:val="en-US" w:eastAsia="zh-CN"/>
        </w:rPr>
        <w:t>6</w:t>
      </w:r>
      <w:r>
        <w:rPr>
          <w:rFonts w:hint="eastAsia" w:ascii="仿宋_GB2312"/>
          <w:szCs w:val="32"/>
        </w:rPr>
        <w:t>年7月）的基础教育教学志愿服务工作。</w:t>
      </w:r>
    </w:p>
    <w:p w14:paraId="3703853C">
      <w:pPr>
        <w:keepNext w:val="0"/>
        <w:keepLines w:val="0"/>
        <w:pageBreakBefore w:val="0"/>
        <w:widowControl w:val="0"/>
        <w:kinsoku/>
        <w:wordWrap/>
        <w:overflowPunct/>
        <w:topLinePunct w:val="0"/>
        <w:autoSpaceDE/>
        <w:autoSpaceDN/>
        <w:bidi w:val="0"/>
        <w:snapToGrid/>
        <w:spacing w:line="520" w:lineRule="exact"/>
        <w:ind w:firstLine="640" w:firstLineChars="200"/>
        <w:textAlignment w:val="auto"/>
        <w:rPr>
          <w:rFonts w:ascii="黑体" w:eastAsia="黑体"/>
          <w:szCs w:val="32"/>
        </w:rPr>
      </w:pPr>
      <w:r>
        <w:rPr>
          <w:rFonts w:hint="eastAsia" w:ascii="黑体" w:eastAsia="黑体"/>
          <w:szCs w:val="32"/>
        </w:rPr>
        <w:t>二、招募对象及名额</w:t>
      </w:r>
    </w:p>
    <w:p w14:paraId="1D1B0E90">
      <w:pPr>
        <w:keepNext w:val="0"/>
        <w:keepLines w:val="0"/>
        <w:pageBreakBefore w:val="0"/>
        <w:widowControl w:val="0"/>
        <w:kinsoku/>
        <w:wordWrap/>
        <w:overflowPunct/>
        <w:topLinePunct w:val="0"/>
        <w:autoSpaceDE/>
        <w:autoSpaceDN/>
        <w:bidi w:val="0"/>
        <w:snapToGrid/>
        <w:spacing w:line="520" w:lineRule="exact"/>
        <w:ind w:firstLine="640" w:firstLineChars="200"/>
        <w:textAlignment w:val="auto"/>
        <w:rPr>
          <w:rFonts w:ascii="仿宋_GB2312"/>
          <w:szCs w:val="32"/>
        </w:rPr>
      </w:pPr>
      <w:r>
        <w:rPr>
          <w:rFonts w:hint="eastAsia" w:ascii="仿宋_GB2312"/>
          <w:szCs w:val="32"/>
        </w:rPr>
        <w:t>招募对象：202</w:t>
      </w:r>
      <w:r>
        <w:rPr>
          <w:rFonts w:hint="eastAsia" w:ascii="仿宋_GB2312"/>
          <w:szCs w:val="32"/>
          <w:lang w:val="en-US" w:eastAsia="zh-CN"/>
        </w:rPr>
        <w:t>5</w:t>
      </w:r>
      <w:r>
        <w:rPr>
          <w:rFonts w:hint="eastAsia" w:ascii="仿宋_GB2312"/>
          <w:szCs w:val="32"/>
        </w:rPr>
        <w:t>年应届本科毕业生和在读研究生。</w:t>
      </w:r>
    </w:p>
    <w:p w14:paraId="2EE56152">
      <w:pPr>
        <w:keepNext w:val="0"/>
        <w:keepLines w:val="0"/>
        <w:pageBreakBefore w:val="0"/>
        <w:widowControl w:val="0"/>
        <w:kinsoku/>
        <w:wordWrap/>
        <w:overflowPunct/>
        <w:topLinePunct w:val="0"/>
        <w:autoSpaceDE/>
        <w:autoSpaceDN/>
        <w:bidi w:val="0"/>
        <w:snapToGrid/>
        <w:spacing w:line="520" w:lineRule="exact"/>
        <w:ind w:firstLine="640" w:firstLineChars="200"/>
        <w:textAlignment w:val="auto"/>
        <w:rPr>
          <w:rFonts w:hint="eastAsia" w:ascii="仿宋_GB2312"/>
          <w:szCs w:val="32"/>
        </w:rPr>
      </w:pPr>
      <w:r>
        <w:rPr>
          <w:rFonts w:hint="eastAsia" w:ascii="仿宋_GB2312"/>
          <w:szCs w:val="32"/>
        </w:rPr>
        <w:t>招募名额：8人。</w:t>
      </w:r>
    </w:p>
    <w:p w14:paraId="5D920A41">
      <w:pPr>
        <w:keepNext w:val="0"/>
        <w:keepLines w:val="0"/>
        <w:pageBreakBefore w:val="0"/>
        <w:widowControl w:val="0"/>
        <w:numPr>
          <w:ilvl w:val="0"/>
          <w:numId w:val="1"/>
        </w:numPr>
        <w:kinsoku/>
        <w:wordWrap/>
        <w:overflowPunct/>
        <w:topLinePunct w:val="0"/>
        <w:autoSpaceDE/>
        <w:autoSpaceDN/>
        <w:bidi w:val="0"/>
        <w:snapToGrid/>
        <w:spacing w:line="520" w:lineRule="exact"/>
        <w:ind w:firstLine="640" w:firstLineChars="200"/>
        <w:textAlignment w:val="auto"/>
        <w:rPr>
          <w:rFonts w:hint="eastAsia" w:ascii="黑体" w:eastAsia="黑体"/>
          <w:szCs w:val="32"/>
          <w:lang w:val="en-US" w:eastAsia="zh-CN"/>
        </w:rPr>
      </w:pPr>
      <w:r>
        <w:rPr>
          <w:rFonts w:hint="eastAsia" w:ascii="黑体" w:eastAsia="黑体"/>
          <w:szCs w:val="32"/>
        </w:rPr>
        <w:t>招募</w:t>
      </w:r>
      <w:r>
        <w:rPr>
          <w:rFonts w:hint="eastAsia" w:ascii="黑体" w:eastAsia="黑体"/>
          <w:szCs w:val="32"/>
          <w:lang w:val="en-US" w:eastAsia="zh-CN"/>
        </w:rPr>
        <w:t>条件</w:t>
      </w:r>
    </w:p>
    <w:p w14:paraId="6C29CBF7">
      <w:pPr>
        <w:keepNext w:val="0"/>
        <w:keepLines w:val="0"/>
        <w:pageBreakBefore w:val="0"/>
        <w:widowControl w:val="0"/>
        <w:kinsoku/>
        <w:wordWrap/>
        <w:overflowPunct/>
        <w:topLinePunct w:val="0"/>
        <w:autoSpaceDE/>
        <w:autoSpaceDN/>
        <w:bidi w:val="0"/>
        <w:snapToGrid/>
        <w:spacing w:line="520" w:lineRule="exact"/>
        <w:ind w:firstLine="640" w:firstLineChars="200"/>
        <w:textAlignment w:val="auto"/>
        <w:rPr>
          <w:rFonts w:hint="eastAsia" w:ascii="仿宋_GB2312"/>
          <w:szCs w:val="32"/>
        </w:rPr>
      </w:pPr>
      <w:r>
        <w:rPr>
          <w:rFonts w:hint="eastAsia" w:ascii="仿宋_GB2312"/>
          <w:szCs w:val="32"/>
          <w:lang w:val="en-US" w:eastAsia="zh-CN"/>
        </w:rPr>
        <w:t>1.</w:t>
      </w:r>
      <w:r>
        <w:rPr>
          <w:rFonts w:hint="eastAsia" w:ascii="仿宋_GB2312"/>
          <w:szCs w:val="32"/>
        </w:rPr>
        <w:t>具备推荐本校免试攻读硕士学位研究生条件的所有应届本科毕业生和在读研究生。</w:t>
      </w:r>
    </w:p>
    <w:p w14:paraId="07CDA97B">
      <w:pPr>
        <w:keepNext w:val="0"/>
        <w:keepLines w:val="0"/>
        <w:pageBreakBefore w:val="0"/>
        <w:widowControl w:val="0"/>
        <w:kinsoku/>
        <w:wordWrap/>
        <w:overflowPunct/>
        <w:topLinePunct w:val="0"/>
        <w:autoSpaceDE/>
        <w:autoSpaceDN/>
        <w:bidi w:val="0"/>
        <w:snapToGrid/>
        <w:spacing w:line="520" w:lineRule="exact"/>
        <w:ind w:firstLine="640" w:firstLineChars="200"/>
        <w:textAlignment w:val="auto"/>
        <w:rPr>
          <w:rFonts w:hint="eastAsia" w:ascii="仿宋_GB2312"/>
          <w:szCs w:val="32"/>
        </w:rPr>
      </w:pPr>
      <w:r>
        <w:rPr>
          <w:rFonts w:hint="eastAsia" w:ascii="仿宋_GB2312"/>
          <w:szCs w:val="32"/>
          <w:lang w:val="en-US" w:eastAsia="zh-CN"/>
        </w:rPr>
        <w:t>2.</w:t>
      </w:r>
      <w:r>
        <w:rPr>
          <w:rFonts w:hint="eastAsia" w:ascii="仿宋_GB2312"/>
          <w:szCs w:val="32"/>
        </w:rPr>
        <w:t>具有高尚的爱国主义情操和集体主义精神，理想信念坚定，社会责任感强，遵纪守法，积极参加志愿服务。</w:t>
      </w:r>
    </w:p>
    <w:p w14:paraId="689C2101">
      <w:pPr>
        <w:keepNext w:val="0"/>
        <w:keepLines w:val="0"/>
        <w:pageBreakBefore w:val="0"/>
        <w:widowControl w:val="0"/>
        <w:kinsoku/>
        <w:wordWrap/>
        <w:overflowPunct/>
        <w:topLinePunct w:val="0"/>
        <w:autoSpaceDE/>
        <w:autoSpaceDN/>
        <w:bidi w:val="0"/>
        <w:snapToGrid/>
        <w:spacing w:line="520" w:lineRule="exact"/>
        <w:ind w:firstLine="640" w:firstLineChars="200"/>
        <w:textAlignment w:val="auto"/>
        <w:rPr>
          <w:rFonts w:hint="eastAsia" w:ascii="仿宋_GB2312"/>
          <w:szCs w:val="32"/>
        </w:rPr>
      </w:pPr>
      <w:r>
        <w:rPr>
          <w:rFonts w:hint="eastAsia" w:ascii="仿宋_GB2312"/>
          <w:szCs w:val="32"/>
          <w:lang w:val="en-US" w:eastAsia="zh-CN"/>
        </w:rPr>
        <w:t>3.</w:t>
      </w:r>
      <w:r>
        <w:rPr>
          <w:rFonts w:hint="eastAsia" w:ascii="仿宋_GB2312"/>
          <w:szCs w:val="32"/>
        </w:rPr>
        <w:t>勤奋学习，刻苦钻研，成绩优秀。研究生支教团推免生综合测评成绩底线应与所在学科普通类推免生综合测评成绩底线保持一致。</w:t>
      </w:r>
    </w:p>
    <w:p w14:paraId="4A9AAA93">
      <w:pPr>
        <w:keepNext w:val="0"/>
        <w:keepLines w:val="0"/>
        <w:pageBreakBefore w:val="0"/>
        <w:widowControl w:val="0"/>
        <w:kinsoku/>
        <w:wordWrap/>
        <w:overflowPunct/>
        <w:topLinePunct w:val="0"/>
        <w:autoSpaceDE/>
        <w:autoSpaceDN/>
        <w:bidi w:val="0"/>
        <w:snapToGrid/>
        <w:spacing w:line="520" w:lineRule="exact"/>
        <w:ind w:firstLine="640" w:firstLineChars="200"/>
        <w:textAlignment w:val="auto"/>
        <w:rPr>
          <w:rFonts w:hint="eastAsia" w:ascii="仿宋_GB2312"/>
          <w:szCs w:val="32"/>
        </w:rPr>
      </w:pPr>
      <w:r>
        <w:rPr>
          <w:rFonts w:hint="eastAsia" w:ascii="仿宋_GB2312"/>
          <w:szCs w:val="32"/>
          <w:lang w:val="en-US" w:eastAsia="zh-CN"/>
        </w:rPr>
        <w:t>4.</w:t>
      </w:r>
      <w:r>
        <w:rPr>
          <w:rFonts w:hint="eastAsia" w:ascii="仿宋_GB2312"/>
          <w:szCs w:val="32"/>
        </w:rPr>
        <w:t>诚实守信，学风端正，品行优良，无任何考试作弊和剽窃他人学术成果记录，无任何违法违纪受处分记录。凡有不良记录者，一票否决，不得入选。</w:t>
      </w:r>
    </w:p>
    <w:p w14:paraId="268616DF">
      <w:pPr>
        <w:keepNext w:val="0"/>
        <w:keepLines w:val="0"/>
        <w:pageBreakBefore w:val="0"/>
        <w:widowControl w:val="0"/>
        <w:kinsoku/>
        <w:wordWrap/>
        <w:overflowPunct/>
        <w:topLinePunct w:val="0"/>
        <w:autoSpaceDE/>
        <w:autoSpaceDN/>
        <w:bidi w:val="0"/>
        <w:snapToGrid/>
        <w:spacing w:line="520" w:lineRule="exact"/>
        <w:ind w:firstLine="640" w:firstLineChars="200"/>
        <w:textAlignment w:val="auto"/>
        <w:rPr>
          <w:rFonts w:hint="eastAsia" w:ascii="仿宋_GB2312"/>
          <w:szCs w:val="32"/>
        </w:rPr>
      </w:pPr>
      <w:r>
        <w:rPr>
          <w:rFonts w:hint="eastAsia" w:ascii="仿宋_GB2312"/>
          <w:szCs w:val="32"/>
          <w:lang w:val="en-US" w:eastAsia="zh-CN"/>
        </w:rPr>
        <w:t>5.</w:t>
      </w:r>
      <w:r>
        <w:rPr>
          <w:rFonts w:hint="eastAsia" w:ascii="仿宋_GB2312"/>
          <w:szCs w:val="32"/>
        </w:rPr>
        <w:t>身心健康，能胜任西部地区基础教育志愿服务。</w:t>
      </w:r>
    </w:p>
    <w:p w14:paraId="27EA35BC">
      <w:pPr>
        <w:keepNext w:val="0"/>
        <w:keepLines w:val="0"/>
        <w:pageBreakBefore w:val="0"/>
        <w:widowControl w:val="0"/>
        <w:kinsoku/>
        <w:wordWrap/>
        <w:overflowPunct/>
        <w:topLinePunct w:val="0"/>
        <w:autoSpaceDE/>
        <w:autoSpaceDN/>
        <w:bidi w:val="0"/>
        <w:snapToGrid/>
        <w:spacing w:line="520" w:lineRule="exact"/>
        <w:ind w:firstLine="640" w:firstLineChars="200"/>
        <w:textAlignment w:val="auto"/>
        <w:rPr>
          <w:rFonts w:hint="default" w:ascii="仿宋_GB2312"/>
          <w:szCs w:val="32"/>
          <w:lang w:val="en-US" w:eastAsia="zh-CN"/>
        </w:rPr>
      </w:pPr>
      <w:r>
        <w:rPr>
          <w:rFonts w:hint="eastAsia" w:ascii="仿宋_GB2312"/>
          <w:szCs w:val="32"/>
          <w:lang w:val="en-US" w:eastAsia="zh-CN"/>
        </w:rPr>
        <w:t>6.</w:t>
      </w:r>
      <w:r>
        <w:rPr>
          <w:rFonts w:hint="eastAsia" w:ascii="仿宋_GB2312"/>
          <w:szCs w:val="32"/>
        </w:rPr>
        <w:t>中共党员（含中共预备党员）、获得中小学教师资格证者，同等条件下应优先考虑。</w:t>
      </w:r>
    </w:p>
    <w:p w14:paraId="7D96764B">
      <w:pPr>
        <w:keepNext w:val="0"/>
        <w:keepLines w:val="0"/>
        <w:pageBreakBefore w:val="0"/>
        <w:widowControl w:val="0"/>
        <w:kinsoku/>
        <w:wordWrap/>
        <w:overflowPunct/>
        <w:topLinePunct w:val="0"/>
        <w:autoSpaceDE/>
        <w:autoSpaceDN/>
        <w:bidi w:val="0"/>
        <w:snapToGrid/>
        <w:spacing w:line="520" w:lineRule="exact"/>
        <w:ind w:firstLine="640" w:firstLineChars="200"/>
        <w:textAlignment w:val="auto"/>
        <w:rPr>
          <w:rFonts w:ascii="黑体" w:eastAsia="黑体"/>
          <w:szCs w:val="32"/>
        </w:rPr>
      </w:pPr>
      <w:r>
        <w:rPr>
          <w:rFonts w:hint="eastAsia" w:ascii="黑体" w:eastAsia="黑体"/>
          <w:szCs w:val="32"/>
        </w:rPr>
        <w:t>四、招募程序</w:t>
      </w:r>
    </w:p>
    <w:p w14:paraId="10450F9D">
      <w:pPr>
        <w:keepNext w:val="0"/>
        <w:keepLines w:val="0"/>
        <w:pageBreakBefore w:val="0"/>
        <w:widowControl w:val="0"/>
        <w:kinsoku/>
        <w:wordWrap/>
        <w:overflowPunct/>
        <w:topLinePunct w:val="0"/>
        <w:autoSpaceDE/>
        <w:autoSpaceDN/>
        <w:bidi w:val="0"/>
        <w:snapToGrid/>
        <w:spacing w:line="520" w:lineRule="exact"/>
        <w:ind w:firstLine="640" w:firstLineChars="200"/>
        <w:textAlignment w:val="auto"/>
        <w:rPr>
          <w:rFonts w:ascii="楷体_GB2312" w:eastAsia="楷体_GB2312"/>
          <w:szCs w:val="32"/>
        </w:rPr>
      </w:pPr>
      <w:r>
        <w:rPr>
          <w:rFonts w:hint="eastAsia" w:ascii="楷体_GB2312" w:eastAsia="楷体_GB2312"/>
          <w:szCs w:val="32"/>
        </w:rPr>
        <w:t>（一）学生报名和学院推荐（9月</w:t>
      </w:r>
      <w:r>
        <w:rPr>
          <w:rFonts w:hint="eastAsia" w:ascii="楷体_GB2312" w:eastAsia="楷体_GB2312"/>
          <w:szCs w:val="32"/>
          <w:lang w:val="en-US" w:eastAsia="zh-CN"/>
        </w:rPr>
        <w:t>13</w:t>
      </w:r>
      <w:r>
        <w:rPr>
          <w:rFonts w:hint="eastAsia" w:ascii="楷体_GB2312" w:eastAsia="楷体_GB2312"/>
          <w:szCs w:val="32"/>
        </w:rPr>
        <w:t>日中午1</w:t>
      </w:r>
      <w:r>
        <w:rPr>
          <w:rFonts w:ascii="楷体_GB2312" w:eastAsia="楷体_GB2312"/>
          <w:szCs w:val="32"/>
        </w:rPr>
        <w:t>2</w:t>
      </w:r>
      <w:r>
        <w:rPr>
          <w:rFonts w:hint="eastAsia" w:ascii="楷体_GB2312" w:eastAsia="楷体_GB2312"/>
          <w:szCs w:val="32"/>
        </w:rPr>
        <w:t>:</w:t>
      </w:r>
      <w:r>
        <w:rPr>
          <w:rFonts w:ascii="楷体_GB2312" w:eastAsia="楷体_GB2312"/>
          <w:szCs w:val="32"/>
        </w:rPr>
        <w:t>00</w:t>
      </w:r>
      <w:r>
        <w:rPr>
          <w:rFonts w:hint="eastAsia" w:ascii="楷体_GB2312" w:eastAsia="楷体_GB2312"/>
          <w:szCs w:val="32"/>
        </w:rPr>
        <w:t>前）</w:t>
      </w:r>
    </w:p>
    <w:p w14:paraId="4474B0F5">
      <w:pPr>
        <w:keepNext w:val="0"/>
        <w:keepLines w:val="0"/>
        <w:pageBreakBefore w:val="0"/>
        <w:widowControl w:val="0"/>
        <w:kinsoku/>
        <w:wordWrap/>
        <w:overflowPunct/>
        <w:topLinePunct w:val="0"/>
        <w:autoSpaceDE/>
        <w:autoSpaceDN/>
        <w:bidi w:val="0"/>
        <w:snapToGrid/>
        <w:spacing w:line="520" w:lineRule="exact"/>
        <w:ind w:firstLine="640" w:firstLineChars="200"/>
        <w:textAlignment w:val="auto"/>
        <w:rPr>
          <w:rFonts w:ascii="仿宋_GB2312"/>
          <w:szCs w:val="32"/>
        </w:rPr>
      </w:pPr>
      <w:r>
        <w:rPr>
          <w:rFonts w:hint="eastAsia" w:ascii="仿宋_GB2312"/>
          <w:szCs w:val="32"/>
        </w:rPr>
        <w:t>符合招募条件的学生本着自愿原则，撰写书面申请书，填写《研究生支教团志愿者报名登记表》，连同学校要求的推免生候选人各项材料一并上交学院。</w:t>
      </w:r>
    </w:p>
    <w:p w14:paraId="4BB58650">
      <w:pPr>
        <w:keepNext w:val="0"/>
        <w:keepLines w:val="0"/>
        <w:pageBreakBefore w:val="0"/>
        <w:widowControl w:val="0"/>
        <w:kinsoku/>
        <w:wordWrap/>
        <w:overflowPunct/>
        <w:topLinePunct w:val="0"/>
        <w:autoSpaceDE/>
        <w:autoSpaceDN/>
        <w:bidi w:val="0"/>
        <w:snapToGrid/>
        <w:spacing w:line="520" w:lineRule="exact"/>
        <w:ind w:firstLine="640" w:firstLineChars="200"/>
        <w:textAlignment w:val="auto"/>
        <w:rPr>
          <w:rFonts w:ascii="仿宋_GB2312"/>
          <w:szCs w:val="32"/>
        </w:rPr>
      </w:pPr>
      <w:r>
        <w:rPr>
          <w:rFonts w:hint="eastAsia" w:ascii="仿宋_GB2312"/>
          <w:szCs w:val="32"/>
        </w:rPr>
        <w:t>各学院于9月</w:t>
      </w:r>
      <w:r>
        <w:rPr>
          <w:rFonts w:hint="eastAsia" w:ascii="仿宋_GB2312"/>
          <w:szCs w:val="32"/>
          <w:lang w:val="en-US" w:eastAsia="zh-CN"/>
        </w:rPr>
        <w:t>13</w:t>
      </w:r>
      <w:r>
        <w:rPr>
          <w:rFonts w:hint="eastAsia" w:ascii="仿宋_GB2312"/>
          <w:szCs w:val="32"/>
        </w:rPr>
        <w:t>日前对照招募条件对报名学生进行资格审查并择优推荐，每学院推荐不超过1人，推荐人选须按规定在学院进行公示。</w:t>
      </w:r>
    </w:p>
    <w:p w14:paraId="0DEE86B4">
      <w:pPr>
        <w:keepNext w:val="0"/>
        <w:keepLines w:val="0"/>
        <w:pageBreakBefore w:val="0"/>
        <w:widowControl w:val="0"/>
        <w:kinsoku/>
        <w:wordWrap/>
        <w:overflowPunct/>
        <w:topLinePunct w:val="0"/>
        <w:autoSpaceDE/>
        <w:autoSpaceDN/>
        <w:bidi w:val="0"/>
        <w:snapToGrid/>
        <w:spacing w:line="520" w:lineRule="exact"/>
        <w:ind w:firstLine="640" w:firstLineChars="200"/>
        <w:textAlignment w:val="auto"/>
        <w:rPr>
          <w:rFonts w:ascii="仿宋_GB2312"/>
          <w:szCs w:val="32"/>
        </w:rPr>
      </w:pPr>
      <w:r>
        <w:rPr>
          <w:rFonts w:hint="eastAsia" w:ascii="仿宋_GB2312"/>
          <w:szCs w:val="32"/>
        </w:rPr>
        <w:t>学院公示的同时，请于9月</w:t>
      </w:r>
      <w:r>
        <w:rPr>
          <w:rFonts w:hint="eastAsia" w:ascii="仿宋_GB2312"/>
          <w:szCs w:val="32"/>
          <w:lang w:val="en-US" w:eastAsia="zh-CN"/>
        </w:rPr>
        <w:t>13</w:t>
      </w:r>
      <w:r>
        <w:rPr>
          <w:rFonts w:hint="eastAsia" w:ascii="仿宋_GB2312"/>
          <w:szCs w:val="32"/>
        </w:rPr>
        <w:t>日1</w:t>
      </w:r>
      <w:r>
        <w:rPr>
          <w:rFonts w:ascii="仿宋_GB2312"/>
          <w:szCs w:val="32"/>
        </w:rPr>
        <w:t>2</w:t>
      </w:r>
      <w:r>
        <w:rPr>
          <w:rFonts w:hint="eastAsia" w:ascii="仿宋_GB2312"/>
          <w:szCs w:val="32"/>
        </w:rPr>
        <w:t>点前统一将如下材料报校团委办公室：</w:t>
      </w:r>
    </w:p>
    <w:p w14:paraId="12B2607D">
      <w:pPr>
        <w:keepNext w:val="0"/>
        <w:keepLines w:val="0"/>
        <w:pageBreakBefore w:val="0"/>
        <w:widowControl w:val="0"/>
        <w:kinsoku/>
        <w:wordWrap/>
        <w:overflowPunct/>
        <w:topLinePunct w:val="0"/>
        <w:autoSpaceDE/>
        <w:autoSpaceDN/>
        <w:bidi w:val="0"/>
        <w:snapToGrid/>
        <w:spacing w:line="520" w:lineRule="exact"/>
        <w:ind w:firstLine="640" w:firstLineChars="200"/>
        <w:textAlignment w:val="auto"/>
        <w:rPr>
          <w:rFonts w:ascii="仿宋_GB2312"/>
          <w:szCs w:val="32"/>
        </w:rPr>
      </w:pPr>
      <w:r>
        <w:rPr>
          <w:rFonts w:hint="eastAsia" w:ascii="仿宋_GB2312"/>
          <w:szCs w:val="32"/>
        </w:rPr>
        <w:t>1.学校要求的推免生候选人各项材料；</w:t>
      </w:r>
    </w:p>
    <w:p w14:paraId="602C5E9F">
      <w:pPr>
        <w:keepNext w:val="0"/>
        <w:keepLines w:val="0"/>
        <w:pageBreakBefore w:val="0"/>
        <w:widowControl w:val="0"/>
        <w:kinsoku/>
        <w:wordWrap/>
        <w:overflowPunct/>
        <w:topLinePunct w:val="0"/>
        <w:autoSpaceDE/>
        <w:autoSpaceDN/>
        <w:bidi w:val="0"/>
        <w:snapToGrid/>
        <w:spacing w:line="520" w:lineRule="exact"/>
        <w:ind w:firstLine="640" w:firstLineChars="200"/>
        <w:textAlignment w:val="auto"/>
        <w:rPr>
          <w:rFonts w:ascii="仿宋_GB2312"/>
          <w:szCs w:val="32"/>
        </w:rPr>
      </w:pPr>
      <w:r>
        <w:rPr>
          <w:rFonts w:hint="eastAsia" w:ascii="仿宋_GB2312"/>
          <w:szCs w:val="32"/>
        </w:rPr>
        <w:t>2.被推荐学生的研究生支教团志愿者申请书；</w:t>
      </w:r>
    </w:p>
    <w:p w14:paraId="2136D0FB">
      <w:pPr>
        <w:keepNext w:val="0"/>
        <w:keepLines w:val="0"/>
        <w:pageBreakBefore w:val="0"/>
        <w:widowControl w:val="0"/>
        <w:kinsoku/>
        <w:wordWrap/>
        <w:overflowPunct/>
        <w:topLinePunct w:val="0"/>
        <w:autoSpaceDE/>
        <w:autoSpaceDN/>
        <w:bidi w:val="0"/>
        <w:snapToGrid/>
        <w:spacing w:line="520" w:lineRule="exact"/>
        <w:ind w:firstLine="640" w:firstLineChars="200"/>
        <w:textAlignment w:val="auto"/>
        <w:rPr>
          <w:rFonts w:ascii="仿宋_GB2312"/>
          <w:szCs w:val="32"/>
        </w:rPr>
      </w:pPr>
      <w:r>
        <w:rPr>
          <w:rFonts w:hint="eastAsia" w:ascii="仿宋_GB2312"/>
          <w:szCs w:val="32"/>
        </w:rPr>
        <w:t>3.研究生支教团志愿者报名登记表（加盖学院公章、学院推免生遴选工作小组组长签名）；</w:t>
      </w:r>
    </w:p>
    <w:p w14:paraId="4EFBF125">
      <w:pPr>
        <w:keepNext w:val="0"/>
        <w:keepLines w:val="0"/>
        <w:pageBreakBefore w:val="0"/>
        <w:widowControl w:val="0"/>
        <w:kinsoku/>
        <w:wordWrap/>
        <w:overflowPunct/>
        <w:topLinePunct w:val="0"/>
        <w:autoSpaceDE/>
        <w:autoSpaceDN/>
        <w:bidi w:val="0"/>
        <w:snapToGrid/>
        <w:spacing w:line="520" w:lineRule="exact"/>
        <w:ind w:firstLine="640" w:firstLineChars="200"/>
        <w:textAlignment w:val="auto"/>
        <w:rPr>
          <w:rFonts w:ascii="仿宋_GB2312"/>
          <w:szCs w:val="32"/>
        </w:rPr>
      </w:pPr>
      <w:r>
        <w:rPr>
          <w:rFonts w:hint="eastAsia" w:ascii="仿宋_GB2312"/>
          <w:szCs w:val="32"/>
        </w:rPr>
        <w:t>4.符合优先选拔条件的证明材料。</w:t>
      </w:r>
    </w:p>
    <w:p w14:paraId="325EE89E">
      <w:pPr>
        <w:keepNext w:val="0"/>
        <w:keepLines w:val="0"/>
        <w:pageBreakBefore w:val="0"/>
        <w:widowControl w:val="0"/>
        <w:kinsoku/>
        <w:wordWrap/>
        <w:overflowPunct/>
        <w:topLinePunct w:val="0"/>
        <w:autoSpaceDE/>
        <w:autoSpaceDN/>
        <w:bidi w:val="0"/>
        <w:snapToGrid/>
        <w:spacing w:line="520" w:lineRule="exact"/>
        <w:ind w:firstLine="640" w:firstLineChars="200"/>
        <w:textAlignment w:val="auto"/>
        <w:rPr>
          <w:rFonts w:ascii="楷体_GB2312" w:eastAsia="楷体_GB2312"/>
          <w:szCs w:val="32"/>
        </w:rPr>
      </w:pPr>
      <w:r>
        <w:rPr>
          <w:rFonts w:hint="eastAsia" w:ascii="楷体_GB2312" w:eastAsia="楷体_GB2312"/>
          <w:szCs w:val="32"/>
        </w:rPr>
        <w:t>（二）学校考核审批（9月</w:t>
      </w:r>
      <w:r>
        <w:rPr>
          <w:rFonts w:hint="eastAsia" w:ascii="楷体_GB2312" w:eastAsia="楷体_GB2312"/>
          <w:szCs w:val="32"/>
          <w:lang w:val="en-US" w:eastAsia="zh-CN"/>
        </w:rPr>
        <w:t>18</w:t>
      </w:r>
      <w:r>
        <w:rPr>
          <w:rFonts w:hint="eastAsia" w:ascii="楷体_GB2312" w:eastAsia="楷体_GB2312"/>
          <w:szCs w:val="32"/>
        </w:rPr>
        <w:t>日前）</w:t>
      </w:r>
    </w:p>
    <w:p w14:paraId="7E0EB682">
      <w:pPr>
        <w:keepNext w:val="0"/>
        <w:keepLines w:val="0"/>
        <w:pageBreakBefore w:val="0"/>
        <w:widowControl w:val="0"/>
        <w:kinsoku/>
        <w:wordWrap/>
        <w:overflowPunct/>
        <w:topLinePunct w:val="0"/>
        <w:autoSpaceDE/>
        <w:autoSpaceDN/>
        <w:bidi w:val="0"/>
        <w:snapToGrid/>
        <w:spacing w:line="520" w:lineRule="exact"/>
        <w:ind w:firstLine="640" w:firstLineChars="200"/>
        <w:textAlignment w:val="auto"/>
        <w:rPr>
          <w:rFonts w:ascii="仿宋_GB2312"/>
          <w:szCs w:val="32"/>
        </w:rPr>
      </w:pPr>
      <w:r>
        <w:rPr>
          <w:rFonts w:hint="eastAsia" w:ascii="仿宋_GB2312"/>
          <w:szCs w:val="32"/>
        </w:rPr>
        <w:t>学校对学院推荐人选进行汇总、复审，在考察学院推荐人选申报材料及个人现实表现等基础上，确定符合招募条件的入围面试名单，并进行综合素质面试。根据面试成绩确定拟招募人选（含递补人选）名单、公示。入选志愿者要信守支教承诺，并填写《承诺书》，否则学校将取消其推免资格。</w:t>
      </w:r>
    </w:p>
    <w:p w14:paraId="157C9383">
      <w:pPr>
        <w:keepNext w:val="0"/>
        <w:keepLines w:val="0"/>
        <w:pageBreakBefore w:val="0"/>
        <w:widowControl w:val="0"/>
        <w:kinsoku/>
        <w:wordWrap/>
        <w:overflowPunct/>
        <w:topLinePunct w:val="0"/>
        <w:autoSpaceDE/>
        <w:autoSpaceDN/>
        <w:bidi w:val="0"/>
        <w:snapToGrid/>
        <w:spacing w:line="520" w:lineRule="exact"/>
        <w:ind w:firstLine="640" w:firstLineChars="200"/>
        <w:textAlignment w:val="auto"/>
        <w:rPr>
          <w:rFonts w:ascii="楷体_GB2312" w:eastAsia="楷体_GB2312"/>
          <w:szCs w:val="32"/>
        </w:rPr>
      </w:pPr>
      <w:r>
        <w:rPr>
          <w:rFonts w:hint="eastAsia" w:ascii="楷体_GB2312" w:eastAsia="楷体_GB2312"/>
          <w:szCs w:val="32"/>
        </w:rPr>
        <w:t>（三）推免信息填报（9月2</w:t>
      </w:r>
      <w:r>
        <w:rPr>
          <w:rFonts w:hint="eastAsia" w:ascii="楷体_GB2312" w:eastAsia="楷体_GB2312"/>
          <w:szCs w:val="32"/>
          <w:lang w:val="en-US" w:eastAsia="zh-CN"/>
        </w:rPr>
        <w:t>5</w:t>
      </w:r>
      <w:r>
        <w:rPr>
          <w:rFonts w:hint="eastAsia" w:ascii="楷体_GB2312" w:eastAsia="楷体_GB2312"/>
          <w:szCs w:val="32"/>
        </w:rPr>
        <w:t>日前）</w:t>
      </w:r>
    </w:p>
    <w:p w14:paraId="6733CCD9">
      <w:pPr>
        <w:keepNext w:val="0"/>
        <w:keepLines w:val="0"/>
        <w:pageBreakBefore w:val="0"/>
        <w:widowControl w:val="0"/>
        <w:kinsoku/>
        <w:wordWrap/>
        <w:overflowPunct/>
        <w:topLinePunct w:val="0"/>
        <w:autoSpaceDE/>
        <w:autoSpaceDN/>
        <w:bidi w:val="0"/>
        <w:snapToGrid/>
        <w:spacing w:line="520" w:lineRule="exact"/>
        <w:ind w:firstLine="640" w:firstLineChars="200"/>
        <w:textAlignment w:val="auto"/>
        <w:rPr>
          <w:rFonts w:ascii="仿宋_GB2312"/>
          <w:szCs w:val="32"/>
        </w:rPr>
      </w:pPr>
      <w:r>
        <w:rPr>
          <w:rFonts w:hint="eastAsia" w:ascii="仿宋_GB2312"/>
          <w:szCs w:val="32"/>
        </w:rPr>
        <w:t>学校项目办在教育部研究生招生网站上完成相关信息录入工作，并与入选研究生支教团志愿者签订《招募协议书》。</w:t>
      </w:r>
    </w:p>
    <w:p w14:paraId="49468CE1">
      <w:pPr>
        <w:keepNext w:val="0"/>
        <w:keepLines w:val="0"/>
        <w:pageBreakBefore w:val="0"/>
        <w:widowControl w:val="0"/>
        <w:kinsoku/>
        <w:wordWrap/>
        <w:overflowPunct/>
        <w:topLinePunct w:val="0"/>
        <w:autoSpaceDE/>
        <w:autoSpaceDN/>
        <w:bidi w:val="0"/>
        <w:snapToGrid/>
        <w:spacing w:line="520" w:lineRule="exact"/>
        <w:ind w:firstLine="640" w:firstLineChars="200"/>
        <w:textAlignment w:val="auto"/>
        <w:rPr>
          <w:rFonts w:ascii="楷体_GB2312" w:eastAsia="楷体_GB2312"/>
          <w:szCs w:val="32"/>
        </w:rPr>
      </w:pPr>
      <w:r>
        <w:rPr>
          <w:rFonts w:hint="eastAsia" w:ascii="楷体_GB2312" w:eastAsia="楷体_GB2312"/>
          <w:szCs w:val="32"/>
        </w:rPr>
        <w:t>（四）上报全国大学生志愿</w:t>
      </w:r>
      <w:bookmarkStart w:id="0" w:name="_GoBack"/>
      <w:bookmarkEnd w:id="0"/>
      <w:r>
        <w:rPr>
          <w:rFonts w:hint="eastAsia" w:ascii="楷体_GB2312" w:eastAsia="楷体_GB2312"/>
          <w:szCs w:val="32"/>
        </w:rPr>
        <w:t>服务西部计划项目管理办公室确认（10月25日前）</w:t>
      </w:r>
    </w:p>
    <w:p w14:paraId="32976ABB">
      <w:pPr>
        <w:keepNext w:val="0"/>
        <w:keepLines w:val="0"/>
        <w:pageBreakBefore w:val="0"/>
        <w:widowControl w:val="0"/>
        <w:kinsoku/>
        <w:wordWrap/>
        <w:overflowPunct/>
        <w:topLinePunct w:val="0"/>
        <w:autoSpaceDE/>
        <w:autoSpaceDN/>
        <w:bidi w:val="0"/>
        <w:snapToGrid/>
        <w:spacing w:line="520" w:lineRule="exact"/>
        <w:ind w:firstLine="640" w:firstLineChars="200"/>
        <w:textAlignment w:val="auto"/>
        <w:rPr>
          <w:rFonts w:ascii="仿宋_GB2312"/>
          <w:szCs w:val="32"/>
        </w:rPr>
      </w:pPr>
      <w:r>
        <w:rPr>
          <w:rFonts w:hint="eastAsia" w:ascii="仿宋_GB2312"/>
          <w:szCs w:val="32"/>
        </w:rPr>
        <w:t>学校项目办将按照全国项目办统一要求，指导入选研究生支教团成员登录全国西部计划官方网站完成信息注册，并将书面材料报全国项目办审批。</w:t>
      </w:r>
    </w:p>
    <w:p w14:paraId="75E65D59">
      <w:pPr>
        <w:keepNext w:val="0"/>
        <w:keepLines w:val="0"/>
        <w:pageBreakBefore w:val="0"/>
        <w:widowControl w:val="0"/>
        <w:kinsoku/>
        <w:wordWrap/>
        <w:overflowPunct/>
        <w:topLinePunct w:val="0"/>
        <w:autoSpaceDE/>
        <w:autoSpaceDN/>
        <w:bidi w:val="0"/>
        <w:snapToGrid/>
        <w:spacing w:line="520" w:lineRule="exact"/>
        <w:ind w:firstLine="640" w:firstLineChars="200"/>
        <w:textAlignment w:val="auto"/>
        <w:rPr>
          <w:rFonts w:ascii="黑体" w:eastAsia="黑体"/>
          <w:szCs w:val="32"/>
        </w:rPr>
      </w:pPr>
      <w:r>
        <w:rPr>
          <w:rFonts w:hint="eastAsia" w:ascii="黑体" w:eastAsia="黑体"/>
          <w:szCs w:val="32"/>
        </w:rPr>
        <w:t>五、组织领导</w:t>
      </w:r>
    </w:p>
    <w:p w14:paraId="2198223C">
      <w:pPr>
        <w:keepNext w:val="0"/>
        <w:keepLines w:val="0"/>
        <w:pageBreakBefore w:val="0"/>
        <w:widowControl w:val="0"/>
        <w:kinsoku/>
        <w:wordWrap/>
        <w:overflowPunct/>
        <w:topLinePunct w:val="0"/>
        <w:autoSpaceDE/>
        <w:autoSpaceDN/>
        <w:bidi w:val="0"/>
        <w:snapToGrid/>
        <w:spacing w:line="520" w:lineRule="exact"/>
        <w:ind w:firstLine="640" w:firstLineChars="200"/>
        <w:textAlignment w:val="auto"/>
        <w:rPr>
          <w:rFonts w:ascii="仿宋_GB2312"/>
          <w:szCs w:val="32"/>
        </w:rPr>
      </w:pPr>
      <w:r>
        <w:rPr>
          <w:rFonts w:hint="eastAsia" w:ascii="仿宋_GB2312"/>
          <w:szCs w:val="32"/>
        </w:rPr>
        <w:t>中国青年志愿者安徽大学第2</w:t>
      </w:r>
      <w:r>
        <w:rPr>
          <w:rFonts w:hint="eastAsia" w:ascii="仿宋_GB2312"/>
          <w:szCs w:val="32"/>
          <w:lang w:val="en-US" w:eastAsia="zh-CN"/>
        </w:rPr>
        <w:t>7</w:t>
      </w:r>
      <w:r>
        <w:rPr>
          <w:rFonts w:hint="eastAsia" w:ascii="仿宋_GB2312"/>
          <w:szCs w:val="32"/>
        </w:rPr>
        <w:t>届研究生支教团（202</w:t>
      </w:r>
      <w:r>
        <w:rPr>
          <w:rFonts w:hint="eastAsia" w:ascii="仿宋_GB2312"/>
          <w:szCs w:val="32"/>
          <w:lang w:val="en-US" w:eastAsia="zh-CN"/>
        </w:rPr>
        <w:t>5</w:t>
      </w:r>
      <w:r>
        <w:rPr>
          <w:rFonts w:hint="eastAsia" w:ascii="仿宋_GB2312"/>
          <w:szCs w:val="32"/>
        </w:rPr>
        <w:t>-202</w:t>
      </w:r>
      <w:r>
        <w:rPr>
          <w:rFonts w:hint="eastAsia" w:ascii="仿宋_GB2312"/>
          <w:szCs w:val="32"/>
          <w:lang w:val="en-US" w:eastAsia="zh-CN"/>
        </w:rPr>
        <w:t>6</w:t>
      </w:r>
      <w:r>
        <w:rPr>
          <w:rFonts w:hint="eastAsia" w:ascii="仿宋_GB2312"/>
          <w:szCs w:val="32"/>
        </w:rPr>
        <w:t>年度）成员招募工作在安徽大学推免生遴选工作领导小组统一领导下进行，各学院的推荐工作在学院推免生遴选工作小组指导下与普通推免生工作统一进行。</w:t>
      </w:r>
    </w:p>
    <w:p w14:paraId="646617DC">
      <w:pPr>
        <w:keepNext w:val="0"/>
        <w:keepLines w:val="0"/>
        <w:pageBreakBefore w:val="0"/>
        <w:widowControl w:val="0"/>
        <w:kinsoku/>
        <w:wordWrap/>
        <w:overflowPunct/>
        <w:topLinePunct w:val="0"/>
        <w:autoSpaceDE/>
        <w:autoSpaceDN/>
        <w:bidi w:val="0"/>
        <w:snapToGrid/>
        <w:spacing w:line="520" w:lineRule="exact"/>
        <w:ind w:firstLine="640" w:firstLineChars="200"/>
        <w:textAlignment w:val="auto"/>
        <w:rPr>
          <w:rFonts w:ascii="黑体" w:eastAsia="黑体"/>
          <w:szCs w:val="32"/>
        </w:rPr>
      </w:pPr>
      <w:r>
        <w:rPr>
          <w:rFonts w:hint="eastAsia" w:ascii="黑体" w:eastAsia="黑体"/>
          <w:szCs w:val="32"/>
        </w:rPr>
        <w:t>六、政策保障</w:t>
      </w:r>
    </w:p>
    <w:p w14:paraId="3BAE3860">
      <w:pPr>
        <w:keepNext w:val="0"/>
        <w:keepLines w:val="0"/>
        <w:pageBreakBefore w:val="0"/>
        <w:widowControl w:val="0"/>
        <w:kinsoku/>
        <w:wordWrap/>
        <w:overflowPunct/>
        <w:topLinePunct w:val="0"/>
        <w:autoSpaceDE/>
        <w:autoSpaceDN/>
        <w:bidi w:val="0"/>
        <w:snapToGrid/>
        <w:spacing w:line="520" w:lineRule="exact"/>
        <w:ind w:firstLine="640" w:firstLineChars="200"/>
        <w:textAlignment w:val="auto"/>
        <w:rPr>
          <w:rFonts w:ascii="仿宋_GB2312"/>
          <w:szCs w:val="32"/>
        </w:rPr>
      </w:pPr>
      <w:r>
        <w:rPr>
          <w:rFonts w:hint="eastAsia" w:ascii="仿宋_GB2312"/>
          <w:szCs w:val="32"/>
        </w:rPr>
        <w:t>根据国家有关文件精神，研究生支教团成员享受如下政策保障：</w:t>
      </w:r>
    </w:p>
    <w:p w14:paraId="2073D914">
      <w:pPr>
        <w:keepNext w:val="0"/>
        <w:keepLines w:val="0"/>
        <w:pageBreakBefore w:val="0"/>
        <w:widowControl w:val="0"/>
        <w:kinsoku/>
        <w:wordWrap/>
        <w:overflowPunct/>
        <w:topLinePunct w:val="0"/>
        <w:autoSpaceDE/>
        <w:autoSpaceDN/>
        <w:bidi w:val="0"/>
        <w:snapToGrid/>
        <w:spacing w:line="520" w:lineRule="exact"/>
        <w:ind w:firstLine="640" w:firstLineChars="200"/>
        <w:textAlignment w:val="auto"/>
        <w:rPr>
          <w:rFonts w:ascii="仿宋_GB2312"/>
          <w:szCs w:val="32"/>
        </w:rPr>
      </w:pPr>
      <w:r>
        <w:rPr>
          <w:rFonts w:hint="eastAsia" w:ascii="仿宋_GB2312"/>
          <w:szCs w:val="32"/>
        </w:rPr>
        <w:t>1.</w:t>
      </w:r>
      <w:r>
        <w:rPr>
          <w:rFonts w:hint="eastAsia"/>
        </w:rPr>
        <w:t xml:space="preserve"> </w:t>
      </w:r>
      <w:r>
        <w:rPr>
          <w:rFonts w:hint="eastAsia" w:ascii="仿宋_GB2312"/>
          <w:szCs w:val="32"/>
        </w:rPr>
        <w:t>学校按照教育部有关推荐免试研究生规定，为入选研究生支教团成员协调办理相关手续。志愿服务期间，应届本科毕业生保留研究生入学资格，在读研究生保留学籍。</w:t>
      </w:r>
    </w:p>
    <w:p w14:paraId="175BA797">
      <w:pPr>
        <w:keepNext w:val="0"/>
        <w:keepLines w:val="0"/>
        <w:pageBreakBefore w:val="0"/>
        <w:widowControl w:val="0"/>
        <w:kinsoku/>
        <w:wordWrap/>
        <w:overflowPunct/>
        <w:topLinePunct w:val="0"/>
        <w:autoSpaceDE/>
        <w:autoSpaceDN/>
        <w:bidi w:val="0"/>
        <w:snapToGrid/>
        <w:spacing w:line="520" w:lineRule="exact"/>
        <w:ind w:firstLine="640" w:firstLineChars="200"/>
        <w:textAlignment w:val="auto"/>
        <w:rPr>
          <w:rFonts w:ascii="仿宋_GB2312"/>
          <w:szCs w:val="32"/>
        </w:rPr>
      </w:pPr>
      <w:r>
        <w:rPr>
          <w:rFonts w:hint="eastAsia" w:ascii="仿宋_GB2312"/>
          <w:szCs w:val="32"/>
        </w:rPr>
        <w:t>2.按照大学生志愿服务西部计划有关规定，研究生支教团成员享受服务期为一年的有关政策。志愿服务期满考核合格的，计算服务期及工龄，并在服务证书及服务鉴定表中体现。</w:t>
      </w:r>
    </w:p>
    <w:p w14:paraId="778D35D6">
      <w:pPr>
        <w:keepNext w:val="0"/>
        <w:keepLines w:val="0"/>
        <w:pageBreakBefore w:val="0"/>
        <w:widowControl w:val="0"/>
        <w:kinsoku/>
        <w:wordWrap/>
        <w:overflowPunct/>
        <w:topLinePunct w:val="0"/>
        <w:autoSpaceDE/>
        <w:autoSpaceDN/>
        <w:bidi w:val="0"/>
        <w:snapToGrid/>
        <w:spacing w:line="520" w:lineRule="exact"/>
        <w:ind w:firstLine="640" w:firstLineChars="200"/>
        <w:textAlignment w:val="auto"/>
        <w:rPr>
          <w:rFonts w:ascii="仿宋_GB2312"/>
          <w:szCs w:val="32"/>
        </w:rPr>
      </w:pPr>
      <w:r>
        <w:rPr>
          <w:rFonts w:hint="eastAsia" w:ascii="仿宋_GB2312"/>
          <w:szCs w:val="32"/>
        </w:rPr>
        <w:t>3.志愿服务期间，工作生活补贴、社会保险、商业保险等服务保障，执行当年度西部计划实施方案有关规定。</w:t>
      </w:r>
    </w:p>
    <w:p w14:paraId="32CBB518">
      <w:pPr>
        <w:keepNext w:val="0"/>
        <w:keepLines w:val="0"/>
        <w:pageBreakBefore w:val="0"/>
        <w:widowControl w:val="0"/>
        <w:kinsoku/>
        <w:wordWrap/>
        <w:overflowPunct/>
        <w:topLinePunct w:val="0"/>
        <w:autoSpaceDE/>
        <w:autoSpaceDN/>
        <w:bidi w:val="0"/>
        <w:snapToGrid/>
        <w:spacing w:line="520" w:lineRule="exact"/>
        <w:ind w:firstLine="640" w:firstLineChars="200"/>
        <w:textAlignment w:val="auto"/>
        <w:rPr>
          <w:rFonts w:ascii="仿宋_GB2312"/>
          <w:szCs w:val="32"/>
        </w:rPr>
      </w:pPr>
      <w:r>
        <w:rPr>
          <w:rFonts w:hint="eastAsia" w:ascii="仿宋_GB2312"/>
          <w:szCs w:val="32"/>
        </w:rPr>
        <w:t>4.对圆满完成任务、表现突出的研究生支教团同学，学校按当年度西部计划有关政策给予适当的工作生活补贴。</w:t>
      </w:r>
    </w:p>
    <w:p w14:paraId="1C1ADE13">
      <w:pPr>
        <w:keepNext w:val="0"/>
        <w:keepLines w:val="0"/>
        <w:pageBreakBefore w:val="0"/>
        <w:widowControl w:val="0"/>
        <w:kinsoku/>
        <w:wordWrap/>
        <w:overflowPunct/>
        <w:topLinePunct w:val="0"/>
        <w:autoSpaceDE/>
        <w:autoSpaceDN/>
        <w:bidi w:val="0"/>
        <w:snapToGrid/>
        <w:spacing w:line="520" w:lineRule="exact"/>
        <w:ind w:firstLine="640" w:firstLineChars="200"/>
        <w:textAlignment w:val="auto"/>
        <w:rPr>
          <w:rFonts w:hint="eastAsia" w:ascii="黑体" w:eastAsia="黑体"/>
          <w:szCs w:val="32"/>
          <w:lang w:val="en-US" w:eastAsia="zh-CN"/>
        </w:rPr>
      </w:pPr>
      <w:r>
        <w:rPr>
          <w:rFonts w:hint="eastAsia" w:ascii="黑体" w:eastAsia="黑体"/>
          <w:szCs w:val="32"/>
          <w:lang w:val="en-US" w:eastAsia="zh-CN"/>
        </w:rPr>
        <w:t>七</w:t>
      </w:r>
      <w:r>
        <w:rPr>
          <w:rFonts w:hint="eastAsia" w:ascii="黑体" w:eastAsia="黑体"/>
          <w:szCs w:val="32"/>
        </w:rPr>
        <w:t>、</w:t>
      </w:r>
      <w:r>
        <w:rPr>
          <w:rFonts w:hint="eastAsia" w:ascii="黑体" w:eastAsia="黑体"/>
          <w:szCs w:val="32"/>
          <w:lang w:val="en-US" w:eastAsia="zh-CN"/>
        </w:rPr>
        <w:t>工作要求</w:t>
      </w:r>
    </w:p>
    <w:p w14:paraId="2F132F3B">
      <w:pPr>
        <w:keepNext w:val="0"/>
        <w:keepLines w:val="0"/>
        <w:pageBreakBefore w:val="0"/>
        <w:widowControl w:val="0"/>
        <w:kinsoku/>
        <w:wordWrap/>
        <w:overflowPunct/>
        <w:topLinePunct w:val="0"/>
        <w:autoSpaceDE/>
        <w:autoSpaceDN/>
        <w:bidi w:val="0"/>
        <w:snapToGrid/>
        <w:spacing w:line="520" w:lineRule="exact"/>
        <w:ind w:firstLine="640" w:firstLineChars="200"/>
        <w:textAlignment w:val="auto"/>
        <w:rPr>
          <w:rFonts w:ascii="仿宋_GB2312"/>
          <w:szCs w:val="32"/>
        </w:rPr>
      </w:pPr>
      <w:r>
        <w:rPr>
          <w:rFonts w:hint="eastAsia" w:ascii="楷体_GB2312" w:eastAsia="楷体_GB2312"/>
          <w:szCs w:val="32"/>
        </w:rPr>
        <w:t>1.高度重视。</w:t>
      </w:r>
      <w:r>
        <w:rPr>
          <w:rFonts w:hint="eastAsia" w:ascii="仿宋_GB2312"/>
          <w:szCs w:val="32"/>
        </w:rPr>
        <w:t>研究生支教团是一项政治性和政策性都非常强的工作。各学院和相关部门认真学习党的创新理论、党的二十届三中全会精神、铸牢中华民族共同体意识等内容，提升青年志愿者工作在高校实践育人和思想政治教育工作中的贡献度</w:t>
      </w:r>
      <w:r>
        <w:rPr>
          <w:rFonts w:hint="eastAsia" w:ascii="仿宋_GB2312"/>
          <w:szCs w:val="32"/>
          <w:lang w:eastAsia="zh-CN"/>
        </w:rPr>
        <w:t>，</w:t>
      </w:r>
      <w:r>
        <w:rPr>
          <w:rFonts w:hint="eastAsia" w:ascii="仿宋_GB2312"/>
          <w:szCs w:val="32"/>
        </w:rPr>
        <w:t>切实将研究生支教团工作抓实、抓好、抓出成效。</w:t>
      </w:r>
    </w:p>
    <w:p w14:paraId="0C479BE3">
      <w:pPr>
        <w:keepNext w:val="0"/>
        <w:keepLines w:val="0"/>
        <w:pageBreakBefore w:val="0"/>
        <w:widowControl w:val="0"/>
        <w:kinsoku/>
        <w:wordWrap/>
        <w:overflowPunct/>
        <w:topLinePunct w:val="0"/>
        <w:autoSpaceDE/>
        <w:autoSpaceDN/>
        <w:bidi w:val="0"/>
        <w:snapToGrid/>
        <w:spacing w:line="520" w:lineRule="exact"/>
        <w:ind w:firstLine="640" w:firstLineChars="200"/>
        <w:textAlignment w:val="auto"/>
        <w:rPr>
          <w:rFonts w:hint="eastAsia" w:ascii="仿宋_GB2312" w:eastAsia="仿宋_GB2312"/>
          <w:szCs w:val="32"/>
          <w:lang w:eastAsia="zh-CN"/>
        </w:rPr>
      </w:pPr>
      <w:r>
        <w:rPr>
          <w:rFonts w:hint="eastAsia" w:ascii="楷体_GB2312" w:eastAsia="楷体_GB2312"/>
          <w:szCs w:val="32"/>
        </w:rPr>
        <w:t>2.精心组织。</w:t>
      </w:r>
      <w:r>
        <w:rPr>
          <w:rFonts w:hint="eastAsia" w:ascii="仿宋_GB2312"/>
          <w:szCs w:val="32"/>
        </w:rPr>
        <w:t>研究生支教团招募工作时间紧、任务重，有关日程安排与推免工作同步甚至提前进行。要做好宣传动员，抓好组织报名、资格审查等环节，加强对在岗志愿者的日常联系，及时了解志愿者思想动态，做好关心关爱，解决困难困惑，服务发展需求</w:t>
      </w:r>
      <w:r>
        <w:rPr>
          <w:rFonts w:hint="eastAsia" w:ascii="仿宋_GB2312"/>
          <w:szCs w:val="32"/>
          <w:lang w:eastAsia="zh-CN"/>
        </w:rPr>
        <w:t>。</w:t>
      </w:r>
    </w:p>
    <w:p w14:paraId="161958B0">
      <w:pPr>
        <w:keepNext w:val="0"/>
        <w:keepLines w:val="0"/>
        <w:pageBreakBefore w:val="0"/>
        <w:widowControl w:val="0"/>
        <w:kinsoku/>
        <w:wordWrap/>
        <w:overflowPunct/>
        <w:topLinePunct w:val="0"/>
        <w:autoSpaceDE/>
        <w:autoSpaceDN/>
        <w:bidi w:val="0"/>
        <w:snapToGrid/>
        <w:spacing w:line="520" w:lineRule="exact"/>
        <w:ind w:firstLine="640" w:firstLineChars="200"/>
        <w:textAlignment w:val="auto"/>
        <w:rPr>
          <w:rFonts w:hint="eastAsia" w:ascii="仿宋_GB2312"/>
          <w:szCs w:val="32"/>
        </w:rPr>
      </w:pPr>
      <w:r>
        <w:rPr>
          <w:rFonts w:hint="eastAsia" w:ascii="楷体_GB2312" w:eastAsia="楷体_GB2312"/>
          <w:szCs w:val="32"/>
        </w:rPr>
        <w:t>3.严格把关。</w:t>
      </w:r>
      <w:r>
        <w:rPr>
          <w:rFonts w:hint="eastAsia" w:ascii="仿宋_GB2312"/>
          <w:szCs w:val="32"/>
        </w:rPr>
        <w:t>各学院和相关部门要本着公平、公正、公开的原则，认真做好资格审查和综合考察，严格按照选拔标准择优录取，把政治思想过硬、素质全面、身体健康、甘于奉献的同学选拔进来。</w:t>
      </w:r>
    </w:p>
    <w:p w14:paraId="741BC33D">
      <w:pPr>
        <w:keepNext w:val="0"/>
        <w:keepLines w:val="0"/>
        <w:pageBreakBefore w:val="0"/>
        <w:widowControl w:val="0"/>
        <w:kinsoku/>
        <w:wordWrap/>
        <w:overflowPunct/>
        <w:topLinePunct w:val="0"/>
        <w:autoSpaceDE/>
        <w:autoSpaceDN/>
        <w:bidi w:val="0"/>
        <w:snapToGrid/>
        <w:spacing w:line="520" w:lineRule="exact"/>
        <w:ind w:left="1212" w:leftChars="200" w:hanging="572" w:hangingChars="179"/>
        <w:textAlignment w:val="auto"/>
        <w:rPr>
          <w:rFonts w:hint="eastAsia" w:ascii="仿宋_GB2312"/>
          <w:szCs w:val="32"/>
        </w:rPr>
      </w:pPr>
    </w:p>
    <w:p w14:paraId="02BE6F49">
      <w:pPr>
        <w:keepNext w:val="0"/>
        <w:keepLines w:val="0"/>
        <w:pageBreakBefore w:val="0"/>
        <w:widowControl w:val="0"/>
        <w:kinsoku/>
        <w:wordWrap/>
        <w:overflowPunct/>
        <w:topLinePunct w:val="0"/>
        <w:autoSpaceDE/>
        <w:autoSpaceDN/>
        <w:bidi w:val="0"/>
        <w:snapToGrid/>
        <w:spacing w:line="520" w:lineRule="exact"/>
        <w:ind w:left="1212" w:leftChars="200" w:hanging="572" w:hangingChars="179"/>
        <w:textAlignment w:val="auto"/>
        <w:rPr>
          <w:rFonts w:hint="eastAsia" w:ascii="仿宋_GB2312"/>
          <w:szCs w:val="32"/>
        </w:rPr>
      </w:pPr>
      <w:r>
        <w:rPr>
          <w:rFonts w:hint="eastAsia" w:ascii="仿宋_GB2312"/>
          <w:szCs w:val="32"/>
        </w:rPr>
        <w:t>附：第2</w:t>
      </w:r>
      <w:r>
        <w:rPr>
          <w:rFonts w:hint="eastAsia" w:ascii="仿宋_GB2312"/>
          <w:szCs w:val="32"/>
          <w:lang w:val="en-US" w:eastAsia="zh-CN"/>
        </w:rPr>
        <w:t>7</w:t>
      </w:r>
      <w:r>
        <w:rPr>
          <w:rFonts w:hint="eastAsia" w:ascii="仿宋_GB2312"/>
          <w:szCs w:val="32"/>
        </w:rPr>
        <w:t>届（202</w:t>
      </w:r>
      <w:r>
        <w:rPr>
          <w:rFonts w:hint="eastAsia" w:ascii="仿宋_GB2312"/>
          <w:szCs w:val="32"/>
          <w:lang w:val="en-US" w:eastAsia="zh-CN"/>
        </w:rPr>
        <w:t>5</w:t>
      </w:r>
      <w:r>
        <w:rPr>
          <w:rFonts w:hint="eastAsia" w:ascii="仿宋_GB2312"/>
          <w:szCs w:val="32"/>
        </w:rPr>
        <w:t>-202</w:t>
      </w:r>
      <w:r>
        <w:rPr>
          <w:rFonts w:hint="eastAsia" w:ascii="仿宋_GB2312"/>
          <w:szCs w:val="32"/>
          <w:lang w:val="en-US" w:eastAsia="zh-CN"/>
        </w:rPr>
        <w:t>6</w:t>
      </w:r>
      <w:r>
        <w:rPr>
          <w:rFonts w:hint="eastAsia" w:ascii="仿宋_GB2312"/>
          <w:szCs w:val="32"/>
        </w:rPr>
        <w:t>年度）研究生支教团志愿者报名登记表</w:t>
      </w:r>
    </w:p>
    <w:p w14:paraId="6A0F5A70">
      <w:pPr>
        <w:keepNext w:val="0"/>
        <w:keepLines w:val="0"/>
        <w:pageBreakBefore w:val="0"/>
        <w:widowControl w:val="0"/>
        <w:kinsoku/>
        <w:wordWrap/>
        <w:overflowPunct/>
        <w:topLinePunct w:val="0"/>
        <w:autoSpaceDE/>
        <w:autoSpaceDN/>
        <w:bidi w:val="0"/>
        <w:snapToGrid/>
        <w:spacing w:line="520" w:lineRule="exact"/>
        <w:ind w:left="1212" w:leftChars="200" w:hanging="572" w:hangingChars="179"/>
        <w:textAlignment w:val="auto"/>
        <w:rPr>
          <w:rFonts w:hint="eastAsia" w:ascii="仿宋_GB2312"/>
          <w:szCs w:val="32"/>
        </w:rPr>
        <w:sectPr>
          <w:pgSz w:w="11906" w:h="16838"/>
          <w:pgMar w:top="1440" w:right="1800" w:bottom="1440" w:left="1800" w:header="851" w:footer="992" w:gutter="0"/>
          <w:cols w:space="425" w:num="1"/>
          <w:docGrid w:type="lines" w:linePitch="312" w:charSpace="0"/>
        </w:sectPr>
      </w:pPr>
    </w:p>
    <w:p w14:paraId="509D1890">
      <w:pPr>
        <w:spacing w:after="156" w:afterLines="50" w:line="420" w:lineRule="exact"/>
        <w:jc w:val="center"/>
        <w:rPr>
          <w:rFonts w:ascii="宋体" w:hAnsi="宋体" w:eastAsia="宋体" w:cs="宋体"/>
          <w:b/>
          <w:bCs/>
          <w:sz w:val="36"/>
          <w:szCs w:val="22"/>
        </w:rPr>
      </w:pPr>
      <w:r>
        <w:rPr>
          <w:rFonts w:hint="eastAsia" w:ascii="宋体" w:hAnsi="宋体" w:eastAsia="宋体" w:cs="宋体"/>
          <w:b/>
          <w:bCs/>
          <w:sz w:val="36"/>
          <w:szCs w:val="22"/>
        </w:rPr>
        <w:t>第2</w:t>
      </w:r>
      <w:r>
        <w:rPr>
          <w:rFonts w:hint="eastAsia" w:ascii="宋体" w:hAnsi="宋体" w:eastAsia="宋体" w:cs="宋体"/>
          <w:b/>
          <w:bCs/>
          <w:sz w:val="36"/>
          <w:szCs w:val="22"/>
          <w:lang w:val="en-US" w:eastAsia="zh-CN"/>
        </w:rPr>
        <w:t>7</w:t>
      </w:r>
      <w:r>
        <w:rPr>
          <w:rFonts w:hint="eastAsia" w:ascii="宋体" w:hAnsi="宋体" w:eastAsia="宋体" w:cs="宋体"/>
          <w:b/>
          <w:bCs/>
          <w:sz w:val="36"/>
          <w:szCs w:val="22"/>
        </w:rPr>
        <w:t>届（202</w:t>
      </w:r>
      <w:r>
        <w:rPr>
          <w:rFonts w:hint="eastAsia" w:ascii="宋体" w:hAnsi="宋体" w:eastAsia="宋体" w:cs="宋体"/>
          <w:b/>
          <w:bCs/>
          <w:sz w:val="36"/>
          <w:szCs w:val="22"/>
          <w:lang w:val="en-US" w:eastAsia="zh-CN"/>
        </w:rPr>
        <w:t>5</w:t>
      </w:r>
      <w:r>
        <w:rPr>
          <w:rFonts w:hint="eastAsia" w:ascii="宋体" w:hAnsi="宋体" w:eastAsia="宋体" w:cs="宋体"/>
          <w:b/>
          <w:bCs/>
          <w:sz w:val="36"/>
          <w:szCs w:val="22"/>
        </w:rPr>
        <w:t>-202</w:t>
      </w:r>
      <w:r>
        <w:rPr>
          <w:rFonts w:hint="eastAsia" w:ascii="宋体" w:hAnsi="宋体" w:eastAsia="宋体" w:cs="宋体"/>
          <w:b/>
          <w:bCs/>
          <w:sz w:val="36"/>
          <w:szCs w:val="22"/>
          <w:lang w:val="en-US" w:eastAsia="zh-CN"/>
        </w:rPr>
        <w:t>6</w:t>
      </w:r>
      <w:r>
        <w:rPr>
          <w:rFonts w:hint="eastAsia" w:ascii="宋体" w:hAnsi="宋体" w:eastAsia="宋体" w:cs="宋体"/>
          <w:b/>
          <w:bCs/>
          <w:sz w:val="36"/>
          <w:szCs w:val="22"/>
        </w:rPr>
        <w:t>年度）研究生支教团</w:t>
      </w:r>
    </w:p>
    <w:p w14:paraId="35C42EB2">
      <w:pPr>
        <w:spacing w:after="156" w:afterLines="50" w:line="380" w:lineRule="exact"/>
        <w:jc w:val="center"/>
        <w:rPr>
          <w:rFonts w:eastAsia="方正小标宋简体"/>
          <w:sz w:val="36"/>
          <w:szCs w:val="22"/>
        </w:rPr>
      </w:pPr>
      <w:r>
        <w:rPr>
          <w:rFonts w:hint="eastAsia" w:ascii="宋体" w:hAnsi="宋体" w:eastAsia="宋体" w:cs="宋体"/>
          <w:b/>
          <w:bCs/>
          <w:sz w:val="36"/>
          <w:szCs w:val="22"/>
        </w:rPr>
        <w:t>志愿者报名登记表</w:t>
      </w:r>
    </w:p>
    <w:p w14:paraId="42402919">
      <w:pPr>
        <w:spacing w:after="156" w:afterLines="50" w:line="440" w:lineRule="exact"/>
        <w:rPr>
          <w:rFonts w:eastAsia="华文仿宋"/>
          <w:sz w:val="36"/>
        </w:rPr>
      </w:pPr>
      <w:r>
        <w:rPr>
          <w:rFonts w:eastAsia="华文仿宋"/>
          <w:sz w:val="30"/>
        </w:rPr>
        <w:t xml:space="preserve">学校：                       </w:t>
      </w:r>
      <w:r>
        <w:rPr>
          <w:rFonts w:hint="eastAsia" w:eastAsia="华文仿宋"/>
          <w:sz w:val="30"/>
        </w:rPr>
        <w:t>单位</w:t>
      </w:r>
      <w:r>
        <w:rPr>
          <w:rFonts w:eastAsia="华文仿宋"/>
          <w:sz w:val="30"/>
        </w:rPr>
        <w:t>：</w:t>
      </w:r>
    </w:p>
    <w:tbl>
      <w:tblPr>
        <w:tblStyle w:val="4"/>
        <w:tblW w:w="900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242"/>
        <w:gridCol w:w="1793"/>
        <w:gridCol w:w="1701"/>
        <w:gridCol w:w="1467"/>
        <w:gridCol w:w="1800"/>
      </w:tblGrid>
      <w:tr w14:paraId="0A4858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2242" w:type="dxa"/>
            <w:vAlign w:val="center"/>
          </w:tcPr>
          <w:p w14:paraId="32757408">
            <w:pPr>
              <w:spacing w:line="360" w:lineRule="exact"/>
              <w:jc w:val="center"/>
              <w:rPr>
                <w:rFonts w:eastAsia="华文仿宋"/>
                <w:sz w:val="28"/>
              </w:rPr>
            </w:pPr>
            <w:r>
              <w:rPr>
                <w:rFonts w:eastAsia="华文仿宋"/>
                <w:sz w:val="28"/>
              </w:rPr>
              <w:t>姓</w:t>
            </w:r>
            <w:r>
              <w:rPr>
                <w:rFonts w:hint="eastAsia" w:eastAsia="华文仿宋"/>
                <w:sz w:val="28"/>
              </w:rPr>
              <w:t xml:space="preserve">  </w:t>
            </w:r>
            <w:r>
              <w:rPr>
                <w:rFonts w:eastAsia="华文仿宋"/>
                <w:sz w:val="28"/>
              </w:rPr>
              <w:t>名</w:t>
            </w:r>
          </w:p>
        </w:tc>
        <w:tc>
          <w:tcPr>
            <w:tcW w:w="1793" w:type="dxa"/>
            <w:vAlign w:val="center"/>
          </w:tcPr>
          <w:p w14:paraId="5EF1297A">
            <w:pPr>
              <w:spacing w:line="360" w:lineRule="exact"/>
              <w:jc w:val="center"/>
              <w:rPr>
                <w:rFonts w:eastAsia="华文仿宋"/>
                <w:sz w:val="28"/>
              </w:rPr>
            </w:pPr>
          </w:p>
        </w:tc>
        <w:tc>
          <w:tcPr>
            <w:tcW w:w="1701" w:type="dxa"/>
            <w:vAlign w:val="center"/>
          </w:tcPr>
          <w:p w14:paraId="64D10D9A">
            <w:pPr>
              <w:spacing w:line="360" w:lineRule="exact"/>
              <w:jc w:val="center"/>
              <w:rPr>
                <w:rFonts w:eastAsia="华文仿宋"/>
                <w:sz w:val="28"/>
              </w:rPr>
            </w:pPr>
            <w:r>
              <w:rPr>
                <w:rFonts w:eastAsia="华文仿宋"/>
                <w:sz w:val="28"/>
              </w:rPr>
              <w:t>性</w:t>
            </w:r>
            <w:r>
              <w:rPr>
                <w:rFonts w:hint="eastAsia" w:eastAsia="华文仿宋"/>
                <w:sz w:val="28"/>
              </w:rPr>
              <w:t xml:space="preserve">  </w:t>
            </w:r>
            <w:r>
              <w:rPr>
                <w:rFonts w:eastAsia="华文仿宋"/>
                <w:sz w:val="28"/>
              </w:rPr>
              <w:t>别</w:t>
            </w:r>
          </w:p>
        </w:tc>
        <w:tc>
          <w:tcPr>
            <w:tcW w:w="1467" w:type="dxa"/>
            <w:vAlign w:val="center"/>
          </w:tcPr>
          <w:p w14:paraId="4303B672">
            <w:pPr>
              <w:spacing w:line="360" w:lineRule="exact"/>
              <w:jc w:val="center"/>
              <w:rPr>
                <w:rFonts w:eastAsia="华文仿宋"/>
                <w:sz w:val="28"/>
              </w:rPr>
            </w:pPr>
          </w:p>
        </w:tc>
        <w:tc>
          <w:tcPr>
            <w:tcW w:w="1800" w:type="dxa"/>
            <w:vMerge w:val="restart"/>
            <w:vAlign w:val="center"/>
          </w:tcPr>
          <w:p w14:paraId="007B03AB">
            <w:pPr>
              <w:spacing w:line="360" w:lineRule="exact"/>
              <w:jc w:val="center"/>
              <w:rPr>
                <w:rFonts w:eastAsia="华文仿宋"/>
                <w:sz w:val="28"/>
              </w:rPr>
            </w:pPr>
            <w:r>
              <w:rPr>
                <w:rFonts w:eastAsia="华文仿宋"/>
                <w:sz w:val="28"/>
              </w:rPr>
              <w:t>照</w:t>
            </w:r>
          </w:p>
        </w:tc>
      </w:tr>
      <w:tr w14:paraId="0F5D34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2242" w:type="dxa"/>
            <w:vAlign w:val="center"/>
          </w:tcPr>
          <w:p w14:paraId="1484FFE9">
            <w:pPr>
              <w:spacing w:line="360" w:lineRule="exact"/>
              <w:jc w:val="center"/>
              <w:rPr>
                <w:rFonts w:eastAsia="华文仿宋"/>
                <w:sz w:val="28"/>
              </w:rPr>
            </w:pPr>
            <w:r>
              <w:rPr>
                <w:rFonts w:eastAsia="华文仿宋"/>
                <w:sz w:val="28"/>
              </w:rPr>
              <w:t>民</w:t>
            </w:r>
            <w:r>
              <w:rPr>
                <w:rFonts w:hint="eastAsia" w:eastAsia="华文仿宋"/>
                <w:sz w:val="28"/>
              </w:rPr>
              <w:t xml:space="preserve">  </w:t>
            </w:r>
            <w:r>
              <w:rPr>
                <w:rFonts w:eastAsia="华文仿宋"/>
                <w:sz w:val="28"/>
              </w:rPr>
              <w:t>族</w:t>
            </w:r>
          </w:p>
        </w:tc>
        <w:tc>
          <w:tcPr>
            <w:tcW w:w="1793" w:type="dxa"/>
            <w:vAlign w:val="center"/>
          </w:tcPr>
          <w:p w14:paraId="4D5A376B">
            <w:pPr>
              <w:spacing w:line="360" w:lineRule="exact"/>
              <w:jc w:val="center"/>
              <w:rPr>
                <w:rFonts w:eastAsia="华文仿宋"/>
                <w:sz w:val="28"/>
              </w:rPr>
            </w:pPr>
          </w:p>
        </w:tc>
        <w:tc>
          <w:tcPr>
            <w:tcW w:w="1701" w:type="dxa"/>
            <w:vAlign w:val="center"/>
          </w:tcPr>
          <w:p w14:paraId="190CD4AF">
            <w:pPr>
              <w:spacing w:line="360" w:lineRule="exact"/>
              <w:jc w:val="center"/>
              <w:rPr>
                <w:rFonts w:eastAsia="华文仿宋"/>
                <w:sz w:val="28"/>
              </w:rPr>
            </w:pPr>
            <w:r>
              <w:rPr>
                <w:rFonts w:eastAsia="华文仿宋"/>
                <w:sz w:val="28"/>
              </w:rPr>
              <w:t>出生年月</w:t>
            </w:r>
          </w:p>
        </w:tc>
        <w:tc>
          <w:tcPr>
            <w:tcW w:w="1467" w:type="dxa"/>
            <w:vAlign w:val="center"/>
          </w:tcPr>
          <w:p w14:paraId="1C48006A">
            <w:pPr>
              <w:spacing w:line="360" w:lineRule="exact"/>
              <w:jc w:val="center"/>
              <w:rPr>
                <w:rFonts w:eastAsia="华文仿宋"/>
                <w:sz w:val="28"/>
              </w:rPr>
            </w:pPr>
          </w:p>
        </w:tc>
        <w:tc>
          <w:tcPr>
            <w:tcW w:w="1800" w:type="dxa"/>
            <w:vMerge w:val="continue"/>
            <w:tcBorders>
              <w:bottom w:val="nil"/>
            </w:tcBorders>
            <w:vAlign w:val="center"/>
          </w:tcPr>
          <w:p w14:paraId="114496E3">
            <w:pPr>
              <w:spacing w:line="360" w:lineRule="exact"/>
              <w:jc w:val="center"/>
              <w:rPr>
                <w:rFonts w:eastAsia="华文仿宋"/>
                <w:sz w:val="28"/>
              </w:rPr>
            </w:pPr>
          </w:p>
        </w:tc>
      </w:tr>
      <w:tr w14:paraId="4D9B19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2242" w:type="dxa"/>
            <w:vAlign w:val="center"/>
          </w:tcPr>
          <w:p w14:paraId="05BA526D">
            <w:pPr>
              <w:spacing w:line="360" w:lineRule="exact"/>
              <w:jc w:val="center"/>
              <w:rPr>
                <w:rFonts w:eastAsia="华文仿宋"/>
                <w:sz w:val="28"/>
              </w:rPr>
            </w:pPr>
            <w:r>
              <w:rPr>
                <w:rFonts w:eastAsia="华文仿宋"/>
                <w:sz w:val="28"/>
              </w:rPr>
              <w:t>专</w:t>
            </w:r>
            <w:r>
              <w:rPr>
                <w:rFonts w:hint="eastAsia" w:eastAsia="华文仿宋"/>
                <w:sz w:val="28"/>
              </w:rPr>
              <w:t xml:space="preserve">  </w:t>
            </w:r>
            <w:r>
              <w:rPr>
                <w:rFonts w:eastAsia="华文仿宋"/>
                <w:sz w:val="28"/>
              </w:rPr>
              <w:t>业</w:t>
            </w:r>
          </w:p>
        </w:tc>
        <w:tc>
          <w:tcPr>
            <w:tcW w:w="1793" w:type="dxa"/>
            <w:vAlign w:val="center"/>
          </w:tcPr>
          <w:p w14:paraId="57F8CBF4">
            <w:pPr>
              <w:spacing w:line="360" w:lineRule="exact"/>
              <w:jc w:val="center"/>
              <w:rPr>
                <w:rFonts w:eastAsia="华文仿宋"/>
                <w:sz w:val="28"/>
              </w:rPr>
            </w:pPr>
          </w:p>
        </w:tc>
        <w:tc>
          <w:tcPr>
            <w:tcW w:w="1701" w:type="dxa"/>
            <w:vAlign w:val="center"/>
          </w:tcPr>
          <w:p w14:paraId="7EB53DDB">
            <w:pPr>
              <w:spacing w:line="360" w:lineRule="exact"/>
              <w:jc w:val="center"/>
              <w:rPr>
                <w:rFonts w:eastAsia="华文仿宋"/>
                <w:sz w:val="28"/>
              </w:rPr>
            </w:pPr>
            <w:r>
              <w:rPr>
                <w:rFonts w:eastAsia="华文仿宋"/>
                <w:sz w:val="28"/>
              </w:rPr>
              <w:t>政治面貌</w:t>
            </w:r>
          </w:p>
        </w:tc>
        <w:tc>
          <w:tcPr>
            <w:tcW w:w="1467" w:type="dxa"/>
            <w:vAlign w:val="center"/>
          </w:tcPr>
          <w:p w14:paraId="0A13022F">
            <w:pPr>
              <w:spacing w:line="360" w:lineRule="exact"/>
              <w:jc w:val="center"/>
              <w:rPr>
                <w:rFonts w:eastAsia="华文仿宋"/>
                <w:sz w:val="28"/>
              </w:rPr>
            </w:pPr>
          </w:p>
        </w:tc>
        <w:tc>
          <w:tcPr>
            <w:tcW w:w="1800" w:type="dxa"/>
            <w:vMerge w:val="restart"/>
            <w:tcBorders>
              <w:top w:val="nil"/>
            </w:tcBorders>
            <w:vAlign w:val="center"/>
          </w:tcPr>
          <w:p w14:paraId="16476FDC">
            <w:pPr>
              <w:spacing w:line="360" w:lineRule="exact"/>
              <w:jc w:val="center"/>
              <w:rPr>
                <w:rFonts w:eastAsia="华文仿宋"/>
                <w:sz w:val="28"/>
              </w:rPr>
            </w:pPr>
            <w:r>
              <w:rPr>
                <w:rFonts w:eastAsia="华文仿宋"/>
                <w:sz w:val="28"/>
              </w:rPr>
              <w:t>片</w:t>
            </w:r>
          </w:p>
        </w:tc>
      </w:tr>
      <w:tr w14:paraId="146638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2242" w:type="dxa"/>
            <w:vAlign w:val="center"/>
          </w:tcPr>
          <w:p w14:paraId="523D5143">
            <w:pPr>
              <w:spacing w:line="360" w:lineRule="exact"/>
              <w:jc w:val="center"/>
              <w:rPr>
                <w:rFonts w:eastAsia="华文仿宋"/>
                <w:sz w:val="28"/>
              </w:rPr>
            </w:pPr>
            <w:r>
              <w:rPr>
                <w:rFonts w:eastAsia="华文仿宋"/>
                <w:sz w:val="28"/>
              </w:rPr>
              <w:t>籍</w:t>
            </w:r>
            <w:r>
              <w:rPr>
                <w:rFonts w:hint="eastAsia" w:eastAsia="华文仿宋"/>
                <w:sz w:val="28"/>
              </w:rPr>
              <w:t xml:space="preserve">  </w:t>
            </w:r>
            <w:r>
              <w:rPr>
                <w:rFonts w:eastAsia="华文仿宋"/>
                <w:sz w:val="28"/>
              </w:rPr>
              <w:t>贯</w:t>
            </w:r>
          </w:p>
        </w:tc>
        <w:tc>
          <w:tcPr>
            <w:tcW w:w="1793" w:type="dxa"/>
            <w:vAlign w:val="center"/>
          </w:tcPr>
          <w:p w14:paraId="156366D6">
            <w:pPr>
              <w:spacing w:line="360" w:lineRule="exact"/>
              <w:jc w:val="center"/>
              <w:rPr>
                <w:rFonts w:eastAsia="华文仿宋"/>
                <w:sz w:val="28"/>
              </w:rPr>
            </w:pPr>
          </w:p>
        </w:tc>
        <w:tc>
          <w:tcPr>
            <w:tcW w:w="1701" w:type="dxa"/>
            <w:vAlign w:val="center"/>
          </w:tcPr>
          <w:p w14:paraId="216CDE03">
            <w:pPr>
              <w:spacing w:line="360" w:lineRule="exact"/>
              <w:jc w:val="center"/>
              <w:rPr>
                <w:rFonts w:eastAsia="华文仿宋"/>
                <w:sz w:val="28"/>
              </w:rPr>
            </w:pPr>
            <w:r>
              <w:rPr>
                <w:rFonts w:eastAsia="华文仿宋"/>
                <w:sz w:val="28"/>
              </w:rPr>
              <w:t>培养方式</w:t>
            </w:r>
          </w:p>
        </w:tc>
        <w:tc>
          <w:tcPr>
            <w:tcW w:w="1467" w:type="dxa"/>
            <w:vAlign w:val="center"/>
          </w:tcPr>
          <w:p w14:paraId="688DCA64">
            <w:pPr>
              <w:spacing w:line="360" w:lineRule="exact"/>
              <w:jc w:val="center"/>
              <w:rPr>
                <w:rFonts w:eastAsia="华文仿宋"/>
                <w:sz w:val="28"/>
              </w:rPr>
            </w:pPr>
          </w:p>
        </w:tc>
        <w:tc>
          <w:tcPr>
            <w:tcW w:w="1800" w:type="dxa"/>
            <w:vMerge w:val="continue"/>
            <w:vAlign w:val="center"/>
          </w:tcPr>
          <w:p w14:paraId="229A4C1A">
            <w:pPr>
              <w:spacing w:line="360" w:lineRule="exact"/>
              <w:jc w:val="center"/>
              <w:rPr>
                <w:rFonts w:eastAsia="华文仿宋"/>
                <w:sz w:val="28"/>
              </w:rPr>
            </w:pPr>
          </w:p>
        </w:tc>
      </w:tr>
      <w:tr w14:paraId="306C1D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2242" w:type="dxa"/>
            <w:vAlign w:val="center"/>
          </w:tcPr>
          <w:p w14:paraId="30A16C8E">
            <w:pPr>
              <w:spacing w:line="360" w:lineRule="exact"/>
              <w:jc w:val="center"/>
              <w:rPr>
                <w:rFonts w:eastAsia="华文仿宋"/>
                <w:sz w:val="28"/>
              </w:rPr>
            </w:pPr>
            <w:r>
              <w:rPr>
                <w:rFonts w:eastAsia="华文仿宋"/>
                <w:sz w:val="28"/>
              </w:rPr>
              <w:t>综合测评排名%</w:t>
            </w:r>
          </w:p>
        </w:tc>
        <w:tc>
          <w:tcPr>
            <w:tcW w:w="1793" w:type="dxa"/>
            <w:vAlign w:val="center"/>
          </w:tcPr>
          <w:p w14:paraId="3BCE4260">
            <w:pPr>
              <w:spacing w:line="360" w:lineRule="exact"/>
              <w:jc w:val="center"/>
              <w:rPr>
                <w:rFonts w:eastAsia="华文仿宋"/>
                <w:sz w:val="28"/>
              </w:rPr>
            </w:pPr>
          </w:p>
        </w:tc>
        <w:tc>
          <w:tcPr>
            <w:tcW w:w="1701" w:type="dxa"/>
            <w:vAlign w:val="center"/>
          </w:tcPr>
          <w:p w14:paraId="72D53EF4">
            <w:pPr>
              <w:spacing w:line="360" w:lineRule="exact"/>
              <w:jc w:val="center"/>
              <w:rPr>
                <w:rFonts w:eastAsia="华文仿宋"/>
                <w:sz w:val="28"/>
              </w:rPr>
            </w:pPr>
            <w:r>
              <w:rPr>
                <w:rFonts w:eastAsia="华文仿宋"/>
                <w:sz w:val="28"/>
              </w:rPr>
              <w:t>联系电话</w:t>
            </w:r>
          </w:p>
        </w:tc>
        <w:tc>
          <w:tcPr>
            <w:tcW w:w="3267" w:type="dxa"/>
            <w:gridSpan w:val="2"/>
            <w:vAlign w:val="center"/>
          </w:tcPr>
          <w:p w14:paraId="79DD0DEC">
            <w:pPr>
              <w:spacing w:line="360" w:lineRule="exact"/>
              <w:jc w:val="center"/>
              <w:rPr>
                <w:rFonts w:eastAsia="华文仿宋"/>
                <w:sz w:val="28"/>
              </w:rPr>
            </w:pPr>
          </w:p>
        </w:tc>
      </w:tr>
      <w:tr w14:paraId="7B3C96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2242" w:type="dxa"/>
            <w:vAlign w:val="center"/>
          </w:tcPr>
          <w:p w14:paraId="3EB5BB8E">
            <w:pPr>
              <w:spacing w:line="240" w:lineRule="exact"/>
              <w:jc w:val="center"/>
              <w:rPr>
                <w:rFonts w:eastAsia="华文仿宋"/>
                <w:sz w:val="21"/>
                <w:szCs w:val="21"/>
              </w:rPr>
            </w:pPr>
            <w:r>
              <w:rPr>
                <w:rFonts w:eastAsia="华文仿宋"/>
                <w:sz w:val="21"/>
                <w:szCs w:val="21"/>
              </w:rPr>
              <w:t>专业成绩排名%</w:t>
            </w:r>
          </w:p>
          <w:p w14:paraId="5CE9058F">
            <w:pPr>
              <w:spacing w:line="240" w:lineRule="exact"/>
              <w:jc w:val="center"/>
              <w:rPr>
                <w:rFonts w:eastAsia="华文仿宋"/>
                <w:sz w:val="24"/>
                <w:szCs w:val="24"/>
              </w:rPr>
            </w:pPr>
            <w:r>
              <w:rPr>
                <w:rFonts w:eastAsia="华文仿宋"/>
                <w:sz w:val="21"/>
                <w:szCs w:val="21"/>
              </w:rPr>
              <w:t>（或学分绩点）</w:t>
            </w:r>
          </w:p>
        </w:tc>
        <w:tc>
          <w:tcPr>
            <w:tcW w:w="1793" w:type="dxa"/>
            <w:vAlign w:val="center"/>
          </w:tcPr>
          <w:p w14:paraId="72872A05">
            <w:pPr>
              <w:spacing w:line="360" w:lineRule="exact"/>
              <w:jc w:val="center"/>
              <w:rPr>
                <w:rFonts w:eastAsia="华文仿宋"/>
                <w:sz w:val="28"/>
              </w:rPr>
            </w:pPr>
          </w:p>
        </w:tc>
        <w:tc>
          <w:tcPr>
            <w:tcW w:w="1701" w:type="dxa"/>
            <w:vAlign w:val="center"/>
          </w:tcPr>
          <w:p w14:paraId="4663F14F">
            <w:pPr>
              <w:spacing w:line="360" w:lineRule="exact"/>
              <w:jc w:val="center"/>
              <w:rPr>
                <w:rFonts w:eastAsia="华文仿宋"/>
                <w:sz w:val="28"/>
              </w:rPr>
            </w:pPr>
            <w:r>
              <w:rPr>
                <w:rFonts w:eastAsia="华文仿宋"/>
                <w:sz w:val="28"/>
              </w:rPr>
              <w:t>身份证号码</w:t>
            </w:r>
          </w:p>
        </w:tc>
        <w:tc>
          <w:tcPr>
            <w:tcW w:w="3267" w:type="dxa"/>
            <w:gridSpan w:val="2"/>
            <w:vAlign w:val="center"/>
          </w:tcPr>
          <w:p w14:paraId="032D4855">
            <w:pPr>
              <w:spacing w:line="360" w:lineRule="exact"/>
              <w:jc w:val="center"/>
              <w:rPr>
                <w:rFonts w:eastAsia="华文仿宋"/>
                <w:sz w:val="28"/>
              </w:rPr>
            </w:pPr>
          </w:p>
        </w:tc>
      </w:tr>
      <w:tr w14:paraId="1031AF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2242" w:type="dxa"/>
            <w:vAlign w:val="center"/>
          </w:tcPr>
          <w:p w14:paraId="5E5A507B">
            <w:pPr>
              <w:spacing w:line="240" w:lineRule="exact"/>
              <w:jc w:val="center"/>
              <w:rPr>
                <w:rFonts w:eastAsia="华文仿宋"/>
                <w:szCs w:val="21"/>
              </w:rPr>
            </w:pPr>
            <w:r>
              <w:rPr>
                <w:rFonts w:eastAsia="华文仿宋"/>
                <w:sz w:val="28"/>
              </w:rPr>
              <w:t>报名身份</w:t>
            </w:r>
          </w:p>
        </w:tc>
        <w:tc>
          <w:tcPr>
            <w:tcW w:w="6761" w:type="dxa"/>
            <w:gridSpan w:val="4"/>
            <w:vAlign w:val="center"/>
          </w:tcPr>
          <w:p w14:paraId="49CE737F">
            <w:pPr>
              <w:spacing w:line="360" w:lineRule="exact"/>
              <w:jc w:val="center"/>
              <w:rPr>
                <w:rFonts w:eastAsia="华文仿宋"/>
                <w:sz w:val="28"/>
              </w:rPr>
            </w:pPr>
            <w:r>
              <w:rPr>
                <w:rFonts w:eastAsia="华文仿宋"/>
                <w:sz w:val="28"/>
              </w:rPr>
              <w:t>□应届本科毕业生      □在读研究生</w:t>
            </w:r>
          </w:p>
        </w:tc>
      </w:tr>
      <w:tr w14:paraId="3B4867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37" w:hRule="atLeast"/>
          <w:jc w:val="center"/>
        </w:trPr>
        <w:tc>
          <w:tcPr>
            <w:tcW w:w="2242" w:type="dxa"/>
            <w:vAlign w:val="center"/>
          </w:tcPr>
          <w:p w14:paraId="5D31E4B9">
            <w:pPr>
              <w:spacing w:line="300" w:lineRule="exact"/>
              <w:jc w:val="center"/>
              <w:rPr>
                <w:rFonts w:eastAsia="华文仿宋"/>
                <w:sz w:val="28"/>
              </w:rPr>
            </w:pPr>
            <w:r>
              <w:rPr>
                <w:rFonts w:eastAsia="华文仿宋"/>
                <w:sz w:val="28"/>
              </w:rPr>
              <w:t>父母姓名</w:t>
            </w:r>
          </w:p>
          <w:p w14:paraId="5E206F36">
            <w:pPr>
              <w:spacing w:line="300" w:lineRule="exact"/>
              <w:jc w:val="center"/>
              <w:rPr>
                <w:rFonts w:eastAsia="华文仿宋"/>
                <w:sz w:val="28"/>
              </w:rPr>
            </w:pPr>
            <w:r>
              <w:rPr>
                <w:rFonts w:eastAsia="华文仿宋"/>
                <w:sz w:val="28"/>
              </w:rPr>
              <w:t>及联系方式</w:t>
            </w:r>
          </w:p>
        </w:tc>
        <w:tc>
          <w:tcPr>
            <w:tcW w:w="6761" w:type="dxa"/>
            <w:gridSpan w:val="4"/>
            <w:vAlign w:val="center"/>
          </w:tcPr>
          <w:p w14:paraId="1D575AF0">
            <w:pPr>
              <w:spacing w:line="360" w:lineRule="exact"/>
              <w:jc w:val="center"/>
              <w:rPr>
                <w:rFonts w:eastAsia="华文仿宋"/>
                <w:sz w:val="28"/>
              </w:rPr>
            </w:pPr>
          </w:p>
        </w:tc>
      </w:tr>
      <w:tr w14:paraId="36BAA7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37" w:hRule="atLeast"/>
          <w:jc w:val="center"/>
        </w:trPr>
        <w:tc>
          <w:tcPr>
            <w:tcW w:w="2242" w:type="dxa"/>
            <w:vAlign w:val="center"/>
          </w:tcPr>
          <w:p w14:paraId="63B2C4EF">
            <w:pPr>
              <w:spacing w:line="360" w:lineRule="exact"/>
              <w:jc w:val="center"/>
              <w:rPr>
                <w:rFonts w:eastAsia="华文仿宋"/>
                <w:sz w:val="28"/>
              </w:rPr>
            </w:pPr>
            <w:r>
              <w:rPr>
                <w:rFonts w:eastAsia="华文仿宋"/>
                <w:sz w:val="28"/>
              </w:rPr>
              <w:t>家庭地址及邮编</w:t>
            </w:r>
          </w:p>
        </w:tc>
        <w:tc>
          <w:tcPr>
            <w:tcW w:w="6761" w:type="dxa"/>
            <w:gridSpan w:val="4"/>
            <w:vAlign w:val="center"/>
          </w:tcPr>
          <w:p w14:paraId="5C39F6B7">
            <w:pPr>
              <w:spacing w:line="360" w:lineRule="exact"/>
              <w:jc w:val="center"/>
              <w:rPr>
                <w:rFonts w:eastAsia="华文仿宋"/>
                <w:sz w:val="28"/>
              </w:rPr>
            </w:pPr>
          </w:p>
        </w:tc>
      </w:tr>
      <w:tr w14:paraId="1E178A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37" w:hRule="atLeast"/>
          <w:jc w:val="center"/>
        </w:trPr>
        <w:tc>
          <w:tcPr>
            <w:tcW w:w="2242" w:type="dxa"/>
            <w:vAlign w:val="center"/>
          </w:tcPr>
          <w:p w14:paraId="31C8A941">
            <w:pPr>
              <w:spacing w:line="360" w:lineRule="exact"/>
              <w:jc w:val="center"/>
              <w:rPr>
                <w:rFonts w:eastAsia="华文仿宋"/>
                <w:sz w:val="28"/>
              </w:rPr>
            </w:pPr>
            <w:r>
              <w:rPr>
                <w:rFonts w:eastAsia="华文仿宋"/>
                <w:sz w:val="28"/>
              </w:rPr>
              <w:t>有何特长</w:t>
            </w:r>
          </w:p>
        </w:tc>
        <w:tc>
          <w:tcPr>
            <w:tcW w:w="6761" w:type="dxa"/>
            <w:gridSpan w:val="4"/>
            <w:vAlign w:val="center"/>
          </w:tcPr>
          <w:p w14:paraId="7A11F601">
            <w:pPr>
              <w:spacing w:line="360" w:lineRule="exact"/>
              <w:jc w:val="center"/>
              <w:rPr>
                <w:rFonts w:eastAsia="华文仿宋"/>
                <w:sz w:val="28"/>
              </w:rPr>
            </w:pPr>
          </w:p>
        </w:tc>
      </w:tr>
      <w:tr w14:paraId="4DE562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44" w:hRule="atLeast"/>
          <w:jc w:val="center"/>
        </w:trPr>
        <w:tc>
          <w:tcPr>
            <w:tcW w:w="2242" w:type="dxa"/>
            <w:vAlign w:val="center"/>
          </w:tcPr>
          <w:p w14:paraId="0839D55C">
            <w:pPr>
              <w:spacing w:line="360" w:lineRule="exact"/>
              <w:jc w:val="center"/>
              <w:rPr>
                <w:rFonts w:eastAsia="华文仿宋"/>
                <w:sz w:val="28"/>
              </w:rPr>
            </w:pPr>
            <w:r>
              <w:rPr>
                <w:rFonts w:eastAsia="华文仿宋"/>
                <w:sz w:val="28"/>
              </w:rPr>
              <w:t>参加过哪些</w:t>
            </w:r>
          </w:p>
          <w:p w14:paraId="2DBAD86E">
            <w:pPr>
              <w:spacing w:line="360" w:lineRule="exact"/>
              <w:jc w:val="center"/>
              <w:rPr>
                <w:rFonts w:eastAsia="华文仿宋"/>
                <w:sz w:val="28"/>
              </w:rPr>
            </w:pPr>
            <w:r>
              <w:rPr>
                <w:rFonts w:eastAsia="华文仿宋"/>
                <w:sz w:val="28"/>
              </w:rPr>
              <w:t>志愿服务活动</w:t>
            </w:r>
          </w:p>
        </w:tc>
        <w:tc>
          <w:tcPr>
            <w:tcW w:w="6761" w:type="dxa"/>
            <w:gridSpan w:val="4"/>
            <w:vAlign w:val="center"/>
          </w:tcPr>
          <w:p w14:paraId="740DBBAA">
            <w:pPr>
              <w:spacing w:line="360" w:lineRule="exact"/>
              <w:jc w:val="center"/>
              <w:rPr>
                <w:rFonts w:eastAsia="华文仿宋"/>
                <w:sz w:val="28"/>
              </w:rPr>
            </w:pPr>
          </w:p>
        </w:tc>
      </w:tr>
      <w:tr w14:paraId="6EF688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44" w:hRule="atLeast"/>
          <w:jc w:val="center"/>
        </w:trPr>
        <w:tc>
          <w:tcPr>
            <w:tcW w:w="2242" w:type="dxa"/>
            <w:vAlign w:val="center"/>
          </w:tcPr>
          <w:p w14:paraId="73FE624A">
            <w:pPr>
              <w:spacing w:line="360" w:lineRule="exact"/>
              <w:jc w:val="center"/>
              <w:rPr>
                <w:rFonts w:eastAsia="华文仿宋"/>
                <w:sz w:val="28"/>
              </w:rPr>
            </w:pPr>
            <w:r>
              <w:rPr>
                <w:rFonts w:eastAsia="华文仿宋"/>
                <w:sz w:val="28"/>
              </w:rPr>
              <w:t>大学期间何时</w:t>
            </w:r>
          </w:p>
          <w:p w14:paraId="010D978A">
            <w:pPr>
              <w:spacing w:line="360" w:lineRule="exact"/>
              <w:jc w:val="center"/>
              <w:rPr>
                <w:rFonts w:eastAsia="华文仿宋"/>
                <w:sz w:val="28"/>
              </w:rPr>
            </w:pPr>
            <w:r>
              <w:rPr>
                <w:rFonts w:eastAsia="华文仿宋"/>
                <w:sz w:val="28"/>
              </w:rPr>
              <w:t>受过何种奖励</w:t>
            </w:r>
          </w:p>
        </w:tc>
        <w:tc>
          <w:tcPr>
            <w:tcW w:w="6761" w:type="dxa"/>
            <w:gridSpan w:val="4"/>
            <w:vAlign w:val="center"/>
          </w:tcPr>
          <w:p w14:paraId="017B36EB">
            <w:pPr>
              <w:spacing w:line="360" w:lineRule="exact"/>
              <w:jc w:val="center"/>
              <w:rPr>
                <w:rFonts w:eastAsia="华文仿宋"/>
                <w:sz w:val="28"/>
              </w:rPr>
            </w:pPr>
          </w:p>
        </w:tc>
      </w:tr>
      <w:tr w14:paraId="10DB13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929" w:hRule="atLeast"/>
          <w:jc w:val="center"/>
        </w:trPr>
        <w:tc>
          <w:tcPr>
            <w:tcW w:w="2242" w:type="dxa"/>
            <w:vAlign w:val="center"/>
          </w:tcPr>
          <w:p w14:paraId="02D2EB2C">
            <w:pPr>
              <w:spacing w:line="360" w:lineRule="exact"/>
              <w:jc w:val="center"/>
              <w:rPr>
                <w:rFonts w:eastAsia="华文仿宋"/>
                <w:sz w:val="28"/>
              </w:rPr>
            </w:pPr>
            <w:r>
              <w:rPr>
                <w:rFonts w:eastAsia="华文仿宋"/>
                <w:sz w:val="28"/>
              </w:rPr>
              <w:t>个人简历</w:t>
            </w:r>
          </w:p>
        </w:tc>
        <w:tc>
          <w:tcPr>
            <w:tcW w:w="6761" w:type="dxa"/>
            <w:gridSpan w:val="4"/>
            <w:vAlign w:val="center"/>
          </w:tcPr>
          <w:p w14:paraId="7094A06B">
            <w:pPr>
              <w:spacing w:line="360" w:lineRule="exact"/>
              <w:jc w:val="center"/>
              <w:rPr>
                <w:rFonts w:eastAsia="华文仿宋"/>
                <w:sz w:val="28"/>
              </w:rPr>
            </w:pPr>
          </w:p>
        </w:tc>
      </w:tr>
      <w:tr w14:paraId="6DED7C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598" w:hRule="atLeast"/>
          <w:jc w:val="center"/>
        </w:trPr>
        <w:tc>
          <w:tcPr>
            <w:tcW w:w="2242" w:type="dxa"/>
            <w:vAlign w:val="center"/>
          </w:tcPr>
          <w:p w14:paraId="3F962B40">
            <w:pPr>
              <w:spacing w:line="360" w:lineRule="exact"/>
              <w:jc w:val="center"/>
              <w:rPr>
                <w:rFonts w:eastAsia="华文仿宋"/>
                <w:sz w:val="28"/>
              </w:rPr>
            </w:pPr>
            <w:r>
              <w:rPr>
                <w:rFonts w:eastAsia="华文仿宋"/>
                <w:sz w:val="28"/>
              </w:rPr>
              <w:t>高校项目办</w:t>
            </w:r>
          </w:p>
          <w:p w14:paraId="7F061CE6">
            <w:pPr>
              <w:spacing w:line="360" w:lineRule="exact"/>
              <w:jc w:val="center"/>
              <w:rPr>
                <w:rFonts w:eastAsia="华文仿宋"/>
                <w:sz w:val="28"/>
              </w:rPr>
            </w:pPr>
            <w:r>
              <w:rPr>
                <w:rFonts w:eastAsia="华文仿宋"/>
                <w:sz w:val="28"/>
              </w:rPr>
              <w:t>意见</w:t>
            </w:r>
          </w:p>
        </w:tc>
        <w:tc>
          <w:tcPr>
            <w:tcW w:w="6761" w:type="dxa"/>
            <w:gridSpan w:val="4"/>
            <w:vAlign w:val="center"/>
          </w:tcPr>
          <w:p w14:paraId="288F9DEA">
            <w:pPr>
              <w:spacing w:line="360" w:lineRule="exact"/>
              <w:jc w:val="center"/>
              <w:rPr>
                <w:rFonts w:eastAsia="华文仿宋"/>
                <w:sz w:val="28"/>
              </w:rPr>
            </w:pPr>
          </w:p>
          <w:p w14:paraId="28A9E550">
            <w:pPr>
              <w:spacing w:line="360" w:lineRule="exact"/>
              <w:jc w:val="center"/>
              <w:rPr>
                <w:rFonts w:eastAsia="华文仿宋"/>
                <w:sz w:val="28"/>
              </w:rPr>
            </w:pPr>
          </w:p>
          <w:p w14:paraId="18CEF699">
            <w:pPr>
              <w:spacing w:line="360" w:lineRule="exact"/>
              <w:jc w:val="center"/>
              <w:rPr>
                <w:rFonts w:eastAsia="华文仿宋"/>
                <w:sz w:val="28"/>
              </w:rPr>
            </w:pPr>
          </w:p>
          <w:p w14:paraId="56D6F877">
            <w:pPr>
              <w:spacing w:line="360" w:lineRule="exact"/>
              <w:ind w:firstLine="3780" w:firstLineChars="1350"/>
              <w:jc w:val="center"/>
              <w:rPr>
                <w:rFonts w:eastAsia="华文仿宋"/>
                <w:sz w:val="28"/>
              </w:rPr>
            </w:pPr>
            <w:r>
              <w:rPr>
                <w:rFonts w:eastAsia="华文仿宋"/>
                <w:sz w:val="28"/>
              </w:rPr>
              <w:t>（高校项目办盖章）</w:t>
            </w:r>
          </w:p>
          <w:p w14:paraId="1006BF81">
            <w:pPr>
              <w:spacing w:line="360" w:lineRule="exact"/>
              <w:jc w:val="center"/>
              <w:rPr>
                <w:rFonts w:eastAsia="华文仿宋"/>
                <w:sz w:val="28"/>
              </w:rPr>
            </w:pPr>
            <w:r>
              <w:rPr>
                <w:rFonts w:eastAsia="华文仿宋"/>
                <w:sz w:val="28"/>
              </w:rPr>
              <w:t>年   月   日</w:t>
            </w:r>
          </w:p>
        </w:tc>
      </w:tr>
      <w:tr w14:paraId="30C426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598" w:hRule="atLeast"/>
          <w:jc w:val="center"/>
        </w:trPr>
        <w:tc>
          <w:tcPr>
            <w:tcW w:w="2242" w:type="dxa"/>
            <w:vAlign w:val="center"/>
          </w:tcPr>
          <w:p w14:paraId="4AC55D0D">
            <w:pPr>
              <w:spacing w:line="360" w:lineRule="exact"/>
              <w:jc w:val="center"/>
              <w:rPr>
                <w:rFonts w:eastAsia="华文仿宋"/>
                <w:sz w:val="28"/>
              </w:rPr>
            </w:pPr>
            <w:r>
              <w:rPr>
                <w:rFonts w:eastAsia="华文仿宋"/>
                <w:sz w:val="28"/>
              </w:rPr>
              <w:t>高校</w:t>
            </w:r>
          </w:p>
          <w:p w14:paraId="108F8A7A">
            <w:pPr>
              <w:spacing w:line="360" w:lineRule="exact"/>
              <w:jc w:val="center"/>
              <w:rPr>
                <w:rFonts w:eastAsia="华文仿宋"/>
                <w:sz w:val="28"/>
              </w:rPr>
            </w:pPr>
            <w:r>
              <w:rPr>
                <w:rFonts w:eastAsia="华文仿宋"/>
                <w:sz w:val="28"/>
              </w:rPr>
              <w:t>意见</w:t>
            </w:r>
          </w:p>
        </w:tc>
        <w:tc>
          <w:tcPr>
            <w:tcW w:w="6761" w:type="dxa"/>
            <w:gridSpan w:val="4"/>
            <w:vAlign w:val="center"/>
          </w:tcPr>
          <w:p w14:paraId="6DC01A1F">
            <w:pPr>
              <w:spacing w:line="360" w:lineRule="exact"/>
              <w:jc w:val="center"/>
              <w:rPr>
                <w:rFonts w:eastAsia="华文仿宋"/>
                <w:sz w:val="28"/>
              </w:rPr>
            </w:pPr>
          </w:p>
          <w:p w14:paraId="7DB7131D">
            <w:pPr>
              <w:spacing w:line="360" w:lineRule="exact"/>
              <w:jc w:val="center"/>
              <w:rPr>
                <w:rFonts w:eastAsia="华文仿宋"/>
                <w:sz w:val="28"/>
              </w:rPr>
            </w:pPr>
          </w:p>
          <w:p w14:paraId="7365497A">
            <w:pPr>
              <w:spacing w:line="360" w:lineRule="exact"/>
              <w:jc w:val="center"/>
              <w:rPr>
                <w:rFonts w:eastAsia="华文仿宋"/>
                <w:sz w:val="28"/>
              </w:rPr>
            </w:pPr>
          </w:p>
          <w:p w14:paraId="0FC0B699">
            <w:pPr>
              <w:spacing w:line="360" w:lineRule="exact"/>
              <w:ind w:firstLine="3780" w:firstLineChars="1350"/>
              <w:jc w:val="center"/>
              <w:rPr>
                <w:rFonts w:eastAsia="华文仿宋"/>
                <w:sz w:val="28"/>
              </w:rPr>
            </w:pPr>
            <w:r>
              <w:rPr>
                <w:rFonts w:eastAsia="华文仿宋"/>
                <w:sz w:val="28"/>
              </w:rPr>
              <w:t>（高校盖章）</w:t>
            </w:r>
          </w:p>
          <w:p w14:paraId="6F29C6FF">
            <w:pPr>
              <w:spacing w:line="360" w:lineRule="exact"/>
              <w:jc w:val="center"/>
              <w:rPr>
                <w:rFonts w:eastAsia="华文仿宋"/>
                <w:sz w:val="28"/>
              </w:rPr>
            </w:pPr>
            <w:r>
              <w:rPr>
                <w:rFonts w:eastAsia="华文仿宋"/>
                <w:sz w:val="28"/>
              </w:rPr>
              <w:t>年   月   日</w:t>
            </w:r>
          </w:p>
        </w:tc>
      </w:tr>
    </w:tbl>
    <w:p w14:paraId="03BE7A66">
      <w:pPr>
        <w:tabs>
          <w:tab w:val="left" w:pos="8312"/>
        </w:tabs>
        <w:adjustRightInd w:val="0"/>
        <w:snapToGrid w:val="0"/>
        <w:spacing w:line="440" w:lineRule="exact"/>
        <w:ind w:left="-864" w:leftChars="-270" w:right="-476" w:firstLine="708" w:firstLineChars="236"/>
        <w:jc w:val="left"/>
        <w:rPr>
          <w:rFonts w:hint="eastAsia" w:ascii="仿宋_GB2312"/>
          <w:szCs w:val="32"/>
        </w:rPr>
      </w:pPr>
      <w:r>
        <w:rPr>
          <w:rFonts w:eastAsia="华文仿宋"/>
          <w:sz w:val="30"/>
        </w:rPr>
        <w:t xml:space="preserve"> （注：此表请双面打印）</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0000000000000000000"/>
    <w:charset w:val="86"/>
    <w:family w:val="modern"/>
    <w:pitch w:val="default"/>
    <w:sig w:usb0="00000000" w:usb1="00000000" w:usb2="00000010" w:usb3="00000000" w:csb0="00040000" w:csb1="00000000"/>
  </w:font>
  <w:font w:name="楷体_GB2312">
    <w:altName w:val="楷体"/>
    <w:panose1 w:val="00000000000000000000"/>
    <w:charset w:val="86"/>
    <w:family w:val="modern"/>
    <w:pitch w:val="default"/>
    <w:sig w:usb0="00000000" w:usb1="00000000" w:usb2="00000010" w:usb3="00000000" w:csb0="00040000" w:csb1="00000000"/>
  </w:font>
  <w:font w:name="方正小标宋简体">
    <w:altName w:val="方正舒体"/>
    <w:panose1 w:val="02000000000000000000"/>
    <w:charset w:val="86"/>
    <w:family w:val="auto"/>
    <w:pitch w:val="default"/>
    <w:sig w:usb0="00000000" w:usb1="00000000" w:usb2="00000000" w:usb3="00000000" w:csb0="00040000" w:csb1="00000000"/>
  </w:font>
  <w:font w:name="华文仿宋">
    <w:panose1 w:val="02010600040101010101"/>
    <w:charset w:val="86"/>
    <w:family w:val="auto"/>
    <w:pitch w:val="default"/>
    <w:sig w:usb0="00000287" w:usb1="080F0000" w:usb2="00000000" w:usb3="00000000" w:csb0="0004009F" w:csb1="DFD70000"/>
  </w:font>
  <w:font w:name="仿宋">
    <w:panose1 w:val="02010609060101010101"/>
    <w:charset w:val="86"/>
    <w:family w:val="auto"/>
    <w:pitch w:val="default"/>
    <w:sig w:usb0="800002BF" w:usb1="38CF7CFA" w:usb2="00000016" w:usb3="00000000" w:csb0="00040001" w:csb1="00000000"/>
  </w:font>
  <w:font w:name="楷体">
    <w:panose1 w:val="02010609060101010101"/>
    <w:charset w:val="86"/>
    <w:family w:val="auto"/>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31C45036"/>
    <w:multiLevelType w:val="singleLevel"/>
    <w:tmpl w:val="31C45036"/>
    <w:lvl w:ilvl="0" w:tentative="0">
      <w:start w:val="2"/>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WQ3NTBhYTZlYjc2YjQwMTFkODMxMmNiMGFiNDcyOTUifQ=="/>
  </w:docVars>
  <w:rsids>
    <w:rsidRoot w:val="58E301CC"/>
    <w:rsid w:val="03C56C66"/>
    <w:rsid w:val="12144465"/>
    <w:rsid w:val="20451990"/>
    <w:rsid w:val="20E16FC0"/>
    <w:rsid w:val="22BD68FE"/>
    <w:rsid w:val="25FD6720"/>
    <w:rsid w:val="2C6A5BC2"/>
    <w:rsid w:val="4B26353C"/>
    <w:rsid w:val="4D53256B"/>
    <w:rsid w:val="58E301CC"/>
    <w:rsid w:val="5C3E3E63"/>
    <w:rsid w:val="741C7D6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9"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iPriority="99"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仿宋_GB2312" w:cs="Times New Roman"/>
      <w:kern w:val="2"/>
      <w:sz w:val="32"/>
      <w:lang w:val="en-US" w:eastAsia="zh-CN" w:bidi="ar-SA"/>
    </w:rPr>
  </w:style>
  <w:style w:type="paragraph" w:styleId="2">
    <w:name w:val="heading 2"/>
    <w:basedOn w:val="1"/>
    <w:next w:val="3"/>
    <w:qFormat/>
    <w:uiPriority w:val="9"/>
    <w:pPr>
      <w:adjustRightInd w:val="0"/>
      <w:spacing w:before="60" w:after="60"/>
      <w:outlineLvl w:val="1"/>
    </w:pPr>
    <w:rPr>
      <w:rFonts w:ascii="Arial" w:hAnsi="Arial" w:eastAsia="黑体"/>
      <w:lang w:val="zh-CN"/>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3">
    <w:name w:val="Normal Indent"/>
    <w:basedOn w:val="1"/>
    <w:semiHidden/>
    <w:unhideWhenUsed/>
    <w:qFormat/>
    <w:uiPriority w:val="99"/>
    <w:pPr>
      <w:ind w:firstLine="420" w:firstLineChars="200"/>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6</Pages>
  <Words>2120</Words>
  <Characters>2215</Characters>
  <Lines>0</Lines>
  <Paragraphs>0</Paragraphs>
  <TotalTime>4</TotalTime>
  <ScaleCrop>false</ScaleCrop>
  <LinksUpToDate>false</LinksUpToDate>
  <CharactersWithSpaces>2268</CharactersWithSpaces>
  <Application>WPS Office_12.1.0.17827_F1E327BC-269C-435d-A152-05C5408002CA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2024-08-29T02:05:00Z</dcterms:created>
  <dc:creator>久忘@</dc:creator>
  <cp:lastModifiedBy>火韦</cp:lastModifiedBy>
  <dcterms:modified xsi:type="dcterms:W3CDTF">2024-09-05T02:21:32Z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2052-12.1.0.17827</vt:lpwstr>
  </property>
  <property fmtid="{D5CDD505-2E9C-101B-9397-08002B2CF9AE}" pid="3" name="ICV">
    <vt:lpwstr>8FECF451ECAA4D26B2C00C6BA8711DA7_13</vt:lpwstr>
  </property>
</Properties>
</file>