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0695" w:rsidRDefault="00B55235">
      <w:pPr>
        <w:pStyle w:val="a3"/>
        <w:spacing w:before="114" w:line="360" w:lineRule="auto"/>
        <w:ind w:left="840"/>
        <w:rPr>
          <w:sz w:val="32"/>
          <w:szCs w:val="32"/>
          <w:lang w:eastAsia="zh-CN"/>
        </w:rPr>
      </w:pPr>
      <w:r>
        <w:rPr>
          <w:b/>
          <w:spacing w:val="3"/>
          <w:sz w:val="32"/>
          <w:szCs w:val="32"/>
          <w:lang w:eastAsia="zh-CN"/>
        </w:rPr>
        <w:t>安徽大学商学院20</w:t>
      </w:r>
      <w:r w:rsidR="007A2F37">
        <w:rPr>
          <w:b/>
          <w:spacing w:val="3"/>
          <w:sz w:val="32"/>
          <w:szCs w:val="32"/>
          <w:lang w:eastAsia="zh-CN"/>
        </w:rPr>
        <w:t>24</w:t>
      </w:r>
      <w:r>
        <w:rPr>
          <w:b/>
          <w:spacing w:val="3"/>
          <w:sz w:val="32"/>
          <w:szCs w:val="32"/>
          <w:lang w:eastAsia="zh-CN"/>
        </w:rPr>
        <w:t>级本</w:t>
      </w:r>
      <w:r>
        <w:rPr>
          <w:b/>
          <w:spacing w:val="2"/>
          <w:sz w:val="32"/>
          <w:szCs w:val="32"/>
          <w:lang w:eastAsia="zh-CN"/>
        </w:rPr>
        <w:t>科学生大类专业分流方案</w:t>
      </w:r>
    </w:p>
    <w:p w:rsidR="00890695" w:rsidRDefault="00890695">
      <w:pPr>
        <w:spacing w:line="360" w:lineRule="auto"/>
        <w:rPr>
          <w:lang w:eastAsia="zh-CN"/>
        </w:rPr>
      </w:pPr>
    </w:p>
    <w:p w:rsidR="00890695" w:rsidRPr="00BC77D5" w:rsidRDefault="00B55235">
      <w:pPr>
        <w:pStyle w:val="a3"/>
        <w:tabs>
          <w:tab w:val="left" w:pos="1291"/>
        </w:tabs>
        <w:spacing w:line="360" w:lineRule="auto"/>
        <w:ind w:firstLineChars="200" w:firstLine="604"/>
        <w:rPr>
          <w:rFonts w:ascii="仿宋" w:eastAsia="仿宋" w:hAnsi="仿宋"/>
          <w:b/>
          <w:spacing w:val="1"/>
          <w:sz w:val="30"/>
          <w:szCs w:val="30"/>
          <w:lang w:eastAsia="zh-CN"/>
        </w:rPr>
      </w:pPr>
      <w:r w:rsidRPr="00BC77D5">
        <w:rPr>
          <w:rFonts w:ascii="仿宋" w:eastAsia="仿宋" w:hAnsi="仿宋" w:hint="eastAsia"/>
          <w:b/>
          <w:spacing w:val="1"/>
          <w:sz w:val="30"/>
          <w:szCs w:val="30"/>
          <w:lang w:eastAsia="zh-CN"/>
        </w:rPr>
        <w:t>一、</w:t>
      </w:r>
      <w:r w:rsidRPr="00BC77D5">
        <w:rPr>
          <w:rFonts w:ascii="仿宋" w:eastAsia="仿宋" w:hAnsi="仿宋"/>
          <w:b/>
          <w:spacing w:val="1"/>
          <w:sz w:val="30"/>
          <w:szCs w:val="30"/>
          <w:lang w:eastAsia="zh-CN"/>
        </w:rPr>
        <w:t>分流</w:t>
      </w:r>
      <w:r w:rsidRPr="00BC77D5">
        <w:rPr>
          <w:rFonts w:ascii="仿宋" w:eastAsia="仿宋" w:hAnsi="仿宋"/>
          <w:b/>
          <w:spacing w:val="2"/>
          <w:sz w:val="30"/>
          <w:szCs w:val="30"/>
          <w:lang w:eastAsia="zh-CN"/>
        </w:rPr>
        <w:t>原则</w:t>
      </w:r>
    </w:p>
    <w:p w:rsidR="00890695" w:rsidRPr="00BC77D5" w:rsidRDefault="00B55235">
      <w:pPr>
        <w:spacing w:line="360" w:lineRule="auto"/>
        <w:ind w:firstLineChars="200" w:firstLine="600"/>
        <w:rPr>
          <w:rFonts w:ascii="仿宋" w:eastAsia="仿宋" w:hAnsi="仿宋"/>
          <w:sz w:val="30"/>
          <w:szCs w:val="30"/>
          <w:lang w:eastAsia="zh-CN"/>
        </w:rPr>
      </w:pPr>
      <w:r w:rsidRPr="00BC77D5">
        <w:rPr>
          <w:rFonts w:ascii="仿宋" w:eastAsia="仿宋" w:hAnsi="仿宋" w:hint="eastAsia"/>
          <w:sz w:val="30"/>
          <w:szCs w:val="30"/>
          <w:lang w:eastAsia="zh-CN"/>
        </w:rPr>
        <w:t>1.</w:t>
      </w:r>
      <w:r w:rsidRPr="00BC77D5">
        <w:rPr>
          <w:rFonts w:ascii="仿宋" w:eastAsia="仿宋" w:hAnsi="仿宋"/>
          <w:sz w:val="30"/>
          <w:szCs w:val="30"/>
          <w:lang w:eastAsia="zh-CN"/>
        </w:rPr>
        <w:t>坚持公平公正公开原则。充分体现机会均等，增强专业分流工作的透明度。</w:t>
      </w:r>
    </w:p>
    <w:p w:rsidR="00890695" w:rsidRPr="00BC77D5" w:rsidRDefault="00B55235">
      <w:pPr>
        <w:spacing w:line="360" w:lineRule="auto"/>
        <w:ind w:firstLineChars="200" w:firstLine="600"/>
        <w:rPr>
          <w:rFonts w:ascii="仿宋" w:eastAsia="仿宋" w:hAnsi="仿宋"/>
          <w:sz w:val="30"/>
          <w:szCs w:val="30"/>
          <w:lang w:eastAsia="zh-CN"/>
        </w:rPr>
      </w:pPr>
      <w:r w:rsidRPr="00BC77D5">
        <w:rPr>
          <w:rFonts w:ascii="仿宋" w:eastAsia="仿宋" w:hAnsi="仿宋" w:hint="eastAsia"/>
          <w:sz w:val="30"/>
          <w:szCs w:val="30"/>
          <w:lang w:eastAsia="zh-CN"/>
        </w:rPr>
        <w:t>2.</w:t>
      </w:r>
      <w:r w:rsidRPr="00BC77D5">
        <w:rPr>
          <w:rFonts w:ascii="仿宋" w:eastAsia="仿宋" w:hAnsi="仿宋"/>
          <w:sz w:val="30"/>
          <w:szCs w:val="30"/>
          <w:lang w:eastAsia="zh-CN"/>
        </w:rPr>
        <w:t>有利于个性发展原则。尊重学生个性发展，在学生自愿申请的基础上，依据学习效果，进行专业分流。</w:t>
      </w:r>
    </w:p>
    <w:p w:rsidR="00890695" w:rsidRPr="00BC77D5" w:rsidRDefault="00B55235">
      <w:pPr>
        <w:spacing w:line="360" w:lineRule="auto"/>
        <w:ind w:firstLineChars="200" w:firstLine="600"/>
        <w:rPr>
          <w:rFonts w:ascii="仿宋" w:eastAsia="仿宋" w:hAnsi="仿宋"/>
          <w:sz w:val="30"/>
          <w:szCs w:val="30"/>
          <w:lang w:eastAsia="zh-CN"/>
        </w:rPr>
      </w:pPr>
      <w:r w:rsidRPr="00BC77D5">
        <w:rPr>
          <w:rFonts w:ascii="仿宋" w:eastAsia="仿宋" w:hAnsi="仿宋" w:hint="eastAsia"/>
          <w:sz w:val="30"/>
          <w:szCs w:val="30"/>
          <w:lang w:eastAsia="zh-CN"/>
        </w:rPr>
        <w:t>3.</w:t>
      </w:r>
      <w:r w:rsidRPr="00BC77D5">
        <w:rPr>
          <w:rFonts w:ascii="仿宋" w:eastAsia="仿宋" w:hAnsi="仿宋"/>
          <w:sz w:val="30"/>
          <w:szCs w:val="30"/>
          <w:lang w:eastAsia="zh-CN"/>
        </w:rPr>
        <w:t>有利于各专业合理布局原则。在尊重学生志愿的同时，考虑专业布局的合理性，提高教育资源的利用率。</w:t>
      </w:r>
    </w:p>
    <w:p w:rsidR="00890695" w:rsidRPr="00BC77D5" w:rsidRDefault="00890695">
      <w:pPr>
        <w:spacing w:line="360" w:lineRule="auto"/>
        <w:rPr>
          <w:rFonts w:ascii="仿宋" w:eastAsia="仿宋" w:hAnsi="仿宋"/>
          <w:sz w:val="30"/>
          <w:szCs w:val="30"/>
          <w:lang w:eastAsia="zh-CN"/>
        </w:rPr>
      </w:pPr>
    </w:p>
    <w:p w:rsidR="00890695" w:rsidRPr="00BC77D5" w:rsidRDefault="00B55235">
      <w:pPr>
        <w:pStyle w:val="a3"/>
        <w:tabs>
          <w:tab w:val="left" w:pos="1291"/>
        </w:tabs>
        <w:spacing w:line="360" w:lineRule="auto"/>
        <w:ind w:firstLineChars="200" w:firstLine="604"/>
        <w:rPr>
          <w:rFonts w:ascii="仿宋" w:eastAsia="仿宋" w:hAnsi="仿宋"/>
          <w:b/>
          <w:spacing w:val="1"/>
          <w:sz w:val="30"/>
          <w:szCs w:val="30"/>
          <w:lang w:eastAsia="zh-CN"/>
        </w:rPr>
      </w:pPr>
      <w:r w:rsidRPr="00BC77D5">
        <w:rPr>
          <w:rFonts w:ascii="仿宋" w:eastAsia="仿宋" w:hAnsi="仿宋" w:hint="eastAsia"/>
          <w:b/>
          <w:spacing w:val="1"/>
          <w:sz w:val="30"/>
          <w:szCs w:val="30"/>
          <w:lang w:eastAsia="zh-CN"/>
        </w:rPr>
        <w:t>二、分流对象</w:t>
      </w:r>
    </w:p>
    <w:p w:rsidR="00890695" w:rsidRPr="00BC77D5" w:rsidRDefault="00B55235">
      <w:pPr>
        <w:spacing w:line="360" w:lineRule="auto"/>
        <w:ind w:firstLineChars="200" w:firstLine="600"/>
        <w:rPr>
          <w:rFonts w:ascii="仿宋" w:eastAsia="仿宋" w:hAnsi="仿宋"/>
          <w:sz w:val="30"/>
          <w:szCs w:val="30"/>
          <w:lang w:eastAsia="zh-CN"/>
        </w:rPr>
      </w:pPr>
      <w:r w:rsidRPr="00BC77D5">
        <w:rPr>
          <w:rFonts w:ascii="仿宋" w:eastAsia="仿宋" w:hAnsi="仿宋" w:hint="eastAsia"/>
          <w:sz w:val="30"/>
          <w:szCs w:val="30"/>
          <w:lang w:eastAsia="zh-CN"/>
        </w:rPr>
        <w:t>分流对象为按照202</w:t>
      </w:r>
      <w:r w:rsidR="007A2F37" w:rsidRPr="00BC77D5">
        <w:rPr>
          <w:rFonts w:ascii="仿宋" w:eastAsia="仿宋" w:hAnsi="仿宋"/>
          <w:sz w:val="30"/>
          <w:szCs w:val="30"/>
          <w:lang w:eastAsia="zh-CN"/>
        </w:rPr>
        <w:t>4</w:t>
      </w:r>
      <w:r w:rsidRPr="00BC77D5">
        <w:rPr>
          <w:rFonts w:ascii="仿宋" w:eastAsia="仿宋" w:hAnsi="仿宋" w:hint="eastAsia"/>
          <w:sz w:val="30"/>
          <w:szCs w:val="30"/>
          <w:lang w:eastAsia="zh-CN"/>
        </w:rPr>
        <w:t>年《安徽大学本专科招生章程》规定，按工商管理类招生的所有学生。因休学、参军入伍等而未参加该批分流的学生，可参加下一年级相同类的专业分流。</w:t>
      </w:r>
    </w:p>
    <w:p w:rsidR="00890695" w:rsidRPr="00BC77D5" w:rsidRDefault="00890695">
      <w:pPr>
        <w:pStyle w:val="a3"/>
        <w:spacing w:before="156" w:line="360" w:lineRule="auto"/>
        <w:ind w:left="151" w:right="406" w:firstLine="645"/>
        <w:rPr>
          <w:rFonts w:ascii="仿宋" w:eastAsia="仿宋" w:hAnsi="仿宋"/>
          <w:color w:val="000000" w:themeColor="text1"/>
          <w:spacing w:val="10"/>
          <w:sz w:val="30"/>
          <w:szCs w:val="30"/>
          <w:lang w:eastAsia="zh-CN"/>
        </w:rPr>
      </w:pPr>
    </w:p>
    <w:p w:rsidR="00890695" w:rsidRPr="00BC77D5" w:rsidRDefault="00B55235">
      <w:pPr>
        <w:pStyle w:val="a3"/>
        <w:tabs>
          <w:tab w:val="left" w:pos="1291"/>
        </w:tabs>
        <w:spacing w:line="360" w:lineRule="auto"/>
        <w:ind w:firstLineChars="200" w:firstLine="604"/>
        <w:rPr>
          <w:rFonts w:ascii="仿宋" w:eastAsia="仿宋" w:hAnsi="仿宋"/>
          <w:b/>
          <w:spacing w:val="1"/>
          <w:sz w:val="30"/>
          <w:szCs w:val="30"/>
          <w:lang w:eastAsia="zh-CN"/>
        </w:rPr>
      </w:pPr>
      <w:r w:rsidRPr="00BC77D5">
        <w:rPr>
          <w:rFonts w:ascii="仿宋" w:eastAsia="仿宋" w:hAnsi="仿宋" w:hint="eastAsia"/>
          <w:b/>
          <w:spacing w:val="1"/>
          <w:sz w:val="30"/>
          <w:szCs w:val="30"/>
          <w:lang w:eastAsia="zh-CN"/>
        </w:rPr>
        <w:t>三、专业分流条件</w:t>
      </w:r>
    </w:p>
    <w:p w:rsidR="00890695" w:rsidRPr="00BC77D5" w:rsidRDefault="00B55235">
      <w:pPr>
        <w:spacing w:line="360" w:lineRule="auto"/>
        <w:ind w:firstLineChars="200" w:firstLine="600"/>
        <w:rPr>
          <w:rFonts w:ascii="仿宋" w:eastAsia="仿宋" w:hAnsi="仿宋"/>
          <w:sz w:val="30"/>
          <w:szCs w:val="30"/>
          <w:lang w:eastAsia="zh-CN"/>
        </w:rPr>
      </w:pPr>
      <w:r w:rsidRPr="00BC77D5">
        <w:rPr>
          <w:rFonts w:ascii="仿宋" w:eastAsia="仿宋" w:hAnsi="仿宋" w:hint="eastAsia"/>
          <w:sz w:val="30"/>
          <w:szCs w:val="30"/>
          <w:lang w:eastAsia="zh-CN"/>
        </w:rPr>
        <w:t>分流当年度在校在籍，已选修大类专业前期基础课程。</w:t>
      </w:r>
    </w:p>
    <w:p w:rsidR="00890695" w:rsidRPr="00BC77D5" w:rsidRDefault="00890695">
      <w:pPr>
        <w:spacing w:line="360" w:lineRule="auto"/>
        <w:rPr>
          <w:rFonts w:ascii="仿宋" w:eastAsia="仿宋" w:hAnsi="仿宋"/>
          <w:sz w:val="30"/>
          <w:szCs w:val="30"/>
          <w:lang w:eastAsia="zh-CN"/>
        </w:rPr>
      </w:pPr>
    </w:p>
    <w:p w:rsidR="00890695" w:rsidRPr="00BC77D5" w:rsidRDefault="00B55235">
      <w:pPr>
        <w:pStyle w:val="a3"/>
        <w:tabs>
          <w:tab w:val="left" w:pos="1291"/>
        </w:tabs>
        <w:spacing w:line="360" w:lineRule="auto"/>
        <w:ind w:firstLineChars="200" w:firstLine="604"/>
        <w:rPr>
          <w:rFonts w:ascii="仿宋" w:eastAsia="仿宋" w:hAnsi="仿宋"/>
          <w:b/>
          <w:spacing w:val="1"/>
          <w:sz w:val="30"/>
          <w:szCs w:val="30"/>
          <w:lang w:eastAsia="zh-CN"/>
        </w:rPr>
      </w:pPr>
      <w:r w:rsidRPr="00BC77D5">
        <w:rPr>
          <w:rFonts w:ascii="仿宋" w:eastAsia="仿宋" w:hAnsi="仿宋" w:hint="eastAsia"/>
          <w:b/>
          <w:spacing w:val="1"/>
          <w:sz w:val="30"/>
          <w:szCs w:val="30"/>
          <w:lang w:eastAsia="zh-CN"/>
        </w:rPr>
        <w:t>四、各专业分流计划数</w:t>
      </w:r>
    </w:p>
    <w:tbl>
      <w:tblPr>
        <w:tblStyle w:val="TableNormal"/>
        <w:tblW w:w="0" w:type="auto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2895"/>
        <w:gridCol w:w="2895"/>
      </w:tblGrid>
      <w:tr w:rsidR="00890695" w:rsidRPr="00BC77D5" w:rsidTr="00B43B0E">
        <w:trPr>
          <w:trHeight w:hRule="exact" w:val="575"/>
          <w:jc w:val="center"/>
        </w:trPr>
        <w:tc>
          <w:tcPr>
            <w:tcW w:w="2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90695" w:rsidRPr="00BC77D5" w:rsidRDefault="00B55235" w:rsidP="00B43B0E">
            <w:pPr>
              <w:spacing w:before="19" w:line="360" w:lineRule="auto"/>
              <w:ind w:left="1154"/>
              <w:rPr>
                <w:rFonts w:ascii="仿宋" w:eastAsia="仿宋" w:hAnsi="仿宋"/>
                <w:sz w:val="30"/>
                <w:szCs w:val="30"/>
              </w:rPr>
            </w:pPr>
            <w:proofErr w:type="spellStart"/>
            <w:r w:rsidRPr="00BC77D5">
              <w:rPr>
                <w:rFonts w:ascii="仿宋" w:eastAsia="仿宋" w:hAnsi="仿宋"/>
                <w:spacing w:val="-5"/>
                <w:sz w:val="30"/>
                <w:szCs w:val="30"/>
              </w:rPr>
              <w:t>专业</w:t>
            </w:r>
            <w:proofErr w:type="spellEnd"/>
          </w:p>
        </w:tc>
        <w:tc>
          <w:tcPr>
            <w:tcW w:w="2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90695" w:rsidRPr="00BC77D5" w:rsidRDefault="00B55235" w:rsidP="00B43B0E">
            <w:pPr>
              <w:spacing w:before="19" w:line="360" w:lineRule="auto"/>
              <w:ind w:left="395"/>
              <w:rPr>
                <w:rFonts w:ascii="仿宋" w:eastAsia="仿宋" w:hAnsi="仿宋"/>
                <w:sz w:val="30"/>
                <w:szCs w:val="30"/>
              </w:rPr>
            </w:pPr>
            <w:proofErr w:type="spellStart"/>
            <w:r w:rsidRPr="00BC77D5">
              <w:rPr>
                <w:rFonts w:ascii="仿宋" w:eastAsia="仿宋" w:hAnsi="仿宋"/>
                <w:spacing w:val="3"/>
                <w:sz w:val="30"/>
                <w:szCs w:val="30"/>
              </w:rPr>
              <w:t>计划数</w:t>
            </w:r>
            <w:proofErr w:type="spellEnd"/>
            <w:r w:rsidRPr="00BC77D5">
              <w:rPr>
                <w:rFonts w:ascii="仿宋" w:eastAsia="仿宋" w:hAnsi="仿宋"/>
                <w:spacing w:val="11"/>
                <w:sz w:val="30"/>
                <w:szCs w:val="30"/>
              </w:rPr>
              <w:t xml:space="preserve"> </w:t>
            </w:r>
            <w:r w:rsidRPr="00BC77D5">
              <w:rPr>
                <w:rFonts w:ascii="仿宋" w:eastAsia="仿宋" w:hAnsi="仿宋"/>
                <w:spacing w:val="2"/>
                <w:sz w:val="30"/>
                <w:szCs w:val="30"/>
              </w:rPr>
              <w:t>(</w:t>
            </w:r>
            <w:proofErr w:type="spellStart"/>
            <w:r w:rsidRPr="00BC77D5">
              <w:rPr>
                <w:rFonts w:ascii="仿宋" w:eastAsia="仿宋" w:hAnsi="仿宋"/>
                <w:spacing w:val="2"/>
                <w:sz w:val="30"/>
                <w:szCs w:val="30"/>
              </w:rPr>
              <w:t>上限</w:t>
            </w:r>
            <w:proofErr w:type="spellEnd"/>
            <w:r w:rsidRPr="00BC77D5">
              <w:rPr>
                <w:rFonts w:ascii="仿宋" w:eastAsia="仿宋" w:hAnsi="仿宋"/>
                <w:spacing w:val="2"/>
                <w:sz w:val="30"/>
                <w:szCs w:val="30"/>
              </w:rPr>
              <w:t>)</w:t>
            </w:r>
          </w:p>
        </w:tc>
      </w:tr>
      <w:tr w:rsidR="00890695" w:rsidRPr="00BC77D5" w:rsidTr="00B43B0E">
        <w:trPr>
          <w:trHeight w:hRule="exact" w:val="569"/>
          <w:jc w:val="center"/>
        </w:trPr>
        <w:tc>
          <w:tcPr>
            <w:tcW w:w="2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90695" w:rsidRPr="00BC77D5" w:rsidRDefault="00B55235" w:rsidP="0050261B">
            <w:pPr>
              <w:spacing w:before="17" w:line="360" w:lineRule="auto"/>
              <w:ind w:left="857"/>
              <w:rPr>
                <w:rFonts w:ascii="仿宋" w:eastAsia="仿宋" w:hAnsi="仿宋"/>
                <w:sz w:val="30"/>
                <w:szCs w:val="30"/>
              </w:rPr>
            </w:pPr>
            <w:proofErr w:type="spellStart"/>
            <w:r w:rsidRPr="00BC77D5">
              <w:rPr>
                <w:rFonts w:ascii="仿宋" w:eastAsia="仿宋" w:hAnsi="仿宋"/>
                <w:spacing w:val="2"/>
                <w:sz w:val="30"/>
                <w:szCs w:val="30"/>
              </w:rPr>
              <w:t>工商</w:t>
            </w:r>
            <w:r w:rsidRPr="00BC77D5">
              <w:rPr>
                <w:rFonts w:ascii="仿宋" w:eastAsia="仿宋" w:hAnsi="仿宋"/>
                <w:sz w:val="30"/>
                <w:szCs w:val="30"/>
              </w:rPr>
              <w:t>管理</w:t>
            </w:r>
            <w:proofErr w:type="spellEnd"/>
          </w:p>
        </w:tc>
        <w:tc>
          <w:tcPr>
            <w:tcW w:w="2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90695" w:rsidRPr="00BC77D5" w:rsidRDefault="00B55235" w:rsidP="0050261B">
            <w:pPr>
              <w:spacing w:before="17" w:line="360" w:lineRule="auto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C77D5">
              <w:rPr>
                <w:rFonts w:ascii="仿宋" w:eastAsia="仿宋" w:hAnsi="仿宋"/>
                <w:spacing w:val="-8"/>
                <w:sz w:val="30"/>
                <w:szCs w:val="30"/>
              </w:rPr>
              <w:t>120</w:t>
            </w:r>
          </w:p>
        </w:tc>
      </w:tr>
      <w:tr w:rsidR="00890695" w:rsidRPr="00BC77D5" w:rsidTr="00B43B0E">
        <w:trPr>
          <w:trHeight w:hRule="exact" w:val="586"/>
          <w:jc w:val="center"/>
        </w:trPr>
        <w:tc>
          <w:tcPr>
            <w:tcW w:w="2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90695" w:rsidRPr="00BC77D5" w:rsidRDefault="00B55235" w:rsidP="0050261B">
            <w:pPr>
              <w:spacing w:before="29" w:line="360" w:lineRule="auto"/>
              <w:ind w:left="1094"/>
              <w:rPr>
                <w:rFonts w:ascii="仿宋" w:eastAsia="仿宋" w:hAnsi="仿宋"/>
                <w:sz w:val="30"/>
                <w:szCs w:val="30"/>
              </w:rPr>
            </w:pPr>
            <w:proofErr w:type="spellStart"/>
            <w:r w:rsidRPr="00BC77D5">
              <w:rPr>
                <w:rFonts w:ascii="仿宋" w:eastAsia="仿宋" w:hAnsi="仿宋"/>
                <w:spacing w:val="-3"/>
                <w:sz w:val="30"/>
                <w:szCs w:val="30"/>
              </w:rPr>
              <w:t>会计学</w:t>
            </w:r>
            <w:proofErr w:type="spellEnd"/>
          </w:p>
        </w:tc>
        <w:tc>
          <w:tcPr>
            <w:tcW w:w="2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90695" w:rsidRPr="00BC77D5" w:rsidRDefault="00B55235" w:rsidP="0050261B">
            <w:pPr>
              <w:spacing w:before="29" w:line="360" w:lineRule="auto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C77D5">
              <w:rPr>
                <w:rFonts w:ascii="仿宋" w:eastAsia="仿宋" w:hAnsi="仿宋"/>
                <w:spacing w:val="-3"/>
                <w:sz w:val="30"/>
                <w:szCs w:val="30"/>
              </w:rPr>
              <w:t>120</w:t>
            </w:r>
          </w:p>
        </w:tc>
      </w:tr>
      <w:tr w:rsidR="00890695" w:rsidRPr="00BC77D5" w:rsidTr="00B43B0E">
        <w:trPr>
          <w:trHeight w:hRule="exact" w:val="569"/>
          <w:jc w:val="center"/>
        </w:trPr>
        <w:tc>
          <w:tcPr>
            <w:tcW w:w="2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90695" w:rsidRPr="00BC77D5" w:rsidRDefault="00B55235" w:rsidP="0050261B">
            <w:pPr>
              <w:spacing w:before="17" w:line="360" w:lineRule="auto"/>
              <w:ind w:left="571"/>
              <w:rPr>
                <w:rFonts w:ascii="仿宋" w:eastAsia="仿宋" w:hAnsi="仿宋"/>
                <w:sz w:val="30"/>
                <w:szCs w:val="30"/>
              </w:rPr>
            </w:pPr>
            <w:proofErr w:type="spellStart"/>
            <w:r w:rsidRPr="00BC77D5">
              <w:rPr>
                <w:rFonts w:ascii="仿宋" w:eastAsia="仿宋" w:hAnsi="仿宋"/>
                <w:spacing w:val="5"/>
                <w:sz w:val="30"/>
                <w:szCs w:val="30"/>
              </w:rPr>
              <w:t>人</w:t>
            </w:r>
            <w:r w:rsidRPr="00BC77D5">
              <w:rPr>
                <w:rFonts w:ascii="仿宋" w:eastAsia="仿宋" w:hAnsi="仿宋"/>
                <w:spacing w:val="4"/>
                <w:sz w:val="30"/>
                <w:szCs w:val="30"/>
              </w:rPr>
              <w:t>力资源管理</w:t>
            </w:r>
            <w:proofErr w:type="spellEnd"/>
          </w:p>
        </w:tc>
        <w:tc>
          <w:tcPr>
            <w:tcW w:w="2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90695" w:rsidRPr="00BC77D5" w:rsidRDefault="00B55235" w:rsidP="0050261B">
            <w:pPr>
              <w:spacing w:before="17" w:line="360" w:lineRule="auto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C77D5">
              <w:rPr>
                <w:rFonts w:ascii="仿宋" w:eastAsia="仿宋" w:hAnsi="仿宋"/>
                <w:spacing w:val="-4"/>
                <w:sz w:val="30"/>
                <w:szCs w:val="30"/>
              </w:rPr>
              <w:t>90</w:t>
            </w:r>
          </w:p>
        </w:tc>
      </w:tr>
      <w:tr w:rsidR="00890695" w:rsidRPr="00BC77D5" w:rsidTr="00B43B0E">
        <w:trPr>
          <w:trHeight w:hRule="exact" w:val="569"/>
          <w:jc w:val="center"/>
        </w:trPr>
        <w:tc>
          <w:tcPr>
            <w:tcW w:w="2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90695" w:rsidRPr="00BC77D5" w:rsidRDefault="00B55235" w:rsidP="0050261B">
            <w:pPr>
              <w:spacing w:before="16" w:line="360" w:lineRule="auto"/>
              <w:ind w:left="876"/>
              <w:rPr>
                <w:rFonts w:ascii="仿宋" w:eastAsia="仿宋" w:hAnsi="仿宋"/>
                <w:sz w:val="30"/>
                <w:szCs w:val="30"/>
              </w:rPr>
            </w:pPr>
            <w:proofErr w:type="spellStart"/>
            <w:r w:rsidRPr="00BC77D5">
              <w:rPr>
                <w:rFonts w:ascii="仿宋" w:eastAsia="仿宋" w:hAnsi="仿宋"/>
                <w:spacing w:val="2"/>
                <w:sz w:val="30"/>
                <w:szCs w:val="30"/>
              </w:rPr>
              <w:t>市场</w:t>
            </w:r>
            <w:r w:rsidRPr="00BC77D5">
              <w:rPr>
                <w:rFonts w:ascii="仿宋" w:eastAsia="仿宋" w:hAnsi="仿宋"/>
                <w:sz w:val="30"/>
                <w:szCs w:val="30"/>
              </w:rPr>
              <w:t>营销</w:t>
            </w:r>
            <w:proofErr w:type="spellEnd"/>
          </w:p>
        </w:tc>
        <w:tc>
          <w:tcPr>
            <w:tcW w:w="2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90695" w:rsidRPr="00BC77D5" w:rsidRDefault="00B55235" w:rsidP="0050261B">
            <w:pPr>
              <w:spacing w:before="16" w:line="360" w:lineRule="auto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C77D5">
              <w:rPr>
                <w:rFonts w:ascii="仿宋" w:eastAsia="仿宋" w:hAnsi="仿宋"/>
                <w:spacing w:val="-3"/>
                <w:sz w:val="30"/>
                <w:szCs w:val="30"/>
              </w:rPr>
              <w:t>150</w:t>
            </w:r>
          </w:p>
        </w:tc>
      </w:tr>
      <w:tr w:rsidR="00890695" w:rsidRPr="00BC77D5" w:rsidTr="00B43B0E">
        <w:trPr>
          <w:trHeight w:hRule="exact" w:val="557"/>
          <w:jc w:val="center"/>
        </w:trPr>
        <w:tc>
          <w:tcPr>
            <w:tcW w:w="2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90695" w:rsidRPr="00BC77D5" w:rsidRDefault="00B55235" w:rsidP="0050261B">
            <w:pPr>
              <w:spacing w:before="16" w:line="360" w:lineRule="auto"/>
              <w:ind w:left="1181"/>
              <w:rPr>
                <w:rFonts w:ascii="仿宋" w:eastAsia="仿宋" w:hAnsi="仿宋"/>
                <w:sz w:val="30"/>
                <w:szCs w:val="30"/>
              </w:rPr>
            </w:pPr>
            <w:proofErr w:type="spellStart"/>
            <w:r w:rsidRPr="00BC77D5">
              <w:rPr>
                <w:rFonts w:ascii="仿宋" w:eastAsia="仿宋" w:hAnsi="仿宋"/>
                <w:spacing w:val="-8"/>
                <w:sz w:val="30"/>
                <w:szCs w:val="30"/>
              </w:rPr>
              <w:t>总计</w:t>
            </w:r>
            <w:proofErr w:type="spellEnd"/>
          </w:p>
        </w:tc>
        <w:tc>
          <w:tcPr>
            <w:tcW w:w="2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90695" w:rsidRPr="00BC77D5" w:rsidRDefault="00B55235" w:rsidP="0050261B">
            <w:pPr>
              <w:spacing w:before="16" w:line="360" w:lineRule="auto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C77D5">
              <w:rPr>
                <w:rFonts w:ascii="仿宋" w:eastAsia="仿宋" w:hAnsi="仿宋"/>
                <w:spacing w:val="-3"/>
                <w:sz w:val="30"/>
                <w:szCs w:val="30"/>
              </w:rPr>
              <w:t>480</w:t>
            </w:r>
          </w:p>
        </w:tc>
      </w:tr>
    </w:tbl>
    <w:p w:rsidR="00890695" w:rsidRPr="00BC77D5" w:rsidRDefault="00890695">
      <w:pPr>
        <w:spacing w:line="360" w:lineRule="auto"/>
        <w:rPr>
          <w:rFonts w:ascii="仿宋" w:eastAsia="仿宋" w:hAnsi="仿宋"/>
          <w:sz w:val="30"/>
          <w:szCs w:val="30"/>
        </w:rPr>
        <w:sectPr w:rsidR="00890695" w:rsidRPr="00BC77D5" w:rsidSect="00785A32">
          <w:footerReference w:type="default" r:id="rId6"/>
          <w:pgSz w:w="11906" w:h="16839"/>
          <w:pgMar w:top="851" w:right="1418" w:bottom="851" w:left="1361" w:header="0" w:footer="975" w:gutter="0"/>
          <w:pgNumType w:start="1"/>
          <w:cols w:space="720"/>
        </w:sectPr>
      </w:pPr>
    </w:p>
    <w:p w:rsidR="00890695" w:rsidRPr="00BC77D5" w:rsidRDefault="00B55235">
      <w:pPr>
        <w:pStyle w:val="a3"/>
        <w:tabs>
          <w:tab w:val="left" w:pos="1291"/>
        </w:tabs>
        <w:spacing w:line="360" w:lineRule="auto"/>
        <w:ind w:firstLineChars="200" w:firstLine="604"/>
        <w:rPr>
          <w:rFonts w:ascii="仿宋" w:eastAsia="仿宋" w:hAnsi="仿宋"/>
          <w:b/>
          <w:spacing w:val="1"/>
          <w:sz w:val="30"/>
          <w:szCs w:val="30"/>
          <w:lang w:eastAsia="zh-CN"/>
        </w:rPr>
      </w:pPr>
      <w:r w:rsidRPr="00BC77D5">
        <w:rPr>
          <w:rFonts w:ascii="仿宋" w:eastAsia="仿宋" w:hAnsi="仿宋" w:hint="eastAsia"/>
          <w:b/>
          <w:spacing w:val="1"/>
          <w:sz w:val="30"/>
          <w:szCs w:val="30"/>
          <w:lang w:eastAsia="zh-CN"/>
        </w:rPr>
        <w:lastRenderedPageBreak/>
        <w:t>五、学生学习效果测评要求</w:t>
      </w:r>
    </w:p>
    <w:p w:rsidR="00890695" w:rsidRPr="00BC77D5" w:rsidRDefault="00B55235">
      <w:pPr>
        <w:spacing w:line="360" w:lineRule="auto"/>
        <w:ind w:firstLineChars="200" w:firstLine="600"/>
        <w:rPr>
          <w:rFonts w:ascii="仿宋" w:eastAsia="仿宋" w:hAnsi="仿宋"/>
          <w:sz w:val="30"/>
          <w:szCs w:val="30"/>
          <w:lang w:eastAsia="zh-CN"/>
        </w:rPr>
      </w:pPr>
      <w:r w:rsidRPr="00BC77D5">
        <w:rPr>
          <w:rFonts w:ascii="仿宋" w:eastAsia="仿宋" w:hAnsi="仿宋" w:hint="eastAsia"/>
          <w:sz w:val="30"/>
          <w:szCs w:val="30"/>
          <w:lang w:eastAsia="zh-CN"/>
        </w:rPr>
        <w:t>大类专业分流时的学生学习效果测评，包括学生第一学年修读课程的数量得分和质量得分，其中，修读课程的数量得分占总得分的30% ，修读课程的质量得分占总得分的70%。</w:t>
      </w:r>
    </w:p>
    <w:p w:rsidR="00890695" w:rsidRPr="00BC77D5" w:rsidRDefault="00B55235">
      <w:pPr>
        <w:spacing w:line="360" w:lineRule="auto"/>
        <w:ind w:firstLineChars="200" w:firstLine="600"/>
        <w:rPr>
          <w:rFonts w:ascii="仿宋" w:eastAsia="仿宋" w:hAnsi="仿宋"/>
          <w:sz w:val="30"/>
          <w:szCs w:val="30"/>
          <w:lang w:eastAsia="zh-CN"/>
        </w:rPr>
      </w:pPr>
      <w:r w:rsidRPr="00BC77D5">
        <w:rPr>
          <w:rFonts w:ascii="仿宋" w:eastAsia="仿宋" w:hAnsi="仿宋" w:hint="eastAsia"/>
          <w:sz w:val="30"/>
          <w:szCs w:val="30"/>
          <w:lang w:eastAsia="zh-CN"/>
        </w:rPr>
        <w:t>修读课程的数量得分是指学生已修读的所有课程的平均</w:t>
      </w:r>
      <w:proofErr w:type="gramStart"/>
      <w:r w:rsidRPr="00BC77D5">
        <w:rPr>
          <w:rFonts w:ascii="仿宋" w:eastAsia="仿宋" w:hAnsi="仿宋" w:hint="eastAsia"/>
          <w:sz w:val="30"/>
          <w:szCs w:val="30"/>
          <w:lang w:eastAsia="zh-CN"/>
        </w:rPr>
        <w:t>学分绩点</w:t>
      </w:r>
      <w:proofErr w:type="gramEnd"/>
      <w:r w:rsidRPr="00BC77D5">
        <w:rPr>
          <w:rFonts w:ascii="仿宋" w:eastAsia="仿宋" w:hAnsi="仿宋" w:hint="eastAsia"/>
          <w:sz w:val="30"/>
          <w:szCs w:val="30"/>
          <w:lang w:eastAsia="zh-CN"/>
        </w:rPr>
        <w:t>(GPA)。</w:t>
      </w:r>
    </w:p>
    <w:p w:rsidR="00890695" w:rsidRPr="00BC77D5" w:rsidRDefault="00B55235">
      <w:pPr>
        <w:spacing w:line="360" w:lineRule="auto"/>
        <w:ind w:firstLineChars="200" w:firstLine="600"/>
        <w:rPr>
          <w:rFonts w:ascii="仿宋" w:eastAsia="仿宋" w:hAnsi="仿宋"/>
          <w:sz w:val="30"/>
          <w:szCs w:val="30"/>
          <w:lang w:eastAsia="zh-CN"/>
        </w:rPr>
      </w:pPr>
      <w:r w:rsidRPr="00BC77D5">
        <w:rPr>
          <w:rFonts w:ascii="仿宋" w:eastAsia="仿宋" w:hAnsi="仿宋" w:hint="eastAsia"/>
          <w:sz w:val="30"/>
          <w:szCs w:val="30"/>
          <w:lang w:eastAsia="zh-CN"/>
        </w:rPr>
        <w:t>修读课程的质量得分是指学生应修读的重要课程的平均</w:t>
      </w:r>
      <w:proofErr w:type="gramStart"/>
      <w:r w:rsidRPr="00BC77D5">
        <w:rPr>
          <w:rFonts w:ascii="仿宋" w:eastAsia="仿宋" w:hAnsi="仿宋" w:hint="eastAsia"/>
          <w:sz w:val="30"/>
          <w:szCs w:val="30"/>
          <w:lang w:eastAsia="zh-CN"/>
        </w:rPr>
        <w:t>学分绩点</w:t>
      </w:r>
      <w:proofErr w:type="gramEnd"/>
      <w:r w:rsidRPr="00BC77D5">
        <w:rPr>
          <w:rFonts w:ascii="仿宋" w:eastAsia="仿宋" w:hAnsi="仿宋" w:hint="eastAsia"/>
          <w:sz w:val="30"/>
          <w:szCs w:val="30"/>
          <w:lang w:eastAsia="zh-CN"/>
        </w:rPr>
        <w:t>(GPA)。</w:t>
      </w:r>
    </w:p>
    <w:p w:rsidR="00890695" w:rsidRPr="00BC77D5" w:rsidRDefault="00B55235">
      <w:pPr>
        <w:spacing w:line="360" w:lineRule="auto"/>
        <w:ind w:firstLineChars="200" w:firstLine="600"/>
        <w:rPr>
          <w:rFonts w:ascii="仿宋" w:eastAsia="仿宋" w:hAnsi="仿宋"/>
          <w:sz w:val="30"/>
          <w:szCs w:val="30"/>
          <w:lang w:eastAsia="zh-CN"/>
        </w:rPr>
      </w:pPr>
      <w:r w:rsidRPr="00BC77D5">
        <w:rPr>
          <w:rFonts w:ascii="仿宋" w:eastAsia="仿宋" w:hAnsi="仿宋" w:hint="eastAsia"/>
          <w:sz w:val="30"/>
          <w:szCs w:val="30"/>
          <w:lang w:eastAsia="zh-CN"/>
        </w:rPr>
        <w:t>商学院202</w:t>
      </w:r>
      <w:r w:rsidR="007A2F37" w:rsidRPr="00BC77D5">
        <w:rPr>
          <w:rFonts w:ascii="仿宋" w:eastAsia="仿宋" w:hAnsi="仿宋"/>
          <w:sz w:val="30"/>
          <w:szCs w:val="30"/>
          <w:lang w:eastAsia="zh-CN"/>
        </w:rPr>
        <w:t>4</w:t>
      </w:r>
      <w:r w:rsidRPr="00BC77D5">
        <w:rPr>
          <w:rFonts w:ascii="仿宋" w:eastAsia="仿宋" w:hAnsi="仿宋" w:hint="eastAsia"/>
          <w:sz w:val="30"/>
          <w:szCs w:val="30"/>
          <w:lang w:eastAsia="zh-CN"/>
        </w:rPr>
        <w:t>级工商管理类学生列入质量得分的修读课程共6门：</w:t>
      </w:r>
    </w:p>
    <w:p w:rsidR="00890695" w:rsidRPr="00BC77D5" w:rsidRDefault="00B55235">
      <w:pPr>
        <w:spacing w:line="360" w:lineRule="auto"/>
        <w:ind w:firstLineChars="200" w:firstLine="600"/>
        <w:rPr>
          <w:rFonts w:ascii="仿宋" w:eastAsia="仿宋" w:hAnsi="仿宋"/>
          <w:sz w:val="30"/>
          <w:szCs w:val="30"/>
          <w:lang w:eastAsia="zh-CN"/>
        </w:rPr>
      </w:pPr>
      <w:r w:rsidRPr="00BC77D5">
        <w:rPr>
          <w:rFonts w:ascii="仿宋" w:eastAsia="仿宋" w:hAnsi="仿宋" w:hint="eastAsia"/>
          <w:sz w:val="30"/>
          <w:szCs w:val="30"/>
          <w:lang w:eastAsia="zh-CN"/>
        </w:rPr>
        <w:t>(1) 通</w:t>
      </w:r>
      <w:proofErr w:type="gramStart"/>
      <w:r w:rsidRPr="00BC77D5">
        <w:rPr>
          <w:rFonts w:ascii="仿宋" w:eastAsia="仿宋" w:hAnsi="仿宋" w:hint="eastAsia"/>
          <w:sz w:val="30"/>
          <w:szCs w:val="30"/>
          <w:lang w:eastAsia="zh-CN"/>
        </w:rPr>
        <w:t>识思想</w:t>
      </w:r>
      <w:proofErr w:type="gramEnd"/>
      <w:r w:rsidRPr="00BC77D5">
        <w:rPr>
          <w:rFonts w:ascii="仿宋" w:eastAsia="仿宋" w:hAnsi="仿宋" w:hint="eastAsia"/>
          <w:sz w:val="30"/>
          <w:szCs w:val="30"/>
          <w:lang w:eastAsia="zh-CN"/>
        </w:rPr>
        <w:t>政治理论模块的3门课，即：“思想道德与法治”、“中国近现代史纲要”、“四史教育”3门课。如以上课程</w:t>
      </w:r>
      <w:r w:rsidR="00927B82" w:rsidRPr="00BC77D5">
        <w:rPr>
          <w:rFonts w:ascii="仿宋" w:eastAsia="仿宋" w:hAnsi="仿宋" w:hint="eastAsia"/>
          <w:sz w:val="30"/>
          <w:szCs w:val="30"/>
          <w:lang w:eastAsia="zh-CN"/>
        </w:rPr>
        <w:t>未修读，均</w:t>
      </w:r>
      <w:r w:rsidRPr="00BC77D5">
        <w:rPr>
          <w:rFonts w:ascii="仿宋" w:eastAsia="仿宋" w:hAnsi="仿宋" w:hint="eastAsia"/>
          <w:sz w:val="30"/>
          <w:szCs w:val="30"/>
          <w:lang w:eastAsia="zh-CN"/>
        </w:rPr>
        <w:t>以0</w:t>
      </w:r>
      <w:proofErr w:type="gramStart"/>
      <w:r w:rsidRPr="00BC77D5">
        <w:rPr>
          <w:rFonts w:ascii="仿宋" w:eastAsia="仿宋" w:hAnsi="仿宋" w:hint="eastAsia"/>
          <w:sz w:val="30"/>
          <w:szCs w:val="30"/>
          <w:lang w:eastAsia="zh-CN"/>
        </w:rPr>
        <w:t>绩点计</w:t>
      </w:r>
      <w:proofErr w:type="gramEnd"/>
      <w:r w:rsidRPr="00BC77D5">
        <w:rPr>
          <w:rFonts w:ascii="仿宋" w:eastAsia="仿宋" w:hAnsi="仿宋" w:hint="eastAsia"/>
          <w:sz w:val="30"/>
          <w:szCs w:val="30"/>
          <w:lang w:eastAsia="zh-CN"/>
        </w:rPr>
        <w:t>。</w:t>
      </w:r>
    </w:p>
    <w:p w:rsidR="00890695" w:rsidRPr="00BC77D5" w:rsidRDefault="00B55235">
      <w:pPr>
        <w:spacing w:line="360" w:lineRule="auto"/>
        <w:ind w:firstLineChars="200" w:firstLine="600"/>
        <w:rPr>
          <w:rFonts w:ascii="仿宋" w:eastAsia="仿宋" w:hAnsi="仿宋"/>
          <w:sz w:val="30"/>
          <w:szCs w:val="30"/>
          <w:lang w:eastAsia="zh-CN"/>
        </w:rPr>
      </w:pPr>
      <w:r w:rsidRPr="00BC77D5">
        <w:rPr>
          <w:rFonts w:ascii="仿宋" w:eastAsia="仿宋" w:hAnsi="仿宋" w:hint="eastAsia"/>
          <w:sz w:val="30"/>
          <w:szCs w:val="30"/>
          <w:lang w:eastAsia="zh-CN"/>
        </w:rPr>
        <w:t>(2)高等数学B(</w:t>
      </w:r>
      <w:proofErr w:type="gramStart"/>
      <w:r w:rsidRPr="00BC77D5">
        <w:rPr>
          <w:rFonts w:ascii="仿宋" w:eastAsia="仿宋" w:hAnsi="仿宋" w:hint="eastAsia"/>
          <w:sz w:val="30"/>
          <w:szCs w:val="30"/>
          <w:lang w:eastAsia="zh-CN"/>
        </w:rPr>
        <w:t>一</w:t>
      </w:r>
      <w:proofErr w:type="gramEnd"/>
      <w:r w:rsidRPr="00BC77D5">
        <w:rPr>
          <w:rFonts w:ascii="仿宋" w:eastAsia="仿宋" w:hAnsi="仿宋" w:hint="eastAsia"/>
          <w:sz w:val="30"/>
          <w:szCs w:val="30"/>
          <w:lang w:eastAsia="zh-CN"/>
        </w:rPr>
        <w:t>)或者高等数学A(</w:t>
      </w:r>
      <w:proofErr w:type="gramStart"/>
      <w:r w:rsidRPr="00BC77D5">
        <w:rPr>
          <w:rFonts w:ascii="仿宋" w:eastAsia="仿宋" w:hAnsi="仿宋" w:hint="eastAsia"/>
          <w:sz w:val="30"/>
          <w:szCs w:val="30"/>
          <w:lang w:eastAsia="zh-CN"/>
        </w:rPr>
        <w:t>一</w:t>
      </w:r>
      <w:proofErr w:type="gramEnd"/>
      <w:r w:rsidRPr="00BC77D5">
        <w:rPr>
          <w:rFonts w:ascii="仿宋" w:eastAsia="仿宋" w:hAnsi="仿宋" w:hint="eastAsia"/>
          <w:sz w:val="30"/>
          <w:szCs w:val="30"/>
          <w:lang w:eastAsia="zh-CN"/>
        </w:rPr>
        <w:t>)。在没有修读该门课程的情况下，以高等数学B(二)或高等数学A(二)</w:t>
      </w:r>
      <w:r w:rsidR="00927B82" w:rsidRPr="00BC77D5">
        <w:rPr>
          <w:rFonts w:ascii="仿宋" w:eastAsia="仿宋" w:hAnsi="仿宋" w:hint="eastAsia"/>
          <w:sz w:val="30"/>
          <w:szCs w:val="30"/>
          <w:lang w:eastAsia="zh-CN"/>
        </w:rPr>
        <w:t>来替代；如以上课程</w:t>
      </w:r>
      <w:r w:rsidRPr="00BC77D5">
        <w:rPr>
          <w:rFonts w:ascii="仿宋" w:eastAsia="仿宋" w:hAnsi="仿宋" w:hint="eastAsia"/>
          <w:sz w:val="30"/>
          <w:szCs w:val="30"/>
          <w:lang w:eastAsia="zh-CN"/>
        </w:rPr>
        <w:t>未修读，</w:t>
      </w:r>
      <w:r w:rsidR="00EF41D8" w:rsidRPr="00BC77D5">
        <w:rPr>
          <w:rFonts w:ascii="仿宋" w:eastAsia="仿宋" w:hAnsi="仿宋" w:hint="eastAsia"/>
          <w:sz w:val="30"/>
          <w:szCs w:val="30"/>
          <w:lang w:eastAsia="zh-CN"/>
        </w:rPr>
        <w:t>则</w:t>
      </w:r>
      <w:r w:rsidRPr="00BC77D5">
        <w:rPr>
          <w:rFonts w:ascii="仿宋" w:eastAsia="仿宋" w:hAnsi="仿宋" w:hint="eastAsia"/>
          <w:sz w:val="30"/>
          <w:szCs w:val="30"/>
          <w:lang w:eastAsia="zh-CN"/>
        </w:rPr>
        <w:t>以0</w:t>
      </w:r>
      <w:proofErr w:type="gramStart"/>
      <w:r w:rsidRPr="00BC77D5">
        <w:rPr>
          <w:rFonts w:ascii="仿宋" w:eastAsia="仿宋" w:hAnsi="仿宋" w:hint="eastAsia"/>
          <w:sz w:val="30"/>
          <w:szCs w:val="30"/>
          <w:lang w:eastAsia="zh-CN"/>
        </w:rPr>
        <w:t>绩点计</w:t>
      </w:r>
      <w:proofErr w:type="gramEnd"/>
      <w:r w:rsidRPr="00BC77D5">
        <w:rPr>
          <w:rFonts w:ascii="仿宋" w:eastAsia="仿宋" w:hAnsi="仿宋" w:hint="eastAsia"/>
          <w:sz w:val="30"/>
          <w:szCs w:val="30"/>
          <w:lang w:eastAsia="zh-CN"/>
        </w:rPr>
        <w:t>。</w:t>
      </w:r>
    </w:p>
    <w:p w:rsidR="00890695" w:rsidRPr="00BC77D5" w:rsidRDefault="00B55235">
      <w:pPr>
        <w:spacing w:line="360" w:lineRule="auto"/>
        <w:ind w:firstLineChars="200" w:firstLine="600"/>
        <w:rPr>
          <w:rFonts w:ascii="仿宋" w:eastAsia="仿宋" w:hAnsi="仿宋"/>
          <w:sz w:val="30"/>
          <w:szCs w:val="30"/>
          <w:lang w:eastAsia="zh-CN"/>
        </w:rPr>
      </w:pPr>
      <w:r w:rsidRPr="00BC77D5">
        <w:rPr>
          <w:rFonts w:ascii="仿宋" w:eastAsia="仿宋" w:hAnsi="仿宋" w:hint="eastAsia"/>
          <w:sz w:val="30"/>
          <w:szCs w:val="30"/>
          <w:lang w:eastAsia="zh-CN"/>
        </w:rPr>
        <w:t>(3)大学外语(II)。在没有修读该门课程的情况下，以大学外语(I)或大学外语(III)来替代；如以上课程未修读，则以0</w:t>
      </w:r>
      <w:proofErr w:type="gramStart"/>
      <w:r w:rsidRPr="00BC77D5">
        <w:rPr>
          <w:rFonts w:ascii="仿宋" w:eastAsia="仿宋" w:hAnsi="仿宋" w:hint="eastAsia"/>
          <w:sz w:val="30"/>
          <w:szCs w:val="30"/>
          <w:lang w:eastAsia="zh-CN"/>
        </w:rPr>
        <w:t>绩点计</w:t>
      </w:r>
      <w:proofErr w:type="gramEnd"/>
      <w:r w:rsidRPr="00BC77D5">
        <w:rPr>
          <w:rFonts w:ascii="仿宋" w:eastAsia="仿宋" w:hAnsi="仿宋" w:hint="eastAsia"/>
          <w:sz w:val="30"/>
          <w:szCs w:val="30"/>
          <w:lang w:eastAsia="zh-CN"/>
        </w:rPr>
        <w:t>。</w:t>
      </w:r>
    </w:p>
    <w:p w:rsidR="00890695" w:rsidRPr="00BC77D5" w:rsidRDefault="00B55235">
      <w:pPr>
        <w:spacing w:line="360" w:lineRule="auto"/>
        <w:ind w:firstLineChars="200" w:firstLine="600"/>
        <w:rPr>
          <w:rFonts w:ascii="仿宋" w:eastAsia="仿宋" w:hAnsi="仿宋"/>
          <w:sz w:val="30"/>
          <w:szCs w:val="30"/>
          <w:lang w:eastAsia="zh-CN"/>
        </w:rPr>
      </w:pPr>
      <w:r w:rsidRPr="00BC77D5">
        <w:rPr>
          <w:rFonts w:ascii="仿宋" w:eastAsia="仿宋" w:hAnsi="仿宋" w:hint="eastAsia"/>
          <w:sz w:val="30"/>
          <w:szCs w:val="30"/>
          <w:lang w:eastAsia="zh-CN"/>
        </w:rPr>
        <w:t>(4)工商管理大类“启航工程”。若未选，则以0</w:t>
      </w:r>
      <w:proofErr w:type="gramStart"/>
      <w:r w:rsidRPr="00BC77D5">
        <w:rPr>
          <w:rFonts w:ascii="仿宋" w:eastAsia="仿宋" w:hAnsi="仿宋" w:hint="eastAsia"/>
          <w:sz w:val="30"/>
          <w:szCs w:val="30"/>
          <w:lang w:eastAsia="zh-CN"/>
        </w:rPr>
        <w:t>绩点计</w:t>
      </w:r>
      <w:proofErr w:type="gramEnd"/>
      <w:r w:rsidRPr="00BC77D5">
        <w:rPr>
          <w:rFonts w:ascii="仿宋" w:eastAsia="仿宋" w:hAnsi="仿宋" w:hint="eastAsia"/>
          <w:sz w:val="30"/>
          <w:szCs w:val="30"/>
          <w:lang w:eastAsia="zh-CN"/>
        </w:rPr>
        <w:t>。</w:t>
      </w:r>
    </w:p>
    <w:p w:rsidR="00890695" w:rsidRPr="00BC77D5" w:rsidRDefault="00890695">
      <w:pPr>
        <w:spacing w:line="360" w:lineRule="auto"/>
        <w:rPr>
          <w:rFonts w:ascii="仿宋" w:eastAsia="仿宋" w:hAnsi="仿宋"/>
          <w:sz w:val="30"/>
          <w:szCs w:val="30"/>
          <w:lang w:eastAsia="zh-CN"/>
        </w:rPr>
      </w:pPr>
    </w:p>
    <w:p w:rsidR="00890695" w:rsidRPr="00BC77D5" w:rsidRDefault="00B55235">
      <w:pPr>
        <w:pStyle w:val="a3"/>
        <w:tabs>
          <w:tab w:val="left" w:pos="1291"/>
        </w:tabs>
        <w:spacing w:line="360" w:lineRule="auto"/>
        <w:ind w:firstLineChars="200" w:firstLine="604"/>
        <w:rPr>
          <w:rFonts w:ascii="仿宋" w:eastAsia="仿宋" w:hAnsi="仿宋"/>
          <w:b/>
          <w:spacing w:val="1"/>
          <w:sz w:val="30"/>
          <w:szCs w:val="30"/>
          <w:lang w:eastAsia="zh-CN"/>
        </w:rPr>
      </w:pPr>
      <w:r w:rsidRPr="00BC77D5">
        <w:rPr>
          <w:rFonts w:ascii="仿宋" w:eastAsia="仿宋" w:hAnsi="仿宋" w:hint="eastAsia"/>
          <w:b/>
          <w:spacing w:val="1"/>
          <w:sz w:val="30"/>
          <w:szCs w:val="30"/>
          <w:lang w:eastAsia="zh-CN"/>
        </w:rPr>
        <w:t>六、分流工作程序和日程安排</w:t>
      </w:r>
    </w:p>
    <w:p w:rsidR="00890695" w:rsidRPr="00BC77D5" w:rsidRDefault="00B55235">
      <w:pPr>
        <w:spacing w:line="360" w:lineRule="auto"/>
        <w:ind w:firstLineChars="200" w:firstLine="600"/>
        <w:rPr>
          <w:rFonts w:ascii="仿宋" w:eastAsia="仿宋" w:hAnsi="仿宋"/>
          <w:sz w:val="30"/>
          <w:szCs w:val="30"/>
          <w:lang w:eastAsia="zh-CN"/>
        </w:rPr>
      </w:pPr>
      <w:r w:rsidRPr="00BC77D5">
        <w:rPr>
          <w:rFonts w:ascii="仿宋" w:eastAsia="仿宋" w:hAnsi="仿宋" w:hint="eastAsia"/>
          <w:sz w:val="30"/>
          <w:szCs w:val="30"/>
          <w:lang w:eastAsia="zh-CN"/>
        </w:rPr>
        <w:t>1.</w:t>
      </w:r>
      <w:r w:rsidR="00180268" w:rsidRPr="00BC77D5">
        <w:rPr>
          <w:rFonts w:ascii="仿宋" w:eastAsia="仿宋" w:hAnsi="仿宋" w:hint="eastAsia"/>
          <w:sz w:val="30"/>
          <w:szCs w:val="30"/>
          <w:lang w:eastAsia="zh-CN"/>
        </w:rPr>
        <w:t>学院在大</w:t>
      </w:r>
      <w:proofErr w:type="gramStart"/>
      <w:r w:rsidR="00180268" w:rsidRPr="00BC77D5">
        <w:rPr>
          <w:rFonts w:ascii="仿宋" w:eastAsia="仿宋" w:hAnsi="仿宋" w:hint="eastAsia"/>
          <w:sz w:val="30"/>
          <w:szCs w:val="30"/>
          <w:lang w:eastAsia="zh-CN"/>
        </w:rPr>
        <w:t>一</w:t>
      </w:r>
      <w:proofErr w:type="gramEnd"/>
      <w:r w:rsidR="00180268" w:rsidRPr="00BC77D5">
        <w:rPr>
          <w:rFonts w:ascii="仿宋" w:eastAsia="仿宋" w:hAnsi="仿宋" w:hint="eastAsia"/>
          <w:sz w:val="30"/>
          <w:szCs w:val="30"/>
          <w:lang w:eastAsia="zh-CN"/>
        </w:rPr>
        <w:t>第二学期期末考试结束后</w:t>
      </w:r>
      <w:r w:rsidRPr="00BC77D5">
        <w:rPr>
          <w:rFonts w:ascii="仿宋" w:eastAsia="仿宋" w:hAnsi="仿宋" w:hint="eastAsia"/>
          <w:sz w:val="30"/>
          <w:szCs w:val="30"/>
          <w:lang w:eastAsia="zh-CN"/>
        </w:rPr>
        <w:t>第二周前的规定时间内，依据“遵循志愿、绩点优先”原则，根据大</w:t>
      </w:r>
      <w:proofErr w:type="gramStart"/>
      <w:r w:rsidRPr="00BC77D5">
        <w:rPr>
          <w:rFonts w:ascii="仿宋" w:eastAsia="仿宋" w:hAnsi="仿宋" w:hint="eastAsia"/>
          <w:sz w:val="30"/>
          <w:szCs w:val="30"/>
          <w:lang w:eastAsia="zh-CN"/>
        </w:rPr>
        <w:t>一</w:t>
      </w:r>
      <w:proofErr w:type="gramEnd"/>
      <w:r w:rsidRPr="00BC77D5">
        <w:rPr>
          <w:rFonts w:ascii="仿宋" w:eastAsia="仿宋" w:hAnsi="仿宋" w:hint="eastAsia"/>
          <w:sz w:val="30"/>
          <w:szCs w:val="30"/>
          <w:lang w:eastAsia="zh-CN"/>
        </w:rPr>
        <w:t>学年学习效果进行排序，组织学生进行专业分流志愿确认，从高分到低分依次录取。当</w:t>
      </w:r>
      <w:proofErr w:type="gramStart"/>
      <w:r w:rsidRPr="00BC77D5">
        <w:rPr>
          <w:rFonts w:ascii="仿宋" w:eastAsia="仿宋" w:hAnsi="仿宋" w:hint="eastAsia"/>
          <w:sz w:val="30"/>
          <w:szCs w:val="30"/>
          <w:lang w:eastAsia="zh-CN"/>
        </w:rPr>
        <w:t>学分绩点相同</w:t>
      </w:r>
      <w:proofErr w:type="gramEnd"/>
      <w:r w:rsidRPr="00BC77D5">
        <w:rPr>
          <w:rFonts w:ascii="仿宋" w:eastAsia="仿宋" w:hAnsi="仿宋" w:hint="eastAsia"/>
          <w:sz w:val="30"/>
          <w:szCs w:val="30"/>
          <w:lang w:eastAsia="zh-CN"/>
        </w:rPr>
        <w:t>时，则按修读课程的质量得分优先，若质量得分也相</w:t>
      </w:r>
      <w:r w:rsidRPr="00BC77D5">
        <w:rPr>
          <w:rFonts w:ascii="仿宋" w:eastAsia="仿宋" w:hAnsi="仿宋" w:hint="eastAsia"/>
          <w:sz w:val="30"/>
          <w:szCs w:val="30"/>
          <w:lang w:eastAsia="zh-CN"/>
        </w:rPr>
        <w:lastRenderedPageBreak/>
        <w:t>同时，按照高等数学B（一）成绩排序。因重大疾病未能参加考试的学生，经学院学术委员会及专业分流小组裁定后，相应成绩可不</w:t>
      </w:r>
      <w:proofErr w:type="gramStart"/>
      <w:r w:rsidRPr="00BC77D5">
        <w:rPr>
          <w:rFonts w:ascii="仿宋" w:eastAsia="仿宋" w:hAnsi="仿宋" w:hint="eastAsia"/>
          <w:sz w:val="30"/>
          <w:szCs w:val="30"/>
          <w:lang w:eastAsia="zh-CN"/>
        </w:rPr>
        <w:t>予计</w:t>
      </w:r>
      <w:proofErr w:type="gramEnd"/>
      <w:r w:rsidRPr="00BC77D5">
        <w:rPr>
          <w:rFonts w:ascii="仿宋" w:eastAsia="仿宋" w:hAnsi="仿宋" w:hint="eastAsia"/>
          <w:sz w:val="30"/>
          <w:szCs w:val="30"/>
          <w:lang w:eastAsia="zh-CN"/>
        </w:rPr>
        <w:t>入，如其他原因缓考或发现弄虚作假等情况，相应课程成绩按零分计入。学生因个人原因，在规定时间内未进行专业分流志愿确认，视为自愿服从学院专业分流安排，学院将根据各专业分流结果和该生学习效果测评结果，安排其在工商管理类内接收计划未满的专业就读。</w:t>
      </w:r>
    </w:p>
    <w:p w:rsidR="00890695" w:rsidRPr="00BC77D5" w:rsidRDefault="00B55235">
      <w:pPr>
        <w:spacing w:line="360" w:lineRule="auto"/>
        <w:ind w:firstLineChars="200" w:firstLine="600"/>
        <w:rPr>
          <w:rFonts w:ascii="仿宋" w:eastAsia="仿宋" w:hAnsi="仿宋"/>
          <w:sz w:val="30"/>
          <w:szCs w:val="30"/>
          <w:lang w:eastAsia="zh-CN"/>
        </w:rPr>
      </w:pPr>
      <w:r w:rsidRPr="00BC77D5">
        <w:rPr>
          <w:rFonts w:ascii="仿宋" w:eastAsia="仿宋" w:hAnsi="仿宋" w:hint="eastAsia"/>
          <w:sz w:val="30"/>
          <w:szCs w:val="30"/>
          <w:lang w:eastAsia="zh-CN"/>
        </w:rPr>
        <w:t>2.学院在大</w:t>
      </w:r>
      <w:proofErr w:type="gramStart"/>
      <w:r w:rsidRPr="00BC77D5">
        <w:rPr>
          <w:rFonts w:ascii="仿宋" w:eastAsia="仿宋" w:hAnsi="仿宋" w:hint="eastAsia"/>
          <w:sz w:val="30"/>
          <w:szCs w:val="30"/>
          <w:lang w:eastAsia="zh-CN"/>
        </w:rPr>
        <w:t>一</w:t>
      </w:r>
      <w:proofErr w:type="gramEnd"/>
      <w:r w:rsidRPr="00BC77D5">
        <w:rPr>
          <w:rFonts w:ascii="仿宋" w:eastAsia="仿宋" w:hAnsi="仿宋" w:hint="eastAsia"/>
          <w:sz w:val="30"/>
          <w:szCs w:val="30"/>
          <w:lang w:eastAsia="zh-CN"/>
        </w:rPr>
        <w:t>第二学期期末考试结束后的第三周前，确定各专业分流名单，公示无异议后，报教务处备案。</w:t>
      </w:r>
    </w:p>
    <w:p w:rsidR="00890695" w:rsidRPr="00BC77D5" w:rsidRDefault="00B55235">
      <w:pPr>
        <w:spacing w:line="360" w:lineRule="auto"/>
        <w:ind w:firstLineChars="200" w:firstLine="600"/>
        <w:rPr>
          <w:rFonts w:ascii="仿宋" w:eastAsia="仿宋" w:hAnsi="仿宋"/>
          <w:sz w:val="30"/>
          <w:szCs w:val="30"/>
          <w:lang w:eastAsia="zh-CN"/>
        </w:rPr>
      </w:pPr>
      <w:r w:rsidRPr="00BC77D5">
        <w:rPr>
          <w:rFonts w:ascii="仿宋" w:eastAsia="仿宋" w:hAnsi="仿宋" w:hint="eastAsia"/>
          <w:sz w:val="30"/>
          <w:szCs w:val="30"/>
          <w:lang w:eastAsia="zh-CN"/>
        </w:rPr>
        <w:t>3.大类专业分流工作结束后，教务处调整学生的学籍信息，学生在下一学期开学时应到分流调整后的专业进行注册、就读。</w:t>
      </w:r>
    </w:p>
    <w:p w:rsidR="00890695" w:rsidRPr="00BC77D5" w:rsidRDefault="00B55235">
      <w:pPr>
        <w:spacing w:line="360" w:lineRule="auto"/>
        <w:ind w:firstLineChars="200" w:firstLine="600"/>
        <w:rPr>
          <w:rFonts w:ascii="仿宋" w:eastAsia="仿宋" w:hAnsi="仿宋"/>
          <w:sz w:val="30"/>
          <w:szCs w:val="30"/>
          <w:lang w:eastAsia="zh-CN"/>
        </w:rPr>
      </w:pPr>
      <w:r w:rsidRPr="00BC77D5">
        <w:rPr>
          <w:rFonts w:ascii="仿宋" w:eastAsia="仿宋" w:hAnsi="仿宋" w:hint="eastAsia"/>
          <w:sz w:val="30"/>
          <w:szCs w:val="30"/>
          <w:lang w:eastAsia="zh-CN"/>
        </w:rPr>
        <w:t>4.具体分流程序见附件《安徽大学202</w:t>
      </w:r>
      <w:r w:rsidR="00B76249" w:rsidRPr="00BC77D5">
        <w:rPr>
          <w:rFonts w:ascii="仿宋" w:eastAsia="仿宋" w:hAnsi="仿宋"/>
          <w:sz w:val="30"/>
          <w:szCs w:val="30"/>
          <w:lang w:eastAsia="zh-CN"/>
        </w:rPr>
        <w:t>4</w:t>
      </w:r>
      <w:r w:rsidRPr="00BC77D5">
        <w:rPr>
          <w:rFonts w:ascii="仿宋" w:eastAsia="仿宋" w:hAnsi="仿宋" w:hint="eastAsia"/>
          <w:sz w:val="30"/>
          <w:szCs w:val="30"/>
          <w:lang w:eastAsia="zh-CN"/>
        </w:rPr>
        <w:t>级本科学生大类专业分流操作规程》。</w:t>
      </w:r>
    </w:p>
    <w:p w:rsidR="00890695" w:rsidRPr="00BC77D5" w:rsidRDefault="00B55235">
      <w:pPr>
        <w:pStyle w:val="a3"/>
        <w:tabs>
          <w:tab w:val="left" w:pos="1291"/>
        </w:tabs>
        <w:spacing w:line="360" w:lineRule="auto"/>
        <w:ind w:firstLineChars="200" w:firstLine="604"/>
        <w:rPr>
          <w:rFonts w:ascii="仿宋" w:eastAsia="仿宋" w:hAnsi="仿宋"/>
          <w:b/>
          <w:spacing w:val="1"/>
          <w:sz w:val="30"/>
          <w:szCs w:val="30"/>
          <w:lang w:eastAsia="zh-CN"/>
        </w:rPr>
      </w:pPr>
      <w:r w:rsidRPr="00BC77D5">
        <w:rPr>
          <w:rFonts w:ascii="仿宋" w:eastAsia="仿宋" w:hAnsi="仿宋" w:hint="eastAsia"/>
          <w:b/>
          <w:spacing w:val="1"/>
          <w:sz w:val="30"/>
          <w:szCs w:val="30"/>
          <w:lang w:eastAsia="zh-CN"/>
        </w:rPr>
        <w:t>七、分流工作领导小组</w:t>
      </w:r>
    </w:p>
    <w:p w:rsidR="00A237F0" w:rsidRDefault="00B55235">
      <w:pPr>
        <w:spacing w:line="360" w:lineRule="auto"/>
        <w:ind w:firstLineChars="200" w:firstLine="600"/>
        <w:rPr>
          <w:rFonts w:ascii="仿宋" w:eastAsia="仿宋" w:hAnsi="仿宋"/>
          <w:sz w:val="30"/>
          <w:szCs w:val="30"/>
          <w:lang w:eastAsia="zh-CN"/>
        </w:rPr>
      </w:pPr>
      <w:r w:rsidRPr="00BC77D5">
        <w:rPr>
          <w:rFonts w:ascii="仿宋" w:eastAsia="仿宋" w:hAnsi="仿宋" w:hint="eastAsia"/>
          <w:sz w:val="30"/>
          <w:szCs w:val="30"/>
          <w:lang w:eastAsia="zh-CN"/>
        </w:rPr>
        <w:t>学院成立大类专业分流工作领导小组，组成人员如下：</w:t>
      </w:r>
      <w:bookmarkStart w:id="0" w:name="_GoBack"/>
      <w:bookmarkEnd w:id="0"/>
    </w:p>
    <w:p w:rsidR="00890695" w:rsidRPr="00BC77D5" w:rsidRDefault="00B55235">
      <w:pPr>
        <w:spacing w:line="360" w:lineRule="auto"/>
        <w:ind w:firstLineChars="200" w:firstLine="600"/>
        <w:rPr>
          <w:rFonts w:ascii="仿宋" w:eastAsia="仿宋" w:hAnsi="仿宋"/>
          <w:sz w:val="30"/>
          <w:szCs w:val="30"/>
          <w:lang w:eastAsia="zh-CN"/>
        </w:rPr>
      </w:pPr>
      <w:r w:rsidRPr="00BC77D5">
        <w:rPr>
          <w:rFonts w:ascii="仿宋" w:eastAsia="仿宋" w:hAnsi="仿宋" w:hint="eastAsia"/>
          <w:sz w:val="30"/>
          <w:szCs w:val="30"/>
          <w:lang w:eastAsia="zh-CN"/>
        </w:rPr>
        <w:t>组长：周泽将</w:t>
      </w:r>
    </w:p>
    <w:p w:rsidR="00890695" w:rsidRPr="00BC77D5" w:rsidRDefault="00B55235">
      <w:pPr>
        <w:spacing w:line="360" w:lineRule="auto"/>
        <w:ind w:firstLineChars="200" w:firstLine="600"/>
        <w:rPr>
          <w:rFonts w:ascii="仿宋" w:eastAsia="仿宋" w:hAnsi="仿宋"/>
          <w:sz w:val="30"/>
          <w:szCs w:val="30"/>
          <w:lang w:eastAsia="zh-CN"/>
        </w:rPr>
      </w:pPr>
      <w:r w:rsidRPr="00BC77D5">
        <w:rPr>
          <w:rFonts w:ascii="仿宋" w:eastAsia="仿宋" w:hAnsi="仿宋" w:hint="eastAsia"/>
          <w:sz w:val="30"/>
          <w:szCs w:val="30"/>
          <w:lang w:eastAsia="zh-CN"/>
        </w:rPr>
        <w:t>成员：张子豪、</w:t>
      </w:r>
      <w:r w:rsidR="0037062C" w:rsidRPr="00BC77D5">
        <w:rPr>
          <w:rFonts w:ascii="仿宋" w:eastAsia="仿宋" w:hAnsi="仿宋" w:hint="eastAsia"/>
          <w:sz w:val="30"/>
          <w:szCs w:val="30"/>
          <w:lang w:eastAsia="zh-CN"/>
        </w:rPr>
        <w:t>李静</w:t>
      </w:r>
      <w:r w:rsidRPr="00BC77D5">
        <w:rPr>
          <w:rFonts w:ascii="仿宋" w:eastAsia="仿宋" w:hAnsi="仿宋" w:hint="eastAsia"/>
          <w:sz w:val="30"/>
          <w:szCs w:val="30"/>
          <w:lang w:eastAsia="zh-CN"/>
        </w:rPr>
        <w:t>、叶江峰、</w:t>
      </w:r>
      <w:r w:rsidR="00EA27FC">
        <w:rPr>
          <w:rFonts w:ascii="仿宋" w:eastAsia="仿宋" w:hAnsi="仿宋" w:hint="eastAsia"/>
          <w:sz w:val="30"/>
          <w:szCs w:val="30"/>
          <w:lang w:eastAsia="zh-CN"/>
        </w:rPr>
        <w:t>刘</w:t>
      </w:r>
      <w:r w:rsidR="00EA27FC">
        <w:rPr>
          <w:rFonts w:ascii="仿宋" w:eastAsia="仿宋" w:hAnsi="仿宋"/>
          <w:sz w:val="30"/>
          <w:szCs w:val="30"/>
          <w:lang w:eastAsia="zh-CN"/>
        </w:rPr>
        <w:t>宏伟、</w:t>
      </w:r>
      <w:r w:rsidR="0037062C" w:rsidRPr="00EA27FC">
        <w:rPr>
          <w:rFonts w:ascii="仿宋" w:eastAsia="仿宋" w:hAnsi="仿宋" w:hint="eastAsia"/>
          <w:color w:val="000000" w:themeColor="text1"/>
          <w:sz w:val="30"/>
          <w:szCs w:val="30"/>
          <w:lang w:eastAsia="zh-CN"/>
        </w:rPr>
        <w:t>张琛</w:t>
      </w:r>
      <w:r w:rsidRPr="00365A5D">
        <w:rPr>
          <w:rFonts w:ascii="仿宋" w:eastAsia="仿宋" w:hAnsi="仿宋" w:hint="eastAsia"/>
          <w:color w:val="FF0000"/>
          <w:sz w:val="30"/>
          <w:szCs w:val="30"/>
          <w:lang w:eastAsia="zh-CN"/>
        </w:rPr>
        <w:t>、</w:t>
      </w:r>
      <w:r w:rsidRPr="00BC77D5">
        <w:rPr>
          <w:rFonts w:ascii="仿宋" w:eastAsia="仿宋" w:hAnsi="仿宋" w:hint="eastAsia"/>
          <w:sz w:val="30"/>
          <w:szCs w:val="30"/>
          <w:lang w:eastAsia="zh-CN"/>
        </w:rPr>
        <w:t>从来好、</w:t>
      </w:r>
      <w:r w:rsidR="0037062C" w:rsidRPr="00BC77D5">
        <w:rPr>
          <w:rFonts w:ascii="仿宋" w:eastAsia="仿宋" w:hAnsi="仿宋" w:hint="eastAsia"/>
          <w:sz w:val="30"/>
          <w:szCs w:val="30"/>
          <w:lang w:eastAsia="zh-CN"/>
        </w:rPr>
        <w:t>吴思</w:t>
      </w:r>
      <w:r w:rsidRPr="00BC77D5">
        <w:rPr>
          <w:rFonts w:ascii="仿宋" w:eastAsia="仿宋" w:hAnsi="仿宋" w:hint="eastAsia"/>
          <w:sz w:val="30"/>
          <w:szCs w:val="30"/>
          <w:lang w:eastAsia="zh-CN"/>
        </w:rPr>
        <w:t>、</w:t>
      </w:r>
      <w:r w:rsidR="0037062C" w:rsidRPr="00BC77D5">
        <w:rPr>
          <w:rFonts w:ascii="仿宋" w:eastAsia="仿宋" w:hAnsi="仿宋" w:hint="eastAsia"/>
          <w:sz w:val="30"/>
          <w:szCs w:val="30"/>
          <w:lang w:eastAsia="zh-CN"/>
        </w:rPr>
        <w:t>程俊俊</w:t>
      </w:r>
      <w:r w:rsidRPr="00BC77D5">
        <w:rPr>
          <w:rFonts w:ascii="仿宋" w:eastAsia="仿宋" w:hAnsi="仿宋" w:hint="eastAsia"/>
          <w:sz w:val="30"/>
          <w:szCs w:val="30"/>
          <w:lang w:eastAsia="zh-CN"/>
        </w:rPr>
        <w:t>、</w:t>
      </w:r>
      <w:r w:rsidR="0037062C" w:rsidRPr="00BC77D5">
        <w:rPr>
          <w:rFonts w:ascii="仿宋" w:eastAsia="仿宋" w:hAnsi="仿宋" w:hint="eastAsia"/>
          <w:sz w:val="30"/>
          <w:szCs w:val="30"/>
          <w:lang w:eastAsia="zh-CN"/>
        </w:rPr>
        <w:t>王秀</w:t>
      </w:r>
      <w:r w:rsidR="0037062C" w:rsidRPr="00BC77D5">
        <w:rPr>
          <w:rFonts w:ascii="仿宋" w:eastAsia="仿宋" w:hAnsi="仿宋"/>
          <w:sz w:val="30"/>
          <w:szCs w:val="30"/>
          <w:lang w:eastAsia="zh-CN"/>
        </w:rPr>
        <w:t>伟</w:t>
      </w:r>
      <w:r w:rsidR="004F26A5" w:rsidRPr="00BC77D5">
        <w:rPr>
          <w:rFonts w:ascii="仿宋" w:eastAsia="仿宋" w:hAnsi="仿宋"/>
          <w:sz w:val="30"/>
          <w:szCs w:val="30"/>
          <w:lang w:eastAsia="zh-CN"/>
        </w:rPr>
        <w:t>、</w:t>
      </w:r>
      <w:r w:rsidRPr="00BC77D5">
        <w:rPr>
          <w:rFonts w:ascii="仿宋" w:eastAsia="仿宋" w:hAnsi="仿宋" w:hint="eastAsia"/>
          <w:sz w:val="30"/>
          <w:szCs w:val="30"/>
          <w:lang w:eastAsia="zh-CN"/>
        </w:rPr>
        <w:t>王忠华、陶然</w:t>
      </w:r>
    </w:p>
    <w:p w:rsidR="00890695" w:rsidRPr="00BC77D5" w:rsidRDefault="00890695">
      <w:pPr>
        <w:pStyle w:val="a3"/>
        <w:spacing w:before="155" w:line="360" w:lineRule="auto"/>
        <w:ind w:left="1397" w:firstLineChars="50" w:firstLine="153"/>
        <w:rPr>
          <w:rFonts w:ascii="仿宋" w:eastAsia="仿宋" w:hAnsi="仿宋"/>
          <w:spacing w:val="6"/>
          <w:sz w:val="30"/>
          <w:szCs w:val="30"/>
          <w:lang w:eastAsia="zh-CN"/>
        </w:rPr>
      </w:pPr>
    </w:p>
    <w:p w:rsidR="00890695" w:rsidRPr="00BC77D5" w:rsidRDefault="00B55235">
      <w:pPr>
        <w:pStyle w:val="a3"/>
        <w:tabs>
          <w:tab w:val="left" w:pos="1291"/>
        </w:tabs>
        <w:spacing w:line="360" w:lineRule="auto"/>
        <w:ind w:firstLineChars="200" w:firstLine="604"/>
        <w:rPr>
          <w:rFonts w:ascii="仿宋" w:eastAsia="仿宋" w:hAnsi="仿宋"/>
          <w:b/>
          <w:spacing w:val="1"/>
          <w:sz w:val="30"/>
          <w:szCs w:val="30"/>
          <w:lang w:eastAsia="zh-CN"/>
        </w:rPr>
      </w:pPr>
      <w:r w:rsidRPr="00BC77D5">
        <w:rPr>
          <w:rFonts w:ascii="仿宋" w:eastAsia="仿宋" w:hAnsi="仿宋" w:hint="eastAsia"/>
          <w:b/>
          <w:spacing w:val="1"/>
          <w:sz w:val="30"/>
          <w:szCs w:val="30"/>
          <w:lang w:eastAsia="zh-CN"/>
        </w:rPr>
        <w:t>八、本方案未尽事宜， 由学院分流工作领导小组负责解释。</w:t>
      </w:r>
    </w:p>
    <w:p w:rsidR="00890695" w:rsidRPr="00BC77D5" w:rsidRDefault="00890695">
      <w:pPr>
        <w:spacing w:line="360" w:lineRule="auto"/>
        <w:rPr>
          <w:rFonts w:ascii="仿宋" w:eastAsia="仿宋" w:hAnsi="仿宋"/>
          <w:sz w:val="30"/>
          <w:szCs w:val="30"/>
          <w:lang w:eastAsia="zh-CN"/>
        </w:rPr>
      </w:pPr>
    </w:p>
    <w:p w:rsidR="00890695" w:rsidRPr="00BC77D5" w:rsidRDefault="00B55235">
      <w:pPr>
        <w:pStyle w:val="a3"/>
        <w:spacing w:line="360" w:lineRule="auto"/>
        <w:ind w:left="3958" w:right="1942"/>
        <w:rPr>
          <w:rFonts w:ascii="仿宋" w:eastAsia="仿宋" w:hAnsi="仿宋"/>
          <w:sz w:val="30"/>
          <w:szCs w:val="30"/>
          <w:lang w:eastAsia="zh-CN"/>
        </w:rPr>
      </w:pPr>
      <w:r w:rsidRPr="00BC77D5">
        <w:rPr>
          <w:rFonts w:ascii="仿宋" w:eastAsia="仿宋" w:hAnsi="仿宋"/>
          <w:spacing w:val="-2"/>
          <w:sz w:val="30"/>
          <w:szCs w:val="30"/>
          <w:lang w:eastAsia="zh-CN"/>
        </w:rPr>
        <w:t>分管教学副院</w:t>
      </w:r>
      <w:r w:rsidRPr="00BC77D5">
        <w:rPr>
          <w:rFonts w:ascii="仿宋" w:eastAsia="仿宋" w:hAnsi="仿宋"/>
          <w:sz w:val="30"/>
          <w:szCs w:val="30"/>
          <w:lang w:eastAsia="zh-CN"/>
        </w:rPr>
        <w:t>长：</w:t>
      </w:r>
    </w:p>
    <w:p w:rsidR="00890695" w:rsidRPr="00BC77D5" w:rsidRDefault="00890695">
      <w:pPr>
        <w:pStyle w:val="a3"/>
        <w:spacing w:line="360" w:lineRule="auto"/>
        <w:ind w:left="3958" w:right="1942"/>
        <w:rPr>
          <w:rFonts w:ascii="仿宋" w:eastAsia="仿宋" w:hAnsi="仿宋"/>
          <w:sz w:val="30"/>
          <w:szCs w:val="30"/>
          <w:lang w:eastAsia="zh-CN"/>
        </w:rPr>
      </w:pPr>
    </w:p>
    <w:p w:rsidR="00890695" w:rsidRPr="00BC77D5" w:rsidRDefault="00B55235">
      <w:pPr>
        <w:pStyle w:val="a3"/>
        <w:spacing w:line="360" w:lineRule="auto"/>
        <w:ind w:left="3958" w:right="1942"/>
        <w:rPr>
          <w:rFonts w:ascii="仿宋" w:eastAsia="仿宋" w:hAnsi="仿宋"/>
          <w:sz w:val="30"/>
          <w:szCs w:val="30"/>
          <w:lang w:eastAsia="zh-CN"/>
        </w:rPr>
      </w:pPr>
      <w:r w:rsidRPr="00BC77D5">
        <w:rPr>
          <w:rFonts w:ascii="仿宋" w:eastAsia="仿宋" w:hAnsi="仿宋"/>
          <w:spacing w:val="-1"/>
          <w:sz w:val="30"/>
          <w:szCs w:val="30"/>
          <w:lang w:eastAsia="zh-CN"/>
        </w:rPr>
        <w:t>教学</w:t>
      </w:r>
      <w:r w:rsidRPr="00BC77D5">
        <w:rPr>
          <w:rFonts w:ascii="仿宋" w:eastAsia="仿宋" w:hAnsi="仿宋"/>
          <w:sz w:val="30"/>
          <w:szCs w:val="30"/>
          <w:lang w:eastAsia="zh-CN"/>
        </w:rPr>
        <w:t>办公室：</w:t>
      </w:r>
    </w:p>
    <w:sectPr w:rsidR="00890695" w:rsidRPr="00BC77D5">
      <w:footerReference w:type="default" r:id="rId7"/>
      <w:pgSz w:w="11906" w:h="16839"/>
      <w:pgMar w:top="1340" w:right="1458" w:bottom="1440" w:left="1667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1421" w:rsidRDefault="008A1421">
      <w:r>
        <w:separator/>
      </w:r>
    </w:p>
  </w:endnote>
  <w:endnote w:type="continuationSeparator" w:id="0">
    <w:p w:rsidR="008A1421" w:rsidRDefault="008A1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836586"/>
    </w:sdtPr>
    <w:sdtEndPr/>
    <w:sdtContent>
      <w:sdt>
        <w:sdtPr>
          <w:id w:val="1728636285"/>
        </w:sdtPr>
        <w:sdtEndPr/>
        <w:sdtContent>
          <w:p w:rsidR="00890695" w:rsidRDefault="00B55235">
            <w:pPr>
              <w:pStyle w:val="a6"/>
              <w:jc w:val="center"/>
            </w:pPr>
            <w:r>
              <w:rPr>
                <w:lang w:val="zh-CN" w:eastAsia="zh-CN"/>
              </w:rPr>
              <w:t xml:space="preserve"> </w:t>
            </w:r>
          </w:p>
        </w:sdtContent>
      </w:sdt>
    </w:sdtContent>
  </w:sdt>
  <w:p w:rsidR="00890695" w:rsidRDefault="00890695">
    <w:pPr>
      <w:pStyle w:val="a3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0695" w:rsidRDefault="00890695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1421" w:rsidRDefault="008A1421">
      <w:r>
        <w:separator/>
      </w:r>
    </w:p>
  </w:footnote>
  <w:footnote w:type="continuationSeparator" w:id="0">
    <w:p w:rsidR="008A1421" w:rsidRDefault="008A14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hideGrammaticalErrors/>
  <w:proofState w:spelling="clean" w:grammar="clean"/>
  <w:defaultTabStop w:val="720"/>
  <w:drawingGridHorizontalSpacing w:val="11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2YzNjBkOTgyNWQ1YTMxYzM3MzMwNWFiODNmOWIzYWMifQ=="/>
  </w:docVars>
  <w:rsids>
    <w:rsidRoot w:val="00D0774C"/>
    <w:rsid w:val="000009F1"/>
    <w:rsid w:val="000517C1"/>
    <w:rsid w:val="00081D8B"/>
    <w:rsid w:val="000B2E8A"/>
    <w:rsid w:val="00134E8E"/>
    <w:rsid w:val="00180268"/>
    <w:rsid w:val="00244BFD"/>
    <w:rsid w:val="00283B6B"/>
    <w:rsid w:val="00313053"/>
    <w:rsid w:val="003315E4"/>
    <w:rsid w:val="00365A5D"/>
    <w:rsid w:val="0037062C"/>
    <w:rsid w:val="003A6E92"/>
    <w:rsid w:val="003A7834"/>
    <w:rsid w:val="003B570E"/>
    <w:rsid w:val="003D67E6"/>
    <w:rsid w:val="003F5EB3"/>
    <w:rsid w:val="00421748"/>
    <w:rsid w:val="004C3E56"/>
    <w:rsid w:val="004F26A5"/>
    <w:rsid w:val="0050261B"/>
    <w:rsid w:val="005A5E0D"/>
    <w:rsid w:val="005D664A"/>
    <w:rsid w:val="005F5866"/>
    <w:rsid w:val="00687A32"/>
    <w:rsid w:val="006B263E"/>
    <w:rsid w:val="006F59F4"/>
    <w:rsid w:val="007011D2"/>
    <w:rsid w:val="0073250E"/>
    <w:rsid w:val="00777371"/>
    <w:rsid w:val="00785A32"/>
    <w:rsid w:val="007A2F37"/>
    <w:rsid w:val="008366DF"/>
    <w:rsid w:val="00890695"/>
    <w:rsid w:val="008A1421"/>
    <w:rsid w:val="008D4313"/>
    <w:rsid w:val="008F1944"/>
    <w:rsid w:val="008F5079"/>
    <w:rsid w:val="00927B82"/>
    <w:rsid w:val="00933A68"/>
    <w:rsid w:val="0095778D"/>
    <w:rsid w:val="009E718F"/>
    <w:rsid w:val="00A237F0"/>
    <w:rsid w:val="00A72233"/>
    <w:rsid w:val="00A86566"/>
    <w:rsid w:val="00AB3B02"/>
    <w:rsid w:val="00AB60A1"/>
    <w:rsid w:val="00AD6FDC"/>
    <w:rsid w:val="00B43B0E"/>
    <w:rsid w:val="00B55235"/>
    <w:rsid w:val="00B76249"/>
    <w:rsid w:val="00BC77D5"/>
    <w:rsid w:val="00C211FC"/>
    <w:rsid w:val="00C834F5"/>
    <w:rsid w:val="00C84A91"/>
    <w:rsid w:val="00CB0216"/>
    <w:rsid w:val="00CF1E13"/>
    <w:rsid w:val="00D01EE9"/>
    <w:rsid w:val="00D0774C"/>
    <w:rsid w:val="00D55FA5"/>
    <w:rsid w:val="00D57FB1"/>
    <w:rsid w:val="00DF4F1B"/>
    <w:rsid w:val="00E0262F"/>
    <w:rsid w:val="00EA27FC"/>
    <w:rsid w:val="00EF41D8"/>
    <w:rsid w:val="00F42EB7"/>
    <w:rsid w:val="00FE453A"/>
    <w:rsid w:val="00FF707B"/>
    <w:rsid w:val="1C4B4830"/>
    <w:rsid w:val="54C20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59883D"/>
  <w15:docId w15:val="{2D68D7FC-5542-4A4D-BF48-5CB12D7B0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8">
    <w:name w:val="header"/>
    <w:basedOn w:val="a"/>
    <w:link w:val="a9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"/>
    <w:uiPriority w:val="1"/>
    <w:qFormat/>
    <w:pPr>
      <w:ind w:left="838" w:firstLine="838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9">
    <w:name w:val="页眉 字符"/>
    <w:basedOn w:val="a0"/>
    <w:link w:val="a8"/>
    <w:uiPriority w:val="99"/>
    <w:qFormat/>
    <w:rPr>
      <w:rFonts w:ascii="宋体" w:eastAsia="宋体" w:hAnsi="宋体" w:cs="宋体"/>
      <w:sz w:val="18"/>
      <w:szCs w:val="18"/>
    </w:rPr>
  </w:style>
  <w:style w:type="character" w:customStyle="1" w:styleId="a7">
    <w:name w:val="页脚 字符"/>
    <w:basedOn w:val="a0"/>
    <w:link w:val="a6"/>
    <w:uiPriority w:val="99"/>
    <w:qFormat/>
    <w:rPr>
      <w:rFonts w:ascii="宋体" w:eastAsia="宋体" w:hAnsi="宋体" w:cs="宋体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qFormat/>
    <w:rPr>
      <w:rFonts w:ascii="宋体" w:eastAsia="宋体" w:hAnsi="宋体" w:cs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206</Words>
  <Characters>1176</Characters>
  <Application>Microsoft Office Word</Application>
  <DocSecurity>0</DocSecurity>
  <Lines>9</Lines>
  <Paragraphs>2</Paragraphs>
  <ScaleCrop>false</ScaleCrop>
  <Company>微软中国</Company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chuns yip</dc:creator>
  <cp:lastModifiedBy>微软用户</cp:lastModifiedBy>
  <cp:revision>43</cp:revision>
  <cp:lastPrinted>2025-04-21T01:35:00Z</cp:lastPrinted>
  <dcterms:created xsi:type="dcterms:W3CDTF">2024-04-02T02:13:00Z</dcterms:created>
  <dcterms:modified xsi:type="dcterms:W3CDTF">2025-04-21T01:36:00Z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2024-04-02T00:00:00Z</vt:filetime>
  </property>
  <property fmtid="{D5CDD505-2E9C-101B-9397-08002B2CF9AE}" pid="3" name="LastSaved">
    <vt:filetime>2024-04-02T00:00:00Z</vt:filetime>
  </property>
  <property fmtid="{D5CDD505-2E9C-101B-9397-08002B2CF9AE}" pid="4" name="KSOProductBuildVer">
    <vt:lpwstr>2052-12.1.0.16929</vt:lpwstr>
  </property>
  <property fmtid="{D5CDD505-2E9C-101B-9397-08002B2CF9AE}" pid="5" name="ICV">
    <vt:lpwstr>9E152DEB91CE4C6DA967DE921EF24941_12</vt:lpwstr>
  </property>
</Properties>
</file>