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56C" w:rsidRDefault="0071453A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ind w:left="301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>
        <w:rPr>
          <w:rFonts w:ascii="黑体" w:eastAsia="黑体" w:hAnsi="黑体" w:cs="宋体" w:hint="eastAsia"/>
          <w:b/>
          <w:kern w:val="0"/>
          <w:sz w:val="44"/>
          <w:szCs w:val="44"/>
        </w:rPr>
        <w:t>光电科学与工程学院202</w:t>
      </w:r>
      <w:r>
        <w:rPr>
          <w:rFonts w:ascii="黑体" w:eastAsia="黑体" w:hAnsi="黑体" w:cs="宋体"/>
          <w:b/>
          <w:kern w:val="0"/>
          <w:sz w:val="44"/>
          <w:szCs w:val="44"/>
        </w:rPr>
        <w:t>5</w:t>
      </w:r>
      <w:r>
        <w:rPr>
          <w:rFonts w:ascii="黑体" w:eastAsia="黑体" w:hAnsi="黑体" w:cs="宋体" w:hint="eastAsia"/>
          <w:b/>
          <w:kern w:val="0"/>
          <w:sz w:val="44"/>
          <w:szCs w:val="44"/>
        </w:rPr>
        <w:t>级拔尖创新荣誉班学</w:t>
      </w:r>
      <w:bookmarkStart w:id="0" w:name="_GoBack"/>
      <w:bookmarkEnd w:id="0"/>
      <w:r>
        <w:rPr>
          <w:rFonts w:ascii="黑体" w:eastAsia="黑体" w:hAnsi="黑体" w:cs="宋体" w:hint="eastAsia"/>
          <w:b/>
          <w:kern w:val="0"/>
          <w:sz w:val="44"/>
          <w:szCs w:val="44"/>
        </w:rPr>
        <w:t>生选拔实施方案</w:t>
      </w:r>
    </w:p>
    <w:p w:rsidR="0030156C" w:rsidRDefault="0071453A" w:rsidP="00184545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为深入贯彻党的二十大和二十届</w:t>
      </w:r>
      <w:r w:rsidR="00184545">
        <w:rPr>
          <w:rFonts w:ascii="仿宋_GB2312" w:eastAsia="仿宋_GB2312" w:hAnsi="Segoe UI" w:cs="Segoe UI" w:hint="eastAsia"/>
          <w:sz w:val="32"/>
          <w:szCs w:val="32"/>
        </w:rPr>
        <w:t>历次</w:t>
      </w:r>
      <w:r>
        <w:rPr>
          <w:rFonts w:ascii="仿宋_GB2312" w:eastAsia="仿宋_GB2312" w:hAnsi="Segoe UI" w:cs="Segoe UI" w:hint="eastAsia"/>
          <w:sz w:val="32"/>
          <w:szCs w:val="32"/>
        </w:rPr>
        <w:t>全会以及全国教育大会精神，进一步深化本科人才培养模式改革，落实党和国家对拔尖创新人才培养要求，服务国家重大战略需求，构建高水平拔尖创新人才培养体系，</w:t>
      </w:r>
      <w:r w:rsidR="00CA488D" w:rsidRPr="00793EB6">
        <w:rPr>
          <w:rFonts w:ascii="仿宋_GB2312" w:eastAsia="仿宋_GB2312" w:hAnsi="Segoe UI" w:cs="Segoe UI" w:hint="eastAsia"/>
          <w:sz w:val="32"/>
          <w:szCs w:val="32"/>
        </w:rPr>
        <w:t>致力于培养具有</w:t>
      </w:r>
      <w:r w:rsidR="00CA488D" w:rsidRPr="00793EB6">
        <w:rPr>
          <w:rFonts w:ascii="仿宋_GB2312" w:eastAsia="仿宋_GB2312" w:hAnsi="Segoe UI" w:cs="Segoe UI"/>
          <w:sz w:val="32"/>
          <w:szCs w:val="32"/>
        </w:rPr>
        <w:t>深厚家国情怀</w:t>
      </w:r>
      <w:r w:rsidR="00CA488D" w:rsidRPr="00793EB6">
        <w:rPr>
          <w:rFonts w:ascii="仿宋_GB2312" w:eastAsia="仿宋_GB2312" w:hAnsi="Segoe UI" w:cs="Segoe UI" w:hint="eastAsia"/>
          <w:sz w:val="32"/>
          <w:szCs w:val="32"/>
        </w:rPr>
        <w:t>、</w:t>
      </w:r>
      <w:r w:rsidR="00CA488D" w:rsidRPr="00793EB6">
        <w:rPr>
          <w:rFonts w:ascii="仿宋_GB2312" w:eastAsia="仿宋_GB2312" w:hAnsi="Segoe UI" w:cs="Segoe UI"/>
          <w:sz w:val="32"/>
          <w:szCs w:val="32"/>
        </w:rPr>
        <w:t>扎实学科基础</w:t>
      </w:r>
      <w:r w:rsidR="00CA488D" w:rsidRPr="00793EB6">
        <w:rPr>
          <w:rFonts w:ascii="仿宋_GB2312" w:eastAsia="仿宋_GB2312" w:hAnsi="Segoe UI" w:cs="Segoe UI" w:hint="eastAsia"/>
          <w:sz w:val="32"/>
          <w:szCs w:val="32"/>
        </w:rPr>
        <w:t>、卓越创新能力、</w:t>
      </w:r>
      <w:r w:rsidR="00CA488D" w:rsidRPr="00793EB6">
        <w:rPr>
          <w:rFonts w:ascii="仿宋_GB2312" w:eastAsia="仿宋_GB2312" w:hAnsi="Segoe UI" w:cs="Segoe UI"/>
          <w:sz w:val="32"/>
          <w:szCs w:val="32"/>
        </w:rPr>
        <w:t>国际前沿视野</w:t>
      </w:r>
      <w:r w:rsidR="00CA488D" w:rsidRPr="00793EB6">
        <w:rPr>
          <w:rFonts w:ascii="仿宋_GB2312" w:eastAsia="仿宋_GB2312" w:hAnsi="Segoe UI" w:cs="Segoe UI" w:hint="eastAsia"/>
          <w:sz w:val="32"/>
          <w:szCs w:val="32"/>
        </w:rPr>
        <w:t>、适应时代需求和强烈社会责任感的高素质拔尖人才</w:t>
      </w:r>
      <w:r w:rsidR="00CA488D">
        <w:rPr>
          <w:rFonts w:ascii="仿宋_GB2312" w:eastAsia="仿宋_GB2312" w:hAnsi="Segoe UI" w:cs="Segoe UI" w:hint="eastAsia"/>
          <w:sz w:val="32"/>
          <w:szCs w:val="32"/>
        </w:rPr>
        <w:t>，</w:t>
      </w:r>
      <w:r>
        <w:rPr>
          <w:rFonts w:ascii="仿宋_GB2312" w:eastAsia="仿宋_GB2312" w:hAnsi="Segoe UI" w:cs="Segoe UI" w:hint="eastAsia"/>
          <w:sz w:val="32"/>
          <w:szCs w:val="32"/>
        </w:rPr>
        <w:t>推进拔尖创新人才招生、选拔和培养模式创新，为做好202</w:t>
      </w:r>
      <w:r>
        <w:rPr>
          <w:rFonts w:ascii="仿宋_GB2312" w:eastAsia="仿宋_GB2312" w:hAnsi="Segoe UI" w:cs="Segoe UI"/>
          <w:sz w:val="32"/>
          <w:szCs w:val="32"/>
        </w:rPr>
        <w:t>5</w:t>
      </w:r>
      <w:r>
        <w:rPr>
          <w:rFonts w:ascii="仿宋_GB2312" w:eastAsia="仿宋_GB2312" w:hAnsi="Segoe UI" w:cs="Segoe UI" w:hint="eastAsia"/>
          <w:sz w:val="32"/>
          <w:szCs w:val="32"/>
        </w:rPr>
        <w:t>级本科</w:t>
      </w:r>
      <w:r>
        <w:rPr>
          <w:rFonts w:ascii="仿宋_GB2312" w:eastAsia="仿宋_GB2312" w:hAnsi="Segoe UI" w:cs="Segoe UI" w:hint="eastAsia"/>
          <w:b/>
          <w:bCs/>
          <w:sz w:val="32"/>
          <w:szCs w:val="32"/>
        </w:rPr>
        <w:t>“和光班”</w:t>
      </w:r>
      <w:r>
        <w:rPr>
          <w:rFonts w:ascii="仿宋_GB2312" w:eastAsia="仿宋_GB2312" w:hAnsi="Segoe UI" w:cs="Segoe UI" w:hint="eastAsia"/>
          <w:sz w:val="32"/>
          <w:szCs w:val="32"/>
        </w:rPr>
        <w:t>学生选拔工作，光电科学与工程学院特制定本实施方案</w:t>
      </w:r>
      <w:r>
        <w:rPr>
          <w:rFonts w:ascii="仿宋_GB2312" w:eastAsia="仿宋_GB2312" w:hAnsi="Segoe UI" w:cs="Segoe UI"/>
          <w:sz w:val="32"/>
          <w:szCs w:val="32"/>
        </w:rPr>
        <w:t>，</w:t>
      </w:r>
      <w:r>
        <w:rPr>
          <w:rFonts w:ascii="仿宋_GB2312" w:eastAsia="仿宋_GB2312" w:hAnsi="Segoe UI" w:cs="Segoe UI" w:hint="eastAsia"/>
          <w:sz w:val="32"/>
          <w:szCs w:val="32"/>
        </w:rPr>
        <w:t>现将学生选拔具体事宜通知如下：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一、总体原则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依据《文典学院拔尖创新人才培养改革实施方案（试行）》(校政〔2025〕1</w:t>
      </w:r>
      <w:r>
        <w:rPr>
          <w:rFonts w:ascii="仿宋" w:eastAsia="仿宋" w:hAnsi="仿宋" w:cs="Segoe UI" w:hint="eastAsia"/>
          <w:sz w:val="32"/>
          <w:szCs w:val="32"/>
        </w:rPr>
        <w:t>9号</w:t>
      </w:r>
      <w:r>
        <w:rPr>
          <w:rFonts w:ascii="仿宋_GB2312" w:eastAsia="仿宋_GB2312" w:hAnsi="Segoe UI" w:cs="Segoe UI" w:hint="eastAsia"/>
          <w:sz w:val="32"/>
          <w:szCs w:val="32"/>
        </w:rPr>
        <w:t>)，坚持公平、公开、公正原则，严肃选拔工作纪律，严格执行工作程序，做到政策透明、程序公开、结果公正、监督机制健全。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/>
          <w:sz w:val="32"/>
          <w:szCs w:val="32"/>
        </w:rPr>
        <w:t>二、</w:t>
      </w:r>
      <w:r>
        <w:rPr>
          <w:rFonts w:ascii="黑体" w:eastAsia="黑体" w:hAnsi="黑体" w:cs="Segoe UI" w:hint="eastAsia"/>
          <w:sz w:val="32"/>
          <w:szCs w:val="32"/>
        </w:rPr>
        <w:t>组织领导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根据学校文典学院、教务处的有关规定和安排，光电科学与工程学院成立</w:t>
      </w:r>
      <w:r w:rsidR="00D07C52">
        <w:rPr>
          <w:rFonts w:ascii="仿宋_GB2312" w:eastAsia="仿宋_GB2312" w:hAnsi="Segoe UI" w:cs="Segoe UI" w:hint="eastAsia"/>
          <w:sz w:val="32"/>
          <w:szCs w:val="32"/>
        </w:rPr>
        <w:t>2025级</w:t>
      </w:r>
      <w:r>
        <w:rPr>
          <w:rFonts w:ascii="仿宋_GB2312" w:eastAsia="仿宋_GB2312" w:hAnsi="Segoe UI" w:cs="Segoe UI" w:hint="eastAsia"/>
          <w:b/>
          <w:bCs/>
          <w:sz w:val="32"/>
          <w:szCs w:val="32"/>
        </w:rPr>
        <w:t>“和光班”</w:t>
      </w:r>
      <w:r>
        <w:rPr>
          <w:rFonts w:ascii="仿宋_GB2312" w:eastAsia="仿宋_GB2312" w:hAnsi="Segoe UI" w:cs="Segoe UI" w:hint="eastAsia"/>
          <w:sz w:val="32"/>
          <w:szCs w:val="32"/>
        </w:rPr>
        <w:t>学生选拔工作领导小组和专家工作小组。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三、选拔面向专业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面向2025级光电信息科学与工程专业</w:t>
      </w:r>
      <w:r w:rsidR="003F07F9" w:rsidRPr="00ED0DE2">
        <w:rPr>
          <w:rFonts w:ascii="仿宋_GB2312" w:eastAsia="仿宋_GB2312" w:hAnsi="Segoe UI" w:cs="Segoe UI" w:hint="eastAsia"/>
          <w:sz w:val="32"/>
          <w:szCs w:val="32"/>
        </w:rPr>
        <w:t>学生</w:t>
      </w:r>
      <w:r>
        <w:rPr>
          <w:rFonts w:ascii="仿宋_GB2312" w:eastAsia="仿宋_GB2312" w:hAnsi="Segoe UI" w:cs="Segoe UI" w:hint="eastAsia"/>
          <w:sz w:val="32"/>
          <w:szCs w:val="32"/>
        </w:rPr>
        <w:t>进行选拔，选拔人数不超过30人。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四、报名条件</w:t>
      </w:r>
    </w:p>
    <w:p w:rsidR="0030156C" w:rsidRDefault="0071453A">
      <w:pPr>
        <w:pStyle w:val="ds-markdown-paragraph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lastRenderedPageBreak/>
        <w:t>1.</w:t>
      </w:r>
      <w:r>
        <w:rPr>
          <w:rFonts w:ascii="仿宋_GB2312" w:eastAsia="仿宋_GB2312" w:hAnsi="Segoe UI" w:cs="Segoe UI" w:hint="eastAsia"/>
          <w:sz w:val="32"/>
          <w:szCs w:val="32"/>
        </w:rPr>
        <w:t>热爱祖国，拥护中国共产党的领导，具有良好的团队意识，品行端正，身心健康，社会责任感强，立志为社会主义现代化建设服务。</w:t>
      </w:r>
    </w:p>
    <w:p w:rsidR="0030156C" w:rsidRDefault="0071453A">
      <w:pPr>
        <w:pStyle w:val="ds-markdown-paragraph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2.</w:t>
      </w:r>
      <w:r>
        <w:rPr>
          <w:rFonts w:ascii="仿宋_GB2312" w:eastAsia="仿宋_GB2312" w:hAnsi="Segoe UI" w:cs="Segoe UI" w:hint="eastAsia"/>
          <w:sz w:val="32"/>
          <w:szCs w:val="32"/>
        </w:rPr>
        <w:t>在校期间未受过任何考试违纪处分或其他记过及以上处分，无违反学术诚信道德的行为。</w:t>
      </w:r>
    </w:p>
    <w:p w:rsidR="0030156C" w:rsidRDefault="0071453A">
      <w:pPr>
        <w:pStyle w:val="ds-markdown-paragraph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3.</w:t>
      </w:r>
      <w:r>
        <w:rPr>
          <w:rFonts w:ascii="仿宋_GB2312" w:eastAsia="仿宋_GB2312" w:hAnsi="Segoe UI" w:cs="Segoe UI" w:hint="eastAsia"/>
          <w:sz w:val="32"/>
          <w:szCs w:val="32"/>
        </w:rPr>
        <w:t>自愿申请，对光电信息科学有浓厚的学习兴趣，有较强的创新意识和科研潜质。</w:t>
      </w:r>
    </w:p>
    <w:p w:rsidR="0030156C" w:rsidRDefault="0071453A">
      <w:pPr>
        <w:pStyle w:val="ds-markdown-paragraph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4.</w:t>
      </w:r>
      <w:r>
        <w:rPr>
          <w:rFonts w:ascii="仿宋_GB2312" w:eastAsia="仿宋_GB2312" w:hAnsi="Segoe UI" w:cs="Segoe UI" w:hint="eastAsia"/>
          <w:sz w:val="32"/>
          <w:szCs w:val="32"/>
        </w:rPr>
        <w:t>无必修课程不及格记录，大一第一学期学业成绩平均绩点位于本专业前7</w:t>
      </w:r>
      <w:r>
        <w:rPr>
          <w:rFonts w:ascii="仿宋_GB2312" w:eastAsia="仿宋_GB2312" w:hAnsi="Segoe UI" w:cs="Segoe UI"/>
          <w:sz w:val="32"/>
          <w:szCs w:val="32"/>
        </w:rPr>
        <w:t>0%</w:t>
      </w:r>
      <w:r>
        <w:rPr>
          <w:rFonts w:ascii="仿宋_GB2312" w:eastAsia="仿宋_GB2312" w:hAnsi="Segoe UI" w:cs="Segoe UI" w:hint="eastAsia"/>
          <w:sz w:val="32"/>
          <w:szCs w:val="32"/>
        </w:rPr>
        <w:t>；或者参与省级以上学科竞赛并取得二等奖以上成绩。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五、选拔宣讲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时间：</w:t>
      </w:r>
      <w:r>
        <w:rPr>
          <w:rFonts w:ascii="仿宋_GB2312" w:eastAsia="仿宋_GB2312" w:hAnsi="Segoe UI" w:cs="Segoe UI"/>
          <w:sz w:val="32"/>
          <w:szCs w:val="32"/>
        </w:rPr>
        <w:t>2026</w:t>
      </w:r>
      <w:r>
        <w:rPr>
          <w:rFonts w:ascii="仿宋_GB2312" w:eastAsia="仿宋_GB2312" w:hAnsi="Segoe UI" w:cs="Segoe UI" w:hint="eastAsia"/>
          <w:sz w:val="32"/>
          <w:szCs w:val="32"/>
        </w:rPr>
        <w:t>年3月7日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地点：待定</w:t>
      </w:r>
    </w:p>
    <w:p w:rsidR="00B76D4F" w:rsidRDefault="00B76D4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具体时间、地点待定。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六、报名方式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1.报名时间：2</w:t>
      </w:r>
      <w:r>
        <w:rPr>
          <w:rFonts w:ascii="仿宋_GB2312" w:eastAsia="仿宋_GB2312" w:hAnsi="Segoe UI" w:cs="Segoe UI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sz w:val="32"/>
          <w:szCs w:val="32"/>
        </w:rPr>
        <w:t>年</w:t>
      </w:r>
      <w:r>
        <w:rPr>
          <w:rFonts w:ascii="仿宋_GB2312" w:eastAsia="仿宋_GB2312" w:hAnsi="Segoe UI" w:cs="Segoe UI"/>
          <w:sz w:val="32"/>
          <w:szCs w:val="32"/>
        </w:rPr>
        <w:t>3</w:t>
      </w:r>
      <w:r>
        <w:rPr>
          <w:rFonts w:ascii="仿宋_GB2312" w:eastAsia="仿宋_GB2312" w:hAnsi="Segoe UI" w:cs="Segoe UI" w:hint="eastAsia"/>
          <w:sz w:val="32"/>
          <w:szCs w:val="32"/>
        </w:rPr>
        <w:t>月</w:t>
      </w:r>
      <w:r>
        <w:rPr>
          <w:rFonts w:ascii="仿宋_GB2312" w:eastAsia="仿宋_GB2312" w:hAnsi="Segoe UI" w:cs="Segoe UI"/>
          <w:sz w:val="32"/>
          <w:szCs w:val="32"/>
        </w:rPr>
        <w:t>13</w:t>
      </w:r>
      <w:r>
        <w:rPr>
          <w:rFonts w:ascii="仿宋_GB2312" w:eastAsia="仿宋_GB2312" w:hAnsi="Segoe UI" w:cs="Segoe UI" w:hint="eastAsia"/>
          <w:sz w:val="32"/>
          <w:szCs w:val="32"/>
        </w:rPr>
        <w:t>日1</w:t>
      </w:r>
      <w:r>
        <w:rPr>
          <w:rFonts w:ascii="仿宋_GB2312" w:eastAsia="仿宋_GB2312" w:hAnsi="Segoe UI" w:cs="Segoe UI"/>
          <w:sz w:val="32"/>
          <w:szCs w:val="32"/>
        </w:rPr>
        <w:t>2</w:t>
      </w:r>
      <w:r>
        <w:rPr>
          <w:rFonts w:ascii="仿宋_GB2312" w:eastAsia="仿宋_GB2312" w:hAnsi="Segoe UI" w:cs="Segoe UI" w:hint="eastAsia"/>
          <w:sz w:val="32"/>
          <w:szCs w:val="32"/>
        </w:rPr>
        <w:t>：0</w:t>
      </w:r>
      <w:r>
        <w:rPr>
          <w:rFonts w:ascii="仿宋_GB2312" w:eastAsia="仿宋_GB2312" w:hAnsi="Segoe UI" w:cs="Segoe UI"/>
          <w:sz w:val="32"/>
          <w:szCs w:val="32"/>
        </w:rPr>
        <w:t>0</w:t>
      </w:r>
      <w:r>
        <w:rPr>
          <w:rFonts w:ascii="仿宋_GB2312" w:eastAsia="仿宋_GB2312" w:hAnsi="Segoe UI" w:cs="Segoe UI" w:hint="eastAsia"/>
          <w:sz w:val="32"/>
          <w:szCs w:val="32"/>
        </w:rPr>
        <w:t>截止。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2.报名途径：将报名表（见附件）交至教学办(地址:磬苑校区材料大楼A楼516室)。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sz w:val="28"/>
          <w:szCs w:val="28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3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咨询电话：0551-63862010，朱老师。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七、考核程序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（一）考核由笔试和面试组成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1.笔试：考试时间3小时，试卷满分100分，内容包括：内容包括：数学（高等数学、线性代数</w:t>
      </w:r>
      <w:r w:rsidR="00381F15">
        <w:rPr>
          <w:rFonts w:ascii="仿宋_GB2312" w:eastAsia="仿宋_GB2312" w:hAnsi="Segoe UI" w:cs="Segoe UI" w:hint="eastAsia"/>
          <w:sz w:val="32"/>
          <w:szCs w:val="32"/>
        </w:rPr>
        <w:t>共</w:t>
      </w:r>
      <w:r>
        <w:rPr>
          <w:rFonts w:ascii="仿宋_GB2312" w:eastAsia="仿宋_GB2312" w:hAnsi="Segoe UI" w:cs="Segoe UI" w:hint="eastAsia"/>
          <w:sz w:val="32"/>
          <w:szCs w:val="32"/>
        </w:rPr>
        <w:t>50分）、英语（25</w:t>
      </w:r>
      <w:r>
        <w:rPr>
          <w:rFonts w:ascii="仿宋_GB2312" w:eastAsia="仿宋_GB2312" w:hAnsi="Segoe UI" w:cs="Segoe UI" w:hint="eastAsia"/>
          <w:sz w:val="32"/>
          <w:szCs w:val="32"/>
        </w:rPr>
        <w:lastRenderedPageBreak/>
        <w:t>分）、人工智能编程( C )（25分）；第一学期课程考试范围为教学大纲要求内容。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（1）笔试时间：2</w:t>
      </w:r>
      <w:r>
        <w:rPr>
          <w:rFonts w:ascii="仿宋_GB2312" w:eastAsia="仿宋_GB2312" w:hAnsi="Segoe UI" w:cs="Segoe UI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sz w:val="32"/>
          <w:szCs w:val="32"/>
        </w:rPr>
        <w:t>年3月21日</w:t>
      </w:r>
      <w:r>
        <w:rPr>
          <w:rFonts w:ascii="仿宋_GB2312" w:eastAsia="仿宋_GB2312" w:hAnsi="Segoe UI" w:cs="Segoe UI"/>
          <w:sz w:val="32"/>
          <w:szCs w:val="32"/>
        </w:rPr>
        <w:t>19</w:t>
      </w:r>
      <w:r>
        <w:rPr>
          <w:rFonts w:ascii="仿宋_GB2312" w:eastAsia="仿宋_GB2312" w:hAnsi="Segoe UI" w:cs="Segoe UI" w:hint="eastAsia"/>
          <w:sz w:val="32"/>
          <w:szCs w:val="32"/>
        </w:rPr>
        <w:t>：00-</w:t>
      </w:r>
      <w:r>
        <w:rPr>
          <w:rFonts w:ascii="仿宋_GB2312" w:eastAsia="仿宋_GB2312" w:hAnsi="Segoe UI" w:cs="Segoe UI"/>
          <w:sz w:val="32"/>
          <w:szCs w:val="32"/>
        </w:rPr>
        <w:t>22</w:t>
      </w:r>
      <w:r>
        <w:rPr>
          <w:rFonts w:ascii="仿宋_GB2312" w:eastAsia="仿宋_GB2312" w:hAnsi="Segoe UI" w:cs="Segoe UI" w:hint="eastAsia"/>
          <w:sz w:val="32"/>
          <w:szCs w:val="32"/>
        </w:rPr>
        <w:t>：00。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（2）笔试地点：待定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2.</w:t>
      </w:r>
      <w:r>
        <w:rPr>
          <w:rFonts w:ascii="仿宋_GB2312" w:eastAsia="仿宋_GB2312" w:hAnsi="Segoe UI" w:cs="Segoe UI" w:hint="eastAsia"/>
          <w:sz w:val="32"/>
          <w:szCs w:val="32"/>
        </w:rPr>
        <w:t>面试：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（1）面试学生人数按班级规模的1:1.5从笔试的高分到低分择优确定；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（2）面试学生名单在学院公布；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（3）</w:t>
      </w:r>
      <w:r>
        <w:rPr>
          <w:rFonts w:ascii="仿宋_GB2312" w:eastAsia="仿宋_GB2312" w:hAnsi="Segoe UI" w:cs="Segoe UI"/>
          <w:sz w:val="32"/>
          <w:szCs w:val="32"/>
        </w:rPr>
        <w:t>面试专家组由5名以上专家组成</w:t>
      </w:r>
      <w:r>
        <w:rPr>
          <w:rFonts w:ascii="仿宋_GB2312" w:eastAsia="仿宋_GB2312" w:hAnsi="Segoe UI" w:cs="Segoe UI" w:hint="eastAsia"/>
          <w:sz w:val="32"/>
          <w:szCs w:val="32"/>
        </w:rPr>
        <w:t>，专家组成员主要以提问的方式对考生进行面试。面试专家组成员依据考生面试表现当场记名评分，满分为</w:t>
      </w:r>
      <w:r>
        <w:rPr>
          <w:rFonts w:ascii="仿宋_GB2312" w:eastAsia="仿宋_GB2312" w:hAnsi="Segoe UI" w:cs="Segoe UI"/>
          <w:sz w:val="32"/>
          <w:szCs w:val="32"/>
        </w:rPr>
        <w:t>100</w:t>
      </w:r>
      <w:r>
        <w:rPr>
          <w:rFonts w:ascii="仿宋_GB2312" w:eastAsia="仿宋_GB2312" w:hAnsi="Segoe UI" w:cs="Segoe UI" w:hint="eastAsia"/>
          <w:sz w:val="32"/>
          <w:szCs w:val="32"/>
        </w:rPr>
        <w:t>分。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面试包括两个环节：自我介绍与专家提问。主要考察申请者的教育背景（高中、大一所学及获奖情况）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:rsidR="0030156C" w:rsidRPr="003F07F9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FF0000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（4）面试时间：2</w:t>
      </w:r>
      <w:r>
        <w:rPr>
          <w:rFonts w:ascii="仿宋_GB2312" w:eastAsia="仿宋_GB2312" w:hAnsi="Segoe UI" w:cs="Segoe UI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sz w:val="32"/>
          <w:szCs w:val="32"/>
        </w:rPr>
        <w:t>年3月25日</w:t>
      </w:r>
      <w:r w:rsidR="000E1839">
        <w:rPr>
          <w:rFonts w:ascii="仿宋_GB2312" w:eastAsia="仿宋_GB2312" w:hAnsi="Segoe UI" w:cs="Segoe UI" w:hint="eastAsia"/>
          <w:sz w:val="32"/>
          <w:szCs w:val="32"/>
        </w:rPr>
        <w:t>（具体时间另行通知）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（5）面试地点：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一组：材料大楼A401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二组：材料大楼A512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3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注意事项：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（1）学生须持身份证和校园卡参加笔试和面试。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（2）参加面试的同学须提前10分钟到达面试地点。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lastRenderedPageBreak/>
        <w:t>（二）成绩计算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综合</w:t>
      </w:r>
      <w:r>
        <w:rPr>
          <w:rFonts w:ascii="仿宋_GB2312" w:eastAsia="仿宋_GB2312" w:hAnsi="Segoe UI" w:cs="Segoe UI" w:hint="eastAsia"/>
          <w:sz w:val="32"/>
          <w:szCs w:val="32"/>
        </w:rPr>
        <w:t>成绩=笔试成绩</w:t>
      </w:r>
      <w:r>
        <w:rPr>
          <w:rFonts w:ascii="仿宋_GB2312" w:eastAsia="仿宋_GB2312" w:hAnsi="Segoe UI" w:cs="Segoe UI"/>
          <w:sz w:val="32"/>
          <w:szCs w:val="32"/>
        </w:rPr>
        <w:t>*</w:t>
      </w:r>
      <w:r>
        <w:rPr>
          <w:rFonts w:ascii="仿宋_GB2312" w:eastAsia="仿宋_GB2312" w:hAnsi="Segoe UI" w:cs="Segoe UI" w:hint="eastAsia"/>
          <w:sz w:val="32"/>
          <w:szCs w:val="32"/>
        </w:rPr>
        <w:t>60%+面试成绩</w:t>
      </w:r>
      <w:r>
        <w:rPr>
          <w:rFonts w:ascii="仿宋_GB2312" w:eastAsia="仿宋_GB2312" w:hAnsi="Segoe UI" w:cs="Segoe UI"/>
          <w:sz w:val="32"/>
          <w:szCs w:val="32"/>
        </w:rPr>
        <w:t>*</w:t>
      </w:r>
      <w:r>
        <w:rPr>
          <w:rFonts w:ascii="仿宋_GB2312" w:eastAsia="仿宋_GB2312" w:hAnsi="Segoe UI" w:cs="Segoe UI" w:hint="eastAsia"/>
          <w:sz w:val="32"/>
          <w:szCs w:val="32"/>
        </w:rPr>
        <w:t>40%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（三）录取原则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按照综合成绩从高分到低分择优录取，宁缺毋滥。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面试成绩低于60分者，不予录取。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八、结果公示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选拔结果经学院选拔工作领导小组审核后于</w:t>
      </w:r>
      <w:r>
        <w:rPr>
          <w:rFonts w:ascii="仿宋_GB2312" w:eastAsia="仿宋_GB2312" w:hAnsi="Segoe UI" w:cs="Segoe UI" w:hint="eastAsia"/>
          <w:sz w:val="32"/>
          <w:szCs w:val="32"/>
        </w:rPr>
        <w:t>2</w:t>
      </w:r>
      <w:r>
        <w:rPr>
          <w:rFonts w:ascii="仿宋_GB2312" w:eastAsia="仿宋_GB2312" w:hAnsi="Segoe UI" w:cs="Segoe UI"/>
          <w:sz w:val="32"/>
          <w:szCs w:val="32"/>
        </w:rPr>
        <w:t>026</w:t>
      </w:r>
      <w:r>
        <w:rPr>
          <w:rFonts w:ascii="仿宋_GB2312" w:eastAsia="仿宋_GB2312" w:hAnsi="Segoe UI" w:cs="Segoe UI" w:hint="eastAsia"/>
          <w:sz w:val="32"/>
          <w:szCs w:val="32"/>
        </w:rPr>
        <w:t>年</w:t>
      </w:r>
      <w:r>
        <w:rPr>
          <w:rFonts w:ascii="仿宋_GB2312" w:eastAsia="仿宋_GB2312" w:hAnsi="Segoe UI" w:cs="Segoe UI"/>
          <w:sz w:val="32"/>
          <w:szCs w:val="32"/>
        </w:rPr>
        <w:t>3</w:t>
      </w:r>
      <w:r>
        <w:rPr>
          <w:rFonts w:ascii="仿宋_GB2312" w:eastAsia="仿宋_GB2312" w:hAnsi="Segoe UI" w:cs="Segoe UI" w:hint="eastAsia"/>
          <w:sz w:val="32"/>
          <w:szCs w:val="32"/>
        </w:rPr>
        <w:t>月</w:t>
      </w:r>
      <w:r>
        <w:rPr>
          <w:rFonts w:ascii="仿宋_GB2312" w:eastAsia="仿宋_GB2312" w:hAnsi="Segoe UI" w:cs="Segoe UI"/>
          <w:sz w:val="32"/>
          <w:szCs w:val="32"/>
        </w:rPr>
        <w:t>30</w:t>
      </w:r>
      <w:r>
        <w:rPr>
          <w:rFonts w:ascii="仿宋_GB2312" w:eastAsia="仿宋_GB2312" w:hAnsi="Segoe UI" w:cs="Segoe UI" w:hint="eastAsia"/>
          <w:sz w:val="32"/>
          <w:szCs w:val="32"/>
        </w:rPr>
        <w:t>日前</w:t>
      </w:r>
      <w:r>
        <w:rPr>
          <w:rFonts w:ascii="仿宋_GB2312" w:eastAsia="仿宋_GB2312" w:hAnsi="Segoe UI" w:cs="Segoe UI"/>
          <w:sz w:val="32"/>
          <w:szCs w:val="32"/>
        </w:rPr>
        <w:t>在学院公示。公示期为三个工作日。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选拔全过程</w:t>
      </w:r>
      <w:r>
        <w:rPr>
          <w:rFonts w:ascii="仿宋_GB2312" w:eastAsia="仿宋_GB2312" w:hAnsi="Segoe UI" w:cs="Segoe UI"/>
          <w:sz w:val="32"/>
          <w:szCs w:val="32"/>
        </w:rPr>
        <w:t>接受纪检监察部门监督。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九、外语培养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培养语种为英语。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十、其他说明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1.本方案参照《文典学院拔尖创新人才培养改革实施方案（试行）》</w:t>
      </w:r>
      <w:r>
        <w:rPr>
          <w:rFonts w:ascii="仿宋_GB2312" w:eastAsia="仿宋_GB2312" w:hAnsi="Segoe UI" w:cs="Segoe UI" w:hint="eastAsia"/>
          <w:sz w:val="32"/>
          <w:szCs w:val="32"/>
        </w:rPr>
        <w:t>（校政〔2025〕</w:t>
      </w:r>
      <w:r>
        <w:rPr>
          <w:rFonts w:ascii="仿宋" w:eastAsia="仿宋" w:hAnsi="仿宋" w:cs="Segoe UI" w:hint="eastAsia"/>
          <w:sz w:val="32"/>
          <w:szCs w:val="32"/>
        </w:rPr>
        <w:t>19号</w:t>
      </w:r>
      <w:r>
        <w:rPr>
          <w:rFonts w:ascii="仿宋_GB2312" w:eastAsia="仿宋_GB2312" w:hAnsi="Segoe UI" w:cs="Segoe UI" w:hint="eastAsia"/>
          <w:sz w:val="32"/>
          <w:szCs w:val="32"/>
        </w:rPr>
        <w:t>）</w:t>
      </w:r>
      <w:r>
        <w:rPr>
          <w:rFonts w:ascii="仿宋_GB2312" w:eastAsia="仿宋_GB2312" w:hAnsi="Segoe UI" w:cs="Segoe UI"/>
          <w:sz w:val="32"/>
          <w:szCs w:val="32"/>
        </w:rPr>
        <w:t>制定，本方案由</w:t>
      </w:r>
      <w:r>
        <w:rPr>
          <w:rFonts w:ascii="仿宋_GB2312" w:eastAsia="仿宋_GB2312" w:hAnsi="Segoe UI" w:cs="Segoe UI" w:hint="eastAsia"/>
          <w:sz w:val="32"/>
          <w:szCs w:val="32"/>
        </w:rPr>
        <w:t>光电科学与工程</w:t>
      </w:r>
      <w:r>
        <w:rPr>
          <w:rFonts w:ascii="仿宋_GB2312" w:eastAsia="仿宋_GB2312" w:hAnsi="Segoe UI" w:cs="Segoe UI"/>
          <w:sz w:val="32"/>
          <w:szCs w:val="32"/>
        </w:rPr>
        <w:t>学院</w:t>
      </w:r>
      <w:r>
        <w:rPr>
          <w:rFonts w:ascii="仿宋_GB2312" w:eastAsia="仿宋_GB2312" w:hAnsi="Segoe UI" w:cs="Segoe UI"/>
          <w:sz w:val="32"/>
          <w:szCs w:val="32"/>
        </w:rPr>
        <w:t>“</w:t>
      </w:r>
      <w:r>
        <w:rPr>
          <w:rFonts w:ascii="仿宋_GB2312" w:eastAsia="仿宋_GB2312" w:hAnsi="Segoe UI" w:cs="Segoe UI" w:hint="eastAsia"/>
          <w:sz w:val="32"/>
          <w:szCs w:val="32"/>
        </w:rPr>
        <w:t>和光班</w:t>
      </w:r>
      <w:r>
        <w:rPr>
          <w:rFonts w:ascii="仿宋_GB2312" w:eastAsia="仿宋_GB2312" w:hAnsi="Segoe UI" w:cs="Segoe UI"/>
          <w:sz w:val="32"/>
          <w:szCs w:val="32"/>
        </w:rPr>
        <w:t>”</w:t>
      </w:r>
      <w:r>
        <w:rPr>
          <w:rFonts w:ascii="仿宋_GB2312" w:eastAsia="仿宋_GB2312" w:hAnsi="Segoe UI" w:cs="Segoe UI"/>
          <w:sz w:val="32"/>
          <w:szCs w:val="32"/>
        </w:rPr>
        <w:t>学生选拔领导小组负责解释。</w:t>
      </w:r>
    </w:p>
    <w:p w:rsidR="0030156C" w:rsidRDefault="0071453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2.重要信息和通知将</w:t>
      </w:r>
      <w:r>
        <w:rPr>
          <w:rFonts w:ascii="仿宋_GB2312" w:eastAsia="仿宋_GB2312" w:hAnsi="Segoe UI" w:cs="Segoe UI" w:hint="eastAsia"/>
          <w:sz w:val="32"/>
          <w:szCs w:val="32"/>
        </w:rPr>
        <w:t>由</w:t>
      </w:r>
      <w:r>
        <w:rPr>
          <w:rFonts w:ascii="仿宋_GB2312" w:eastAsia="仿宋_GB2312" w:hAnsi="Segoe UI" w:cs="Segoe UI"/>
          <w:sz w:val="32"/>
          <w:szCs w:val="32"/>
        </w:rPr>
        <w:t>学院</w:t>
      </w:r>
      <w:r>
        <w:rPr>
          <w:rFonts w:ascii="仿宋_GB2312" w:eastAsia="仿宋_GB2312" w:hAnsi="Segoe UI" w:cs="Segoe UI" w:hint="eastAsia"/>
          <w:sz w:val="32"/>
          <w:szCs w:val="32"/>
        </w:rPr>
        <w:t>公开</w:t>
      </w:r>
      <w:r>
        <w:rPr>
          <w:rFonts w:ascii="仿宋_GB2312" w:eastAsia="仿宋_GB2312" w:hAnsi="Segoe UI" w:cs="Segoe UI"/>
          <w:sz w:val="32"/>
          <w:szCs w:val="32"/>
        </w:rPr>
        <w:t>发布，请及时关注。</w:t>
      </w:r>
    </w:p>
    <w:p w:rsidR="0030156C" w:rsidRDefault="0030156C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30156C" w:rsidRDefault="0030156C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30156C" w:rsidRDefault="0030156C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30156C" w:rsidRPr="00773189" w:rsidRDefault="0071453A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773189">
        <w:rPr>
          <w:rFonts w:ascii="仿宋_GB2312" w:eastAsia="仿宋_GB2312" w:hAnsi="宋体" w:cs="宋体" w:hint="eastAsia"/>
          <w:kern w:val="0"/>
          <w:sz w:val="32"/>
          <w:szCs w:val="32"/>
        </w:rPr>
        <w:t>光电科学与工程学院</w:t>
      </w:r>
    </w:p>
    <w:p w:rsidR="0030156C" w:rsidRPr="00773189" w:rsidRDefault="0071453A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773189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2025年12月18日</w:t>
      </w:r>
    </w:p>
    <w:p w:rsidR="0030156C" w:rsidRDefault="0030156C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30156C" w:rsidRDefault="0030156C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30156C" w:rsidRDefault="0030156C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30156C" w:rsidRDefault="0071453A">
      <w:pPr>
        <w:widowControl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br w:type="page"/>
      </w:r>
    </w:p>
    <w:p w:rsidR="0030156C" w:rsidRDefault="0071453A" w:rsidP="00D674AF">
      <w:pPr>
        <w:spacing w:afterLines="50" w:after="156" w:line="480" w:lineRule="exac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lastRenderedPageBreak/>
        <w:t>附件</w:t>
      </w:r>
    </w:p>
    <w:p w:rsidR="0030156C" w:rsidRDefault="0071453A" w:rsidP="00D674AF">
      <w:pPr>
        <w:spacing w:afterLines="50" w:after="156" w:line="480" w:lineRule="exact"/>
        <w:jc w:val="center"/>
        <w:rPr>
          <w:rFonts w:ascii="宋体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安徽大学光电科学与工程学院202</w:t>
      </w:r>
      <w:r>
        <w:rPr>
          <w:rFonts w:ascii="仿宋_GB2312" w:eastAsia="仿宋_GB2312" w:hAnsi="宋体" w:cs="宋体"/>
          <w:b/>
          <w:bCs/>
          <w:kern w:val="0"/>
          <w:sz w:val="28"/>
          <w:szCs w:val="28"/>
        </w:rPr>
        <w:t>5</w:t>
      </w:r>
      <w:r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级拔尖创新荣誉班学生报名表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30156C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71453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3015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30156C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30156C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0156C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71453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3015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30156C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0156C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71453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3015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30156C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0156C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71453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3015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0156C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71453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0156C" w:rsidRDefault="003015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3015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0156C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省级以上</w:t>
            </w:r>
          </w:p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学科竞赛</w:t>
            </w:r>
          </w:p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获奖情况</w:t>
            </w:r>
          </w:p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以及学术</w:t>
            </w:r>
          </w:p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30156C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30156C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个人情况</w:t>
            </w:r>
          </w:p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56C" w:rsidRDefault="0071453A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30156C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相关</w:t>
            </w:r>
          </w:p>
          <w:p w:rsidR="0030156C" w:rsidRDefault="0071453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56C" w:rsidRDefault="0071453A" w:rsidP="00D674AF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1、本人承诺以上所填写内容真实无误；</w:t>
            </w:r>
          </w:p>
          <w:p w:rsidR="0030156C" w:rsidRDefault="0071453A" w:rsidP="00D674AF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2、本人自愿并征得家长同意参加202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级拔尖创新荣誉班学生选拔，若被录取，进入“和光班”，按照荣誉班个性化人才培养管理方案要求认真学习。</w:t>
            </w:r>
          </w:p>
          <w:p w:rsidR="0030156C" w:rsidRDefault="0071453A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申请人签名：</w:t>
            </w:r>
          </w:p>
          <w:p w:rsidR="0030156C" w:rsidRDefault="0071453A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   月  日</w:t>
            </w:r>
          </w:p>
        </w:tc>
      </w:tr>
    </w:tbl>
    <w:p w:rsidR="0030156C" w:rsidRDefault="0030156C">
      <w:pPr>
        <w:rPr>
          <w:rFonts w:ascii="仿宋_GB2312" w:eastAsia="仿宋_GB2312" w:hAnsi="宋体" w:cs="宋体"/>
          <w:sz w:val="24"/>
          <w:szCs w:val="24"/>
        </w:rPr>
      </w:pPr>
    </w:p>
    <w:p w:rsidR="0030156C" w:rsidRDefault="0030156C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sz w:val="32"/>
          <w:szCs w:val="32"/>
        </w:rPr>
      </w:pPr>
    </w:p>
    <w:sectPr w:rsidR="0030156C" w:rsidSect="00DF12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1C2" w:rsidRDefault="00A071C2" w:rsidP="00463C2C">
      <w:r>
        <w:separator/>
      </w:r>
    </w:p>
  </w:endnote>
  <w:endnote w:type="continuationSeparator" w:id="0">
    <w:p w:rsidR="00A071C2" w:rsidRDefault="00A071C2" w:rsidP="0046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1C2" w:rsidRDefault="00A071C2" w:rsidP="00463C2C">
      <w:r>
        <w:separator/>
      </w:r>
    </w:p>
  </w:footnote>
  <w:footnote w:type="continuationSeparator" w:id="0">
    <w:p w:rsidR="00A071C2" w:rsidRDefault="00A071C2" w:rsidP="00463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01FE"/>
    <w:rsid w:val="000227E3"/>
    <w:rsid w:val="000434C7"/>
    <w:rsid w:val="0006672A"/>
    <w:rsid w:val="000A18B0"/>
    <w:rsid w:val="000E1839"/>
    <w:rsid w:val="000E20A4"/>
    <w:rsid w:val="0011024E"/>
    <w:rsid w:val="001213F0"/>
    <w:rsid w:val="00125E58"/>
    <w:rsid w:val="001264B2"/>
    <w:rsid w:val="001374CF"/>
    <w:rsid w:val="00172D2D"/>
    <w:rsid w:val="00184545"/>
    <w:rsid w:val="001959E2"/>
    <w:rsid w:val="001B3FA9"/>
    <w:rsid w:val="001C660A"/>
    <w:rsid w:val="001C69AC"/>
    <w:rsid w:val="001E6AA0"/>
    <w:rsid w:val="001F185A"/>
    <w:rsid w:val="002355B7"/>
    <w:rsid w:val="00235C1F"/>
    <w:rsid w:val="00237AD6"/>
    <w:rsid w:val="002433CC"/>
    <w:rsid w:val="00245024"/>
    <w:rsid w:val="002509E4"/>
    <w:rsid w:val="00254F66"/>
    <w:rsid w:val="00262AE0"/>
    <w:rsid w:val="00290733"/>
    <w:rsid w:val="00297DF3"/>
    <w:rsid w:val="002B1663"/>
    <w:rsid w:val="002D3182"/>
    <w:rsid w:val="002D709E"/>
    <w:rsid w:val="002E207B"/>
    <w:rsid w:val="002F27A7"/>
    <w:rsid w:val="002F2B1D"/>
    <w:rsid w:val="0030156C"/>
    <w:rsid w:val="00301C49"/>
    <w:rsid w:val="00301D81"/>
    <w:rsid w:val="003561F5"/>
    <w:rsid w:val="0036247A"/>
    <w:rsid w:val="00381F15"/>
    <w:rsid w:val="00383B07"/>
    <w:rsid w:val="00384EDC"/>
    <w:rsid w:val="003C2CE0"/>
    <w:rsid w:val="003F07F9"/>
    <w:rsid w:val="00445C55"/>
    <w:rsid w:val="0044644C"/>
    <w:rsid w:val="00454E18"/>
    <w:rsid w:val="00463C2C"/>
    <w:rsid w:val="00465EB2"/>
    <w:rsid w:val="00470D07"/>
    <w:rsid w:val="004969B1"/>
    <w:rsid w:val="004B2866"/>
    <w:rsid w:val="004B2F7D"/>
    <w:rsid w:val="004B5622"/>
    <w:rsid w:val="004D264D"/>
    <w:rsid w:val="004D31F9"/>
    <w:rsid w:val="004D77B5"/>
    <w:rsid w:val="004D7E31"/>
    <w:rsid w:val="004E5C91"/>
    <w:rsid w:val="004F6F9F"/>
    <w:rsid w:val="0051388A"/>
    <w:rsid w:val="00524A9C"/>
    <w:rsid w:val="005259ED"/>
    <w:rsid w:val="00527007"/>
    <w:rsid w:val="0058392B"/>
    <w:rsid w:val="00595960"/>
    <w:rsid w:val="005B37D9"/>
    <w:rsid w:val="005D107C"/>
    <w:rsid w:val="00602AF5"/>
    <w:rsid w:val="00637C92"/>
    <w:rsid w:val="0064519E"/>
    <w:rsid w:val="006476AD"/>
    <w:rsid w:val="006825F7"/>
    <w:rsid w:val="006902F7"/>
    <w:rsid w:val="006907EC"/>
    <w:rsid w:val="006B0404"/>
    <w:rsid w:val="006B0F91"/>
    <w:rsid w:val="006D0802"/>
    <w:rsid w:val="006D5BD3"/>
    <w:rsid w:val="006E6112"/>
    <w:rsid w:val="0071453A"/>
    <w:rsid w:val="00715C48"/>
    <w:rsid w:val="007222D0"/>
    <w:rsid w:val="00727A11"/>
    <w:rsid w:val="00727A68"/>
    <w:rsid w:val="007326D6"/>
    <w:rsid w:val="007339D5"/>
    <w:rsid w:val="00751807"/>
    <w:rsid w:val="00772E39"/>
    <w:rsid w:val="00773189"/>
    <w:rsid w:val="00790552"/>
    <w:rsid w:val="007A0C06"/>
    <w:rsid w:val="007B2684"/>
    <w:rsid w:val="007B4B70"/>
    <w:rsid w:val="007C4294"/>
    <w:rsid w:val="007D024F"/>
    <w:rsid w:val="007E0CA4"/>
    <w:rsid w:val="007E1F4B"/>
    <w:rsid w:val="007E6D4E"/>
    <w:rsid w:val="007F01FE"/>
    <w:rsid w:val="00801256"/>
    <w:rsid w:val="0081018A"/>
    <w:rsid w:val="008264C2"/>
    <w:rsid w:val="00832BB6"/>
    <w:rsid w:val="00847131"/>
    <w:rsid w:val="00851382"/>
    <w:rsid w:val="0085691F"/>
    <w:rsid w:val="00863F58"/>
    <w:rsid w:val="008F227F"/>
    <w:rsid w:val="0090682C"/>
    <w:rsid w:val="0092352B"/>
    <w:rsid w:val="00950E35"/>
    <w:rsid w:val="009C2C92"/>
    <w:rsid w:val="009C30AF"/>
    <w:rsid w:val="009D14BA"/>
    <w:rsid w:val="009E198A"/>
    <w:rsid w:val="009F5C05"/>
    <w:rsid w:val="00A01A64"/>
    <w:rsid w:val="00A071C2"/>
    <w:rsid w:val="00A21C79"/>
    <w:rsid w:val="00A34B62"/>
    <w:rsid w:val="00A63C27"/>
    <w:rsid w:val="00A679FB"/>
    <w:rsid w:val="00A75406"/>
    <w:rsid w:val="00A97835"/>
    <w:rsid w:val="00AB30BD"/>
    <w:rsid w:val="00AF0885"/>
    <w:rsid w:val="00B06ECA"/>
    <w:rsid w:val="00B10974"/>
    <w:rsid w:val="00B17825"/>
    <w:rsid w:val="00B22847"/>
    <w:rsid w:val="00B56A40"/>
    <w:rsid w:val="00B57FF0"/>
    <w:rsid w:val="00B76D4F"/>
    <w:rsid w:val="00BB713A"/>
    <w:rsid w:val="00BC7BBF"/>
    <w:rsid w:val="00BD462A"/>
    <w:rsid w:val="00C1504B"/>
    <w:rsid w:val="00C24B91"/>
    <w:rsid w:val="00C32126"/>
    <w:rsid w:val="00C65FC4"/>
    <w:rsid w:val="00C92CDE"/>
    <w:rsid w:val="00CA488D"/>
    <w:rsid w:val="00CA71E8"/>
    <w:rsid w:val="00CB66C4"/>
    <w:rsid w:val="00CC46CD"/>
    <w:rsid w:val="00CD5523"/>
    <w:rsid w:val="00CF6475"/>
    <w:rsid w:val="00CF76EB"/>
    <w:rsid w:val="00D007DB"/>
    <w:rsid w:val="00D07C52"/>
    <w:rsid w:val="00D1539F"/>
    <w:rsid w:val="00D3642A"/>
    <w:rsid w:val="00D412FE"/>
    <w:rsid w:val="00D42BC4"/>
    <w:rsid w:val="00D55DCC"/>
    <w:rsid w:val="00D674AF"/>
    <w:rsid w:val="00D80F2B"/>
    <w:rsid w:val="00D82FF9"/>
    <w:rsid w:val="00DA179D"/>
    <w:rsid w:val="00DA426E"/>
    <w:rsid w:val="00DC3007"/>
    <w:rsid w:val="00DC3929"/>
    <w:rsid w:val="00DD6227"/>
    <w:rsid w:val="00DE76B2"/>
    <w:rsid w:val="00DF12EF"/>
    <w:rsid w:val="00E11813"/>
    <w:rsid w:val="00E163EF"/>
    <w:rsid w:val="00E20C02"/>
    <w:rsid w:val="00E21AED"/>
    <w:rsid w:val="00E565CC"/>
    <w:rsid w:val="00E66C80"/>
    <w:rsid w:val="00EB4C3B"/>
    <w:rsid w:val="00EC7BD3"/>
    <w:rsid w:val="00ED0DE2"/>
    <w:rsid w:val="00ED37F3"/>
    <w:rsid w:val="00F01CE6"/>
    <w:rsid w:val="00F75155"/>
    <w:rsid w:val="00F871AF"/>
    <w:rsid w:val="00F94D7E"/>
    <w:rsid w:val="00FA277F"/>
    <w:rsid w:val="00FB2C83"/>
    <w:rsid w:val="00FD1091"/>
    <w:rsid w:val="00FE4880"/>
    <w:rsid w:val="00FF7796"/>
    <w:rsid w:val="064D5E8A"/>
    <w:rsid w:val="09FD466B"/>
    <w:rsid w:val="0F326228"/>
    <w:rsid w:val="16213F5B"/>
    <w:rsid w:val="173866C9"/>
    <w:rsid w:val="1862031A"/>
    <w:rsid w:val="2223254A"/>
    <w:rsid w:val="2E9E37A8"/>
    <w:rsid w:val="32504747"/>
    <w:rsid w:val="37B10062"/>
    <w:rsid w:val="3844360B"/>
    <w:rsid w:val="38ED74BF"/>
    <w:rsid w:val="3B705713"/>
    <w:rsid w:val="46C3022B"/>
    <w:rsid w:val="47740727"/>
    <w:rsid w:val="51120D6B"/>
    <w:rsid w:val="59E52814"/>
    <w:rsid w:val="68F92861"/>
    <w:rsid w:val="6A0311FB"/>
    <w:rsid w:val="6A040DAB"/>
    <w:rsid w:val="70FD4E01"/>
    <w:rsid w:val="72A52BB2"/>
    <w:rsid w:val="7FE64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11B2A0-52A9-4498-BDAC-CD27B82F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2E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DF12EF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DF12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DF12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DF12EF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qFormat/>
    <w:rsid w:val="00DF1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DF12EF"/>
    <w:rPr>
      <w:b/>
      <w:bCs/>
    </w:rPr>
  </w:style>
  <w:style w:type="character" w:customStyle="1" w:styleId="a8">
    <w:name w:val="页眉 字符"/>
    <w:basedOn w:val="a0"/>
    <w:link w:val="a7"/>
    <w:uiPriority w:val="99"/>
    <w:qFormat/>
    <w:rsid w:val="00DF12EF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DF12EF"/>
    <w:rPr>
      <w:sz w:val="18"/>
      <w:szCs w:val="18"/>
    </w:rPr>
  </w:style>
  <w:style w:type="paragraph" w:styleId="ac">
    <w:name w:val="List Paragraph"/>
    <w:basedOn w:val="a"/>
    <w:uiPriority w:val="34"/>
    <w:qFormat/>
    <w:rsid w:val="00DF12EF"/>
    <w:pPr>
      <w:ind w:firstLineChars="200" w:firstLine="420"/>
    </w:pPr>
  </w:style>
  <w:style w:type="paragraph" w:customStyle="1" w:styleId="ds-markdown-paragraph">
    <w:name w:val="ds-markdown-paragraph"/>
    <w:basedOn w:val="a"/>
    <w:qFormat/>
    <w:rsid w:val="00DF12E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  <w:rsid w:val="00DF1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5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186</cp:revision>
  <dcterms:created xsi:type="dcterms:W3CDTF">2025-04-22T06:35:00Z</dcterms:created>
  <dcterms:modified xsi:type="dcterms:W3CDTF">2025-12-31T06:11:00Z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eyJoZGlkIjoiMDAzMGUzZmZiNGU4MmQyYmFjMWRjMDRhOTAxZTU5NTciLCJ1c2VySWQiOiI1NjIzNTA2NTgifQ==</vt:lpwstr>
  </property>
  <property fmtid="{D5CDD505-2E9C-101B-9397-08002B2CF9AE}" pid="3" name="KSOProductBuildVer">
    <vt:lpwstr>2052-12.1.0.24034</vt:lpwstr>
  </property>
  <property fmtid="{D5CDD505-2E9C-101B-9397-08002B2CF9AE}" pid="4" name="ICV">
    <vt:lpwstr>3DD9563AC9264D9BB747361BBB26FC21_13</vt:lpwstr>
  </property>
</Properties>
</file>