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5DD" w:rsidRDefault="00F945DD" w:rsidP="00F945DD">
      <w:pPr>
        <w:jc w:val="left"/>
        <w:rPr>
          <w:rFonts w:ascii="黑体" w:eastAsia="黑体" w:hAnsi="宋体" w:hint="eastAsia"/>
        </w:rPr>
      </w:pPr>
      <w:r>
        <w:rPr>
          <w:rFonts w:ascii="黑体" w:eastAsia="黑体" w:hAnsi="宋体" w:hint="eastAsia"/>
        </w:rPr>
        <w:t>附件三：</w:t>
      </w:r>
    </w:p>
    <w:p w:rsidR="00F945DD" w:rsidRDefault="00F945DD" w:rsidP="00F945DD">
      <w:pPr>
        <w:jc w:val="center"/>
        <w:rPr>
          <w:rFonts w:ascii="方正小标宋简体" w:eastAsia="方正小标宋简体" w:hAnsi="宋体" w:hint="eastAsia"/>
          <w:sz w:val="36"/>
          <w:szCs w:val="36"/>
        </w:rPr>
      </w:pPr>
      <w:r>
        <w:rPr>
          <w:rFonts w:ascii="方正小标宋简体" w:eastAsia="方正小标宋简体" w:hAnsi="宋体" w:hint="eastAsia"/>
          <w:sz w:val="36"/>
          <w:szCs w:val="36"/>
        </w:rPr>
        <w:t>宁夏大学推荐优秀本科毕业生免试攻读硕士学位研究生</w:t>
      </w:r>
    </w:p>
    <w:p w:rsidR="00F945DD" w:rsidRDefault="00F945DD" w:rsidP="00F945DD">
      <w:pPr>
        <w:jc w:val="center"/>
        <w:rPr>
          <w:rFonts w:ascii="方正小标宋简体" w:eastAsia="方正小标宋简体" w:hAnsi="宋体" w:hint="eastAsia"/>
          <w:sz w:val="36"/>
          <w:szCs w:val="36"/>
        </w:rPr>
      </w:pPr>
      <w:r>
        <w:rPr>
          <w:rFonts w:ascii="方正小标宋简体" w:eastAsia="方正小标宋简体" w:hAnsi="宋体" w:hint="eastAsia"/>
          <w:sz w:val="36"/>
          <w:szCs w:val="36"/>
        </w:rPr>
        <w:t>工作管理办法(修订）</w:t>
      </w:r>
    </w:p>
    <w:p w:rsidR="00F945DD" w:rsidRDefault="00F945DD" w:rsidP="00F945DD">
      <w:pPr>
        <w:spacing w:line="480" w:lineRule="auto"/>
        <w:jc w:val="center"/>
        <w:rPr>
          <w:rFonts w:ascii="黑体" w:eastAsia="黑体" w:hAnsi="黑体" w:hint="eastAsia"/>
        </w:rPr>
      </w:pPr>
      <w:r>
        <w:rPr>
          <w:rFonts w:ascii="黑体" w:eastAsia="黑体" w:hAnsi="黑体" w:hint="eastAsia"/>
        </w:rPr>
        <w:t xml:space="preserve">第一章  总  则 </w:t>
      </w:r>
    </w:p>
    <w:p w:rsidR="00F945DD" w:rsidRDefault="00F945DD" w:rsidP="00F945DD">
      <w:pPr>
        <w:ind w:firstLineChars="200" w:firstLine="643"/>
      </w:pPr>
      <w:r>
        <w:rPr>
          <w:rFonts w:hAnsi="宋体"/>
          <w:b/>
        </w:rPr>
        <w:t>第一条</w:t>
      </w:r>
      <w:r>
        <w:t xml:space="preserve"> </w:t>
      </w:r>
      <w:r>
        <w:t>为促进我校推荐优秀本科毕业生免试攻读硕士学位研究生（以下简称推免生）工作的健康发展，加大拔尖创新人才选拔培养力度，根据《教育部关于印发全国普通高等学校推荐优秀本科毕业生免试攻读硕士学位研究生工作管理办法（试行）的通知》精神，结合我校实际情况制定本办法。</w:t>
      </w:r>
    </w:p>
    <w:p w:rsidR="00F945DD" w:rsidRDefault="00F945DD" w:rsidP="00F945DD">
      <w:pPr>
        <w:ind w:firstLineChars="200" w:firstLine="643"/>
        <w:jc w:val="left"/>
      </w:pPr>
      <w:r>
        <w:rPr>
          <w:rFonts w:hAnsi="宋体"/>
          <w:b/>
        </w:rPr>
        <w:t>第二条</w:t>
      </w:r>
      <w:r>
        <w:t xml:space="preserve"> </w:t>
      </w:r>
      <w:r>
        <w:rPr>
          <w:rFonts w:hAnsi="宋体"/>
        </w:rPr>
        <w:t>推免生工作应做到公开、公正、公平。学校有关职能部门和各有关学院均应制定科学、规范、明确的选拔标准和公开透明的工作程序。</w:t>
      </w:r>
    </w:p>
    <w:p w:rsidR="00F945DD" w:rsidRDefault="00F945DD" w:rsidP="00F945DD">
      <w:pPr>
        <w:ind w:firstLineChars="200" w:firstLine="643"/>
        <w:jc w:val="left"/>
      </w:pPr>
      <w:r>
        <w:rPr>
          <w:rFonts w:hAnsi="宋体"/>
          <w:b/>
        </w:rPr>
        <w:t>第三条</w:t>
      </w:r>
      <w:r>
        <w:t xml:space="preserve"> </w:t>
      </w:r>
      <w:r>
        <w:rPr>
          <w:rFonts w:hAnsi="宋体"/>
        </w:rPr>
        <w:t>推荐工作应坚持德、智、体、美全面衡量，择优选拔。在对考生平时学习和科研能力综合测评的基础上，突出对考生的创新精神、创新能力和专业能力等方面的考查。</w:t>
      </w:r>
    </w:p>
    <w:p w:rsidR="00F945DD" w:rsidRDefault="00F945DD" w:rsidP="00F945DD">
      <w:pPr>
        <w:ind w:firstLineChars="200" w:firstLine="643"/>
        <w:jc w:val="left"/>
      </w:pPr>
      <w:r>
        <w:rPr>
          <w:rFonts w:hAnsi="宋体"/>
          <w:b/>
        </w:rPr>
        <w:t>第四条</w:t>
      </w:r>
      <w:r>
        <w:t xml:space="preserve"> </w:t>
      </w:r>
      <w:r>
        <w:rPr>
          <w:rFonts w:hAnsi="宋体"/>
        </w:rPr>
        <w:t>学校成立由主管研究生工作的校领导任组长、有关职能部门负责人及教授代表参加的推免生遴选工作领导小组，负责推免生工作。</w:t>
      </w:r>
    </w:p>
    <w:p w:rsidR="00F945DD" w:rsidRDefault="00F945DD" w:rsidP="00F945DD">
      <w:pPr>
        <w:ind w:firstLineChars="200" w:firstLine="643"/>
        <w:jc w:val="left"/>
      </w:pPr>
      <w:r>
        <w:rPr>
          <w:rFonts w:hAnsi="宋体"/>
          <w:b/>
        </w:rPr>
        <w:t>第五条</w:t>
      </w:r>
      <w:r>
        <w:t xml:space="preserve"> </w:t>
      </w:r>
      <w:r>
        <w:rPr>
          <w:rFonts w:hAnsi="宋体"/>
        </w:rPr>
        <w:t>各学院成立由院长任组长和教师代表参加的推免生</w:t>
      </w:r>
      <w:r>
        <w:rPr>
          <w:rFonts w:hAnsi="宋体"/>
        </w:rPr>
        <w:lastRenderedPageBreak/>
        <w:t>工作小组，组长对推免工作负全部责任。复试小组成员由具有副教授以上职称并承担研究生教学任务的教师组成，成员不少于</w:t>
      </w:r>
      <w:r>
        <w:t>7</w:t>
      </w:r>
      <w:r>
        <w:rPr>
          <w:rFonts w:hAnsi="宋体"/>
        </w:rPr>
        <w:t>人，其中研究生导师不少于</w:t>
      </w:r>
      <w:r>
        <w:t>3</w:t>
      </w:r>
      <w:r>
        <w:rPr>
          <w:rFonts w:hAnsi="宋体"/>
        </w:rPr>
        <w:t>人，普通教师不少于</w:t>
      </w:r>
      <w:r>
        <w:t>2</w:t>
      </w:r>
      <w:r>
        <w:rPr>
          <w:rFonts w:hAnsi="宋体"/>
        </w:rPr>
        <w:t>人，校内非本学院相关学科教师</w:t>
      </w:r>
      <w:r>
        <w:t>1</w:t>
      </w:r>
      <w:r>
        <w:rPr>
          <w:rFonts w:hAnsi="宋体"/>
        </w:rPr>
        <w:t>人。各学院应制定严格的复试办法，具体实施本单位的推免生工作。</w:t>
      </w:r>
    </w:p>
    <w:p w:rsidR="00F945DD" w:rsidRDefault="00F945DD" w:rsidP="00F945DD">
      <w:pPr>
        <w:ind w:firstLineChars="200" w:firstLine="643"/>
        <w:jc w:val="left"/>
      </w:pPr>
      <w:r>
        <w:rPr>
          <w:rFonts w:hAnsi="宋体"/>
          <w:b/>
        </w:rPr>
        <w:t>第六条</w:t>
      </w:r>
      <w:r>
        <w:t xml:space="preserve"> </w:t>
      </w:r>
      <w:r>
        <w:rPr>
          <w:rFonts w:hAnsi="宋体"/>
        </w:rPr>
        <w:t>复试实行实名制现场打分，复试过程全程录像，做好复试现场记录备查。</w:t>
      </w:r>
    </w:p>
    <w:p w:rsidR="00F945DD" w:rsidRDefault="00F945DD" w:rsidP="00F945DD">
      <w:pPr>
        <w:spacing w:line="480" w:lineRule="auto"/>
        <w:jc w:val="center"/>
        <w:rPr>
          <w:rFonts w:eastAsia="黑体"/>
        </w:rPr>
      </w:pPr>
      <w:r>
        <w:rPr>
          <w:rFonts w:eastAsia="黑体" w:hAnsi="黑体"/>
        </w:rPr>
        <w:t>第二章</w:t>
      </w:r>
      <w:r>
        <w:rPr>
          <w:rFonts w:eastAsia="黑体"/>
        </w:rPr>
        <w:t xml:space="preserve">  </w:t>
      </w:r>
      <w:r>
        <w:rPr>
          <w:rFonts w:eastAsia="黑体" w:hAnsi="黑体"/>
        </w:rPr>
        <w:t>推</w:t>
      </w:r>
      <w:r>
        <w:rPr>
          <w:rFonts w:eastAsia="黑体"/>
        </w:rPr>
        <w:t xml:space="preserve"> </w:t>
      </w:r>
      <w:r>
        <w:rPr>
          <w:rFonts w:eastAsia="黑体" w:hAnsi="黑体"/>
        </w:rPr>
        <w:t>荐</w:t>
      </w:r>
    </w:p>
    <w:p w:rsidR="00F945DD" w:rsidRDefault="00F945DD" w:rsidP="00F945DD">
      <w:pPr>
        <w:ind w:firstLineChars="200" w:firstLine="643"/>
        <w:jc w:val="left"/>
      </w:pPr>
      <w:r>
        <w:rPr>
          <w:rFonts w:hAnsi="宋体"/>
          <w:b/>
        </w:rPr>
        <w:t>第七条</w:t>
      </w:r>
      <w:r>
        <w:t xml:space="preserve"> </w:t>
      </w:r>
      <w:r>
        <w:rPr>
          <w:rFonts w:hAnsi="宋体"/>
        </w:rPr>
        <w:t>我校从具备下列条件的学生中择优选拔推免生：</w:t>
      </w:r>
    </w:p>
    <w:p w:rsidR="00F945DD" w:rsidRDefault="00F945DD" w:rsidP="00F945DD">
      <w:pPr>
        <w:ind w:firstLineChars="200" w:firstLine="640"/>
        <w:jc w:val="left"/>
      </w:pPr>
      <w:r>
        <w:rPr>
          <w:rFonts w:hAnsi="宋体"/>
        </w:rPr>
        <w:t>（一）纳入国家普通本科招生计划录取的具宁夏大学学籍应届本科毕业生（不含专升本、第二学士学位和独立学院学生）。</w:t>
      </w:r>
    </w:p>
    <w:p w:rsidR="00F945DD" w:rsidRDefault="00F945DD" w:rsidP="00F945DD">
      <w:pPr>
        <w:ind w:firstLineChars="200" w:firstLine="640"/>
        <w:jc w:val="left"/>
      </w:pPr>
      <w:r>
        <w:rPr>
          <w:rFonts w:hAnsi="宋体"/>
        </w:rPr>
        <w:t>（二）具有高尚的爱国主义精神和集体主义精神，社会责任感强、遵纪守法、积极向上、身体健康。</w:t>
      </w:r>
    </w:p>
    <w:p w:rsidR="00F945DD" w:rsidRDefault="00F945DD" w:rsidP="00F945DD">
      <w:pPr>
        <w:ind w:firstLineChars="200" w:firstLine="640"/>
        <w:jc w:val="left"/>
      </w:pPr>
      <w:r>
        <w:rPr>
          <w:rFonts w:hAnsi="宋体"/>
        </w:rPr>
        <w:t>（三）勤奋学习、刻苦钻研、成绩优秀；学术研究兴趣浓厚，有较强的创新意识、创新能力和专业能力。</w:t>
      </w:r>
    </w:p>
    <w:p w:rsidR="00F945DD" w:rsidRDefault="00F945DD" w:rsidP="00F945DD">
      <w:pPr>
        <w:ind w:firstLineChars="200" w:firstLine="640"/>
        <w:jc w:val="left"/>
      </w:pPr>
      <w:r>
        <w:rPr>
          <w:rFonts w:hAnsi="宋体"/>
        </w:rPr>
        <w:t>（四）诚实守信、学风端正，无任何考试作弊和剽窃他人学术成果记录。</w:t>
      </w:r>
    </w:p>
    <w:p w:rsidR="00F945DD" w:rsidRDefault="00F945DD" w:rsidP="00F945DD">
      <w:pPr>
        <w:ind w:firstLineChars="200" w:firstLine="640"/>
        <w:jc w:val="left"/>
      </w:pPr>
      <w:r>
        <w:rPr>
          <w:rFonts w:hAnsi="宋体"/>
        </w:rPr>
        <w:t>（五）品行表现良好，无任何违法乱纪受处分记录。</w:t>
      </w:r>
    </w:p>
    <w:p w:rsidR="00F945DD" w:rsidRDefault="00F945DD" w:rsidP="00F945DD">
      <w:pPr>
        <w:ind w:firstLineChars="200" w:firstLine="640"/>
        <w:jc w:val="left"/>
      </w:pPr>
      <w:r>
        <w:rPr>
          <w:rFonts w:hAnsi="宋体"/>
        </w:rPr>
        <w:t>（六）在所学专业范围内学习成绩优秀，平均学分绩点（包含学科基础课、通识教育必修课、专业必修课、专业选修课、集中实践教学环节）不低于</w:t>
      </w:r>
      <w:r>
        <w:t>2.8</w:t>
      </w:r>
      <w:r>
        <w:rPr>
          <w:rFonts w:hAnsi="宋体"/>
        </w:rPr>
        <w:t>，且在校学习成绩排名进入申请人</w:t>
      </w:r>
      <w:r>
        <w:rPr>
          <w:rFonts w:hAnsi="宋体"/>
        </w:rPr>
        <w:lastRenderedPageBreak/>
        <w:t>所学专业总人数的</w:t>
      </w:r>
      <w:r>
        <w:t>40</w:t>
      </w:r>
      <w:r>
        <w:rPr>
          <w:rFonts w:hAnsi="宋体"/>
        </w:rPr>
        <w:t>％及以内</w:t>
      </w:r>
      <w:r>
        <w:t>(</w:t>
      </w:r>
      <w:r>
        <w:rPr>
          <w:rFonts w:hAnsi="宋体"/>
        </w:rPr>
        <w:t>访学期间所取得的成绩不计入</w:t>
      </w:r>
      <w:r>
        <w:t>)</w:t>
      </w:r>
      <w:r>
        <w:rPr>
          <w:rFonts w:hAnsi="宋体"/>
        </w:rPr>
        <w:t>；非外语专业学生英语成绩须达到国家大学英语四级</w:t>
      </w:r>
      <w:r>
        <w:t>425</w:t>
      </w:r>
      <w:r>
        <w:rPr>
          <w:rFonts w:hAnsi="宋体"/>
        </w:rPr>
        <w:t>分以上（含</w:t>
      </w:r>
      <w:r>
        <w:t>425</w:t>
      </w:r>
      <w:r>
        <w:rPr>
          <w:rFonts w:hAnsi="宋体"/>
        </w:rPr>
        <w:t>分），同等条件下，通过大学英语六级或有科研成果者优先。外语专业学生的全国外语专业四级考试成绩应在</w:t>
      </w:r>
      <w:r>
        <w:t>60</w:t>
      </w:r>
      <w:r>
        <w:rPr>
          <w:rFonts w:hAnsi="宋体"/>
        </w:rPr>
        <w:t>分（含</w:t>
      </w:r>
      <w:r>
        <w:t>60</w:t>
      </w:r>
      <w:r>
        <w:rPr>
          <w:rFonts w:hAnsi="宋体"/>
        </w:rPr>
        <w:t>分）以上。</w:t>
      </w:r>
    </w:p>
    <w:p w:rsidR="00F945DD" w:rsidRDefault="00F945DD" w:rsidP="00F945DD">
      <w:pPr>
        <w:ind w:firstLineChars="200" w:firstLine="640"/>
        <w:jc w:val="left"/>
      </w:pPr>
      <w:r>
        <w:rPr>
          <w:rFonts w:hAnsi="宋体"/>
        </w:rPr>
        <w:t>（七）体育学院有专业专长或具有突出培养潜质者，平均学分绩点不低于</w:t>
      </w:r>
      <w:r>
        <w:t>2.8</w:t>
      </w:r>
      <w:r>
        <w:rPr>
          <w:rFonts w:hAnsi="宋体"/>
        </w:rPr>
        <w:t>，且在校学习成绩排名进入申请人所学专业总人数的</w:t>
      </w:r>
      <w:r>
        <w:t>50</w:t>
      </w:r>
      <w:r>
        <w:rPr>
          <w:rFonts w:hAnsi="宋体"/>
        </w:rPr>
        <w:t>％及以内</w:t>
      </w:r>
      <w:r>
        <w:t>(</w:t>
      </w:r>
      <w:r>
        <w:rPr>
          <w:rFonts w:hAnsi="宋体"/>
        </w:rPr>
        <w:t>访学期间所取得的成绩不计入</w:t>
      </w:r>
      <w:r>
        <w:t>)</w:t>
      </w:r>
      <w:r>
        <w:rPr>
          <w:rFonts w:hAnsi="宋体"/>
        </w:rPr>
        <w:t>，英语四级成绩达到</w:t>
      </w:r>
      <w:r>
        <w:t>400</w:t>
      </w:r>
      <w:r>
        <w:rPr>
          <w:rFonts w:hAnsi="宋体"/>
        </w:rPr>
        <w:t>分以上，经</w:t>
      </w:r>
      <w:r>
        <w:t>3</w:t>
      </w:r>
      <w:r>
        <w:rPr>
          <w:rFonts w:hAnsi="宋体"/>
        </w:rPr>
        <w:t>名以上本校本专业教授联名推荐，经学校推免生遴选工作领导小组严格审查，但学生有关说明材料和教授推荐信要公示。其他学院不执行此条款。</w:t>
      </w:r>
    </w:p>
    <w:p w:rsidR="00F945DD" w:rsidRDefault="00F945DD" w:rsidP="00F945DD">
      <w:pPr>
        <w:ind w:firstLineChars="200" w:firstLine="640"/>
        <w:jc w:val="left"/>
      </w:pPr>
      <w:r>
        <w:rPr>
          <w:rFonts w:hAnsi="宋体"/>
        </w:rPr>
        <w:t>（八）积极参加体育锻炼和健康的文化活动，具有继续学习的体能基础。</w:t>
      </w:r>
    </w:p>
    <w:p w:rsidR="00F945DD" w:rsidRDefault="00F945DD" w:rsidP="00F945DD">
      <w:pPr>
        <w:ind w:firstLineChars="200" w:firstLine="640"/>
        <w:jc w:val="left"/>
      </w:pPr>
      <w:r>
        <w:rPr>
          <w:rFonts w:hAnsi="宋体"/>
        </w:rPr>
        <w:t>（九）上海交通大学与我校联合培养本科生，执行《宁夏大学与上海交通大学联合培养本科生推荐免试攻读硕士学位研究生办法（试行）》（宁大校发〔</w:t>
      </w:r>
      <w:r>
        <w:t>2013</w:t>
      </w:r>
      <w:r>
        <w:rPr>
          <w:rFonts w:hAnsi="宋体"/>
        </w:rPr>
        <w:t>〕</w:t>
      </w:r>
      <w:r>
        <w:t>219</w:t>
      </w:r>
      <w:r>
        <w:rPr>
          <w:rFonts w:hAnsi="宋体"/>
        </w:rPr>
        <w:t>号）。</w:t>
      </w:r>
    </w:p>
    <w:p w:rsidR="00F945DD" w:rsidRDefault="00F945DD" w:rsidP="00F945DD">
      <w:pPr>
        <w:ind w:firstLineChars="200" w:firstLine="640"/>
        <w:jc w:val="left"/>
      </w:pPr>
      <w:r>
        <w:rPr>
          <w:rFonts w:hAnsi="宋体"/>
        </w:rPr>
        <w:t>（十）由宁夏大学正式派出访学学生（以宁夏大学学生处公布访学名单为准）需具备本办法第一章第七条中的（一）、（二）、（三）、（四）、（五）、（六）条款，学分绩点成绩按在宁夏大学学习期间成绩计算。</w:t>
      </w:r>
    </w:p>
    <w:p w:rsidR="00F945DD" w:rsidRDefault="00F945DD" w:rsidP="00F945DD">
      <w:pPr>
        <w:ind w:firstLineChars="200" w:firstLine="643"/>
        <w:jc w:val="left"/>
      </w:pPr>
      <w:r>
        <w:rPr>
          <w:rFonts w:hAnsi="宋体"/>
          <w:b/>
        </w:rPr>
        <w:t>第八条</w:t>
      </w:r>
      <w:r>
        <w:t xml:space="preserve"> </w:t>
      </w:r>
      <w:r>
        <w:rPr>
          <w:rFonts w:hAnsi="宋体"/>
        </w:rPr>
        <w:t>推荐程序和办法：</w:t>
      </w:r>
    </w:p>
    <w:p w:rsidR="00F945DD" w:rsidRDefault="00F945DD" w:rsidP="00F945DD">
      <w:pPr>
        <w:ind w:firstLineChars="200" w:firstLine="640"/>
        <w:jc w:val="left"/>
      </w:pPr>
      <w:r>
        <w:rPr>
          <w:rFonts w:hAnsi="宋体"/>
        </w:rPr>
        <w:t>（一）学校研究生院按照教育部有关规定，制定年度推荐工</w:t>
      </w:r>
      <w:r>
        <w:rPr>
          <w:rFonts w:hAnsi="宋体"/>
        </w:rPr>
        <w:lastRenderedPageBreak/>
        <w:t>作实施办法并及时公布。各学院制定不低于学校推荐标准的工作实施细则进行推荐工作并及时公布。</w:t>
      </w:r>
    </w:p>
    <w:p w:rsidR="00F945DD" w:rsidRDefault="00F945DD" w:rsidP="00F945DD">
      <w:pPr>
        <w:ind w:firstLineChars="200" w:firstLine="640"/>
        <w:jc w:val="left"/>
      </w:pPr>
      <w:r>
        <w:rPr>
          <w:rFonts w:hAnsi="宋体"/>
        </w:rPr>
        <w:t>（二）符合申请条件的学生，可向所在学院提交申请，填写《宁夏大学推荐免试攻读硕士学位研究生申请表》，并提交由学校教务部门出具的在校学习成绩单、计算机等级证书、大英四、六级证书或成绩单、各种获奖荣誉证书、已发表的论文等原件并附复印件。各学院负责组织实施对推免生进行复试和综合测评，将推荐免试攻读硕士学位研究生情况汇总表送交研究生院招生办公室。</w:t>
      </w:r>
    </w:p>
    <w:p w:rsidR="00F945DD" w:rsidRDefault="00F945DD" w:rsidP="00F945DD">
      <w:pPr>
        <w:ind w:firstLineChars="200" w:firstLine="640"/>
        <w:jc w:val="left"/>
      </w:pPr>
      <w:r>
        <w:rPr>
          <w:rFonts w:hAnsi="宋体"/>
        </w:rPr>
        <w:t>（三）研究生院按各学院上报结果审核拟推免名单。</w:t>
      </w:r>
    </w:p>
    <w:p w:rsidR="00F945DD" w:rsidRDefault="00F945DD" w:rsidP="00F945DD">
      <w:pPr>
        <w:ind w:firstLineChars="200" w:firstLine="640"/>
        <w:jc w:val="left"/>
      </w:pPr>
      <w:r>
        <w:rPr>
          <w:rFonts w:hAnsi="宋体"/>
        </w:rPr>
        <w:t>（四）学校招生领导小组审定拟推免名单，将审定名单在校内网站进行公示，公示期不少于</w:t>
      </w:r>
      <w:r>
        <w:t>10</w:t>
      </w:r>
      <w:r>
        <w:rPr>
          <w:rFonts w:hAnsi="宋体"/>
        </w:rPr>
        <w:t>天。对有异议的学生，学校查明情况，公布处理结果。</w:t>
      </w:r>
    </w:p>
    <w:p w:rsidR="00F945DD" w:rsidRDefault="00F945DD" w:rsidP="00F945DD">
      <w:pPr>
        <w:ind w:firstLineChars="200" w:firstLine="640"/>
      </w:pPr>
      <w:r>
        <w:rPr>
          <w:rFonts w:hAnsi="宋体"/>
        </w:rPr>
        <w:t>（五）通过学校初选并经公示无异议的学生，需登录全国推荐优秀应届本科毕业生免试攻读研究生信息公开暨管理服务系</w:t>
      </w:r>
      <w:r>
        <w:rPr>
          <w:rFonts w:hAnsi="宋体"/>
          <w:spacing w:val="-6"/>
          <w:kern w:val="0"/>
        </w:rPr>
        <w:t>统</w:t>
      </w:r>
      <w:r>
        <w:rPr>
          <w:spacing w:val="-6"/>
          <w:kern w:val="0"/>
        </w:rPr>
        <w:t>(</w:t>
      </w:r>
      <w:r>
        <w:rPr>
          <w:rFonts w:hAnsi="宋体"/>
          <w:spacing w:val="-6"/>
          <w:kern w:val="0"/>
        </w:rPr>
        <w:t>以下简称</w:t>
      </w:r>
      <w:r>
        <w:rPr>
          <w:spacing w:val="-6"/>
          <w:kern w:val="0"/>
        </w:rPr>
        <w:t>“</w:t>
      </w:r>
      <w:r>
        <w:rPr>
          <w:rFonts w:hAnsi="宋体"/>
          <w:spacing w:val="-6"/>
          <w:kern w:val="0"/>
        </w:rPr>
        <w:t>推免服务系统</w:t>
      </w:r>
      <w:r>
        <w:rPr>
          <w:spacing w:val="-6"/>
          <w:kern w:val="0"/>
        </w:rPr>
        <w:t>”</w:t>
      </w:r>
      <w:r>
        <w:rPr>
          <w:rFonts w:hAnsi="宋体"/>
          <w:spacing w:val="-6"/>
          <w:kern w:val="0"/>
        </w:rPr>
        <w:t>，网</w:t>
      </w:r>
      <w:r>
        <w:rPr>
          <w:rFonts w:hAnsi="宋体"/>
        </w:rPr>
        <w:t>址</w:t>
      </w:r>
      <w:r>
        <w:t>:http://yz.chsi.com.cn/tm</w:t>
      </w:r>
      <w:r>
        <w:rPr>
          <w:rFonts w:hAnsi="宋体"/>
        </w:rPr>
        <w:t>，未经招生单位公示及</w:t>
      </w:r>
      <w:r>
        <w:t>“</w:t>
      </w:r>
      <w:r>
        <w:rPr>
          <w:rFonts w:hAnsi="宋体"/>
        </w:rPr>
        <w:t>推免服务系统</w:t>
      </w:r>
      <w:r>
        <w:t>”</w:t>
      </w:r>
      <w:r>
        <w:rPr>
          <w:rFonts w:hAnsi="宋体"/>
        </w:rPr>
        <w:t>备案的考生不得录取。</w:t>
      </w:r>
    </w:p>
    <w:p w:rsidR="00F945DD" w:rsidRDefault="00F945DD" w:rsidP="00F945DD">
      <w:pPr>
        <w:ind w:firstLineChars="200" w:firstLine="640"/>
        <w:jc w:val="left"/>
      </w:pPr>
      <w:r>
        <w:rPr>
          <w:rFonts w:hAnsi="宋体"/>
        </w:rPr>
        <w:t>（六）通过上述程序的学生即取得推免生资格。</w:t>
      </w:r>
    </w:p>
    <w:p w:rsidR="00F945DD" w:rsidRDefault="00F945DD" w:rsidP="00F945DD">
      <w:pPr>
        <w:ind w:firstLineChars="200" w:firstLine="640"/>
        <w:jc w:val="left"/>
      </w:pPr>
      <w:r>
        <w:rPr>
          <w:rFonts w:hAnsi="宋体"/>
        </w:rPr>
        <w:t>推免生可通过</w:t>
      </w:r>
      <w:r>
        <w:t>“</w:t>
      </w:r>
      <w:r>
        <w:rPr>
          <w:rFonts w:hAnsi="宋体"/>
        </w:rPr>
        <w:t>推免服务系统</w:t>
      </w:r>
      <w:r>
        <w:t>”</w:t>
      </w:r>
      <w:r>
        <w:rPr>
          <w:rFonts w:hAnsi="宋体"/>
        </w:rPr>
        <w:t>查询招生单位的招收推免生章程和专业目录，填写报考志愿，接收并确认招生单位的复试及待录取通知。</w:t>
      </w:r>
    </w:p>
    <w:p w:rsidR="00F945DD" w:rsidRDefault="00F945DD" w:rsidP="00F945DD">
      <w:pPr>
        <w:spacing w:line="480" w:lineRule="auto"/>
        <w:jc w:val="center"/>
        <w:rPr>
          <w:rFonts w:eastAsia="黑体"/>
        </w:rPr>
      </w:pPr>
      <w:r>
        <w:rPr>
          <w:rFonts w:eastAsia="黑体" w:hAnsi="黑体"/>
        </w:rPr>
        <w:lastRenderedPageBreak/>
        <w:t>第三章</w:t>
      </w:r>
      <w:r>
        <w:rPr>
          <w:rFonts w:eastAsia="黑体"/>
        </w:rPr>
        <w:t xml:space="preserve">  </w:t>
      </w:r>
      <w:r>
        <w:rPr>
          <w:rFonts w:eastAsia="黑体" w:hAnsi="黑体"/>
        </w:rPr>
        <w:t>接</w:t>
      </w:r>
      <w:r>
        <w:rPr>
          <w:rFonts w:eastAsia="黑体"/>
        </w:rPr>
        <w:t xml:space="preserve"> </w:t>
      </w:r>
      <w:r>
        <w:rPr>
          <w:rFonts w:eastAsia="黑体" w:hAnsi="黑体"/>
        </w:rPr>
        <w:t>收</w:t>
      </w:r>
    </w:p>
    <w:p w:rsidR="00F945DD" w:rsidRDefault="00F945DD" w:rsidP="00F945DD">
      <w:pPr>
        <w:ind w:firstLineChars="200" w:firstLine="643"/>
        <w:jc w:val="left"/>
      </w:pPr>
      <w:r>
        <w:rPr>
          <w:rFonts w:hAnsi="宋体"/>
          <w:b/>
        </w:rPr>
        <w:t>第九条</w:t>
      </w:r>
      <w:r>
        <w:t xml:space="preserve"> </w:t>
      </w:r>
      <w:r>
        <w:rPr>
          <w:rFonts w:hAnsi="宋体"/>
        </w:rPr>
        <w:t>学校拟接收推免生的数量通过专业目录向社会公布，各招生专业一般均留出一定名额招收统考生。</w:t>
      </w:r>
    </w:p>
    <w:p w:rsidR="00F945DD" w:rsidRDefault="00F945DD" w:rsidP="00F945DD">
      <w:pPr>
        <w:ind w:firstLineChars="200" w:firstLine="643"/>
        <w:jc w:val="left"/>
      </w:pPr>
      <w:r>
        <w:rPr>
          <w:rFonts w:hAnsi="宋体"/>
          <w:b/>
        </w:rPr>
        <w:t>第十条</w:t>
      </w:r>
      <w:r>
        <w:t xml:space="preserve"> </w:t>
      </w:r>
      <w:r>
        <w:rPr>
          <w:rFonts w:hAnsi="宋体"/>
        </w:rPr>
        <w:t>学校接受推免生按照以下程序进行：</w:t>
      </w:r>
    </w:p>
    <w:p w:rsidR="00F945DD" w:rsidRDefault="00F945DD" w:rsidP="00F945DD">
      <w:pPr>
        <w:ind w:firstLineChars="200" w:firstLine="640"/>
        <w:jc w:val="left"/>
      </w:pPr>
      <w:r>
        <w:rPr>
          <w:rFonts w:hAnsi="宋体"/>
        </w:rPr>
        <w:t>研究生院在网上公布接收推免生的具体要求和预计人数。</w:t>
      </w:r>
    </w:p>
    <w:p w:rsidR="00F945DD" w:rsidRDefault="00F945DD" w:rsidP="00F945DD">
      <w:pPr>
        <w:ind w:firstLineChars="200" w:firstLine="640"/>
        <w:jc w:val="left"/>
      </w:pPr>
      <w:r>
        <w:rPr>
          <w:rFonts w:hAnsi="宋体"/>
        </w:rPr>
        <w:t>（二）各学院组织复试小组对推免生申请者进行复试，统考生复试办法、程序和复试内容适用于推免生申请者的复试。经复试后确定拟录取名单并公示</w:t>
      </w:r>
      <w:r>
        <w:t>10</w:t>
      </w:r>
      <w:r>
        <w:rPr>
          <w:rFonts w:hAnsi="宋体"/>
        </w:rPr>
        <w:t>天以上，将结果上报研究生院招生办公室。</w:t>
      </w:r>
      <w:r>
        <w:t xml:space="preserve"> </w:t>
      </w:r>
    </w:p>
    <w:p w:rsidR="00F945DD" w:rsidRDefault="00F945DD" w:rsidP="00F945DD">
      <w:pPr>
        <w:ind w:firstLineChars="200" w:firstLine="640"/>
      </w:pPr>
      <w:r>
        <w:rPr>
          <w:rFonts w:hAnsi="宋体"/>
        </w:rPr>
        <w:t>（三）获得推免生资格的考生，在规定时间内登录</w:t>
      </w:r>
      <w:r>
        <w:t>“</w:t>
      </w:r>
      <w:r>
        <w:rPr>
          <w:rFonts w:hAnsi="宋体"/>
        </w:rPr>
        <w:t>全国推荐优秀应届本科毕业生免试攻读研究生信息公开暨管理服务系</w:t>
      </w:r>
      <w:r>
        <w:rPr>
          <w:rFonts w:hAnsi="宋体"/>
          <w:spacing w:val="-10"/>
          <w:kern w:val="0"/>
        </w:rPr>
        <w:t>统</w:t>
      </w:r>
      <w:r>
        <w:rPr>
          <w:spacing w:val="-10"/>
          <w:kern w:val="0"/>
        </w:rPr>
        <w:t>”(</w:t>
      </w:r>
      <w:r>
        <w:rPr>
          <w:rFonts w:hAnsi="宋体"/>
          <w:spacing w:val="-10"/>
          <w:kern w:val="0"/>
        </w:rPr>
        <w:t>以下简称</w:t>
      </w:r>
      <w:r>
        <w:rPr>
          <w:spacing w:val="-10"/>
          <w:kern w:val="0"/>
        </w:rPr>
        <w:t>“</w:t>
      </w:r>
      <w:r>
        <w:rPr>
          <w:rFonts w:hAnsi="宋体"/>
          <w:spacing w:val="-10"/>
          <w:kern w:val="0"/>
        </w:rPr>
        <w:t>推免服务系统</w:t>
      </w:r>
      <w:r>
        <w:rPr>
          <w:spacing w:val="-10"/>
          <w:kern w:val="0"/>
        </w:rPr>
        <w:t>”</w:t>
      </w:r>
      <w:r>
        <w:rPr>
          <w:rFonts w:hAnsi="宋体"/>
          <w:spacing w:val="-10"/>
          <w:kern w:val="0"/>
        </w:rPr>
        <w:t>，网</w:t>
      </w:r>
      <w:r>
        <w:rPr>
          <w:rFonts w:hAnsi="宋体"/>
        </w:rPr>
        <w:t>址</w:t>
      </w:r>
      <w:r>
        <w:t>:http://yz.chsi.com.cn/tm</w:t>
      </w:r>
      <w:r>
        <w:rPr>
          <w:rFonts w:hAnsi="宋体"/>
        </w:rPr>
        <w:t>，完成推免生注册、网上支付、填报志愿，接收复试通知、确认复试通知、接收待录取通知、确认待录取通知等工作。超过教育部规定时限，不再接收推免生。</w:t>
      </w:r>
    </w:p>
    <w:p w:rsidR="00F945DD" w:rsidRDefault="00F945DD" w:rsidP="00F945DD">
      <w:pPr>
        <w:ind w:firstLineChars="200" w:firstLine="643"/>
        <w:jc w:val="left"/>
      </w:pPr>
      <w:r>
        <w:rPr>
          <w:rFonts w:hAnsi="宋体"/>
          <w:b/>
        </w:rPr>
        <w:t>第十一条</w:t>
      </w:r>
      <w:r>
        <w:t xml:space="preserve">  </w:t>
      </w:r>
      <w:r>
        <w:rPr>
          <w:rFonts w:hAnsi="宋体"/>
        </w:rPr>
        <w:t>推免生名单报省级教育招生考试管理机构进行政策审核后，按要求向教育部备案。最终推免生录取名单及新生学籍注册均以</w:t>
      </w:r>
      <w:r>
        <w:t>“</w:t>
      </w:r>
      <w:r>
        <w:rPr>
          <w:rFonts w:hAnsi="宋体"/>
        </w:rPr>
        <w:t>推免服务系统</w:t>
      </w:r>
      <w:r>
        <w:t>”</w:t>
      </w:r>
      <w:r>
        <w:rPr>
          <w:rFonts w:hAnsi="宋体"/>
        </w:rPr>
        <w:t>备案信息为准。</w:t>
      </w:r>
    </w:p>
    <w:p w:rsidR="00F945DD" w:rsidRDefault="00F945DD" w:rsidP="00F945DD">
      <w:pPr>
        <w:ind w:firstLineChars="200" w:firstLine="643"/>
        <w:jc w:val="left"/>
      </w:pPr>
      <w:r>
        <w:rPr>
          <w:rFonts w:hAnsi="宋体"/>
          <w:b/>
        </w:rPr>
        <w:t>第十二条</w:t>
      </w:r>
      <w:r>
        <w:t xml:space="preserve">  </w:t>
      </w:r>
      <w:r>
        <w:rPr>
          <w:rFonts w:hAnsi="宋体"/>
        </w:rPr>
        <w:t>未经招生单位公示及</w:t>
      </w:r>
      <w:r>
        <w:t>“</w:t>
      </w:r>
      <w:r>
        <w:rPr>
          <w:rFonts w:hAnsi="宋体"/>
        </w:rPr>
        <w:t>推免服务系统</w:t>
      </w:r>
      <w:r>
        <w:t>”</w:t>
      </w:r>
      <w:r>
        <w:rPr>
          <w:rFonts w:hAnsi="宋体"/>
        </w:rPr>
        <w:t>备案的考生不得录取。未经复试的申请者不予录取；入学前未取得学士学位或本科毕业证书或受到处分的，取消录取资格。</w:t>
      </w:r>
    </w:p>
    <w:p w:rsidR="00F945DD" w:rsidRDefault="00F945DD" w:rsidP="00F945DD">
      <w:pPr>
        <w:ind w:firstLineChars="200" w:firstLine="643"/>
        <w:jc w:val="left"/>
      </w:pPr>
      <w:r>
        <w:rPr>
          <w:rFonts w:hAnsi="宋体"/>
          <w:b/>
        </w:rPr>
        <w:lastRenderedPageBreak/>
        <w:t>第十三条</w:t>
      </w:r>
      <w:r>
        <w:t xml:space="preserve"> </w:t>
      </w:r>
      <w:r>
        <w:rPr>
          <w:rFonts w:hAnsi="宋体"/>
        </w:rPr>
        <w:t>被确定录取的推免生，不得再报考当年的研究生，必须按要求学好后期课程和做好实习工作。如果学习、工作中出现与推荐条件所规定的条款不符者，取消推免生资格。</w:t>
      </w:r>
    </w:p>
    <w:p w:rsidR="00F945DD" w:rsidRDefault="00F945DD" w:rsidP="00F945DD">
      <w:pPr>
        <w:spacing w:line="480" w:lineRule="auto"/>
        <w:jc w:val="center"/>
        <w:rPr>
          <w:rFonts w:eastAsia="黑体"/>
        </w:rPr>
      </w:pPr>
      <w:r>
        <w:rPr>
          <w:rFonts w:eastAsia="黑体" w:hAnsi="黑体"/>
        </w:rPr>
        <w:t>第四章</w:t>
      </w:r>
      <w:r>
        <w:rPr>
          <w:rFonts w:eastAsia="黑体"/>
        </w:rPr>
        <w:t xml:space="preserve"> </w:t>
      </w:r>
      <w:r>
        <w:rPr>
          <w:rFonts w:eastAsia="黑体" w:hAnsi="黑体"/>
        </w:rPr>
        <w:t>管理与监督</w:t>
      </w:r>
    </w:p>
    <w:p w:rsidR="00F945DD" w:rsidRDefault="00F945DD" w:rsidP="00F945DD">
      <w:pPr>
        <w:ind w:firstLineChars="200" w:firstLine="643"/>
        <w:jc w:val="left"/>
      </w:pPr>
      <w:r>
        <w:rPr>
          <w:rFonts w:hAnsi="宋体"/>
          <w:b/>
        </w:rPr>
        <w:t>第十四条</w:t>
      </w:r>
      <w:r>
        <w:t xml:space="preserve"> </w:t>
      </w:r>
      <w:r>
        <w:rPr>
          <w:rFonts w:hAnsi="宋体"/>
        </w:rPr>
        <w:t>学校有关职能部门、各学院对推免生工作的原则、方法、程序和结果等重要事项都应认真研究，集体决策。</w:t>
      </w:r>
    </w:p>
    <w:p w:rsidR="00F945DD" w:rsidRDefault="00F945DD" w:rsidP="00F945DD">
      <w:pPr>
        <w:ind w:firstLineChars="200" w:firstLine="643"/>
        <w:jc w:val="left"/>
      </w:pPr>
      <w:r>
        <w:rPr>
          <w:rFonts w:hAnsi="宋体"/>
          <w:b/>
        </w:rPr>
        <w:t>第十五条</w:t>
      </w:r>
      <w:r>
        <w:t xml:space="preserve"> </w:t>
      </w:r>
      <w:r>
        <w:rPr>
          <w:rFonts w:hAnsi="宋体"/>
        </w:rPr>
        <w:t>校纪检、监察部门对推免生工作进行全面监督、检查。</w:t>
      </w:r>
    </w:p>
    <w:p w:rsidR="00F945DD" w:rsidRDefault="00F945DD" w:rsidP="00F945DD">
      <w:pPr>
        <w:ind w:firstLineChars="200" w:firstLine="643"/>
        <w:jc w:val="left"/>
      </w:pPr>
      <w:r>
        <w:rPr>
          <w:rFonts w:hAnsi="宋体"/>
          <w:b/>
        </w:rPr>
        <w:t>第十六条</w:t>
      </w:r>
      <w:r>
        <w:t xml:space="preserve"> </w:t>
      </w:r>
      <w:r>
        <w:rPr>
          <w:rFonts w:hAnsi="宋体"/>
        </w:rPr>
        <w:t>要保证投诉、申诉和监督渠道的畅通。各学院受理投诉和申诉应及时上报监察处和研究生院，并在一周内予以回复。对投诉和申诉问题经调查属实的，由学校纪检、监察部门负责处理，追究组长及相关责任人的责任。</w:t>
      </w:r>
    </w:p>
    <w:p w:rsidR="00F945DD" w:rsidRDefault="00F945DD" w:rsidP="00F945DD">
      <w:pPr>
        <w:ind w:firstLineChars="200" w:firstLine="643"/>
        <w:jc w:val="left"/>
      </w:pPr>
      <w:r>
        <w:rPr>
          <w:rFonts w:hAnsi="宋体"/>
          <w:b/>
        </w:rPr>
        <w:t>第十七条</w:t>
      </w:r>
      <w:r>
        <w:t xml:space="preserve"> </w:t>
      </w:r>
      <w:r>
        <w:rPr>
          <w:rFonts w:hAnsi="宋体"/>
        </w:rPr>
        <w:t>对在推免工作中组织不力，管理混乱，学生申诉较多的学院，一经查实，将在次年减少其推免名额。</w:t>
      </w:r>
      <w:r>
        <w:t xml:space="preserve"> </w:t>
      </w:r>
    </w:p>
    <w:p w:rsidR="00F945DD" w:rsidRDefault="00F945DD" w:rsidP="00F945DD">
      <w:pPr>
        <w:ind w:firstLineChars="200" w:firstLine="643"/>
        <w:jc w:val="left"/>
      </w:pPr>
      <w:r>
        <w:rPr>
          <w:rFonts w:hAnsi="宋体"/>
          <w:b/>
        </w:rPr>
        <w:t>第十八条</w:t>
      </w:r>
      <w:r>
        <w:t xml:space="preserve"> </w:t>
      </w:r>
      <w:r>
        <w:rPr>
          <w:rFonts w:hAnsi="宋体"/>
        </w:rPr>
        <w:t>对在申请推免生过程中弄虚作假的学生，一经发现，即取消推免生资格，对已录取者取消录取资格和学籍，由推荐单位按学生管理规定进行相应处理。</w:t>
      </w:r>
    </w:p>
    <w:p w:rsidR="00F945DD" w:rsidRDefault="00F945DD" w:rsidP="00F945DD">
      <w:pPr>
        <w:spacing w:line="480" w:lineRule="auto"/>
        <w:jc w:val="center"/>
        <w:rPr>
          <w:rFonts w:eastAsia="黑体"/>
        </w:rPr>
      </w:pPr>
      <w:r>
        <w:rPr>
          <w:rFonts w:eastAsia="黑体" w:hAnsi="黑体"/>
        </w:rPr>
        <w:t>第五章</w:t>
      </w:r>
      <w:r>
        <w:rPr>
          <w:rFonts w:eastAsia="黑体"/>
        </w:rPr>
        <w:t xml:space="preserve"> </w:t>
      </w:r>
      <w:r>
        <w:rPr>
          <w:rFonts w:eastAsia="黑体" w:hAnsi="黑体"/>
        </w:rPr>
        <w:t>其</w:t>
      </w:r>
      <w:r>
        <w:rPr>
          <w:rFonts w:eastAsia="黑体"/>
        </w:rPr>
        <w:t xml:space="preserve"> </w:t>
      </w:r>
      <w:r>
        <w:rPr>
          <w:rFonts w:eastAsia="黑体" w:hAnsi="黑体"/>
        </w:rPr>
        <w:t>他</w:t>
      </w:r>
    </w:p>
    <w:p w:rsidR="009E6224" w:rsidRPr="00F945DD" w:rsidRDefault="00F945DD" w:rsidP="00F945DD">
      <w:pPr>
        <w:ind w:firstLineChars="200" w:firstLine="643"/>
        <w:jc w:val="center"/>
      </w:pPr>
      <w:r>
        <w:rPr>
          <w:rFonts w:hAnsi="宋体"/>
          <w:b/>
        </w:rPr>
        <w:t>第十九条</w:t>
      </w:r>
      <w:r>
        <w:t xml:space="preserve"> </w:t>
      </w:r>
      <w:r>
        <w:rPr>
          <w:rFonts w:hAnsi="宋体"/>
        </w:rPr>
        <w:t>本办法自发布之日起执行，由研究生院负责解释。</w:t>
      </w:r>
      <w:r>
        <w:rPr>
          <w:lang w:val="en-US" w:eastAsia="zh-CN"/>
        </w:rPr>
        <w:pict>
          <v:shapetype id="_x0000_t202" coordsize="21600,21600" o:spt="202" path="m,l,21600r21600,l21600,xe">
            <v:stroke joinstyle="miter"/>
            <v:path gradientshapeok="t" o:connecttype="rect"/>
          </v:shapetype>
          <v:shape id="文本框 10" o:spid="_x0000_s1031" type="#_x0000_t202" style="position:absolute;left:0;text-align:left;margin-left:362.25pt;margin-top:736.25pt;width:117pt;height:28.35pt;z-index:251665408;mso-position-horizontal-relative:text;mso-position-vertical-relative:page" filled="f" stroked="f">
            <v:textbox inset="0,0,0,0">
              <w:txbxContent>
                <w:p w:rsidR="00F945DD" w:rsidRDefault="00F945DD" w:rsidP="00F945DD">
                  <w:pPr>
                    <w:pStyle w:val="a4"/>
                    <w:rPr>
                      <w:rFonts w:ascii="Times New Roman" w:hint="eastAsia"/>
                      <w:sz w:val="28"/>
                      <w:szCs w:val="28"/>
                    </w:rPr>
                  </w:pPr>
                </w:p>
              </w:txbxContent>
            </v:textbox>
            <w10:wrap type="topAndBottom" anchory="page"/>
          </v:shape>
        </w:pict>
      </w:r>
      <w:r>
        <w:rPr>
          <w:lang w:val="en-US" w:eastAsia="zh-CN"/>
        </w:rPr>
        <w:pict>
          <v:shape id="文本框 8" o:spid="_x0000_s1029" type="#_x0000_t202" style="position:absolute;left:0;text-align:left;margin-left:267.65pt;margin-top:713.3pt;width:173.35pt;height:28.35pt;z-index:251663360;mso-position-horizontal-relative:text;mso-position-vertical-relative:page" o:allowincell="f" filled="f" stroked="f">
            <v:textbox inset="0,0,0,0">
              <w:txbxContent>
                <w:p w:rsidR="00F945DD" w:rsidRDefault="00F945DD" w:rsidP="00F945DD">
                  <w:pPr>
                    <w:ind w:right="560"/>
                    <w:rPr>
                      <w:sz w:val="28"/>
                      <w:szCs w:val="28"/>
                    </w:rPr>
                  </w:pPr>
                </w:p>
              </w:txbxContent>
            </v:textbox>
            <w10:wrap type="topAndBottom" anchory="page"/>
          </v:shape>
        </w:pict>
      </w:r>
      <w:r>
        <w:rPr>
          <w:lang w:val="en-US" w:eastAsia="zh-CN"/>
        </w:rPr>
        <w:pict>
          <v:line id="直线 6" o:spid="_x0000_s1027" style="position:absolute;left:0;text-align:left;z-index:251661312;mso-position-horizontal-relative:margin;mso-position-vertical-relative:page" from=".1pt,742.75pt" to="442.3pt,742.75pt" o:allowincell="f">
            <w10:wrap type="topAndBottom" anchorx="margin" anchory="page"/>
          </v:line>
        </w:pict>
      </w:r>
      <w:r>
        <w:rPr>
          <w:lang w:val="en-US" w:eastAsia="zh-CN"/>
        </w:rPr>
        <w:pict>
          <v:line id="直线 3" o:spid="_x0000_s1026" style="position:absolute;left:0;text-align:left;z-index:251660288;mso-position-horizontal-relative:margin;mso-position-vertical-relative:page" from="0,714.4pt" to="441pt,714.4pt" o:allowincell="f">
            <w10:wrap type="topAndBottom" anchorx="margin" anchory="page"/>
          </v:line>
        </w:pict>
      </w:r>
    </w:p>
    <w:sectPr w:rsidR="009E6224" w:rsidRPr="00F945DD">
      <w:headerReference w:type="default" r:id="rId4"/>
      <w:footerReference w:type="even" r:id="rId5"/>
      <w:footerReference w:type="default" r:id="rId6"/>
      <w:headerReference w:type="first" r:id="rId7"/>
      <w:footerReference w:type="first" r:id="rId8"/>
      <w:pgSz w:w="11906" w:h="16838"/>
      <w:pgMar w:top="2098" w:right="1474" w:bottom="1985" w:left="1588" w:header="0" w:footer="1077" w:gutter="0"/>
      <w:cols w:space="720"/>
      <w:docGrid w:type="lines" w:linePitch="57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00"/>
    <w:family w:val="roman"/>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926F5">
    <w:pPr>
      <w:pStyle w:val="a3"/>
      <w:rPr>
        <w:rFonts w:eastAsia="宋体"/>
        <w:sz w:val="28"/>
        <w:szCs w:val="28"/>
      </w:rPr>
    </w:pPr>
    <w:r>
      <w:rPr>
        <w:rFonts w:eastAsia="宋体"/>
        <w:sz w:val="28"/>
        <w:szCs w:val="28"/>
      </w:rPr>
      <w:t xml:space="preserve">— </w:t>
    </w:r>
    <w:r>
      <w:rPr>
        <w:rFonts w:eastAsia="宋体"/>
        <w:sz w:val="28"/>
        <w:szCs w:val="28"/>
      </w:rPr>
      <w:fldChar w:fldCharType="begin"/>
    </w:r>
    <w:r>
      <w:rPr>
        <w:rFonts w:eastAsia="宋体"/>
        <w:sz w:val="28"/>
        <w:szCs w:val="28"/>
      </w:rPr>
      <w:instrText xml:space="preserve"> PAGE   \* MERGEFORMAT </w:instrText>
    </w:r>
    <w:r>
      <w:rPr>
        <w:rFonts w:eastAsia="宋体"/>
        <w:sz w:val="28"/>
        <w:szCs w:val="28"/>
      </w:rPr>
      <w:fldChar w:fldCharType="separate"/>
    </w:r>
    <w:r w:rsidRPr="00AE6390">
      <w:rPr>
        <w:rFonts w:eastAsia="宋体"/>
        <w:noProof/>
        <w:sz w:val="28"/>
        <w:szCs w:val="28"/>
        <w:lang w:val="zh-CN" w:eastAsia="zh-CN"/>
      </w:rPr>
      <w:t>6</w:t>
    </w:r>
    <w:r>
      <w:rPr>
        <w:rFonts w:eastAsia="宋体"/>
        <w:sz w:val="28"/>
        <w:szCs w:val="28"/>
      </w:rPr>
      <w:fldChar w:fldCharType="end"/>
    </w:r>
    <w:r>
      <w:rPr>
        <w:rFonts w:eastAsia="宋体"/>
        <w:sz w:val="28"/>
        <w:szCs w:val="28"/>
      </w:rPr>
      <w:t xml:space="preserve"> —</w:t>
    </w:r>
  </w:p>
  <w:p w:rsidR="00000000" w:rsidRDefault="00F926F5">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926F5">
    <w:pPr>
      <w:pStyle w:val="a3"/>
      <w:wordWrap w:val="0"/>
      <w:jc w:val="right"/>
      <w:rPr>
        <w:sz w:val="28"/>
        <w:szCs w:val="28"/>
      </w:rPr>
    </w:pPr>
    <w:r>
      <w:rPr>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F945DD" w:rsidRPr="00F945DD">
      <w:rPr>
        <w:noProof/>
        <w:sz w:val="28"/>
        <w:szCs w:val="28"/>
        <w:lang w:val="zh-CN" w:eastAsia="zh-CN"/>
      </w:rPr>
      <w:t>2</w:t>
    </w:r>
    <w:r>
      <w:rPr>
        <w:sz w:val="28"/>
        <w:szCs w:val="28"/>
      </w:rPr>
      <w:fldChar w:fldCharType="end"/>
    </w:r>
    <w:r>
      <w:rPr>
        <w:rFonts w:hint="eastAsia"/>
        <w:sz w:val="28"/>
        <w:szCs w:val="28"/>
      </w:rPr>
      <w:t xml:space="preserve"> </w:t>
    </w:r>
    <w:r>
      <w:rPr>
        <w:sz w:val="28"/>
        <w:szCs w:val="28"/>
      </w:rPr>
      <w:t>—</w:t>
    </w:r>
  </w:p>
  <w:p w:rsidR="00000000" w:rsidRDefault="00F926F5">
    <w:pPr>
      <w:pStyle w:val="a3"/>
      <w:ind w:left="-448" w:right="-33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926F5">
    <w:pPr>
      <w:pStyle w:val="a3"/>
      <w:jc w:val="right"/>
      <w:rPr>
        <w:rFonts w:eastAsia="宋体"/>
        <w:sz w:val="28"/>
        <w:szCs w:val="28"/>
      </w:rPr>
    </w:pPr>
    <w:r>
      <w:rPr>
        <w:rFonts w:eastAsia="宋体"/>
        <w:sz w:val="28"/>
        <w:szCs w:val="28"/>
      </w:rPr>
      <w:t>— 1 —</w:t>
    </w:r>
  </w:p>
  <w:p w:rsidR="00000000" w:rsidRDefault="00F926F5">
    <w:pPr>
      <w:pStyle w:val="a3"/>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926F5">
    <w:pPr>
      <w:pStyle w:val="a5"/>
      <w:pBdr>
        <w:bottom w:val="none" w:sz="0" w:space="0" w:color="auto"/>
      </w:pBdr>
      <w:tabs>
        <w:tab w:val="clear" w:pos="8306"/>
        <w:tab w:val="right" w:pos="10605"/>
      </w:tabs>
      <w:ind w:right="24"/>
      <w:rPr>
        <w:rFonts w:ascii="宋体" w:eastAsia="宋体" w:hAnsi="宋体"/>
        <w:color w:val="FFFFFF"/>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926F5">
    <w:r>
      <w:rPr>
        <w:rFonts w:hint="eastAsia"/>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945DD"/>
    <w:rsid w:val="009E6224"/>
    <w:rsid w:val="00F926F5"/>
    <w:rsid w:val="00F945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5DD"/>
    <w:pPr>
      <w:widowControl w:val="0"/>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uiPriority w:val="99"/>
    <w:rsid w:val="00F945DD"/>
    <w:rPr>
      <w:rFonts w:eastAsia="仿宋_GB2312"/>
      <w:sz w:val="18"/>
      <w:szCs w:val="32"/>
    </w:rPr>
  </w:style>
  <w:style w:type="paragraph" w:styleId="a4">
    <w:name w:val="Date"/>
    <w:basedOn w:val="a"/>
    <w:next w:val="a"/>
    <w:link w:val="Char0"/>
    <w:rsid w:val="00F945DD"/>
    <w:rPr>
      <w:rFonts w:ascii="仿宋_GB2312"/>
    </w:rPr>
  </w:style>
  <w:style w:type="character" w:customStyle="1" w:styleId="Char0">
    <w:name w:val="日期 Char"/>
    <w:basedOn w:val="a0"/>
    <w:link w:val="a4"/>
    <w:rsid w:val="00F945DD"/>
    <w:rPr>
      <w:rFonts w:ascii="仿宋_GB2312" w:eastAsia="仿宋_GB2312" w:hAnsi="Times New Roman" w:cs="Times New Roman"/>
      <w:sz w:val="32"/>
      <w:szCs w:val="32"/>
    </w:rPr>
  </w:style>
  <w:style w:type="paragraph" w:styleId="a5">
    <w:name w:val="header"/>
    <w:basedOn w:val="a"/>
    <w:link w:val="Char1"/>
    <w:rsid w:val="00F945DD"/>
    <w:pPr>
      <w:pBdr>
        <w:bottom w:val="single" w:sz="6" w:space="1" w:color="auto"/>
      </w:pBdr>
      <w:tabs>
        <w:tab w:val="center" w:pos="4153"/>
        <w:tab w:val="right" w:pos="8306"/>
      </w:tabs>
      <w:snapToGrid w:val="0"/>
      <w:jc w:val="center"/>
    </w:pPr>
    <w:rPr>
      <w:sz w:val="18"/>
    </w:rPr>
  </w:style>
  <w:style w:type="character" w:customStyle="1" w:styleId="Char1">
    <w:name w:val="页眉 Char"/>
    <w:basedOn w:val="a0"/>
    <w:link w:val="a5"/>
    <w:rsid w:val="00F945DD"/>
    <w:rPr>
      <w:rFonts w:ascii="Times New Roman" w:eastAsia="仿宋_GB2312" w:hAnsi="Times New Roman" w:cs="Times New Roman"/>
      <w:sz w:val="18"/>
      <w:szCs w:val="32"/>
    </w:rPr>
  </w:style>
  <w:style w:type="paragraph" w:styleId="a3">
    <w:name w:val="footer"/>
    <w:basedOn w:val="a"/>
    <w:link w:val="Char"/>
    <w:uiPriority w:val="99"/>
    <w:rsid w:val="00F945DD"/>
    <w:pPr>
      <w:tabs>
        <w:tab w:val="center" w:pos="4153"/>
        <w:tab w:val="right" w:pos="8306"/>
      </w:tabs>
      <w:snapToGrid w:val="0"/>
      <w:jc w:val="left"/>
    </w:pPr>
    <w:rPr>
      <w:rFonts w:asciiTheme="minorHAnsi" w:hAnsiTheme="minorHAnsi" w:cstheme="minorBidi"/>
      <w:sz w:val="18"/>
    </w:rPr>
  </w:style>
  <w:style w:type="character" w:customStyle="1" w:styleId="Char10">
    <w:name w:val="页脚 Char1"/>
    <w:basedOn w:val="a0"/>
    <w:link w:val="a3"/>
    <w:uiPriority w:val="99"/>
    <w:semiHidden/>
    <w:rsid w:val="00F945DD"/>
    <w:rPr>
      <w:rFonts w:ascii="Times New Roman" w:eastAsia="仿宋_GB2312"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431</Words>
  <Characters>2463</Characters>
  <Application>Microsoft Office Word</Application>
  <DocSecurity>0</DocSecurity>
  <Lines>20</Lines>
  <Paragraphs>5</Paragraphs>
  <ScaleCrop>false</ScaleCrop>
  <Company>China</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2017-09-08T02:11:00Z</dcterms:created>
  <dcterms:modified xsi:type="dcterms:W3CDTF">2017-09-08T02:12:00Z</dcterms:modified>
</cp:coreProperties>
</file>