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A53C37" w14:textId="77777777" w:rsidR="00090EFF" w:rsidRDefault="006B45B4">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数学统计学院</w:t>
      </w:r>
      <w:proofErr w:type="gramStart"/>
      <w:r>
        <w:rPr>
          <w:rFonts w:ascii="Times New Roman" w:eastAsia="方正小标宋简体" w:hAnsi="Times New Roman" w:cs="Times New Roman"/>
          <w:b/>
          <w:bCs/>
          <w:sz w:val="44"/>
          <w:szCs w:val="44"/>
        </w:rPr>
        <w:t>2025</w:t>
      </w:r>
      <w:r>
        <w:rPr>
          <w:rFonts w:ascii="方正小标宋简体" w:eastAsia="方正小标宋简体" w:hAnsi="方正小标宋简体" w:cs="方正小标宋简体" w:hint="eastAsia"/>
          <w:sz w:val="44"/>
          <w:szCs w:val="44"/>
        </w:rPr>
        <w:t>年推免</w:t>
      </w:r>
      <w:r>
        <w:rPr>
          <w:rFonts w:ascii="方正小标宋简体" w:eastAsia="方正小标宋简体" w:hAnsi="方正小标宋简体" w:cs="方正小标宋简体" w:hint="eastAsia"/>
          <w:sz w:val="44"/>
          <w:szCs w:val="44"/>
        </w:rPr>
        <w:t>工作</w:t>
      </w:r>
      <w:proofErr w:type="gramEnd"/>
      <w:r>
        <w:rPr>
          <w:rFonts w:ascii="方正小标宋简体" w:eastAsia="方正小标宋简体" w:hAnsi="方正小标宋简体" w:cs="方正小标宋简体" w:hint="eastAsia"/>
          <w:sz w:val="44"/>
          <w:szCs w:val="44"/>
        </w:rPr>
        <w:t>实施细则</w:t>
      </w:r>
    </w:p>
    <w:p w14:paraId="7F38A65B" w14:textId="77777777" w:rsidR="00090EFF" w:rsidRDefault="00090EFF">
      <w:pPr>
        <w:spacing w:line="560" w:lineRule="exact"/>
        <w:jc w:val="center"/>
        <w:rPr>
          <w:rFonts w:ascii="Times New Roman" w:eastAsia="仿宋_GB2312" w:hAnsi="Times New Roman" w:cs="Times New Roman"/>
          <w:sz w:val="32"/>
          <w:szCs w:val="32"/>
        </w:rPr>
      </w:pPr>
    </w:p>
    <w:p w14:paraId="7FED1CED"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根据《宁夏大学推荐优秀本科毕业生免试攻读硕士学位研究生工作管理办法（试行）》（宁大校发〔</w:t>
      </w:r>
      <w:r>
        <w:rPr>
          <w:rFonts w:ascii="仿宋" w:eastAsia="仿宋" w:hAnsi="仿宋" w:cs="仿宋" w:hint="eastAsia"/>
          <w:sz w:val="32"/>
          <w:szCs w:val="32"/>
        </w:rPr>
        <w:t>2023</w:t>
      </w:r>
      <w:r>
        <w:rPr>
          <w:rFonts w:ascii="仿宋" w:eastAsia="仿宋" w:hAnsi="仿宋" w:cs="仿宋" w:hint="eastAsia"/>
          <w:sz w:val="32"/>
          <w:szCs w:val="32"/>
        </w:rPr>
        <w:t>〕</w:t>
      </w:r>
      <w:r>
        <w:rPr>
          <w:rFonts w:ascii="仿宋" w:eastAsia="仿宋" w:hAnsi="仿宋" w:cs="仿宋" w:hint="eastAsia"/>
          <w:sz w:val="32"/>
          <w:szCs w:val="32"/>
        </w:rPr>
        <w:t>107</w:t>
      </w:r>
      <w:r>
        <w:rPr>
          <w:rFonts w:ascii="仿宋" w:eastAsia="仿宋" w:hAnsi="仿宋" w:cs="仿宋" w:hint="eastAsia"/>
          <w:sz w:val="32"/>
          <w:szCs w:val="32"/>
        </w:rPr>
        <w:t>号）文件规定，为做好数学统计学院</w:t>
      </w:r>
      <w:proofErr w:type="gramStart"/>
      <w:r>
        <w:rPr>
          <w:rFonts w:ascii="仿宋" w:eastAsia="仿宋" w:hAnsi="仿宋" w:cs="仿宋" w:hint="eastAsia"/>
          <w:sz w:val="32"/>
          <w:szCs w:val="32"/>
        </w:rPr>
        <w:t>2025</w:t>
      </w:r>
      <w:r>
        <w:rPr>
          <w:rFonts w:ascii="仿宋" w:eastAsia="仿宋" w:hAnsi="仿宋" w:cs="仿宋" w:hint="eastAsia"/>
          <w:sz w:val="32"/>
          <w:szCs w:val="32"/>
        </w:rPr>
        <w:t>年推免工作</w:t>
      </w:r>
      <w:proofErr w:type="gramEnd"/>
      <w:r>
        <w:rPr>
          <w:rFonts w:ascii="仿宋" w:eastAsia="仿宋" w:hAnsi="仿宋" w:cs="仿宋" w:hint="eastAsia"/>
          <w:sz w:val="32"/>
          <w:szCs w:val="32"/>
        </w:rPr>
        <w:t>，特制定如下实施细则。</w:t>
      </w:r>
    </w:p>
    <w:p w14:paraId="03C6BB64" w14:textId="77777777" w:rsidR="00090EFF" w:rsidRDefault="006B45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一、组织领导</w:t>
      </w:r>
    </w:p>
    <w:p w14:paraId="189DA29A"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专家小组</w:t>
      </w:r>
    </w:p>
    <w:p w14:paraId="76B3BF2B"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组长：王青云、</w:t>
      </w:r>
    </w:p>
    <w:p w14:paraId="1B0AE833"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副组长：任克亮</w:t>
      </w:r>
    </w:p>
    <w:p w14:paraId="11DCFDFE"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成员：李风军、赵秉新、高云</w:t>
      </w:r>
      <w:proofErr w:type="gramStart"/>
      <w:r>
        <w:rPr>
          <w:rFonts w:ascii="仿宋" w:eastAsia="仿宋" w:hAnsi="仿宋" w:cs="仿宋" w:hint="eastAsia"/>
          <w:sz w:val="32"/>
          <w:szCs w:val="32"/>
        </w:rPr>
        <w:t>澍</w:t>
      </w:r>
      <w:proofErr w:type="gramEnd"/>
      <w:r>
        <w:rPr>
          <w:rFonts w:ascii="仿宋" w:eastAsia="仿宋" w:hAnsi="仿宋" w:cs="仿宋" w:hint="eastAsia"/>
          <w:sz w:val="32"/>
          <w:szCs w:val="32"/>
        </w:rPr>
        <w:t>、马婧瑛、王丽</w:t>
      </w:r>
    </w:p>
    <w:p w14:paraId="03B2C685" w14:textId="77777777" w:rsidR="00090EFF" w:rsidRDefault="006B45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二、工作安排</w:t>
      </w:r>
    </w:p>
    <w:p w14:paraId="001A9077"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1.9</w:t>
      </w:r>
      <w:r>
        <w:rPr>
          <w:rFonts w:ascii="仿宋" w:eastAsia="仿宋" w:hAnsi="仿宋" w:cs="仿宋" w:hint="eastAsia"/>
          <w:sz w:val="32"/>
          <w:szCs w:val="32"/>
        </w:rPr>
        <w:t>月</w:t>
      </w:r>
      <w:r>
        <w:rPr>
          <w:rFonts w:ascii="仿宋" w:eastAsia="仿宋" w:hAnsi="仿宋" w:cs="仿宋" w:hint="eastAsia"/>
          <w:sz w:val="32"/>
          <w:szCs w:val="32"/>
        </w:rPr>
        <w:t>2</w:t>
      </w:r>
      <w:r>
        <w:rPr>
          <w:rFonts w:ascii="仿宋" w:eastAsia="仿宋" w:hAnsi="仿宋" w:cs="仿宋" w:hint="eastAsia"/>
          <w:sz w:val="32"/>
          <w:szCs w:val="32"/>
        </w:rPr>
        <w:t>日前成立不少于</w:t>
      </w:r>
      <w:r>
        <w:rPr>
          <w:rFonts w:ascii="仿宋" w:eastAsia="仿宋" w:hAnsi="仿宋" w:cs="仿宋" w:hint="eastAsia"/>
          <w:sz w:val="32"/>
          <w:szCs w:val="32"/>
        </w:rPr>
        <w:t>5</w:t>
      </w:r>
      <w:r>
        <w:rPr>
          <w:rFonts w:ascii="仿宋" w:eastAsia="仿宋" w:hAnsi="仿宋" w:cs="仿宋" w:hint="eastAsia"/>
          <w:sz w:val="32"/>
          <w:szCs w:val="32"/>
        </w:rPr>
        <w:t>人的特殊学术专长审核专家小组（简称“专家小组”），报送数理与信息学部。</w:t>
      </w:r>
    </w:p>
    <w:p w14:paraId="697B9F1A"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2.9</w:t>
      </w:r>
      <w:r>
        <w:rPr>
          <w:rFonts w:ascii="仿宋" w:eastAsia="仿宋" w:hAnsi="仿宋" w:cs="仿宋" w:hint="eastAsia"/>
          <w:sz w:val="32"/>
          <w:szCs w:val="32"/>
        </w:rPr>
        <w:t>月</w:t>
      </w:r>
      <w:r>
        <w:rPr>
          <w:rFonts w:ascii="仿宋" w:eastAsia="仿宋" w:hAnsi="仿宋" w:cs="仿宋" w:hint="eastAsia"/>
          <w:sz w:val="32"/>
          <w:szCs w:val="32"/>
        </w:rPr>
        <w:t>11</w:t>
      </w:r>
      <w:r>
        <w:rPr>
          <w:rFonts w:ascii="仿宋" w:eastAsia="仿宋" w:hAnsi="仿宋" w:cs="仿宋" w:hint="eastAsia"/>
          <w:sz w:val="32"/>
          <w:szCs w:val="32"/>
        </w:rPr>
        <w:t>日前学院专家小组配合书院对学生特殊学术专长材料进行审核、赋分。</w:t>
      </w:r>
    </w:p>
    <w:p w14:paraId="4EFF96FC"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仿宋" w:eastAsia="仿宋" w:hAnsi="仿宋" w:cs="仿宋"/>
          <w:sz w:val="32"/>
          <w:szCs w:val="32"/>
        </w:rPr>
        <w:t>9</w:t>
      </w:r>
      <w:r>
        <w:rPr>
          <w:rFonts w:ascii="仿宋" w:eastAsia="仿宋" w:hAnsi="仿宋" w:cs="仿宋"/>
          <w:sz w:val="32"/>
          <w:szCs w:val="32"/>
        </w:rPr>
        <w:t>月</w:t>
      </w:r>
      <w:r>
        <w:rPr>
          <w:rFonts w:ascii="仿宋" w:eastAsia="仿宋" w:hAnsi="仿宋" w:cs="仿宋"/>
          <w:sz w:val="32"/>
          <w:szCs w:val="32"/>
        </w:rPr>
        <w:t>13</w:t>
      </w:r>
      <w:r>
        <w:rPr>
          <w:rFonts w:ascii="仿宋" w:eastAsia="仿宋" w:hAnsi="仿宋" w:cs="仿宋"/>
          <w:sz w:val="32"/>
          <w:szCs w:val="32"/>
        </w:rPr>
        <w:t>日前学院根据</w:t>
      </w:r>
      <w:proofErr w:type="gramStart"/>
      <w:r>
        <w:rPr>
          <w:rFonts w:ascii="仿宋" w:eastAsia="仿宋" w:hAnsi="仿宋" w:cs="仿宋"/>
          <w:sz w:val="32"/>
          <w:szCs w:val="32"/>
        </w:rPr>
        <w:t>学校推免名额</w:t>
      </w:r>
      <w:proofErr w:type="gramEnd"/>
      <w:r>
        <w:rPr>
          <w:rFonts w:ascii="仿宋" w:eastAsia="仿宋" w:hAnsi="仿宋" w:cs="仿宋"/>
          <w:sz w:val="32"/>
          <w:szCs w:val="32"/>
        </w:rPr>
        <w:t>分配方案，</w:t>
      </w:r>
      <w:proofErr w:type="gramStart"/>
      <w:r>
        <w:rPr>
          <w:rFonts w:ascii="仿宋" w:eastAsia="仿宋" w:hAnsi="仿宋" w:cs="仿宋"/>
          <w:sz w:val="32"/>
          <w:szCs w:val="32"/>
        </w:rPr>
        <w:t>将推免名</w:t>
      </w:r>
      <w:proofErr w:type="gramEnd"/>
      <w:r>
        <w:rPr>
          <w:rFonts w:ascii="仿宋" w:eastAsia="仿宋" w:hAnsi="仿宋" w:cs="仿宋"/>
          <w:sz w:val="32"/>
          <w:szCs w:val="32"/>
        </w:rPr>
        <w:t>额分配</w:t>
      </w:r>
      <w:proofErr w:type="gramStart"/>
      <w:r>
        <w:rPr>
          <w:rFonts w:ascii="仿宋" w:eastAsia="仿宋" w:hAnsi="仿宋" w:cs="仿宋"/>
          <w:sz w:val="32"/>
          <w:szCs w:val="32"/>
        </w:rPr>
        <w:t>至相</w:t>
      </w:r>
      <w:proofErr w:type="gramEnd"/>
      <w:r>
        <w:rPr>
          <w:rFonts w:ascii="仿宋" w:eastAsia="仿宋" w:hAnsi="仿宋" w:cs="仿宋"/>
          <w:sz w:val="32"/>
          <w:szCs w:val="32"/>
        </w:rPr>
        <w:t>应专业，并提交</w:t>
      </w:r>
      <w:r>
        <w:rPr>
          <w:rFonts w:ascii="仿宋" w:eastAsia="仿宋" w:hAnsi="仿宋" w:cs="仿宋" w:hint="eastAsia"/>
          <w:sz w:val="32"/>
          <w:szCs w:val="32"/>
        </w:rPr>
        <w:t>学部</w:t>
      </w:r>
      <w:r>
        <w:rPr>
          <w:rFonts w:ascii="仿宋" w:eastAsia="仿宋" w:hAnsi="仿宋" w:cs="仿宋"/>
          <w:sz w:val="32"/>
          <w:szCs w:val="32"/>
        </w:rPr>
        <w:t>遴选小组审核。</w:t>
      </w:r>
    </w:p>
    <w:p w14:paraId="36B86F2C" w14:textId="77777777" w:rsidR="00090EFF" w:rsidRDefault="006B45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三、学术专长答辩</w:t>
      </w:r>
    </w:p>
    <w:p w14:paraId="7172B7BC"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9</w:t>
      </w:r>
      <w:r>
        <w:rPr>
          <w:rFonts w:ascii="仿宋" w:eastAsia="仿宋" w:hAnsi="仿宋" w:cs="仿宋" w:hint="eastAsia"/>
          <w:sz w:val="32"/>
          <w:szCs w:val="32"/>
        </w:rPr>
        <w:t>月</w:t>
      </w:r>
      <w:r>
        <w:rPr>
          <w:rFonts w:ascii="仿宋" w:eastAsia="仿宋" w:hAnsi="仿宋" w:cs="仿宋" w:hint="eastAsia"/>
          <w:sz w:val="32"/>
          <w:szCs w:val="32"/>
        </w:rPr>
        <w:t>11</w:t>
      </w:r>
      <w:r>
        <w:rPr>
          <w:rFonts w:ascii="仿宋" w:eastAsia="仿宋" w:hAnsi="仿宋" w:cs="仿宋" w:hint="eastAsia"/>
          <w:sz w:val="32"/>
          <w:szCs w:val="32"/>
        </w:rPr>
        <w:t>日前学院专家小组配合书院对学生特殊学术专长材料进行审核、参与书院组织的特殊学术专长答辩工作。</w:t>
      </w:r>
    </w:p>
    <w:p w14:paraId="161FBE86" w14:textId="77777777" w:rsidR="00090EFF" w:rsidRDefault="006B45B4">
      <w:pPr>
        <w:spacing w:line="560" w:lineRule="exact"/>
        <w:ind w:firstLineChars="200" w:firstLine="640"/>
        <w:rPr>
          <w:rFonts w:ascii="Times New Roman" w:eastAsia="仿宋_GB2312" w:hAnsi="Times New Roman" w:cs="Times New Roman"/>
          <w:sz w:val="32"/>
          <w:szCs w:val="32"/>
        </w:rPr>
      </w:pPr>
      <w:r>
        <w:rPr>
          <w:rFonts w:ascii="黑体" w:eastAsia="黑体" w:hAnsi="黑体" w:cs="黑体" w:hint="eastAsia"/>
          <w:sz w:val="32"/>
          <w:szCs w:val="32"/>
        </w:rPr>
        <w:t>四、其他事项</w:t>
      </w:r>
    </w:p>
    <w:p w14:paraId="066E9B11" w14:textId="77777777" w:rsidR="00090EFF" w:rsidRDefault="006B45B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附件：</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特殊学术专长审核专家小组名单</w:t>
      </w:r>
    </w:p>
    <w:p w14:paraId="3D6435D0" w14:textId="77777777" w:rsidR="00090EFF" w:rsidRDefault="006B45B4">
      <w:pPr>
        <w:numPr>
          <w:ilvl w:val="0"/>
          <w:numId w:val="1"/>
        </w:numPr>
        <w:spacing w:line="560" w:lineRule="exact"/>
        <w:ind w:leftChars="450" w:left="945"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附加项目考核办法</w:t>
      </w:r>
    </w:p>
    <w:p w14:paraId="496D9882" w14:textId="77777777" w:rsidR="00320CDA" w:rsidRDefault="00320CDA">
      <w:pPr>
        <w:spacing w:line="560" w:lineRule="exact"/>
        <w:rPr>
          <w:rFonts w:ascii="Times New Roman" w:eastAsia="仿宋_GB2312" w:hAnsi="Times New Roman" w:cs="Times New Roman"/>
          <w:sz w:val="32"/>
          <w:szCs w:val="32"/>
        </w:rPr>
      </w:pPr>
    </w:p>
    <w:p w14:paraId="3D5CB812" w14:textId="77777777" w:rsidR="00320CDA" w:rsidRDefault="00320CDA">
      <w:pPr>
        <w:spacing w:line="560" w:lineRule="exact"/>
        <w:rPr>
          <w:rFonts w:ascii="Times New Roman" w:eastAsia="仿宋_GB2312" w:hAnsi="Times New Roman" w:cs="Times New Roman"/>
          <w:sz w:val="32"/>
          <w:szCs w:val="32"/>
        </w:rPr>
      </w:pPr>
    </w:p>
    <w:p w14:paraId="24DAD531" w14:textId="77777777" w:rsidR="00320CDA" w:rsidRDefault="00320CDA">
      <w:pPr>
        <w:spacing w:line="560" w:lineRule="exact"/>
        <w:rPr>
          <w:rFonts w:ascii="Times New Roman" w:eastAsia="仿宋_GB2312" w:hAnsi="Times New Roman" w:cs="Times New Roman"/>
          <w:sz w:val="32"/>
          <w:szCs w:val="32"/>
        </w:rPr>
      </w:pPr>
    </w:p>
    <w:p w14:paraId="59973D79" w14:textId="77777777" w:rsidR="00320CDA" w:rsidRDefault="00320CDA">
      <w:pPr>
        <w:spacing w:line="560" w:lineRule="exact"/>
        <w:rPr>
          <w:rFonts w:ascii="Times New Roman" w:eastAsia="仿宋_GB2312" w:hAnsi="Times New Roman" w:cs="Times New Roman"/>
          <w:sz w:val="32"/>
          <w:szCs w:val="32"/>
        </w:rPr>
      </w:pPr>
    </w:p>
    <w:p w14:paraId="1616C280" w14:textId="77777777" w:rsidR="00320CDA" w:rsidRDefault="00320CDA">
      <w:pPr>
        <w:spacing w:line="560" w:lineRule="exact"/>
        <w:rPr>
          <w:rFonts w:ascii="Times New Roman" w:eastAsia="仿宋_GB2312" w:hAnsi="Times New Roman" w:cs="Times New Roman"/>
          <w:sz w:val="32"/>
          <w:szCs w:val="32"/>
        </w:rPr>
      </w:pPr>
    </w:p>
    <w:p w14:paraId="18786721" w14:textId="77777777" w:rsidR="00320CDA" w:rsidRDefault="00320CDA">
      <w:pPr>
        <w:spacing w:line="560" w:lineRule="exact"/>
        <w:rPr>
          <w:rFonts w:ascii="Times New Roman" w:eastAsia="仿宋_GB2312" w:hAnsi="Times New Roman" w:cs="Times New Roman"/>
          <w:sz w:val="32"/>
          <w:szCs w:val="32"/>
        </w:rPr>
      </w:pPr>
    </w:p>
    <w:p w14:paraId="01859A53" w14:textId="77777777" w:rsidR="00320CDA" w:rsidRDefault="00320CDA">
      <w:pPr>
        <w:spacing w:line="560" w:lineRule="exact"/>
        <w:rPr>
          <w:rFonts w:ascii="Times New Roman" w:eastAsia="仿宋_GB2312" w:hAnsi="Times New Roman" w:cs="Times New Roman"/>
          <w:sz w:val="32"/>
          <w:szCs w:val="32"/>
        </w:rPr>
      </w:pPr>
    </w:p>
    <w:p w14:paraId="696F6EE4" w14:textId="77777777" w:rsidR="00320CDA" w:rsidRDefault="00320CDA">
      <w:pPr>
        <w:spacing w:line="560" w:lineRule="exact"/>
        <w:rPr>
          <w:rFonts w:ascii="Times New Roman" w:eastAsia="仿宋_GB2312" w:hAnsi="Times New Roman" w:cs="Times New Roman"/>
          <w:sz w:val="32"/>
          <w:szCs w:val="32"/>
        </w:rPr>
      </w:pPr>
    </w:p>
    <w:p w14:paraId="18D05265" w14:textId="77777777" w:rsidR="00320CDA" w:rsidRDefault="00320CDA">
      <w:pPr>
        <w:spacing w:line="560" w:lineRule="exact"/>
        <w:rPr>
          <w:rFonts w:ascii="Times New Roman" w:eastAsia="仿宋_GB2312" w:hAnsi="Times New Roman" w:cs="Times New Roman"/>
          <w:sz w:val="32"/>
          <w:szCs w:val="32"/>
        </w:rPr>
      </w:pPr>
    </w:p>
    <w:p w14:paraId="0BC96666" w14:textId="77777777" w:rsidR="00320CDA" w:rsidRDefault="00320CDA">
      <w:pPr>
        <w:spacing w:line="560" w:lineRule="exact"/>
        <w:rPr>
          <w:rFonts w:ascii="Times New Roman" w:eastAsia="仿宋_GB2312" w:hAnsi="Times New Roman" w:cs="Times New Roman"/>
          <w:sz w:val="32"/>
          <w:szCs w:val="32"/>
        </w:rPr>
      </w:pPr>
    </w:p>
    <w:p w14:paraId="2A646F93" w14:textId="77777777" w:rsidR="00320CDA" w:rsidRDefault="00320CDA">
      <w:pPr>
        <w:spacing w:line="560" w:lineRule="exact"/>
        <w:rPr>
          <w:rFonts w:ascii="Times New Roman" w:eastAsia="仿宋_GB2312" w:hAnsi="Times New Roman" w:cs="Times New Roman"/>
          <w:sz w:val="32"/>
          <w:szCs w:val="32"/>
        </w:rPr>
      </w:pPr>
    </w:p>
    <w:p w14:paraId="63048B0F" w14:textId="77777777" w:rsidR="00320CDA" w:rsidRDefault="00320CDA">
      <w:pPr>
        <w:spacing w:line="560" w:lineRule="exact"/>
        <w:rPr>
          <w:rFonts w:ascii="Times New Roman" w:eastAsia="仿宋_GB2312" w:hAnsi="Times New Roman" w:cs="Times New Roman"/>
          <w:sz w:val="32"/>
          <w:szCs w:val="32"/>
        </w:rPr>
      </w:pPr>
    </w:p>
    <w:p w14:paraId="7B8B5FC6" w14:textId="77777777" w:rsidR="00320CDA" w:rsidRDefault="00320CDA">
      <w:pPr>
        <w:spacing w:line="560" w:lineRule="exact"/>
        <w:rPr>
          <w:rFonts w:ascii="Times New Roman" w:eastAsia="仿宋_GB2312" w:hAnsi="Times New Roman" w:cs="Times New Roman"/>
          <w:sz w:val="32"/>
          <w:szCs w:val="32"/>
        </w:rPr>
      </w:pPr>
    </w:p>
    <w:p w14:paraId="17A4E657" w14:textId="77777777" w:rsidR="00320CDA" w:rsidRDefault="00320CDA">
      <w:pPr>
        <w:spacing w:line="560" w:lineRule="exact"/>
        <w:rPr>
          <w:rFonts w:ascii="Times New Roman" w:eastAsia="仿宋_GB2312" w:hAnsi="Times New Roman" w:cs="Times New Roman"/>
          <w:sz w:val="32"/>
          <w:szCs w:val="32"/>
        </w:rPr>
      </w:pPr>
    </w:p>
    <w:p w14:paraId="2F4244D8" w14:textId="77777777" w:rsidR="00320CDA" w:rsidRDefault="00320CDA">
      <w:pPr>
        <w:spacing w:line="560" w:lineRule="exact"/>
        <w:rPr>
          <w:rFonts w:ascii="Times New Roman" w:eastAsia="仿宋_GB2312" w:hAnsi="Times New Roman" w:cs="Times New Roman"/>
          <w:sz w:val="32"/>
          <w:szCs w:val="32"/>
        </w:rPr>
      </w:pPr>
    </w:p>
    <w:p w14:paraId="711D6662" w14:textId="77777777" w:rsidR="00320CDA" w:rsidRDefault="00320CDA">
      <w:pPr>
        <w:spacing w:line="560" w:lineRule="exact"/>
        <w:rPr>
          <w:rFonts w:ascii="Times New Roman" w:eastAsia="仿宋_GB2312" w:hAnsi="Times New Roman" w:cs="Times New Roman"/>
          <w:sz w:val="32"/>
          <w:szCs w:val="32"/>
        </w:rPr>
      </w:pPr>
    </w:p>
    <w:p w14:paraId="2A392BF8" w14:textId="77777777" w:rsidR="00320CDA" w:rsidRDefault="00320CDA">
      <w:pPr>
        <w:spacing w:line="560" w:lineRule="exact"/>
        <w:rPr>
          <w:rFonts w:ascii="Times New Roman" w:eastAsia="仿宋_GB2312" w:hAnsi="Times New Roman" w:cs="Times New Roman"/>
          <w:sz w:val="32"/>
          <w:szCs w:val="32"/>
        </w:rPr>
      </w:pPr>
    </w:p>
    <w:p w14:paraId="547BD587" w14:textId="77777777" w:rsidR="00320CDA" w:rsidRDefault="00320CDA">
      <w:pPr>
        <w:spacing w:line="560" w:lineRule="exact"/>
        <w:rPr>
          <w:rFonts w:ascii="Times New Roman" w:eastAsia="仿宋_GB2312" w:hAnsi="Times New Roman" w:cs="Times New Roman"/>
          <w:sz w:val="32"/>
          <w:szCs w:val="32"/>
        </w:rPr>
      </w:pPr>
    </w:p>
    <w:p w14:paraId="0DBCD8B9" w14:textId="77777777" w:rsidR="00320CDA" w:rsidRDefault="00320CDA">
      <w:pPr>
        <w:spacing w:line="560" w:lineRule="exact"/>
        <w:rPr>
          <w:rFonts w:ascii="Times New Roman" w:eastAsia="仿宋_GB2312" w:hAnsi="Times New Roman" w:cs="Times New Roman"/>
          <w:sz w:val="32"/>
          <w:szCs w:val="32"/>
        </w:rPr>
      </w:pPr>
    </w:p>
    <w:p w14:paraId="55A75EBA" w14:textId="77777777" w:rsidR="00320CDA" w:rsidRDefault="00320CDA">
      <w:pPr>
        <w:spacing w:line="560" w:lineRule="exact"/>
        <w:rPr>
          <w:rFonts w:ascii="Times New Roman" w:eastAsia="仿宋_GB2312" w:hAnsi="Times New Roman" w:cs="Times New Roman"/>
          <w:sz w:val="32"/>
          <w:szCs w:val="32"/>
        </w:rPr>
      </w:pPr>
    </w:p>
    <w:p w14:paraId="7A62ABD3" w14:textId="77777777" w:rsidR="00320CDA" w:rsidRDefault="00320CDA">
      <w:pPr>
        <w:spacing w:line="560" w:lineRule="exact"/>
        <w:rPr>
          <w:rFonts w:ascii="Times New Roman" w:eastAsia="仿宋_GB2312" w:hAnsi="Times New Roman" w:cs="Times New Roman"/>
          <w:sz w:val="32"/>
          <w:szCs w:val="32"/>
        </w:rPr>
      </w:pPr>
    </w:p>
    <w:p w14:paraId="20153AB8" w14:textId="77777777" w:rsidR="00320CDA" w:rsidRDefault="00320CDA">
      <w:pPr>
        <w:spacing w:line="560" w:lineRule="exact"/>
        <w:rPr>
          <w:rFonts w:ascii="Times New Roman" w:eastAsia="仿宋_GB2312" w:hAnsi="Times New Roman" w:cs="Times New Roman"/>
          <w:sz w:val="32"/>
          <w:szCs w:val="32"/>
        </w:rPr>
      </w:pPr>
    </w:p>
    <w:p w14:paraId="18D40E59" w14:textId="77777777" w:rsidR="00320CDA" w:rsidRDefault="00320CDA">
      <w:pPr>
        <w:spacing w:line="560" w:lineRule="exact"/>
        <w:rPr>
          <w:rFonts w:ascii="Times New Roman" w:eastAsia="仿宋_GB2312" w:hAnsi="Times New Roman" w:cs="Times New Roman"/>
          <w:sz w:val="32"/>
          <w:szCs w:val="32"/>
        </w:rPr>
      </w:pPr>
    </w:p>
    <w:p w14:paraId="50B4EF65" w14:textId="77777777" w:rsidR="00320CDA" w:rsidRDefault="00320CDA">
      <w:pPr>
        <w:spacing w:line="560" w:lineRule="exact"/>
        <w:rPr>
          <w:rFonts w:ascii="Times New Roman" w:eastAsia="仿宋_GB2312" w:hAnsi="Times New Roman" w:cs="Times New Roman"/>
          <w:sz w:val="32"/>
          <w:szCs w:val="32"/>
        </w:rPr>
      </w:pPr>
    </w:p>
    <w:p w14:paraId="024B0BB4" w14:textId="1A3725E1" w:rsidR="00090EFF" w:rsidRDefault="006B45B4">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1</w:t>
      </w:r>
    </w:p>
    <w:p w14:paraId="1BD8659B" w14:textId="77777777" w:rsidR="00090EFF" w:rsidRDefault="00090EFF">
      <w:pPr>
        <w:spacing w:line="560" w:lineRule="exact"/>
        <w:rPr>
          <w:rFonts w:ascii="Times New Roman" w:eastAsia="仿宋_GB2312" w:hAnsi="Times New Roman" w:cs="Times New Roman"/>
          <w:sz w:val="32"/>
          <w:szCs w:val="32"/>
        </w:rPr>
      </w:pPr>
    </w:p>
    <w:p w14:paraId="75FE38AB" w14:textId="77777777" w:rsidR="00090EFF" w:rsidRDefault="006B45B4">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b/>
          <w:bCs/>
          <w:sz w:val="44"/>
          <w:szCs w:val="44"/>
        </w:rPr>
        <w:t>数学统计</w:t>
      </w:r>
      <w:r>
        <w:rPr>
          <w:rFonts w:ascii="方正小标宋简体" w:eastAsia="方正小标宋简体" w:hAnsi="方正小标宋简体" w:cs="方正小标宋简体" w:hint="eastAsia"/>
          <w:sz w:val="44"/>
          <w:szCs w:val="44"/>
        </w:rPr>
        <w:t>学院特殊学术专长审核</w:t>
      </w:r>
    </w:p>
    <w:p w14:paraId="1DB8483A" w14:textId="77777777" w:rsidR="00090EFF" w:rsidRDefault="006B45B4">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专家小组名单</w:t>
      </w:r>
    </w:p>
    <w:p w14:paraId="3E52B7D2" w14:textId="77777777" w:rsidR="00090EFF" w:rsidRDefault="00090EFF">
      <w:pPr>
        <w:spacing w:line="560" w:lineRule="exact"/>
        <w:ind w:firstLineChars="200" w:firstLine="640"/>
        <w:rPr>
          <w:rFonts w:ascii="仿宋_GB2312" w:eastAsia="仿宋_GB2312" w:hAnsi="仿宋_GB2312" w:cs="仿宋_GB2312"/>
          <w:sz w:val="32"/>
          <w:szCs w:val="32"/>
        </w:rPr>
      </w:pPr>
    </w:p>
    <w:p w14:paraId="40AD24F6"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sz w:val="32"/>
          <w:szCs w:val="32"/>
        </w:rPr>
        <w:t>根据学校相关文件要求，为做好</w:t>
      </w:r>
      <w:r>
        <w:rPr>
          <w:rFonts w:ascii="仿宋" w:eastAsia="仿宋" w:hAnsi="仿宋" w:cs="仿宋"/>
          <w:sz w:val="32"/>
          <w:szCs w:val="32"/>
        </w:rPr>
        <w:t>2025</w:t>
      </w:r>
      <w:r>
        <w:rPr>
          <w:rFonts w:ascii="仿宋" w:eastAsia="仿宋" w:hAnsi="仿宋" w:cs="仿宋"/>
          <w:sz w:val="32"/>
          <w:szCs w:val="32"/>
        </w:rPr>
        <w:t>年推荐优秀本科毕业生免试攻读硕士学位研究生工作，经</w:t>
      </w:r>
      <w:r>
        <w:rPr>
          <w:rFonts w:ascii="仿宋" w:eastAsia="仿宋" w:hAnsi="仿宋" w:cs="仿宋" w:hint="eastAsia"/>
          <w:sz w:val="32"/>
          <w:szCs w:val="32"/>
        </w:rPr>
        <w:t>数学统计</w:t>
      </w:r>
      <w:r>
        <w:rPr>
          <w:rFonts w:ascii="仿宋" w:eastAsia="仿宋" w:hAnsi="仿宋" w:cs="仿宋"/>
          <w:sz w:val="32"/>
          <w:szCs w:val="32"/>
        </w:rPr>
        <w:t>学院</w:t>
      </w:r>
      <w:r>
        <w:rPr>
          <w:rFonts w:ascii="仿宋" w:eastAsia="仿宋" w:hAnsi="仿宋" w:cs="仿宋" w:hint="eastAsia"/>
          <w:sz w:val="32"/>
          <w:szCs w:val="32"/>
        </w:rPr>
        <w:t>党政联席会议研究</w:t>
      </w:r>
      <w:r>
        <w:rPr>
          <w:rFonts w:ascii="仿宋" w:eastAsia="仿宋" w:hAnsi="仿宋" w:cs="仿宋"/>
          <w:sz w:val="32"/>
          <w:szCs w:val="32"/>
        </w:rPr>
        <w:t>研究决定成立</w:t>
      </w:r>
      <w:r>
        <w:rPr>
          <w:rFonts w:ascii="仿宋" w:eastAsia="仿宋" w:hAnsi="仿宋" w:cs="仿宋"/>
          <w:sz w:val="32"/>
          <w:szCs w:val="32"/>
        </w:rPr>
        <w:t>2025</w:t>
      </w:r>
      <w:r>
        <w:rPr>
          <w:rFonts w:ascii="仿宋" w:eastAsia="仿宋" w:hAnsi="仿宋" w:cs="仿宋"/>
          <w:sz w:val="32"/>
          <w:szCs w:val="32"/>
        </w:rPr>
        <w:t>年特殊学术专长审核专家小组，具体</w:t>
      </w:r>
      <w:r>
        <w:rPr>
          <w:rFonts w:ascii="仿宋" w:eastAsia="仿宋" w:hAnsi="仿宋" w:cs="仿宋" w:hint="eastAsia"/>
          <w:sz w:val="32"/>
          <w:szCs w:val="32"/>
        </w:rPr>
        <w:t>人</w:t>
      </w:r>
      <w:r>
        <w:rPr>
          <w:rFonts w:ascii="仿宋" w:eastAsia="仿宋" w:hAnsi="仿宋" w:cs="仿宋"/>
          <w:sz w:val="32"/>
          <w:szCs w:val="32"/>
        </w:rPr>
        <w:t>员如下：</w:t>
      </w:r>
    </w:p>
    <w:p w14:paraId="2DA4F43B"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组长：王青云</w:t>
      </w:r>
      <w:r>
        <w:rPr>
          <w:rFonts w:ascii="仿宋" w:eastAsia="仿宋" w:hAnsi="仿宋" w:cs="仿宋" w:hint="eastAsia"/>
          <w:sz w:val="32"/>
          <w:szCs w:val="32"/>
        </w:rPr>
        <w:t xml:space="preserve">   </w:t>
      </w:r>
      <w:r>
        <w:rPr>
          <w:rFonts w:ascii="仿宋" w:eastAsia="仿宋" w:hAnsi="仿宋" w:cs="仿宋" w:hint="eastAsia"/>
          <w:sz w:val="32"/>
          <w:szCs w:val="32"/>
        </w:rPr>
        <w:t>（职务：学术副校长、学部部长、</w:t>
      </w:r>
    </w:p>
    <w:p w14:paraId="574CF8B5" w14:textId="77777777" w:rsidR="00090EFF" w:rsidRDefault="006B45B4">
      <w:pPr>
        <w:spacing w:line="560" w:lineRule="exact"/>
        <w:ind w:firstLineChars="1100" w:firstLine="3520"/>
        <w:rPr>
          <w:rFonts w:ascii="仿宋" w:eastAsia="仿宋" w:hAnsi="仿宋" w:cs="仿宋"/>
          <w:sz w:val="32"/>
          <w:szCs w:val="32"/>
        </w:rPr>
      </w:pPr>
      <w:r>
        <w:rPr>
          <w:rFonts w:ascii="仿宋" w:eastAsia="仿宋" w:hAnsi="仿宋" w:cs="仿宋" w:hint="eastAsia"/>
          <w:sz w:val="32"/>
          <w:szCs w:val="32"/>
        </w:rPr>
        <w:t>学院院长）</w:t>
      </w:r>
    </w:p>
    <w:p w14:paraId="2B8AB531"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副组长：任克亮</w:t>
      </w:r>
      <w:r>
        <w:rPr>
          <w:rFonts w:ascii="仿宋" w:eastAsia="仿宋" w:hAnsi="仿宋" w:cs="仿宋" w:hint="eastAsia"/>
          <w:sz w:val="32"/>
          <w:szCs w:val="32"/>
        </w:rPr>
        <w:t xml:space="preserve">   </w:t>
      </w:r>
      <w:r>
        <w:rPr>
          <w:rFonts w:ascii="仿宋" w:eastAsia="仿宋" w:hAnsi="仿宋" w:cs="仿宋" w:hint="eastAsia"/>
          <w:sz w:val="32"/>
          <w:szCs w:val="32"/>
        </w:rPr>
        <w:t>（职务：学院党总支书记）</w:t>
      </w:r>
    </w:p>
    <w:p w14:paraId="6B309724"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成员：</w:t>
      </w:r>
      <w:proofErr w:type="gramStart"/>
      <w:r>
        <w:rPr>
          <w:rFonts w:ascii="仿宋" w:eastAsia="仿宋" w:hAnsi="仿宋" w:cs="仿宋" w:hint="eastAsia"/>
          <w:sz w:val="32"/>
          <w:szCs w:val="32"/>
        </w:rPr>
        <w:t>李风军</w:t>
      </w:r>
      <w:proofErr w:type="gramEnd"/>
      <w:r>
        <w:rPr>
          <w:rFonts w:ascii="仿宋" w:eastAsia="仿宋" w:hAnsi="仿宋" w:cs="仿宋" w:hint="eastAsia"/>
          <w:sz w:val="32"/>
          <w:szCs w:val="32"/>
        </w:rPr>
        <w:t xml:space="preserve">   </w:t>
      </w:r>
      <w:r>
        <w:rPr>
          <w:rFonts w:ascii="仿宋" w:eastAsia="仿宋" w:hAnsi="仿宋" w:cs="仿宋" w:hint="eastAsia"/>
          <w:sz w:val="32"/>
          <w:szCs w:val="32"/>
        </w:rPr>
        <w:t>（职务：副院长）</w:t>
      </w:r>
    </w:p>
    <w:p w14:paraId="73421A9E"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赵秉新</w:t>
      </w:r>
      <w:r>
        <w:rPr>
          <w:rFonts w:ascii="仿宋" w:eastAsia="仿宋" w:hAnsi="仿宋" w:cs="仿宋" w:hint="eastAsia"/>
          <w:sz w:val="32"/>
          <w:szCs w:val="32"/>
        </w:rPr>
        <w:t xml:space="preserve">   </w:t>
      </w:r>
      <w:r>
        <w:rPr>
          <w:rFonts w:ascii="仿宋" w:eastAsia="仿宋" w:hAnsi="仿宋" w:cs="仿宋" w:hint="eastAsia"/>
          <w:sz w:val="32"/>
          <w:szCs w:val="32"/>
        </w:rPr>
        <w:t>（职务：副院长）</w:t>
      </w:r>
    </w:p>
    <w:p w14:paraId="775F2D22"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王</w:t>
      </w:r>
      <w:r>
        <w:rPr>
          <w:rFonts w:ascii="仿宋" w:eastAsia="仿宋" w:hAnsi="仿宋" w:cs="仿宋" w:hint="eastAsia"/>
          <w:sz w:val="32"/>
          <w:szCs w:val="32"/>
        </w:rPr>
        <w:t xml:space="preserve"> </w:t>
      </w:r>
      <w:r>
        <w:rPr>
          <w:rFonts w:ascii="仿宋" w:eastAsia="仿宋" w:hAnsi="仿宋" w:cs="仿宋" w:hint="eastAsia"/>
          <w:sz w:val="32"/>
          <w:szCs w:val="32"/>
        </w:rPr>
        <w:t>丽</w:t>
      </w:r>
      <w:r>
        <w:rPr>
          <w:rFonts w:ascii="仿宋" w:eastAsia="仿宋" w:hAnsi="仿宋" w:cs="仿宋" w:hint="eastAsia"/>
          <w:sz w:val="32"/>
          <w:szCs w:val="32"/>
        </w:rPr>
        <w:t xml:space="preserve">    </w:t>
      </w:r>
      <w:r>
        <w:rPr>
          <w:rFonts w:ascii="仿宋" w:eastAsia="仿宋" w:hAnsi="仿宋" w:cs="仿宋" w:hint="eastAsia"/>
          <w:sz w:val="32"/>
          <w:szCs w:val="32"/>
        </w:rPr>
        <w:t>（职务：党支部书记、系主任）</w:t>
      </w:r>
    </w:p>
    <w:p w14:paraId="415A05E5"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马婧瑛</w:t>
      </w:r>
      <w:r>
        <w:rPr>
          <w:rFonts w:ascii="仿宋" w:eastAsia="仿宋" w:hAnsi="仿宋" w:cs="仿宋" w:hint="eastAsia"/>
          <w:sz w:val="32"/>
          <w:szCs w:val="32"/>
        </w:rPr>
        <w:t xml:space="preserve">   </w:t>
      </w:r>
      <w:r>
        <w:rPr>
          <w:rFonts w:ascii="仿宋" w:eastAsia="仿宋" w:hAnsi="仿宋" w:cs="仿宋" w:hint="eastAsia"/>
          <w:sz w:val="32"/>
          <w:szCs w:val="32"/>
        </w:rPr>
        <w:t>（职务：党支部书记、系主任）</w:t>
      </w:r>
    </w:p>
    <w:p w14:paraId="24F174F4"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w:t>
      </w:r>
      <w:r>
        <w:rPr>
          <w:rFonts w:ascii="仿宋" w:eastAsia="仿宋" w:hAnsi="仿宋" w:cs="仿宋" w:hint="eastAsia"/>
          <w:sz w:val="32"/>
          <w:szCs w:val="32"/>
        </w:rPr>
        <w:t>高云</w:t>
      </w:r>
      <w:proofErr w:type="gramStart"/>
      <w:r>
        <w:rPr>
          <w:rFonts w:ascii="仿宋" w:eastAsia="仿宋" w:hAnsi="仿宋" w:cs="仿宋" w:hint="eastAsia"/>
          <w:sz w:val="32"/>
          <w:szCs w:val="32"/>
        </w:rPr>
        <w:t>澍</w:t>
      </w:r>
      <w:proofErr w:type="gramEnd"/>
      <w:r>
        <w:rPr>
          <w:rFonts w:ascii="仿宋" w:eastAsia="仿宋" w:hAnsi="仿宋" w:cs="仿宋" w:hint="eastAsia"/>
          <w:sz w:val="32"/>
          <w:szCs w:val="32"/>
        </w:rPr>
        <w:t xml:space="preserve">   </w:t>
      </w:r>
      <w:r>
        <w:rPr>
          <w:rFonts w:ascii="仿宋" w:eastAsia="仿宋" w:hAnsi="仿宋" w:cs="仿宋" w:hint="eastAsia"/>
          <w:sz w:val="32"/>
          <w:szCs w:val="32"/>
        </w:rPr>
        <w:t>（职务：党支部书记、系主任）</w:t>
      </w:r>
    </w:p>
    <w:p w14:paraId="6E4BA87F" w14:textId="77777777" w:rsidR="00090EFF" w:rsidRDefault="00090EFF">
      <w:pPr>
        <w:spacing w:line="560" w:lineRule="exact"/>
        <w:ind w:firstLineChars="200" w:firstLine="640"/>
        <w:rPr>
          <w:rFonts w:ascii="仿宋" w:eastAsia="仿宋" w:hAnsi="仿宋" w:cs="仿宋"/>
          <w:sz w:val="32"/>
          <w:szCs w:val="32"/>
        </w:rPr>
      </w:pPr>
    </w:p>
    <w:p w14:paraId="22D44CD9" w14:textId="77777777" w:rsidR="00090EFF" w:rsidRDefault="00090EFF">
      <w:pPr>
        <w:spacing w:line="560" w:lineRule="exact"/>
        <w:ind w:firstLineChars="200" w:firstLine="640"/>
        <w:rPr>
          <w:rFonts w:ascii="Times New Roman" w:eastAsia="仿宋_GB2312" w:hAnsi="Times New Roman" w:cs="Times New Roman"/>
          <w:sz w:val="32"/>
          <w:szCs w:val="32"/>
        </w:rPr>
      </w:pPr>
    </w:p>
    <w:p w14:paraId="0BAD2ECB" w14:textId="77777777" w:rsidR="00090EFF" w:rsidRDefault="00090EFF">
      <w:pPr>
        <w:spacing w:line="560" w:lineRule="exact"/>
        <w:ind w:firstLineChars="200" w:firstLine="640"/>
        <w:rPr>
          <w:rFonts w:ascii="Times New Roman" w:eastAsia="仿宋_GB2312" w:hAnsi="Times New Roman" w:cs="Times New Roman"/>
          <w:sz w:val="32"/>
          <w:szCs w:val="32"/>
        </w:rPr>
      </w:pPr>
    </w:p>
    <w:p w14:paraId="7A73FA05" w14:textId="77777777" w:rsidR="00090EFF" w:rsidRDefault="00090EFF">
      <w:pPr>
        <w:spacing w:line="560" w:lineRule="exact"/>
        <w:ind w:firstLineChars="1200" w:firstLine="3840"/>
        <w:rPr>
          <w:rFonts w:ascii="Times New Roman" w:eastAsia="仿宋_GB2312" w:hAnsi="Times New Roman" w:cs="Times New Roman"/>
          <w:sz w:val="32"/>
          <w:szCs w:val="32"/>
        </w:rPr>
      </w:pPr>
    </w:p>
    <w:p w14:paraId="01BAB085" w14:textId="77777777" w:rsidR="00090EFF" w:rsidRDefault="00090EFF">
      <w:pPr>
        <w:spacing w:line="560" w:lineRule="exact"/>
        <w:rPr>
          <w:rFonts w:ascii="Times New Roman" w:eastAsia="仿宋_GB2312" w:hAnsi="Times New Roman" w:cs="Times New Roman"/>
          <w:sz w:val="32"/>
          <w:szCs w:val="32"/>
        </w:rPr>
      </w:pPr>
    </w:p>
    <w:p w14:paraId="6183B42F" w14:textId="77777777" w:rsidR="00090EFF" w:rsidRDefault="00090EFF">
      <w:pPr>
        <w:spacing w:line="560" w:lineRule="exact"/>
        <w:ind w:firstLineChars="1200" w:firstLine="3840"/>
        <w:rPr>
          <w:rFonts w:ascii="Times New Roman" w:eastAsia="仿宋_GB2312" w:hAnsi="Times New Roman" w:cs="Times New Roman"/>
          <w:sz w:val="32"/>
          <w:szCs w:val="32"/>
        </w:rPr>
      </w:pPr>
    </w:p>
    <w:p w14:paraId="3A8E9FFC" w14:textId="77777777" w:rsidR="00090EFF" w:rsidRDefault="006B45B4">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br w:type="page"/>
      </w:r>
    </w:p>
    <w:p w14:paraId="60DCF311" w14:textId="77777777" w:rsidR="00320CDA" w:rsidRDefault="00320CDA">
      <w:pPr>
        <w:spacing w:line="560" w:lineRule="exact"/>
        <w:rPr>
          <w:rFonts w:ascii="Times New Roman" w:eastAsia="仿宋_GB2312" w:hAnsi="Times New Roman" w:cs="Times New Roman"/>
          <w:sz w:val="32"/>
          <w:szCs w:val="32"/>
        </w:rPr>
      </w:pPr>
    </w:p>
    <w:p w14:paraId="33CD9710" w14:textId="77777777" w:rsidR="00320CDA" w:rsidRDefault="00320CDA">
      <w:pPr>
        <w:spacing w:line="560" w:lineRule="exact"/>
        <w:rPr>
          <w:rFonts w:ascii="Times New Roman" w:eastAsia="仿宋_GB2312" w:hAnsi="Times New Roman" w:cs="Times New Roman"/>
          <w:sz w:val="32"/>
          <w:szCs w:val="32"/>
        </w:rPr>
      </w:pPr>
    </w:p>
    <w:p w14:paraId="51BC6128" w14:textId="77777777" w:rsidR="00320CDA" w:rsidRDefault="00320CDA">
      <w:pPr>
        <w:spacing w:line="560" w:lineRule="exact"/>
        <w:rPr>
          <w:rFonts w:ascii="Times New Roman" w:eastAsia="仿宋_GB2312" w:hAnsi="Times New Roman" w:cs="Times New Roman"/>
          <w:sz w:val="32"/>
          <w:szCs w:val="32"/>
        </w:rPr>
      </w:pPr>
    </w:p>
    <w:p w14:paraId="5E9F5721" w14:textId="77777777" w:rsidR="00320CDA" w:rsidRDefault="00320CDA">
      <w:pPr>
        <w:spacing w:line="560" w:lineRule="exact"/>
        <w:rPr>
          <w:rFonts w:ascii="Times New Roman" w:eastAsia="仿宋_GB2312" w:hAnsi="Times New Roman" w:cs="Times New Roman"/>
          <w:sz w:val="32"/>
          <w:szCs w:val="32"/>
        </w:rPr>
      </w:pPr>
    </w:p>
    <w:p w14:paraId="6C27242B" w14:textId="77777777" w:rsidR="00320CDA" w:rsidRDefault="00320CDA">
      <w:pPr>
        <w:spacing w:line="560" w:lineRule="exact"/>
        <w:rPr>
          <w:rFonts w:ascii="Times New Roman" w:eastAsia="仿宋_GB2312" w:hAnsi="Times New Roman" w:cs="Times New Roman"/>
          <w:sz w:val="32"/>
          <w:szCs w:val="32"/>
        </w:rPr>
      </w:pPr>
    </w:p>
    <w:p w14:paraId="7DC81EA0" w14:textId="77777777" w:rsidR="00320CDA" w:rsidRDefault="00320CDA">
      <w:pPr>
        <w:spacing w:line="560" w:lineRule="exact"/>
        <w:rPr>
          <w:rFonts w:ascii="Times New Roman" w:eastAsia="仿宋_GB2312" w:hAnsi="Times New Roman" w:cs="Times New Roman"/>
          <w:sz w:val="32"/>
          <w:szCs w:val="32"/>
        </w:rPr>
      </w:pPr>
    </w:p>
    <w:p w14:paraId="53BC4CC9" w14:textId="77777777" w:rsidR="00320CDA" w:rsidRDefault="00320CDA">
      <w:pPr>
        <w:spacing w:line="560" w:lineRule="exact"/>
        <w:rPr>
          <w:rFonts w:ascii="Times New Roman" w:eastAsia="仿宋_GB2312" w:hAnsi="Times New Roman" w:cs="Times New Roman"/>
          <w:sz w:val="32"/>
          <w:szCs w:val="32"/>
        </w:rPr>
      </w:pPr>
    </w:p>
    <w:p w14:paraId="53C99F52" w14:textId="77777777" w:rsidR="00320CDA" w:rsidRDefault="00320CDA">
      <w:pPr>
        <w:spacing w:line="560" w:lineRule="exact"/>
        <w:rPr>
          <w:rFonts w:ascii="Times New Roman" w:eastAsia="仿宋_GB2312" w:hAnsi="Times New Roman" w:cs="Times New Roman"/>
          <w:sz w:val="32"/>
          <w:szCs w:val="32"/>
        </w:rPr>
      </w:pPr>
    </w:p>
    <w:p w14:paraId="757F6542" w14:textId="77777777" w:rsidR="00320CDA" w:rsidRDefault="00320CDA">
      <w:pPr>
        <w:spacing w:line="560" w:lineRule="exact"/>
        <w:rPr>
          <w:rFonts w:ascii="Times New Roman" w:eastAsia="仿宋_GB2312" w:hAnsi="Times New Roman" w:cs="Times New Roman"/>
          <w:sz w:val="32"/>
          <w:szCs w:val="32"/>
        </w:rPr>
      </w:pPr>
    </w:p>
    <w:p w14:paraId="7FCE6EBC" w14:textId="77777777" w:rsidR="00320CDA" w:rsidRDefault="00320CDA">
      <w:pPr>
        <w:spacing w:line="560" w:lineRule="exact"/>
        <w:rPr>
          <w:rFonts w:ascii="Times New Roman" w:eastAsia="仿宋_GB2312" w:hAnsi="Times New Roman" w:cs="Times New Roman"/>
          <w:sz w:val="32"/>
          <w:szCs w:val="32"/>
        </w:rPr>
      </w:pPr>
    </w:p>
    <w:p w14:paraId="65101B0A" w14:textId="77777777" w:rsidR="00320CDA" w:rsidRDefault="00320CDA">
      <w:pPr>
        <w:spacing w:line="560" w:lineRule="exact"/>
        <w:rPr>
          <w:rFonts w:ascii="Times New Roman" w:eastAsia="仿宋_GB2312" w:hAnsi="Times New Roman" w:cs="Times New Roman"/>
          <w:sz w:val="32"/>
          <w:szCs w:val="32"/>
        </w:rPr>
      </w:pPr>
    </w:p>
    <w:p w14:paraId="762A7894" w14:textId="77777777" w:rsidR="00320CDA" w:rsidRDefault="00320CDA">
      <w:pPr>
        <w:spacing w:line="560" w:lineRule="exact"/>
        <w:rPr>
          <w:rFonts w:ascii="Times New Roman" w:eastAsia="仿宋_GB2312" w:hAnsi="Times New Roman" w:cs="Times New Roman"/>
          <w:sz w:val="32"/>
          <w:szCs w:val="32"/>
        </w:rPr>
      </w:pPr>
    </w:p>
    <w:p w14:paraId="58E274E9" w14:textId="77777777" w:rsidR="00320CDA" w:rsidRDefault="00320CDA">
      <w:pPr>
        <w:spacing w:line="560" w:lineRule="exact"/>
        <w:rPr>
          <w:rFonts w:ascii="Times New Roman" w:eastAsia="仿宋_GB2312" w:hAnsi="Times New Roman" w:cs="Times New Roman"/>
          <w:sz w:val="32"/>
          <w:szCs w:val="32"/>
        </w:rPr>
      </w:pPr>
    </w:p>
    <w:p w14:paraId="1C5B1CAC" w14:textId="77777777" w:rsidR="00320CDA" w:rsidRDefault="00320CDA">
      <w:pPr>
        <w:spacing w:line="560" w:lineRule="exact"/>
        <w:rPr>
          <w:rFonts w:ascii="Times New Roman" w:eastAsia="仿宋_GB2312" w:hAnsi="Times New Roman" w:cs="Times New Roman"/>
          <w:sz w:val="32"/>
          <w:szCs w:val="32"/>
        </w:rPr>
      </w:pPr>
    </w:p>
    <w:p w14:paraId="1BBAFB80" w14:textId="77777777" w:rsidR="00320CDA" w:rsidRDefault="00320CDA">
      <w:pPr>
        <w:spacing w:line="560" w:lineRule="exact"/>
        <w:rPr>
          <w:rFonts w:ascii="Times New Roman" w:eastAsia="仿宋_GB2312" w:hAnsi="Times New Roman" w:cs="Times New Roman"/>
          <w:sz w:val="32"/>
          <w:szCs w:val="32"/>
        </w:rPr>
      </w:pPr>
    </w:p>
    <w:p w14:paraId="469320C5" w14:textId="77777777" w:rsidR="00320CDA" w:rsidRDefault="00320CDA">
      <w:pPr>
        <w:spacing w:line="560" w:lineRule="exact"/>
        <w:rPr>
          <w:rFonts w:ascii="Times New Roman" w:eastAsia="仿宋_GB2312" w:hAnsi="Times New Roman" w:cs="Times New Roman"/>
          <w:sz w:val="32"/>
          <w:szCs w:val="32"/>
        </w:rPr>
      </w:pPr>
    </w:p>
    <w:p w14:paraId="2AFB9340" w14:textId="77777777" w:rsidR="00320CDA" w:rsidRDefault="00320CDA">
      <w:pPr>
        <w:spacing w:line="560" w:lineRule="exact"/>
        <w:rPr>
          <w:rFonts w:ascii="Times New Roman" w:eastAsia="仿宋_GB2312" w:hAnsi="Times New Roman" w:cs="Times New Roman"/>
          <w:sz w:val="32"/>
          <w:szCs w:val="32"/>
        </w:rPr>
      </w:pPr>
    </w:p>
    <w:p w14:paraId="6AFA2AD7" w14:textId="77777777" w:rsidR="00320CDA" w:rsidRDefault="00320CDA">
      <w:pPr>
        <w:spacing w:line="560" w:lineRule="exact"/>
        <w:rPr>
          <w:rFonts w:ascii="Times New Roman" w:eastAsia="仿宋_GB2312" w:hAnsi="Times New Roman" w:cs="Times New Roman"/>
          <w:sz w:val="32"/>
          <w:szCs w:val="32"/>
        </w:rPr>
      </w:pPr>
    </w:p>
    <w:p w14:paraId="358B02B9" w14:textId="77777777" w:rsidR="00320CDA" w:rsidRDefault="00320CDA">
      <w:pPr>
        <w:spacing w:line="560" w:lineRule="exact"/>
        <w:rPr>
          <w:rFonts w:ascii="Times New Roman" w:eastAsia="仿宋_GB2312" w:hAnsi="Times New Roman" w:cs="Times New Roman"/>
          <w:sz w:val="32"/>
          <w:szCs w:val="32"/>
        </w:rPr>
      </w:pPr>
    </w:p>
    <w:p w14:paraId="277EB40F" w14:textId="77777777" w:rsidR="00320CDA" w:rsidRDefault="00320CDA">
      <w:pPr>
        <w:spacing w:line="560" w:lineRule="exact"/>
        <w:rPr>
          <w:rFonts w:ascii="Times New Roman" w:eastAsia="仿宋_GB2312" w:hAnsi="Times New Roman" w:cs="Times New Roman"/>
          <w:sz w:val="32"/>
          <w:szCs w:val="32"/>
        </w:rPr>
      </w:pPr>
    </w:p>
    <w:p w14:paraId="03E35181" w14:textId="77777777" w:rsidR="00320CDA" w:rsidRDefault="00320CDA">
      <w:pPr>
        <w:spacing w:line="560" w:lineRule="exact"/>
        <w:rPr>
          <w:rFonts w:ascii="Times New Roman" w:eastAsia="仿宋_GB2312" w:hAnsi="Times New Roman" w:cs="Times New Roman"/>
          <w:sz w:val="32"/>
          <w:szCs w:val="32"/>
        </w:rPr>
      </w:pPr>
    </w:p>
    <w:p w14:paraId="03741BF7" w14:textId="77777777" w:rsidR="00320CDA" w:rsidRDefault="00320CDA">
      <w:pPr>
        <w:spacing w:line="560" w:lineRule="exact"/>
        <w:rPr>
          <w:rFonts w:ascii="Times New Roman" w:eastAsia="仿宋_GB2312" w:hAnsi="Times New Roman" w:cs="Times New Roman"/>
          <w:sz w:val="32"/>
          <w:szCs w:val="32"/>
        </w:rPr>
      </w:pPr>
    </w:p>
    <w:p w14:paraId="7229BC9E" w14:textId="77777777" w:rsidR="00320CDA" w:rsidRDefault="00320CDA">
      <w:pPr>
        <w:spacing w:line="560" w:lineRule="exact"/>
        <w:rPr>
          <w:rFonts w:ascii="Times New Roman" w:eastAsia="仿宋_GB2312" w:hAnsi="Times New Roman" w:cs="Times New Roman"/>
          <w:sz w:val="32"/>
          <w:szCs w:val="32"/>
        </w:rPr>
      </w:pPr>
    </w:p>
    <w:p w14:paraId="206A729F" w14:textId="77777777" w:rsidR="00320CDA" w:rsidRDefault="00320CDA">
      <w:pPr>
        <w:spacing w:line="560" w:lineRule="exact"/>
        <w:rPr>
          <w:rFonts w:ascii="Times New Roman" w:eastAsia="仿宋_GB2312" w:hAnsi="Times New Roman" w:cs="Times New Roman"/>
          <w:sz w:val="32"/>
          <w:szCs w:val="32"/>
        </w:rPr>
      </w:pPr>
    </w:p>
    <w:p w14:paraId="68011549" w14:textId="21CF57D5" w:rsidR="00090EFF" w:rsidRDefault="006B45B4">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2</w:t>
      </w:r>
    </w:p>
    <w:p w14:paraId="089EE6C9" w14:textId="77777777" w:rsidR="00090EFF" w:rsidRDefault="006B45B4">
      <w:pPr>
        <w:spacing w:line="560" w:lineRule="exact"/>
        <w:jc w:val="center"/>
        <w:rPr>
          <w:rFonts w:ascii="方正小标宋简体" w:eastAsia="方正小标宋简体" w:hAnsi="方正小标宋简体" w:cs="方正小标宋简体"/>
          <w:sz w:val="44"/>
          <w:szCs w:val="44"/>
        </w:rPr>
      </w:pPr>
      <w:bookmarkStart w:id="0" w:name="_GoBack"/>
      <w:bookmarkEnd w:id="0"/>
      <w:r>
        <w:rPr>
          <w:rFonts w:ascii="方正小标宋简体" w:eastAsia="方正小标宋简体" w:hAnsi="方正小标宋简体" w:cs="方正小标宋简体" w:hint="eastAsia"/>
          <w:b/>
          <w:bCs/>
          <w:sz w:val="44"/>
          <w:szCs w:val="44"/>
        </w:rPr>
        <w:t>数学统计</w:t>
      </w:r>
      <w:r>
        <w:rPr>
          <w:rFonts w:ascii="方正小标宋简体" w:eastAsia="方正小标宋简体" w:hAnsi="方正小标宋简体" w:cs="方正小标宋简体" w:hint="eastAsia"/>
          <w:sz w:val="44"/>
          <w:szCs w:val="44"/>
        </w:rPr>
        <w:t>学院</w:t>
      </w:r>
      <w:proofErr w:type="gramStart"/>
      <w:r>
        <w:rPr>
          <w:rFonts w:ascii="Times New Roman" w:eastAsia="方正小标宋简体" w:hAnsi="Times New Roman" w:cs="Times New Roman" w:hint="eastAsia"/>
          <w:b/>
          <w:bCs/>
          <w:sz w:val="44"/>
          <w:szCs w:val="44"/>
        </w:rPr>
        <w:t>2025</w:t>
      </w:r>
      <w:r>
        <w:rPr>
          <w:rFonts w:ascii="方正小标宋简体" w:eastAsia="方正小标宋简体" w:hAnsi="方正小标宋简体" w:cs="方正小标宋简体" w:hint="eastAsia"/>
          <w:sz w:val="44"/>
          <w:szCs w:val="44"/>
        </w:rPr>
        <w:t>年推免工作</w:t>
      </w:r>
      <w:proofErr w:type="gramEnd"/>
    </w:p>
    <w:p w14:paraId="3CD0F5C3" w14:textId="77777777" w:rsidR="00090EFF" w:rsidRDefault="006B45B4">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附加项目考核办法</w:t>
      </w:r>
    </w:p>
    <w:p w14:paraId="436560F1" w14:textId="77777777" w:rsidR="00090EFF" w:rsidRDefault="00090EFF">
      <w:pPr>
        <w:spacing w:line="560" w:lineRule="exact"/>
        <w:ind w:firstLineChars="200" w:firstLine="640"/>
        <w:rPr>
          <w:rFonts w:ascii="仿宋_GB2312" w:eastAsia="仿宋_GB2312" w:hAnsi="仿宋_GB2312" w:cs="仿宋_GB2312"/>
          <w:sz w:val="32"/>
          <w:szCs w:val="32"/>
        </w:rPr>
      </w:pPr>
    </w:p>
    <w:p w14:paraId="732988F9" w14:textId="77777777" w:rsidR="00090EFF" w:rsidRDefault="006B45B4">
      <w:pPr>
        <w:spacing w:line="560" w:lineRule="exact"/>
        <w:ind w:firstLineChars="200" w:firstLine="640"/>
        <w:rPr>
          <w:rFonts w:ascii="Times New Roman" w:eastAsia="仿宋_GB2312" w:hAnsi="Times New Roman" w:cs="Times New Roman"/>
          <w:sz w:val="32"/>
          <w:szCs w:val="32"/>
        </w:rPr>
      </w:pPr>
      <w:r>
        <w:rPr>
          <w:rFonts w:ascii="仿宋" w:eastAsia="仿宋" w:hAnsi="仿宋" w:cs="仿宋" w:hint="eastAsia"/>
          <w:sz w:val="32"/>
          <w:szCs w:val="32"/>
        </w:rPr>
        <w:t>根据《宁夏大学推荐优秀本科毕业生免试攻读硕士学位研究生工作管理办法（试行）》（宁大校发〔</w:t>
      </w:r>
      <w:r>
        <w:rPr>
          <w:rFonts w:ascii="仿宋" w:eastAsia="仿宋" w:hAnsi="仿宋" w:cs="仿宋" w:hint="eastAsia"/>
          <w:sz w:val="32"/>
          <w:szCs w:val="32"/>
        </w:rPr>
        <w:t>2023</w:t>
      </w:r>
      <w:r>
        <w:rPr>
          <w:rFonts w:ascii="仿宋" w:eastAsia="仿宋" w:hAnsi="仿宋" w:cs="仿宋" w:hint="eastAsia"/>
          <w:sz w:val="32"/>
          <w:szCs w:val="32"/>
        </w:rPr>
        <w:t>〕</w:t>
      </w:r>
      <w:r>
        <w:rPr>
          <w:rFonts w:ascii="仿宋" w:eastAsia="仿宋" w:hAnsi="仿宋" w:cs="仿宋" w:hint="eastAsia"/>
          <w:sz w:val="32"/>
          <w:szCs w:val="32"/>
        </w:rPr>
        <w:t>107</w:t>
      </w:r>
      <w:r>
        <w:rPr>
          <w:rFonts w:ascii="仿宋" w:eastAsia="仿宋" w:hAnsi="仿宋" w:cs="仿宋" w:hint="eastAsia"/>
          <w:sz w:val="32"/>
          <w:szCs w:val="32"/>
        </w:rPr>
        <w:t>号）文件规定，为做好数学统计学院</w:t>
      </w:r>
      <w:proofErr w:type="gramStart"/>
      <w:r>
        <w:rPr>
          <w:rFonts w:ascii="仿宋" w:eastAsia="仿宋" w:hAnsi="仿宋" w:cs="仿宋" w:hint="eastAsia"/>
          <w:sz w:val="32"/>
          <w:szCs w:val="32"/>
        </w:rPr>
        <w:t>2025</w:t>
      </w:r>
      <w:r>
        <w:rPr>
          <w:rFonts w:ascii="仿宋" w:eastAsia="仿宋" w:hAnsi="仿宋" w:cs="仿宋" w:hint="eastAsia"/>
          <w:sz w:val="32"/>
          <w:szCs w:val="32"/>
        </w:rPr>
        <w:t>年推免工作</w:t>
      </w:r>
      <w:proofErr w:type="gramEnd"/>
      <w:r>
        <w:rPr>
          <w:rFonts w:ascii="仿宋" w:eastAsia="仿宋" w:hAnsi="仿宋" w:cs="仿宋" w:hint="eastAsia"/>
          <w:sz w:val="32"/>
          <w:szCs w:val="32"/>
        </w:rPr>
        <w:t>，特制定如下附加项目考核办法。</w:t>
      </w:r>
    </w:p>
    <w:p w14:paraId="2FAE0BFE" w14:textId="77777777" w:rsidR="00090EFF" w:rsidRDefault="006B45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一、工作安排</w:t>
      </w:r>
    </w:p>
    <w:p w14:paraId="761C86C6"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9</w:t>
      </w:r>
      <w:r>
        <w:rPr>
          <w:rFonts w:ascii="仿宋" w:eastAsia="仿宋" w:hAnsi="仿宋" w:cs="仿宋" w:hint="eastAsia"/>
          <w:sz w:val="32"/>
          <w:szCs w:val="32"/>
        </w:rPr>
        <w:t>月</w:t>
      </w:r>
      <w:r>
        <w:rPr>
          <w:rFonts w:ascii="仿宋" w:eastAsia="仿宋" w:hAnsi="仿宋" w:cs="仿宋" w:hint="eastAsia"/>
          <w:sz w:val="32"/>
          <w:szCs w:val="32"/>
        </w:rPr>
        <w:t>11</w:t>
      </w:r>
      <w:r>
        <w:rPr>
          <w:rFonts w:ascii="仿宋" w:eastAsia="仿宋" w:hAnsi="仿宋" w:cs="仿宋" w:hint="eastAsia"/>
          <w:sz w:val="32"/>
          <w:szCs w:val="32"/>
        </w:rPr>
        <w:t>日前学院专家小组配合书院对学生特殊学术专长材料进行审核、参与书院组织的特殊学术专长答辩工作。</w:t>
      </w:r>
    </w:p>
    <w:p w14:paraId="7AB913B5" w14:textId="77777777" w:rsidR="00090EFF" w:rsidRDefault="006B45B4">
      <w:pPr>
        <w:numPr>
          <w:ilvl w:val="0"/>
          <w:numId w:val="2"/>
        </w:numPr>
        <w:spacing w:line="560" w:lineRule="exact"/>
        <w:ind w:firstLineChars="200" w:firstLine="640"/>
        <w:rPr>
          <w:rFonts w:ascii="黑体" w:eastAsia="黑体" w:hAnsi="黑体" w:cs="黑体"/>
          <w:sz w:val="32"/>
          <w:szCs w:val="32"/>
        </w:rPr>
      </w:pPr>
      <w:proofErr w:type="gramStart"/>
      <w:r>
        <w:rPr>
          <w:rFonts w:ascii="黑体" w:eastAsia="黑体" w:hAnsi="黑体" w:cs="黑体" w:hint="eastAsia"/>
          <w:sz w:val="32"/>
          <w:szCs w:val="32"/>
        </w:rPr>
        <w:t>赋分规定</w:t>
      </w:r>
      <w:proofErr w:type="gramEnd"/>
    </w:p>
    <w:p w14:paraId="399F244E"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学院按照专业特点对附加项目科研成果及科研竞赛奖励制定出加分规则。</w:t>
      </w:r>
    </w:p>
    <w:p w14:paraId="5516246D"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附加项目成绩共计</w:t>
      </w:r>
      <w:r>
        <w:rPr>
          <w:rFonts w:ascii="仿宋" w:eastAsia="仿宋" w:hAnsi="仿宋" w:cs="仿宋" w:hint="eastAsia"/>
          <w:sz w:val="32"/>
          <w:szCs w:val="32"/>
        </w:rPr>
        <w:t>8</w:t>
      </w:r>
      <w:r>
        <w:rPr>
          <w:rFonts w:ascii="仿宋" w:eastAsia="仿宋" w:hAnsi="仿宋" w:cs="仿宋" w:hint="eastAsia"/>
          <w:sz w:val="32"/>
          <w:szCs w:val="32"/>
        </w:rPr>
        <w:t>分，其中：学生在校期间参军入伍服兵役的最高得分不超过</w:t>
      </w:r>
      <w:r>
        <w:rPr>
          <w:rFonts w:ascii="仿宋" w:eastAsia="仿宋" w:hAnsi="仿宋" w:cs="仿宋" w:hint="eastAsia"/>
          <w:sz w:val="32"/>
          <w:szCs w:val="32"/>
        </w:rPr>
        <w:t>2</w:t>
      </w:r>
      <w:r>
        <w:rPr>
          <w:rFonts w:ascii="仿宋" w:eastAsia="仿宋" w:hAnsi="仿宋" w:cs="仿宋" w:hint="eastAsia"/>
          <w:sz w:val="32"/>
          <w:szCs w:val="32"/>
        </w:rPr>
        <w:t>分；科研成果最高得分不超过</w:t>
      </w:r>
      <w:r>
        <w:rPr>
          <w:rFonts w:ascii="仿宋" w:eastAsia="仿宋" w:hAnsi="仿宋" w:cs="仿宋" w:hint="eastAsia"/>
          <w:sz w:val="32"/>
          <w:szCs w:val="32"/>
        </w:rPr>
        <w:t xml:space="preserve"> 2</w:t>
      </w:r>
      <w:r>
        <w:rPr>
          <w:rFonts w:ascii="仿宋" w:eastAsia="仿宋" w:hAnsi="仿宋" w:cs="仿宋" w:hint="eastAsia"/>
          <w:sz w:val="32"/>
          <w:szCs w:val="32"/>
        </w:rPr>
        <w:t>分；科研竞赛奖励最高得分不超过</w:t>
      </w:r>
      <w:r>
        <w:rPr>
          <w:rFonts w:ascii="仿宋" w:eastAsia="仿宋" w:hAnsi="仿宋" w:cs="仿宋" w:hint="eastAsia"/>
          <w:sz w:val="32"/>
          <w:szCs w:val="32"/>
        </w:rPr>
        <w:t xml:space="preserve"> </w:t>
      </w:r>
      <w:r>
        <w:rPr>
          <w:rFonts w:ascii="仿宋" w:eastAsia="仿宋" w:hAnsi="仿宋" w:cs="仿宋" w:hint="eastAsia"/>
          <w:sz w:val="32"/>
          <w:szCs w:val="32"/>
        </w:rPr>
        <w:t xml:space="preserve">2 </w:t>
      </w:r>
      <w:r>
        <w:rPr>
          <w:rFonts w:ascii="仿宋" w:eastAsia="仿宋" w:hAnsi="仿宋" w:cs="仿宋" w:hint="eastAsia"/>
          <w:sz w:val="32"/>
          <w:szCs w:val="32"/>
        </w:rPr>
        <w:t>分；参加志愿者服务活动最高得分不超过</w:t>
      </w:r>
      <w:r>
        <w:rPr>
          <w:rFonts w:ascii="仿宋" w:eastAsia="仿宋" w:hAnsi="仿宋" w:cs="仿宋" w:hint="eastAsia"/>
          <w:sz w:val="32"/>
          <w:szCs w:val="32"/>
        </w:rPr>
        <w:t>1</w:t>
      </w:r>
      <w:r>
        <w:rPr>
          <w:rFonts w:ascii="仿宋" w:eastAsia="仿宋" w:hAnsi="仿宋" w:cs="仿宋" w:hint="eastAsia"/>
          <w:sz w:val="32"/>
          <w:szCs w:val="32"/>
        </w:rPr>
        <w:t>分；到国际组织实习最高得分不超过</w:t>
      </w:r>
      <w:r>
        <w:rPr>
          <w:rFonts w:ascii="仿宋" w:eastAsia="仿宋" w:hAnsi="仿宋" w:cs="仿宋" w:hint="eastAsia"/>
          <w:sz w:val="32"/>
          <w:szCs w:val="32"/>
        </w:rPr>
        <w:t>1</w:t>
      </w:r>
      <w:r>
        <w:rPr>
          <w:rFonts w:ascii="仿宋" w:eastAsia="仿宋" w:hAnsi="仿宋" w:cs="仿宋" w:hint="eastAsia"/>
          <w:sz w:val="32"/>
          <w:szCs w:val="32"/>
        </w:rPr>
        <w:t>分。</w:t>
      </w:r>
    </w:p>
    <w:p w14:paraId="4E763C19" w14:textId="77777777" w:rsidR="00090EFF" w:rsidRDefault="006B45B4">
      <w:pPr>
        <w:numPr>
          <w:ilvl w:val="0"/>
          <w:numId w:val="3"/>
        </w:num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参军入伍服兵役</w:t>
      </w:r>
    </w:p>
    <w:p w14:paraId="6332992F"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．参军入伍服兵役。学生在校期间参军入伍服兵役的最高得分</w:t>
      </w:r>
      <w:r>
        <w:rPr>
          <w:rFonts w:ascii="仿宋" w:eastAsia="仿宋" w:hAnsi="仿宋" w:cs="仿宋" w:hint="eastAsia"/>
          <w:sz w:val="32"/>
          <w:szCs w:val="32"/>
        </w:rPr>
        <w:t>2</w:t>
      </w:r>
      <w:r>
        <w:rPr>
          <w:rFonts w:ascii="仿宋" w:eastAsia="仿宋" w:hAnsi="仿宋" w:cs="仿宋" w:hint="eastAsia"/>
          <w:sz w:val="32"/>
          <w:szCs w:val="32"/>
        </w:rPr>
        <w:t>分，依据服兵役年限与综合表现划分为</w:t>
      </w:r>
      <w:r>
        <w:rPr>
          <w:rFonts w:ascii="仿宋" w:eastAsia="仿宋" w:hAnsi="仿宋" w:cs="仿宋" w:hint="eastAsia"/>
          <w:sz w:val="32"/>
          <w:szCs w:val="32"/>
        </w:rPr>
        <w:t>3</w:t>
      </w:r>
      <w:r>
        <w:rPr>
          <w:rFonts w:ascii="仿宋" w:eastAsia="仿宋" w:hAnsi="仿宋" w:cs="仿宋" w:hint="eastAsia"/>
          <w:sz w:val="32"/>
          <w:szCs w:val="32"/>
        </w:rPr>
        <w:t>档，</w:t>
      </w:r>
      <w:proofErr w:type="gramStart"/>
      <w:r>
        <w:rPr>
          <w:rFonts w:ascii="仿宋" w:eastAsia="仿宋" w:hAnsi="仿宋" w:cs="仿宋" w:hint="eastAsia"/>
          <w:sz w:val="32"/>
          <w:szCs w:val="32"/>
        </w:rPr>
        <w:t>每档间分</w:t>
      </w:r>
      <w:proofErr w:type="gramEnd"/>
      <w:r>
        <w:rPr>
          <w:rFonts w:ascii="仿宋" w:eastAsia="仿宋" w:hAnsi="仿宋" w:cs="仿宋" w:hint="eastAsia"/>
          <w:sz w:val="32"/>
          <w:szCs w:val="32"/>
        </w:rPr>
        <w:t>差不超过</w:t>
      </w:r>
      <w:r>
        <w:rPr>
          <w:rFonts w:ascii="仿宋" w:eastAsia="仿宋" w:hAnsi="仿宋" w:cs="仿宋" w:hint="eastAsia"/>
          <w:sz w:val="32"/>
          <w:szCs w:val="32"/>
        </w:rPr>
        <w:t>1</w:t>
      </w:r>
      <w:r>
        <w:rPr>
          <w:rFonts w:ascii="仿宋" w:eastAsia="仿宋" w:hAnsi="仿宋" w:cs="仿宋" w:hint="eastAsia"/>
          <w:sz w:val="32"/>
          <w:szCs w:val="32"/>
        </w:rPr>
        <w:t>分：</w:t>
      </w:r>
    </w:p>
    <w:p w14:paraId="2D424E3C"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1</w:t>
      </w:r>
      <w:r>
        <w:rPr>
          <w:rFonts w:ascii="仿宋" w:eastAsia="仿宋" w:hAnsi="仿宋" w:cs="仿宋" w:hint="eastAsia"/>
          <w:sz w:val="32"/>
          <w:szCs w:val="32"/>
        </w:rPr>
        <w:t>）服兵役满</w:t>
      </w:r>
      <w:r>
        <w:rPr>
          <w:rFonts w:ascii="仿宋" w:eastAsia="仿宋" w:hAnsi="仿宋" w:cs="仿宋" w:hint="eastAsia"/>
          <w:sz w:val="32"/>
          <w:szCs w:val="32"/>
        </w:rPr>
        <w:t>2</w:t>
      </w:r>
      <w:r>
        <w:rPr>
          <w:rFonts w:ascii="仿宋" w:eastAsia="仿宋" w:hAnsi="仿宋" w:cs="仿宋" w:hint="eastAsia"/>
          <w:sz w:val="32"/>
          <w:szCs w:val="32"/>
        </w:rPr>
        <w:t>年及以上且获得个人三等功及其以上</w:t>
      </w:r>
      <w:r>
        <w:rPr>
          <w:rFonts w:ascii="仿宋" w:eastAsia="仿宋" w:hAnsi="仿宋" w:cs="仿宋" w:hint="eastAsia"/>
          <w:sz w:val="32"/>
          <w:szCs w:val="32"/>
        </w:rPr>
        <w:lastRenderedPageBreak/>
        <w:t>奖励，加</w:t>
      </w:r>
      <w:r>
        <w:rPr>
          <w:rFonts w:ascii="仿宋" w:eastAsia="仿宋" w:hAnsi="仿宋" w:cs="仿宋" w:hint="eastAsia"/>
          <w:sz w:val="32"/>
          <w:szCs w:val="32"/>
        </w:rPr>
        <w:t>2</w:t>
      </w:r>
      <w:r>
        <w:rPr>
          <w:rFonts w:ascii="仿宋" w:eastAsia="仿宋" w:hAnsi="仿宋" w:cs="仿宋" w:hint="eastAsia"/>
          <w:sz w:val="32"/>
          <w:szCs w:val="32"/>
        </w:rPr>
        <w:t>分；</w:t>
      </w:r>
    </w:p>
    <w:p w14:paraId="12D8CD43"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2</w:t>
      </w:r>
      <w:r>
        <w:rPr>
          <w:rFonts w:ascii="仿宋" w:eastAsia="仿宋" w:hAnsi="仿宋" w:cs="仿宋" w:hint="eastAsia"/>
          <w:sz w:val="32"/>
          <w:szCs w:val="32"/>
        </w:rPr>
        <w:t>）服兵役满</w:t>
      </w:r>
      <w:r>
        <w:rPr>
          <w:rFonts w:ascii="仿宋" w:eastAsia="仿宋" w:hAnsi="仿宋" w:cs="仿宋" w:hint="eastAsia"/>
          <w:sz w:val="32"/>
          <w:szCs w:val="32"/>
        </w:rPr>
        <w:t>2</w:t>
      </w:r>
      <w:r>
        <w:rPr>
          <w:rFonts w:ascii="仿宋" w:eastAsia="仿宋" w:hAnsi="仿宋" w:cs="仿宋" w:hint="eastAsia"/>
          <w:sz w:val="32"/>
          <w:szCs w:val="32"/>
        </w:rPr>
        <w:t>年及以上且获得旅级及以上个人嘉奖，加</w:t>
      </w:r>
      <w:r>
        <w:rPr>
          <w:rFonts w:ascii="仿宋" w:eastAsia="仿宋" w:hAnsi="仿宋" w:cs="仿宋" w:hint="eastAsia"/>
          <w:sz w:val="32"/>
          <w:szCs w:val="32"/>
        </w:rPr>
        <w:t>1.5</w:t>
      </w:r>
      <w:r>
        <w:rPr>
          <w:rFonts w:ascii="仿宋" w:eastAsia="仿宋" w:hAnsi="仿宋" w:cs="仿宋" w:hint="eastAsia"/>
          <w:sz w:val="32"/>
          <w:szCs w:val="32"/>
        </w:rPr>
        <w:t>分；</w:t>
      </w:r>
    </w:p>
    <w:p w14:paraId="31285523"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w:t>
      </w:r>
      <w:r>
        <w:rPr>
          <w:rFonts w:ascii="仿宋" w:eastAsia="仿宋" w:hAnsi="仿宋" w:cs="仿宋" w:hint="eastAsia"/>
          <w:sz w:val="32"/>
          <w:szCs w:val="32"/>
        </w:rPr>
        <w:t>3</w:t>
      </w:r>
      <w:r>
        <w:rPr>
          <w:rFonts w:ascii="仿宋" w:eastAsia="仿宋" w:hAnsi="仿宋" w:cs="仿宋" w:hint="eastAsia"/>
          <w:sz w:val="32"/>
          <w:szCs w:val="32"/>
        </w:rPr>
        <w:t>）服兵役满</w:t>
      </w:r>
      <w:r>
        <w:rPr>
          <w:rFonts w:ascii="仿宋" w:eastAsia="仿宋" w:hAnsi="仿宋" w:cs="仿宋" w:hint="eastAsia"/>
          <w:sz w:val="32"/>
          <w:szCs w:val="32"/>
        </w:rPr>
        <w:t>2</w:t>
      </w:r>
      <w:r>
        <w:rPr>
          <w:rFonts w:ascii="仿宋" w:eastAsia="仿宋" w:hAnsi="仿宋" w:cs="仿宋" w:hint="eastAsia"/>
          <w:sz w:val="32"/>
          <w:szCs w:val="32"/>
        </w:rPr>
        <w:t>年，加</w:t>
      </w:r>
      <w:r>
        <w:rPr>
          <w:rFonts w:ascii="仿宋" w:eastAsia="仿宋" w:hAnsi="仿宋" w:cs="仿宋" w:hint="eastAsia"/>
          <w:sz w:val="32"/>
          <w:szCs w:val="32"/>
        </w:rPr>
        <w:t>1</w:t>
      </w:r>
      <w:r>
        <w:rPr>
          <w:rFonts w:ascii="仿宋" w:eastAsia="仿宋" w:hAnsi="仿宋" w:cs="仿宋" w:hint="eastAsia"/>
          <w:sz w:val="32"/>
          <w:szCs w:val="32"/>
        </w:rPr>
        <w:t>分，满</w:t>
      </w:r>
      <w:r>
        <w:rPr>
          <w:rFonts w:ascii="仿宋" w:eastAsia="仿宋" w:hAnsi="仿宋" w:cs="仿宋" w:hint="eastAsia"/>
          <w:sz w:val="32"/>
          <w:szCs w:val="32"/>
        </w:rPr>
        <w:t>2</w:t>
      </w:r>
      <w:r>
        <w:rPr>
          <w:rFonts w:ascii="仿宋" w:eastAsia="仿宋" w:hAnsi="仿宋" w:cs="仿宋" w:hint="eastAsia"/>
          <w:sz w:val="32"/>
          <w:szCs w:val="32"/>
        </w:rPr>
        <w:t>年每增加一年附加</w:t>
      </w:r>
      <w:r>
        <w:rPr>
          <w:rFonts w:ascii="仿宋" w:eastAsia="仿宋" w:hAnsi="仿宋" w:cs="仿宋" w:hint="eastAsia"/>
          <w:sz w:val="32"/>
          <w:szCs w:val="32"/>
        </w:rPr>
        <w:t>0.1</w:t>
      </w:r>
      <w:r>
        <w:rPr>
          <w:rFonts w:ascii="仿宋" w:eastAsia="仿宋" w:hAnsi="仿宋" w:cs="仿宋" w:hint="eastAsia"/>
          <w:sz w:val="32"/>
          <w:szCs w:val="32"/>
        </w:rPr>
        <w:t>分，最高附加分不超过</w:t>
      </w:r>
      <w:r>
        <w:rPr>
          <w:rFonts w:ascii="仿宋" w:eastAsia="仿宋" w:hAnsi="仿宋" w:cs="仿宋" w:hint="eastAsia"/>
          <w:sz w:val="32"/>
          <w:szCs w:val="32"/>
        </w:rPr>
        <w:t>0.5</w:t>
      </w:r>
      <w:r>
        <w:rPr>
          <w:rFonts w:ascii="仿宋" w:eastAsia="仿宋" w:hAnsi="仿宋" w:cs="仿宋" w:hint="eastAsia"/>
          <w:sz w:val="32"/>
          <w:szCs w:val="32"/>
        </w:rPr>
        <w:t>分；</w:t>
      </w:r>
    </w:p>
    <w:p w14:paraId="27CAE997" w14:textId="77777777" w:rsidR="00090EFF" w:rsidRDefault="006B45B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（二）科研成果</w:t>
      </w:r>
    </w:p>
    <w:p w14:paraId="6D30D044"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原则上仅限于学生本科阶段在核心期刊上以独立作者或第一作者发表的</w:t>
      </w:r>
      <w:r>
        <w:rPr>
          <w:rFonts w:ascii="仿宋" w:eastAsia="仿宋" w:hAnsi="仿宋" w:cs="仿宋" w:hint="eastAsia"/>
          <w:sz w:val="32"/>
          <w:szCs w:val="32"/>
        </w:rPr>
        <w:t>与学业相关的科研论文，依据学生学术水平划分为</w:t>
      </w:r>
      <w:r>
        <w:rPr>
          <w:rFonts w:ascii="仿宋" w:eastAsia="仿宋" w:hAnsi="仿宋" w:cs="仿宋" w:hint="eastAsia"/>
          <w:sz w:val="32"/>
          <w:szCs w:val="32"/>
        </w:rPr>
        <w:t xml:space="preserve"> 3 </w:t>
      </w:r>
      <w:r>
        <w:rPr>
          <w:rFonts w:ascii="仿宋" w:eastAsia="仿宋" w:hAnsi="仿宋" w:cs="仿宋" w:hint="eastAsia"/>
          <w:sz w:val="32"/>
          <w:szCs w:val="32"/>
        </w:rPr>
        <w:t>档、</w:t>
      </w:r>
      <w:proofErr w:type="gramStart"/>
      <w:r>
        <w:rPr>
          <w:rFonts w:ascii="仿宋" w:eastAsia="仿宋" w:hAnsi="仿宋" w:cs="仿宋" w:hint="eastAsia"/>
          <w:sz w:val="32"/>
          <w:szCs w:val="32"/>
        </w:rPr>
        <w:t>每档间分</w:t>
      </w:r>
      <w:proofErr w:type="gramEnd"/>
      <w:r>
        <w:rPr>
          <w:rFonts w:ascii="仿宋" w:eastAsia="仿宋" w:hAnsi="仿宋" w:cs="仿宋" w:hint="eastAsia"/>
          <w:sz w:val="32"/>
          <w:szCs w:val="32"/>
        </w:rPr>
        <w:t>差不超过</w:t>
      </w:r>
      <w:r>
        <w:rPr>
          <w:rFonts w:ascii="仿宋" w:eastAsia="仿宋" w:hAnsi="仿宋" w:cs="仿宋" w:hint="eastAsia"/>
          <w:sz w:val="32"/>
          <w:szCs w:val="32"/>
        </w:rPr>
        <w:t xml:space="preserve"> 1 </w:t>
      </w:r>
      <w:r>
        <w:rPr>
          <w:rFonts w:ascii="仿宋" w:eastAsia="仿宋" w:hAnsi="仿宋" w:cs="仿宋" w:hint="eastAsia"/>
          <w:sz w:val="32"/>
          <w:szCs w:val="32"/>
        </w:rPr>
        <w:t>分。学生与直系亲属或学历、职称、职务明显高于本人者合作的科研论文仅作参考，不纳入评价成绩计算。</w:t>
      </w:r>
    </w:p>
    <w:p w14:paraId="4D89BCB8"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具体如下：中国科技高质量期刊论文（</w:t>
      </w:r>
      <w:r>
        <w:rPr>
          <w:rFonts w:ascii="仿宋" w:eastAsia="仿宋" w:hAnsi="仿宋" w:cs="仿宋" w:hint="eastAsia"/>
          <w:sz w:val="32"/>
          <w:szCs w:val="32"/>
        </w:rPr>
        <w:t xml:space="preserve">T2 </w:t>
      </w:r>
      <w:r>
        <w:rPr>
          <w:rFonts w:ascii="仿宋" w:eastAsia="仿宋" w:hAnsi="仿宋" w:cs="仿宋" w:hint="eastAsia"/>
          <w:sz w:val="32"/>
          <w:szCs w:val="32"/>
        </w:rPr>
        <w:t>及以上）、</w:t>
      </w:r>
      <w:r>
        <w:rPr>
          <w:rFonts w:ascii="仿宋" w:eastAsia="仿宋" w:hAnsi="仿宋" w:cs="仿宋" w:hint="eastAsia"/>
          <w:sz w:val="32"/>
          <w:szCs w:val="32"/>
        </w:rPr>
        <w:t xml:space="preserve">SCI </w:t>
      </w:r>
      <w:r>
        <w:rPr>
          <w:rFonts w:ascii="仿宋" w:eastAsia="仿宋" w:hAnsi="仿宋" w:cs="仿宋" w:hint="eastAsia"/>
          <w:sz w:val="32"/>
          <w:szCs w:val="32"/>
        </w:rPr>
        <w:t>查引论文（中科院大类</w:t>
      </w:r>
      <w:r>
        <w:rPr>
          <w:rFonts w:ascii="仿宋" w:eastAsia="仿宋" w:hAnsi="仿宋" w:cs="仿宋" w:hint="eastAsia"/>
          <w:sz w:val="32"/>
          <w:szCs w:val="32"/>
        </w:rPr>
        <w:t xml:space="preserve"> 3 </w:t>
      </w:r>
      <w:r>
        <w:rPr>
          <w:rFonts w:ascii="仿宋" w:eastAsia="仿宋" w:hAnsi="仿宋" w:cs="仿宋" w:hint="eastAsia"/>
          <w:sz w:val="32"/>
          <w:szCs w:val="32"/>
        </w:rPr>
        <w:t>区及以上）、学会评定的高质量</w:t>
      </w:r>
      <w:r>
        <w:rPr>
          <w:rFonts w:ascii="仿宋" w:eastAsia="仿宋" w:hAnsi="仿宋" w:cs="仿宋" w:hint="eastAsia"/>
          <w:sz w:val="32"/>
          <w:szCs w:val="32"/>
        </w:rPr>
        <w:t xml:space="preserve"> A </w:t>
      </w:r>
      <w:r>
        <w:rPr>
          <w:rFonts w:ascii="仿宋" w:eastAsia="仿宋" w:hAnsi="仿宋" w:cs="仿宋" w:hint="eastAsia"/>
          <w:sz w:val="32"/>
          <w:szCs w:val="32"/>
        </w:rPr>
        <w:t>类学术会议论文，加</w:t>
      </w:r>
      <w:r>
        <w:rPr>
          <w:rFonts w:ascii="仿宋" w:eastAsia="仿宋" w:hAnsi="仿宋" w:cs="仿宋" w:hint="eastAsia"/>
          <w:sz w:val="32"/>
          <w:szCs w:val="32"/>
        </w:rPr>
        <w:t>2</w:t>
      </w:r>
      <w:r>
        <w:rPr>
          <w:rFonts w:ascii="仿宋" w:eastAsia="仿宋" w:hAnsi="仿宋" w:cs="仿宋" w:hint="eastAsia"/>
          <w:sz w:val="32"/>
          <w:szCs w:val="32"/>
        </w:rPr>
        <w:t>分；中国科技高质量期刊论文（</w:t>
      </w:r>
      <w:r>
        <w:rPr>
          <w:rFonts w:ascii="仿宋" w:eastAsia="仿宋" w:hAnsi="仿宋" w:cs="仿宋" w:hint="eastAsia"/>
          <w:sz w:val="32"/>
          <w:szCs w:val="32"/>
        </w:rPr>
        <w:t>T3</w:t>
      </w:r>
      <w:r>
        <w:rPr>
          <w:rFonts w:ascii="仿宋" w:eastAsia="仿宋" w:hAnsi="仿宋" w:cs="仿宋" w:hint="eastAsia"/>
          <w:sz w:val="32"/>
          <w:szCs w:val="32"/>
        </w:rPr>
        <w:t>）、</w:t>
      </w:r>
      <w:r>
        <w:rPr>
          <w:rFonts w:ascii="仿宋" w:eastAsia="仿宋" w:hAnsi="仿宋" w:cs="仿宋" w:hint="eastAsia"/>
          <w:sz w:val="32"/>
          <w:szCs w:val="32"/>
        </w:rPr>
        <w:t xml:space="preserve">SCI </w:t>
      </w:r>
      <w:r>
        <w:rPr>
          <w:rFonts w:ascii="仿宋" w:eastAsia="仿宋" w:hAnsi="仿宋" w:cs="仿宋" w:hint="eastAsia"/>
          <w:sz w:val="32"/>
          <w:szCs w:val="32"/>
        </w:rPr>
        <w:t>查引论文（中科院大类</w:t>
      </w:r>
      <w:r>
        <w:rPr>
          <w:rFonts w:ascii="仿宋" w:eastAsia="仿宋" w:hAnsi="仿宋" w:cs="仿宋" w:hint="eastAsia"/>
          <w:sz w:val="32"/>
          <w:szCs w:val="32"/>
        </w:rPr>
        <w:t xml:space="preserve"> 4 </w:t>
      </w:r>
      <w:r>
        <w:rPr>
          <w:rFonts w:ascii="仿宋" w:eastAsia="仿宋" w:hAnsi="仿宋" w:cs="仿宋" w:hint="eastAsia"/>
          <w:sz w:val="32"/>
          <w:szCs w:val="32"/>
        </w:rPr>
        <w:t>区）、</w:t>
      </w:r>
      <w:r>
        <w:rPr>
          <w:rFonts w:ascii="仿宋" w:eastAsia="仿宋" w:hAnsi="仿宋" w:cs="仿宋" w:hint="eastAsia"/>
          <w:sz w:val="32"/>
          <w:szCs w:val="32"/>
        </w:rPr>
        <w:t xml:space="preserve">EI </w:t>
      </w:r>
      <w:r>
        <w:rPr>
          <w:rFonts w:ascii="仿宋" w:eastAsia="仿宋" w:hAnsi="仿宋" w:cs="仿宋" w:hint="eastAsia"/>
          <w:sz w:val="32"/>
          <w:szCs w:val="32"/>
        </w:rPr>
        <w:t>全文收录论文、学会评定的高质量</w:t>
      </w:r>
      <w:r>
        <w:rPr>
          <w:rFonts w:ascii="仿宋" w:eastAsia="仿宋" w:hAnsi="仿宋" w:cs="仿宋" w:hint="eastAsia"/>
          <w:sz w:val="32"/>
          <w:szCs w:val="32"/>
        </w:rPr>
        <w:t xml:space="preserve"> B </w:t>
      </w:r>
      <w:r>
        <w:rPr>
          <w:rFonts w:ascii="仿宋" w:eastAsia="仿宋" w:hAnsi="仿宋" w:cs="仿宋" w:hint="eastAsia"/>
          <w:sz w:val="32"/>
          <w:szCs w:val="32"/>
        </w:rPr>
        <w:t>类学术会议论文，加</w:t>
      </w:r>
      <w:r>
        <w:rPr>
          <w:rFonts w:ascii="仿宋" w:eastAsia="仿宋" w:hAnsi="仿宋" w:cs="仿宋" w:hint="eastAsia"/>
          <w:sz w:val="32"/>
          <w:szCs w:val="32"/>
        </w:rPr>
        <w:t>1.5</w:t>
      </w:r>
      <w:r>
        <w:rPr>
          <w:rFonts w:ascii="仿宋" w:eastAsia="仿宋" w:hAnsi="仿宋" w:cs="仿宋" w:hint="eastAsia"/>
          <w:sz w:val="32"/>
          <w:szCs w:val="32"/>
        </w:rPr>
        <w:t>分；一般核心期刊及以上，加</w:t>
      </w:r>
      <w:r>
        <w:rPr>
          <w:rFonts w:ascii="仿宋" w:eastAsia="仿宋" w:hAnsi="仿宋" w:cs="仿宋" w:hint="eastAsia"/>
          <w:sz w:val="32"/>
          <w:szCs w:val="32"/>
        </w:rPr>
        <w:t>1</w:t>
      </w:r>
      <w:r>
        <w:rPr>
          <w:rFonts w:ascii="仿宋" w:eastAsia="仿宋" w:hAnsi="仿宋" w:cs="仿宋" w:hint="eastAsia"/>
          <w:sz w:val="32"/>
          <w:szCs w:val="32"/>
        </w:rPr>
        <w:t>分。</w:t>
      </w:r>
    </w:p>
    <w:p w14:paraId="7284E7F3" w14:textId="77777777" w:rsidR="00090EFF" w:rsidRDefault="006B45B4">
      <w:pPr>
        <w:numPr>
          <w:ilvl w:val="0"/>
          <w:numId w:val="3"/>
        </w:num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科研竞赛奖励</w:t>
      </w:r>
    </w:p>
    <w:p w14:paraId="52C7A01E"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作为主力成员</w:t>
      </w:r>
      <w:r>
        <w:rPr>
          <w:rFonts w:ascii="仿宋" w:eastAsia="仿宋" w:hAnsi="仿宋" w:cs="仿宋" w:hint="eastAsia"/>
          <w:sz w:val="32"/>
          <w:szCs w:val="32"/>
        </w:rPr>
        <w:t>参加与学业相关的国内权威科研竞赛（全国赛）并获得三等奖以上奖励（国际赛事参照执行，但不得低于国内赛事相关要求）。可依据奖励等级、学生的学术水平和排名、创新实践能力划分为</w:t>
      </w:r>
      <w:r>
        <w:rPr>
          <w:rFonts w:ascii="仿宋" w:eastAsia="仿宋" w:hAnsi="仿宋" w:cs="仿宋" w:hint="eastAsia"/>
          <w:sz w:val="32"/>
          <w:szCs w:val="32"/>
        </w:rPr>
        <w:t xml:space="preserve"> 3 </w:t>
      </w:r>
      <w:r>
        <w:rPr>
          <w:rFonts w:ascii="仿宋" w:eastAsia="仿宋" w:hAnsi="仿宋" w:cs="仿宋" w:hint="eastAsia"/>
          <w:sz w:val="32"/>
          <w:szCs w:val="32"/>
        </w:rPr>
        <w:t>档、</w:t>
      </w:r>
      <w:proofErr w:type="gramStart"/>
      <w:r>
        <w:rPr>
          <w:rFonts w:ascii="仿宋" w:eastAsia="仿宋" w:hAnsi="仿宋" w:cs="仿宋" w:hint="eastAsia"/>
          <w:sz w:val="32"/>
          <w:szCs w:val="32"/>
        </w:rPr>
        <w:t>每档间分</w:t>
      </w:r>
      <w:proofErr w:type="gramEnd"/>
      <w:r>
        <w:rPr>
          <w:rFonts w:ascii="仿宋" w:eastAsia="仿宋" w:hAnsi="仿宋" w:cs="仿宋" w:hint="eastAsia"/>
          <w:sz w:val="32"/>
          <w:szCs w:val="32"/>
        </w:rPr>
        <w:t>差不超过</w:t>
      </w:r>
      <w:r>
        <w:rPr>
          <w:rFonts w:ascii="仿宋" w:eastAsia="仿宋" w:hAnsi="仿宋" w:cs="仿宋" w:hint="eastAsia"/>
          <w:sz w:val="32"/>
          <w:szCs w:val="32"/>
        </w:rPr>
        <w:t xml:space="preserve">1 </w:t>
      </w:r>
      <w:r>
        <w:rPr>
          <w:rFonts w:ascii="仿宋" w:eastAsia="仿宋" w:hAnsi="仿宋" w:cs="仿宋" w:hint="eastAsia"/>
          <w:sz w:val="32"/>
          <w:szCs w:val="32"/>
        </w:rPr>
        <w:t>分。</w:t>
      </w:r>
    </w:p>
    <w:p w14:paraId="3CAC8AC2"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sz w:val="32"/>
          <w:szCs w:val="32"/>
        </w:rPr>
        <w:t>根据学科竞赛的组织机构、社会影响和获奖难度等方面</w:t>
      </w:r>
      <w:r>
        <w:rPr>
          <w:rFonts w:ascii="仿宋" w:eastAsia="仿宋" w:hAnsi="仿宋" w:cs="仿宋"/>
          <w:sz w:val="32"/>
          <w:szCs w:val="32"/>
        </w:rPr>
        <w:lastRenderedPageBreak/>
        <w:t>综合考虑，将科研竞赛项目</w:t>
      </w:r>
      <w:proofErr w:type="gramStart"/>
      <w:r>
        <w:rPr>
          <w:rFonts w:ascii="仿宋" w:eastAsia="仿宋" w:hAnsi="仿宋" w:cs="仿宋"/>
          <w:sz w:val="32"/>
          <w:szCs w:val="32"/>
        </w:rPr>
        <w:t>分为分为</w:t>
      </w:r>
      <w:proofErr w:type="gramEnd"/>
      <w:r>
        <w:rPr>
          <w:rFonts w:ascii="仿宋" w:eastAsia="仿宋" w:hAnsi="仿宋" w:cs="仿宋"/>
          <w:sz w:val="32"/>
          <w:szCs w:val="32"/>
        </w:rPr>
        <w:t>I</w:t>
      </w:r>
      <w:r>
        <w:rPr>
          <w:rFonts w:ascii="仿宋" w:eastAsia="仿宋" w:hAnsi="仿宋" w:cs="仿宋"/>
          <w:sz w:val="32"/>
          <w:szCs w:val="32"/>
        </w:rPr>
        <w:t>、</w:t>
      </w:r>
      <w:r>
        <w:rPr>
          <w:rFonts w:ascii="仿宋" w:eastAsia="仿宋" w:hAnsi="仿宋" w:cs="仿宋"/>
          <w:sz w:val="32"/>
          <w:szCs w:val="32"/>
        </w:rPr>
        <w:t>II</w:t>
      </w:r>
      <w:r>
        <w:rPr>
          <w:rFonts w:ascii="仿宋" w:eastAsia="仿宋" w:hAnsi="仿宋" w:cs="仿宋"/>
          <w:sz w:val="32"/>
          <w:szCs w:val="32"/>
        </w:rPr>
        <w:t>、</w:t>
      </w:r>
      <w:r>
        <w:rPr>
          <w:rFonts w:ascii="仿宋" w:eastAsia="仿宋" w:hAnsi="仿宋" w:cs="仿宋"/>
          <w:sz w:val="32"/>
          <w:szCs w:val="32"/>
        </w:rPr>
        <w:t>III</w:t>
      </w:r>
      <w:r>
        <w:rPr>
          <w:rFonts w:ascii="仿宋" w:eastAsia="仿宋" w:hAnsi="仿宋" w:cs="仿宋"/>
          <w:sz w:val="32"/>
          <w:szCs w:val="32"/>
        </w:rPr>
        <w:t>三个级别。</w:t>
      </w:r>
      <w:r>
        <w:rPr>
          <w:rFonts w:ascii="仿宋" w:eastAsia="仿宋" w:hAnsi="仿宋" w:cs="仿宋" w:hint="eastAsia"/>
          <w:sz w:val="32"/>
          <w:szCs w:val="32"/>
        </w:rPr>
        <w:t>其中</w:t>
      </w:r>
      <w:r>
        <w:rPr>
          <w:rFonts w:ascii="仿宋" w:eastAsia="仿宋" w:hAnsi="仿宋" w:cs="仿宋"/>
          <w:sz w:val="32"/>
          <w:szCs w:val="32"/>
        </w:rPr>
        <w:t>Ⅰ</w:t>
      </w:r>
      <w:r>
        <w:rPr>
          <w:rFonts w:ascii="仿宋" w:eastAsia="仿宋" w:hAnsi="仿宋" w:cs="仿宋"/>
          <w:sz w:val="32"/>
          <w:szCs w:val="32"/>
        </w:rPr>
        <w:t>类学科竞赛：中国国际</w:t>
      </w:r>
      <w:r>
        <w:rPr>
          <w:rFonts w:ascii="仿宋" w:eastAsia="仿宋" w:hAnsi="仿宋" w:cs="仿宋"/>
          <w:sz w:val="32"/>
          <w:szCs w:val="32"/>
        </w:rPr>
        <w:t>“</w:t>
      </w:r>
      <w:r>
        <w:rPr>
          <w:rFonts w:ascii="仿宋" w:eastAsia="仿宋" w:hAnsi="仿宋" w:cs="仿宋"/>
          <w:sz w:val="32"/>
          <w:szCs w:val="32"/>
        </w:rPr>
        <w:t>互联网</w:t>
      </w:r>
      <w:r>
        <w:rPr>
          <w:rFonts w:ascii="仿宋" w:eastAsia="仿宋" w:hAnsi="仿宋" w:cs="仿宋"/>
          <w:sz w:val="32"/>
          <w:szCs w:val="32"/>
        </w:rPr>
        <w:t>+”</w:t>
      </w:r>
      <w:r>
        <w:rPr>
          <w:rFonts w:ascii="仿宋" w:eastAsia="仿宋" w:hAnsi="仿宋" w:cs="仿宋"/>
          <w:sz w:val="32"/>
          <w:szCs w:val="32"/>
        </w:rPr>
        <w:t>大学生创新创业大赛、</w:t>
      </w:r>
      <w:r>
        <w:rPr>
          <w:rFonts w:ascii="仿宋" w:eastAsia="仿宋" w:hAnsi="仿宋" w:cs="仿宋"/>
          <w:sz w:val="32"/>
          <w:szCs w:val="32"/>
        </w:rPr>
        <w:t>“</w:t>
      </w:r>
      <w:r>
        <w:rPr>
          <w:rFonts w:ascii="仿宋" w:eastAsia="仿宋" w:hAnsi="仿宋" w:cs="仿宋"/>
          <w:sz w:val="32"/>
          <w:szCs w:val="32"/>
        </w:rPr>
        <w:t>挑战杯</w:t>
      </w:r>
      <w:r>
        <w:rPr>
          <w:rFonts w:ascii="仿宋" w:eastAsia="仿宋" w:hAnsi="仿宋" w:cs="仿宋"/>
          <w:sz w:val="32"/>
          <w:szCs w:val="32"/>
        </w:rPr>
        <w:t>”</w:t>
      </w:r>
      <w:r>
        <w:rPr>
          <w:rFonts w:ascii="仿宋" w:eastAsia="仿宋" w:hAnsi="仿宋" w:cs="仿宋"/>
          <w:sz w:val="32"/>
          <w:szCs w:val="32"/>
        </w:rPr>
        <w:t>全国大学生课外学术科技作品竞赛、</w:t>
      </w:r>
      <w:r>
        <w:rPr>
          <w:rFonts w:ascii="仿宋" w:eastAsia="仿宋" w:hAnsi="仿宋" w:cs="仿宋"/>
          <w:sz w:val="32"/>
          <w:szCs w:val="32"/>
        </w:rPr>
        <w:t>“</w:t>
      </w:r>
      <w:r>
        <w:rPr>
          <w:rFonts w:ascii="仿宋" w:eastAsia="仿宋" w:hAnsi="仿宋" w:cs="仿宋"/>
          <w:sz w:val="32"/>
          <w:szCs w:val="32"/>
        </w:rPr>
        <w:t>挑战杯</w:t>
      </w:r>
      <w:r>
        <w:rPr>
          <w:rFonts w:ascii="仿宋" w:eastAsia="仿宋" w:hAnsi="仿宋" w:cs="仿宋"/>
          <w:sz w:val="32"/>
          <w:szCs w:val="32"/>
        </w:rPr>
        <w:t>”</w:t>
      </w:r>
      <w:r>
        <w:rPr>
          <w:rFonts w:ascii="仿宋" w:eastAsia="仿宋" w:hAnsi="仿宋" w:cs="仿宋"/>
          <w:sz w:val="32"/>
          <w:szCs w:val="32"/>
        </w:rPr>
        <w:t>中国大学生创业计划竞赛；</w:t>
      </w:r>
      <w:r>
        <w:rPr>
          <w:rFonts w:ascii="仿宋" w:eastAsia="仿宋" w:hAnsi="仿宋" w:cs="仿宋"/>
          <w:sz w:val="32"/>
          <w:szCs w:val="32"/>
        </w:rPr>
        <w:t>Ⅱ</w:t>
      </w:r>
      <w:r>
        <w:rPr>
          <w:rFonts w:ascii="仿宋" w:eastAsia="仿宋" w:hAnsi="仿宋" w:cs="仿宋"/>
          <w:sz w:val="32"/>
          <w:szCs w:val="32"/>
        </w:rPr>
        <w:t>类学科竞赛：中国高等教育学会高校竞赛评估与管理体系研究工作组发布的</w:t>
      </w:r>
      <w:r>
        <w:rPr>
          <w:rFonts w:ascii="仿宋" w:eastAsia="仿宋" w:hAnsi="仿宋" w:cs="仿宋"/>
          <w:sz w:val="32"/>
          <w:szCs w:val="32"/>
        </w:rPr>
        <w:t>全国普通高校大学生竞赛排行榜的竞赛项目</w:t>
      </w:r>
      <w:r>
        <w:rPr>
          <w:rFonts w:ascii="仿宋" w:eastAsia="仿宋" w:hAnsi="仿宋" w:cs="仿宋" w:hint="eastAsia"/>
          <w:sz w:val="32"/>
          <w:szCs w:val="32"/>
        </w:rPr>
        <w:t>。学院认定的学科竞赛包括全国大学生数学建模竞赛、美国大学生数学建模竞赛、全国大学生数学竞赛、全国大学生市场调查与分析大赛、挑战杯、中国创新创业大赛、师范生技能大赛等；未列出的教育部公布的国家级学科竞赛或国际</w:t>
      </w:r>
      <w:proofErr w:type="gramStart"/>
      <w:r>
        <w:rPr>
          <w:rFonts w:ascii="仿宋" w:eastAsia="仿宋" w:hAnsi="仿宋" w:cs="仿宋" w:hint="eastAsia"/>
          <w:sz w:val="32"/>
          <w:szCs w:val="32"/>
        </w:rPr>
        <w:t>赛事由推免生</w:t>
      </w:r>
      <w:proofErr w:type="gramEnd"/>
      <w:r>
        <w:rPr>
          <w:rFonts w:ascii="仿宋" w:eastAsia="仿宋" w:hAnsi="仿宋" w:cs="仿宋" w:hint="eastAsia"/>
          <w:sz w:val="32"/>
          <w:szCs w:val="32"/>
        </w:rPr>
        <w:t>遴选工作小组讨论表决。</w:t>
      </w:r>
    </w:p>
    <w:p w14:paraId="578397CC"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sz w:val="32"/>
          <w:szCs w:val="32"/>
        </w:rPr>
        <w:t>科研竞赛奖励参考为排名前七的主力队员；同一项目</w:t>
      </w:r>
      <w:proofErr w:type="gramStart"/>
      <w:r>
        <w:rPr>
          <w:rFonts w:ascii="仿宋" w:eastAsia="仿宋" w:hAnsi="仿宋" w:cs="仿宋"/>
          <w:sz w:val="32"/>
          <w:szCs w:val="32"/>
        </w:rPr>
        <w:t>获不同</w:t>
      </w:r>
      <w:proofErr w:type="gramEnd"/>
      <w:r>
        <w:rPr>
          <w:rFonts w:ascii="仿宋" w:eastAsia="仿宋" w:hAnsi="仿宋" w:cs="仿宋"/>
          <w:sz w:val="32"/>
          <w:szCs w:val="32"/>
        </w:rPr>
        <w:t>竞赛、不同等级奖励者，计分</w:t>
      </w:r>
      <w:proofErr w:type="gramStart"/>
      <w:r>
        <w:rPr>
          <w:rFonts w:ascii="仿宋" w:eastAsia="仿宋" w:hAnsi="仿宋" w:cs="仿宋"/>
          <w:sz w:val="32"/>
          <w:szCs w:val="32"/>
        </w:rPr>
        <w:t>取最</w:t>
      </w:r>
      <w:proofErr w:type="gramEnd"/>
      <w:r>
        <w:rPr>
          <w:rFonts w:ascii="仿宋" w:eastAsia="仿宋" w:hAnsi="仿宋" w:cs="仿宋"/>
          <w:sz w:val="32"/>
          <w:szCs w:val="32"/>
        </w:rPr>
        <w:t>高分，不进行累加；所有加分项目应有官方表彰文件、证书原件予以证实，且获奖截止时间为</w:t>
      </w:r>
      <w:r>
        <w:rPr>
          <w:rFonts w:ascii="仿宋" w:eastAsia="仿宋" w:hAnsi="仿宋" w:cs="仿宋" w:hint="eastAsia"/>
          <w:sz w:val="32"/>
          <w:szCs w:val="32"/>
        </w:rPr>
        <w:t>2024</w:t>
      </w:r>
      <w:r>
        <w:rPr>
          <w:rFonts w:ascii="仿宋" w:eastAsia="仿宋" w:hAnsi="仿宋" w:cs="仿宋" w:hint="eastAsia"/>
          <w:sz w:val="32"/>
          <w:szCs w:val="32"/>
        </w:rPr>
        <w:t>年</w:t>
      </w:r>
      <w:r>
        <w:rPr>
          <w:rFonts w:ascii="仿宋" w:eastAsia="仿宋" w:hAnsi="仿宋" w:cs="仿宋"/>
          <w:sz w:val="32"/>
          <w:szCs w:val="32"/>
        </w:rPr>
        <w:t>8</w:t>
      </w:r>
      <w:r>
        <w:rPr>
          <w:rFonts w:ascii="仿宋" w:eastAsia="仿宋" w:hAnsi="仿宋" w:cs="仿宋"/>
          <w:sz w:val="32"/>
          <w:szCs w:val="32"/>
        </w:rPr>
        <w:t>月</w:t>
      </w:r>
      <w:r>
        <w:rPr>
          <w:rFonts w:ascii="仿宋" w:eastAsia="仿宋" w:hAnsi="仿宋" w:cs="仿宋"/>
          <w:sz w:val="32"/>
          <w:szCs w:val="32"/>
        </w:rPr>
        <w:t>31</w:t>
      </w:r>
      <w:r>
        <w:rPr>
          <w:rFonts w:ascii="仿宋" w:eastAsia="仿宋" w:hAnsi="仿宋" w:cs="仿宋"/>
          <w:sz w:val="32"/>
          <w:szCs w:val="32"/>
        </w:rPr>
        <w:t>日前。</w:t>
      </w:r>
    </w:p>
    <w:p w14:paraId="2A7867D4" w14:textId="77777777" w:rsidR="00090EFF" w:rsidRDefault="006B45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具体如下：</w:t>
      </w:r>
      <w:r>
        <w:rPr>
          <w:rFonts w:ascii="仿宋" w:eastAsia="仿宋" w:hAnsi="仿宋" w:cs="仿宋"/>
          <w:sz w:val="32"/>
          <w:szCs w:val="32"/>
        </w:rPr>
        <w:t>学生</w:t>
      </w:r>
      <w:r>
        <w:rPr>
          <w:rFonts w:ascii="仿宋" w:eastAsia="仿宋" w:hAnsi="仿宋" w:cs="仿宋" w:hint="eastAsia"/>
          <w:sz w:val="32"/>
          <w:szCs w:val="32"/>
        </w:rPr>
        <w:t>参加</w:t>
      </w:r>
      <w:r>
        <w:rPr>
          <w:rFonts w:ascii="仿宋" w:eastAsia="仿宋" w:hAnsi="仿宋" w:cs="仿宋"/>
          <w:sz w:val="32"/>
          <w:szCs w:val="32"/>
        </w:rPr>
        <w:t>科研竞赛奖励得分参</w:t>
      </w:r>
      <w:r>
        <w:rPr>
          <w:rFonts w:ascii="仿宋" w:eastAsia="仿宋" w:hAnsi="仿宋" w:cs="仿宋" w:hint="eastAsia"/>
          <w:sz w:val="32"/>
          <w:szCs w:val="32"/>
        </w:rPr>
        <w:t>考</w:t>
      </w:r>
      <w:r>
        <w:rPr>
          <w:rFonts w:ascii="仿宋" w:eastAsia="仿宋" w:hAnsi="仿宋" w:cs="仿宋"/>
          <w:sz w:val="32"/>
          <w:szCs w:val="32"/>
        </w:rPr>
        <w:t>下表中分值，乘以项目成员</w:t>
      </w:r>
      <w:r>
        <w:rPr>
          <w:rFonts w:ascii="仿宋" w:eastAsia="仿宋" w:hAnsi="仿宋" w:cs="仿宋"/>
          <w:sz w:val="32"/>
          <w:szCs w:val="32"/>
          <w:lang w:eastAsia="zh-Hans"/>
        </w:rPr>
        <w:t>排名</w:t>
      </w:r>
      <w:r>
        <w:rPr>
          <w:rFonts w:ascii="仿宋" w:eastAsia="仿宋" w:hAnsi="仿宋" w:cs="仿宋"/>
          <w:sz w:val="32"/>
          <w:szCs w:val="32"/>
        </w:rPr>
        <w:t>权重</w:t>
      </w:r>
      <w:r>
        <w:rPr>
          <w:rFonts w:ascii="仿宋" w:eastAsia="仿宋" w:hAnsi="仿宋" w:cs="仿宋"/>
          <w:sz w:val="32"/>
          <w:szCs w:val="32"/>
          <w:lang w:eastAsia="zh-Hans"/>
        </w:rPr>
        <w:t>分配系数</w:t>
      </w:r>
      <w:r>
        <w:rPr>
          <w:rFonts w:ascii="仿宋" w:eastAsia="仿宋" w:hAnsi="仿宋" w:cs="仿宋"/>
          <w:sz w:val="32"/>
          <w:szCs w:val="32"/>
        </w:rPr>
        <w:t>，为该获奖项目个人得分。</w:t>
      </w:r>
    </w:p>
    <w:tbl>
      <w:tblPr>
        <w:tblpPr w:leftFromText="180" w:rightFromText="180" w:vertAnchor="text" w:horzAnchor="page" w:tblpX="1768" w:tblpY="149"/>
        <w:tblOverlap w:val="never"/>
        <w:tblW w:w="4998" w:type="pct"/>
        <w:tblCellMar>
          <w:top w:w="15" w:type="dxa"/>
          <w:left w:w="15" w:type="dxa"/>
          <w:bottom w:w="15" w:type="dxa"/>
          <w:right w:w="15" w:type="dxa"/>
        </w:tblCellMar>
        <w:tblLook w:val="04A0" w:firstRow="1" w:lastRow="0" w:firstColumn="1" w:lastColumn="0" w:noHBand="0" w:noVBand="1"/>
      </w:tblPr>
      <w:tblGrid>
        <w:gridCol w:w="1264"/>
        <w:gridCol w:w="1310"/>
        <w:gridCol w:w="1105"/>
        <w:gridCol w:w="1332"/>
        <w:gridCol w:w="3322"/>
      </w:tblGrid>
      <w:tr w:rsidR="00090EFF" w14:paraId="613708F9" w14:textId="77777777">
        <w:trPr>
          <w:cantSplit/>
          <w:trHeight w:hRule="exact" w:val="360"/>
        </w:trPr>
        <w:tc>
          <w:tcPr>
            <w:tcW w:w="758"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9BC375D"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竞赛级别</w:t>
            </w:r>
          </w:p>
        </w:tc>
        <w:tc>
          <w:tcPr>
            <w:tcW w:w="78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05C790E"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获奖层次</w:t>
            </w:r>
          </w:p>
        </w:tc>
        <w:tc>
          <w:tcPr>
            <w:tcW w:w="663"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6DBA573"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总分</w:t>
            </w:r>
          </w:p>
        </w:tc>
        <w:tc>
          <w:tcPr>
            <w:tcW w:w="799"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4329420"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获奖等级</w:t>
            </w:r>
          </w:p>
        </w:tc>
        <w:tc>
          <w:tcPr>
            <w:tcW w:w="1993"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4E47731"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得分</w:t>
            </w:r>
          </w:p>
        </w:tc>
      </w:tr>
      <w:tr w:rsidR="00090EFF" w14:paraId="554CF01E" w14:textId="77777777">
        <w:trPr>
          <w:cantSplit/>
          <w:trHeight w:hRule="exact" w:val="360"/>
        </w:trPr>
        <w:tc>
          <w:tcPr>
            <w:tcW w:w="758" w:type="pct"/>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14:paraId="38FB51F2"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I</w:t>
            </w:r>
            <w:r>
              <w:rPr>
                <w:rFonts w:ascii="仿宋" w:eastAsia="仿宋" w:hAnsi="仿宋" w:cs="Times New Roman"/>
                <w:color w:val="000000"/>
                <w:sz w:val="21"/>
                <w:szCs w:val="21"/>
              </w:rPr>
              <w:t>类竞赛</w:t>
            </w:r>
          </w:p>
        </w:tc>
        <w:tc>
          <w:tcPr>
            <w:tcW w:w="786" w:type="pct"/>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14:paraId="71744B36"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国家级</w:t>
            </w:r>
          </w:p>
        </w:tc>
        <w:tc>
          <w:tcPr>
            <w:tcW w:w="663" w:type="pct"/>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14:paraId="2083B859"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2.000</w:t>
            </w:r>
          </w:p>
        </w:tc>
        <w:tc>
          <w:tcPr>
            <w:tcW w:w="799"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ED739DC"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一等奖以上</w:t>
            </w:r>
          </w:p>
        </w:tc>
        <w:tc>
          <w:tcPr>
            <w:tcW w:w="1993"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D6D3AA7"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2</w:t>
            </w:r>
          </w:p>
        </w:tc>
      </w:tr>
      <w:tr w:rsidR="00090EFF" w14:paraId="2A01D0BF" w14:textId="77777777">
        <w:trPr>
          <w:cantSplit/>
          <w:trHeight w:hRule="exact" w:val="360"/>
        </w:trPr>
        <w:tc>
          <w:tcPr>
            <w:tcW w:w="758"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06472CC4"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0214BA02"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3C03C73D"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0084757"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二等奖</w:t>
            </w:r>
          </w:p>
        </w:tc>
        <w:tc>
          <w:tcPr>
            <w:tcW w:w="1993"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30AE6CF"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1.8</w:t>
            </w:r>
          </w:p>
        </w:tc>
      </w:tr>
      <w:tr w:rsidR="00090EFF" w14:paraId="204FA435" w14:textId="77777777">
        <w:trPr>
          <w:cantSplit/>
          <w:trHeight w:hRule="exact" w:val="360"/>
        </w:trPr>
        <w:tc>
          <w:tcPr>
            <w:tcW w:w="758"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2F5FAAE7"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7CCCE426"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68B89CA1"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0CB7936"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三等奖</w:t>
            </w:r>
          </w:p>
        </w:tc>
        <w:tc>
          <w:tcPr>
            <w:tcW w:w="1993"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F9CA44C"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1.6</w:t>
            </w:r>
          </w:p>
        </w:tc>
      </w:tr>
      <w:tr w:rsidR="00090EFF" w14:paraId="2382DAC3" w14:textId="77777777">
        <w:trPr>
          <w:cantSplit/>
          <w:trHeight w:hRule="exact" w:val="360"/>
        </w:trPr>
        <w:tc>
          <w:tcPr>
            <w:tcW w:w="758" w:type="pct"/>
            <w:vMerge w:val="restart"/>
            <w:tcBorders>
              <w:top w:val="single" w:sz="4" w:space="0" w:color="000000"/>
              <w:left w:val="single" w:sz="4" w:space="0" w:color="000000"/>
              <w:bottom w:val="single" w:sz="4" w:space="0" w:color="000000"/>
              <w:right w:val="single" w:sz="4" w:space="0" w:color="000000"/>
            </w:tcBorders>
            <w:shd w:val="clear" w:color="auto" w:fill="D6DCE4"/>
            <w:vAlign w:val="center"/>
          </w:tcPr>
          <w:p w14:paraId="0FD68A11"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II</w:t>
            </w:r>
            <w:r>
              <w:rPr>
                <w:rFonts w:ascii="仿宋" w:eastAsia="仿宋" w:hAnsi="仿宋" w:cs="Times New Roman"/>
                <w:color w:val="000000"/>
                <w:sz w:val="21"/>
                <w:szCs w:val="21"/>
              </w:rPr>
              <w:t>类竞赛</w:t>
            </w:r>
          </w:p>
        </w:tc>
        <w:tc>
          <w:tcPr>
            <w:tcW w:w="786" w:type="pct"/>
            <w:vMerge w:val="restart"/>
            <w:tcBorders>
              <w:top w:val="single" w:sz="4" w:space="0" w:color="000000"/>
              <w:left w:val="single" w:sz="4" w:space="0" w:color="000000"/>
              <w:bottom w:val="single" w:sz="4" w:space="0" w:color="000000"/>
              <w:right w:val="single" w:sz="4" w:space="0" w:color="000000"/>
            </w:tcBorders>
            <w:shd w:val="clear" w:color="auto" w:fill="D6DCE4"/>
            <w:vAlign w:val="center"/>
          </w:tcPr>
          <w:p w14:paraId="121D1084"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国家级</w:t>
            </w:r>
          </w:p>
        </w:tc>
        <w:tc>
          <w:tcPr>
            <w:tcW w:w="663" w:type="pct"/>
            <w:vMerge w:val="restart"/>
            <w:tcBorders>
              <w:top w:val="single" w:sz="4" w:space="0" w:color="000000"/>
              <w:left w:val="single" w:sz="4" w:space="0" w:color="000000"/>
              <w:bottom w:val="single" w:sz="4" w:space="0" w:color="000000"/>
              <w:right w:val="single" w:sz="4" w:space="0" w:color="000000"/>
            </w:tcBorders>
            <w:shd w:val="clear" w:color="auto" w:fill="D6DCE4"/>
            <w:vAlign w:val="center"/>
          </w:tcPr>
          <w:p w14:paraId="341E24BA"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1.600</w:t>
            </w: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03481DAE"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一等奖以上</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6A30A7E4"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1.6</w:t>
            </w:r>
          </w:p>
        </w:tc>
      </w:tr>
      <w:tr w:rsidR="00090EFF" w14:paraId="205E1EE4" w14:textId="77777777">
        <w:trPr>
          <w:cantSplit/>
          <w:trHeight w:hRule="exact" w:val="360"/>
        </w:trPr>
        <w:tc>
          <w:tcPr>
            <w:tcW w:w="758" w:type="pct"/>
            <w:vMerge/>
            <w:tcBorders>
              <w:top w:val="single" w:sz="4" w:space="0" w:color="000000"/>
              <w:left w:val="single" w:sz="4" w:space="0" w:color="000000"/>
              <w:bottom w:val="single" w:sz="4" w:space="0" w:color="000000"/>
              <w:right w:val="single" w:sz="4" w:space="0" w:color="000000"/>
            </w:tcBorders>
            <w:shd w:val="clear" w:color="auto" w:fill="D6DCE4"/>
            <w:vAlign w:val="center"/>
          </w:tcPr>
          <w:p w14:paraId="3A056C04"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000000"/>
              <w:left w:val="single" w:sz="4" w:space="0" w:color="000000"/>
              <w:bottom w:val="single" w:sz="4" w:space="0" w:color="000000"/>
              <w:right w:val="single" w:sz="4" w:space="0" w:color="000000"/>
            </w:tcBorders>
            <w:shd w:val="clear" w:color="auto" w:fill="D6DCE4"/>
            <w:vAlign w:val="center"/>
          </w:tcPr>
          <w:p w14:paraId="29BB3C7D"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top w:val="single" w:sz="4" w:space="0" w:color="000000"/>
              <w:left w:val="single" w:sz="4" w:space="0" w:color="000000"/>
              <w:bottom w:val="single" w:sz="4" w:space="0" w:color="000000"/>
              <w:right w:val="single" w:sz="4" w:space="0" w:color="000000"/>
            </w:tcBorders>
            <w:shd w:val="clear" w:color="auto" w:fill="D6DCE4"/>
            <w:vAlign w:val="center"/>
          </w:tcPr>
          <w:p w14:paraId="1905D6FD"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726814F0"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二等奖</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1BDBD165"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1.44</w:t>
            </w:r>
          </w:p>
        </w:tc>
      </w:tr>
      <w:tr w:rsidR="00090EFF" w14:paraId="60013A81" w14:textId="77777777">
        <w:trPr>
          <w:cantSplit/>
          <w:trHeight w:hRule="exact" w:val="360"/>
        </w:trPr>
        <w:tc>
          <w:tcPr>
            <w:tcW w:w="758" w:type="pct"/>
            <w:vMerge/>
            <w:tcBorders>
              <w:top w:val="single" w:sz="4" w:space="0" w:color="000000"/>
              <w:left w:val="single" w:sz="4" w:space="0" w:color="000000"/>
              <w:bottom w:val="single" w:sz="4" w:space="0" w:color="auto"/>
              <w:right w:val="single" w:sz="4" w:space="0" w:color="000000"/>
            </w:tcBorders>
            <w:shd w:val="clear" w:color="auto" w:fill="D6DCE4"/>
            <w:vAlign w:val="center"/>
          </w:tcPr>
          <w:p w14:paraId="571738FB"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000000"/>
              <w:left w:val="single" w:sz="4" w:space="0" w:color="000000"/>
              <w:bottom w:val="single" w:sz="4" w:space="0" w:color="auto"/>
              <w:right w:val="single" w:sz="4" w:space="0" w:color="000000"/>
            </w:tcBorders>
            <w:shd w:val="clear" w:color="auto" w:fill="D6DCE4"/>
            <w:vAlign w:val="center"/>
          </w:tcPr>
          <w:p w14:paraId="2D4DBF74"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top w:val="single" w:sz="4" w:space="0" w:color="000000"/>
              <w:left w:val="single" w:sz="4" w:space="0" w:color="000000"/>
              <w:bottom w:val="single" w:sz="4" w:space="0" w:color="000000"/>
              <w:right w:val="single" w:sz="4" w:space="0" w:color="000000"/>
            </w:tcBorders>
            <w:shd w:val="clear" w:color="auto" w:fill="D6DCE4"/>
            <w:vAlign w:val="center"/>
          </w:tcPr>
          <w:p w14:paraId="1CDB13EE"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023464EE"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三等奖</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5166406A"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1.28</w:t>
            </w:r>
          </w:p>
        </w:tc>
      </w:tr>
      <w:tr w:rsidR="00090EFF" w14:paraId="283B8869" w14:textId="77777777">
        <w:trPr>
          <w:cantSplit/>
          <w:trHeight w:hRule="exact" w:val="440"/>
        </w:trPr>
        <w:tc>
          <w:tcPr>
            <w:tcW w:w="758" w:type="pct"/>
            <w:vMerge w:val="restart"/>
            <w:tcBorders>
              <w:top w:val="single" w:sz="4" w:space="0" w:color="auto"/>
              <w:left w:val="single" w:sz="4" w:space="0" w:color="auto"/>
              <w:bottom w:val="single" w:sz="4" w:space="0" w:color="auto"/>
              <w:right w:val="single" w:sz="4" w:space="0" w:color="auto"/>
            </w:tcBorders>
            <w:shd w:val="clear" w:color="auto" w:fill="D6DCE4"/>
            <w:vAlign w:val="center"/>
          </w:tcPr>
          <w:p w14:paraId="57048524"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hint="eastAsia"/>
                <w:color w:val="000000"/>
                <w:sz w:val="21"/>
                <w:szCs w:val="21"/>
              </w:rPr>
              <w:t>其他</w:t>
            </w:r>
            <w:r>
              <w:rPr>
                <w:rFonts w:ascii="仿宋" w:eastAsia="仿宋" w:hAnsi="仿宋" w:cs="Times New Roman"/>
                <w:color w:val="000000"/>
                <w:sz w:val="21"/>
                <w:szCs w:val="21"/>
              </w:rPr>
              <w:t>类</w:t>
            </w:r>
            <w:r>
              <w:rPr>
                <w:rFonts w:ascii="仿宋" w:eastAsia="仿宋" w:hAnsi="仿宋" w:cs="Times New Roman" w:hint="eastAsia"/>
                <w:color w:val="000000"/>
                <w:sz w:val="21"/>
                <w:szCs w:val="21"/>
              </w:rPr>
              <w:t>学科</w:t>
            </w:r>
            <w:r>
              <w:rPr>
                <w:rFonts w:ascii="仿宋" w:eastAsia="仿宋" w:hAnsi="仿宋" w:cs="Times New Roman"/>
                <w:color w:val="000000"/>
                <w:sz w:val="21"/>
                <w:szCs w:val="21"/>
              </w:rPr>
              <w:t>竞赛</w:t>
            </w:r>
            <w:r>
              <w:rPr>
                <w:rFonts w:ascii="仿宋" w:eastAsia="仿宋" w:hAnsi="仿宋" w:cs="Times New Roman" w:hint="eastAsia"/>
                <w:color w:val="000000"/>
                <w:sz w:val="21"/>
                <w:szCs w:val="21"/>
              </w:rPr>
              <w:t>（全国赛）</w:t>
            </w:r>
          </w:p>
        </w:tc>
        <w:tc>
          <w:tcPr>
            <w:tcW w:w="786" w:type="pct"/>
            <w:vMerge w:val="restart"/>
            <w:tcBorders>
              <w:top w:val="single" w:sz="4" w:space="0" w:color="auto"/>
              <w:left w:val="single" w:sz="4" w:space="0" w:color="auto"/>
              <w:bottom w:val="single" w:sz="4" w:space="0" w:color="auto"/>
              <w:right w:val="single" w:sz="4" w:space="0" w:color="auto"/>
            </w:tcBorders>
            <w:shd w:val="clear" w:color="auto" w:fill="D6DCE4"/>
            <w:vAlign w:val="center"/>
          </w:tcPr>
          <w:p w14:paraId="355CB3D9"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国家级</w:t>
            </w:r>
          </w:p>
          <w:p w14:paraId="6CB03928"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val="restart"/>
            <w:tcBorders>
              <w:top w:val="single" w:sz="4" w:space="0" w:color="000000"/>
              <w:left w:val="single" w:sz="4" w:space="0" w:color="auto"/>
              <w:right w:val="single" w:sz="4" w:space="0" w:color="000000"/>
            </w:tcBorders>
            <w:shd w:val="clear" w:color="auto" w:fill="D6DCE4"/>
            <w:vAlign w:val="center"/>
          </w:tcPr>
          <w:p w14:paraId="2ADC95E3"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1.280</w:t>
            </w: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4B3F042C"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一等奖以上</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237D9A9F"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1.280</w:t>
            </w:r>
          </w:p>
        </w:tc>
      </w:tr>
      <w:tr w:rsidR="00090EFF" w14:paraId="53C6F287" w14:textId="77777777">
        <w:trPr>
          <w:cantSplit/>
          <w:trHeight w:hRule="exact" w:val="525"/>
        </w:trPr>
        <w:tc>
          <w:tcPr>
            <w:tcW w:w="758" w:type="pct"/>
            <w:vMerge/>
            <w:tcBorders>
              <w:top w:val="single" w:sz="4" w:space="0" w:color="auto"/>
              <w:left w:val="single" w:sz="4" w:space="0" w:color="auto"/>
              <w:bottom w:val="single" w:sz="4" w:space="0" w:color="auto"/>
              <w:right w:val="single" w:sz="4" w:space="0" w:color="000000"/>
            </w:tcBorders>
            <w:shd w:val="clear" w:color="auto" w:fill="D6DCE4"/>
            <w:vAlign w:val="center"/>
          </w:tcPr>
          <w:p w14:paraId="27B9BB92"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auto"/>
              <w:left w:val="single" w:sz="4" w:space="0" w:color="000000"/>
              <w:bottom w:val="single" w:sz="4" w:space="0" w:color="auto"/>
              <w:right w:val="single" w:sz="4" w:space="0" w:color="auto"/>
            </w:tcBorders>
            <w:shd w:val="clear" w:color="auto" w:fill="D6DCE4"/>
            <w:vAlign w:val="center"/>
          </w:tcPr>
          <w:p w14:paraId="5DF597D1"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left w:val="single" w:sz="4" w:space="0" w:color="auto"/>
              <w:right w:val="single" w:sz="4" w:space="0" w:color="000000"/>
            </w:tcBorders>
            <w:shd w:val="clear" w:color="auto" w:fill="D6DCE4"/>
            <w:vAlign w:val="center"/>
          </w:tcPr>
          <w:p w14:paraId="4E8FD07D"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58ED5F04"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二等奖</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45B15CCB"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1.152</w:t>
            </w:r>
          </w:p>
        </w:tc>
      </w:tr>
      <w:tr w:rsidR="00090EFF" w14:paraId="11CEA355" w14:textId="77777777">
        <w:trPr>
          <w:cantSplit/>
          <w:trHeight w:hRule="exact" w:val="403"/>
        </w:trPr>
        <w:tc>
          <w:tcPr>
            <w:tcW w:w="758" w:type="pct"/>
            <w:vMerge/>
            <w:tcBorders>
              <w:top w:val="single" w:sz="4" w:space="0" w:color="auto"/>
              <w:left w:val="single" w:sz="4" w:space="0" w:color="auto"/>
              <w:bottom w:val="single" w:sz="4" w:space="0" w:color="auto"/>
              <w:right w:val="single" w:sz="4" w:space="0" w:color="000000"/>
            </w:tcBorders>
            <w:shd w:val="clear" w:color="auto" w:fill="D6DCE4"/>
            <w:vAlign w:val="center"/>
          </w:tcPr>
          <w:p w14:paraId="3C24CE8A"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86" w:type="pct"/>
            <w:vMerge/>
            <w:tcBorders>
              <w:top w:val="single" w:sz="4" w:space="0" w:color="auto"/>
              <w:left w:val="single" w:sz="4" w:space="0" w:color="000000"/>
              <w:bottom w:val="single" w:sz="4" w:space="0" w:color="auto"/>
              <w:right w:val="single" w:sz="4" w:space="0" w:color="auto"/>
            </w:tcBorders>
            <w:shd w:val="clear" w:color="auto" w:fill="D6DCE4"/>
            <w:vAlign w:val="center"/>
          </w:tcPr>
          <w:p w14:paraId="147F9443"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663" w:type="pct"/>
            <w:vMerge/>
            <w:tcBorders>
              <w:left w:val="single" w:sz="4" w:space="0" w:color="auto"/>
              <w:bottom w:val="single" w:sz="4" w:space="0" w:color="000000"/>
              <w:right w:val="single" w:sz="4" w:space="0" w:color="000000"/>
            </w:tcBorders>
            <w:shd w:val="clear" w:color="auto" w:fill="D6DCE4"/>
            <w:vAlign w:val="center"/>
          </w:tcPr>
          <w:p w14:paraId="005AD4A2" w14:textId="77777777" w:rsidR="00090EFF" w:rsidRDefault="00090EFF">
            <w:pPr>
              <w:pStyle w:val="a3"/>
              <w:spacing w:before="0" w:beforeAutospacing="0" w:after="0" w:afterAutospacing="0" w:line="240" w:lineRule="auto"/>
              <w:ind w:firstLineChars="200" w:firstLine="420"/>
              <w:rPr>
                <w:rFonts w:ascii="仿宋" w:eastAsia="仿宋" w:hAnsi="仿宋" w:cs="Times New Roman"/>
                <w:color w:val="000000"/>
                <w:sz w:val="21"/>
                <w:szCs w:val="21"/>
              </w:rPr>
            </w:pPr>
          </w:p>
        </w:tc>
        <w:tc>
          <w:tcPr>
            <w:tcW w:w="799"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2FB86EEF"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三等奖</w:t>
            </w:r>
          </w:p>
        </w:tc>
        <w:tc>
          <w:tcPr>
            <w:tcW w:w="1993" w:type="pct"/>
            <w:tcBorders>
              <w:top w:val="single" w:sz="4" w:space="0" w:color="000000"/>
              <w:left w:val="single" w:sz="4" w:space="0" w:color="000000"/>
              <w:bottom w:val="single" w:sz="4" w:space="0" w:color="000000"/>
              <w:right w:val="single" w:sz="4" w:space="0" w:color="000000"/>
            </w:tcBorders>
            <w:shd w:val="clear" w:color="auto" w:fill="D6DCE4"/>
            <w:vAlign w:val="center"/>
          </w:tcPr>
          <w:p w14:paraId="2F1BDF48" w14:textId="77777777" w:rsidR="00090EFF" w:rsidRDefault="006B45B4">
            <w:pPr>
              <w:pStyle w:val="a3"/>
              <w:spacing w:before="0" w:beforeAutospacing="0" w:after="0" w:afterAutospacing="0" w:line="240" w:lineRule="auto"/>
              <w:ind w:firstLineChars="200" w:firstLine="420"/>
              <w:rPr>
                <w:rFonts w:ascii="仿宋" w:eastAsia="仿宋" w:hAnsi="仿宋" w:cs="Times New Roman"/>
                <w:color w:val="000000"/>
                <w:sz w:val="21"/>
                <w:szCs w:val="21"/>
              </w:rPr>
            </w:pPr>
            <w:r>
              <w:rPr>
                <w:rFonts w:ascii="仿宋" w:eastAsia="仿宋" w:hAnsi="仿宋" w:cs="Times New Roman"/>
                <w:color w:val="000000"/>
                <w:sz w:val="21"/>
                <w:szCs w:val="21"/>
              </w:rPr>
              <w:t>1.024</w:t>
            </w:r>
          </w:p>
        </w:tc>
      </w:tr>
    </w:tbl>
    <w:p w14:paraId="6EEB0685" w14:textId="77777777" w:rsidR="00090EFF" w:rsidRDefault="00090EFF">
      <w:pPr>
        <w:pStyle w:val="a3"/>
        <w:spacing w:before="0" w:beforeAutospacing="0" w:after="0" w:afterAutospacing="0" w:line="240" w:lineRule="auto"/>
        <w:ind w:firstLineChars="200" w:firstLine="640"/>
        <w:rPr>
          <w:rFonts w:ascii="仿宋" w:eastAsia="仿宋" w:hAnsi="仿宋" w:cs="Times New Roman"/>
          <w:color w:val="000000"/>
          <w:sz w:val="32"/>
          <w:szCs w:val="32"/>
        </w:rPr>
      </w:pPr>
    </w:p>
    <w:tbl>
      <w:tblPr>
        <w:tblW w:w="4998" w:type="pct"/>
        <w:tblCellMar>
          <w:top w:w="15" w:type="dxa"/>
          <w:left w:w="15" w:type="dxa"/>
          <w:bottom w:w="15" w:type="dxa"/>
          <w:right w:w="15" w:type="dxa"/>
        </w:tblCellMar>
        <w:tblLook w:val="04A0" w:firstRow="1" w:lastRow="0" w:firstColumn="1" w:lastColumn="0" w:noHBand="0" w:noVBand="1"/>
      </w:tblPr>
      <w:tblGrid>
        <w:gridCol w:w="2316"/>
        <w:gridCol w:w="873"/>
        <w:gridCol w:w="873"/>
        <w:gridCol w:w="837"/>
        <w:gridCol w:w="837"/>
        <w:gridCol w:w="837"/>
        <w:gridCol w:w="828"/>
        <w:gridCol w:w="932"/>
      </w:tblGrid>
      <w:tr w:rsidR="00090EFF" w14:paraId="391DFA28" w14:textId="77777777">
        <w:trPr>
          <w:trHeight w:val="671"/>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DDEBF7"/>
            <w:vAlign w:val="center"/>
          </w:tcPr>
          <w:p w14:paraId="62C1810B"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科</w:t>
            </w:r>
            <w:r>
              <w:rPr>
                <w:rFonts w:ascii="仿宋" w:eastAsia="仿宋" w:hAnsi="仿宋" w:cs="Times New Roman"/>
                <w:color w:val="000000"/>
                <w:sz w:val="18"/>
                <w:szCs w:val="18"/>
                <w:lang w:eastAsia="zh-Hans"/>
              </w:rPr>
              <w:t>研</w:t>
            </w:r>
            <w:r>
              <w:rPr>
                <w:rFonts w:ascii="仿宋" w:eastAsia="仿宋" w:hAnsi="仿宋" w:cs="Times New Roman"/>
                <w:color w:val="000000"/>
                <w:sz w:val="18"/>
                <w:szCs w:val="18"/>
              </w:rPr>
              <w:t>竞赛</w:t>
            </w:r>
            <w:r>
              <w:rPr>
                <w:rFonts w:ascii="仿宋" w:eastAsia="仿宋" w:hAnsi="仿宋" w:cs="Times New Roman"/>
                <w:color w:val="000000"/>
                <w:sz w:val="18"/>
                <w:szCs w:val="18"/>
              </w:rPr>
              <w:t>项目成员</w:t>
            </w:r>
            <w:r>
              <w:rPr>
                <w:rFonts w:ascii="仿宋" w:eastAsia="仿宋" w:hAnsi="仿宋" w:cs="Times New Roman"/>
                <w:color w:val="000000"/>
                <w:sz w:val="18"/>
                <w:szCs w:val="18"/>
                <w:lang w:eastAsia="zh-Hans"/>
              </w:rPr>
              <w:t>排名</w:t>
            </w:r>
            <w:r>
              <w:rPr>
                <w:rFonts w:ascii="仿宋" w:eastAsia="仿宋" w:hAnsi="仿宋" w:cs="Times New Roman"/>
                <w:color w:val="000000"/>
                <w:sz w:val="18"/>
                <w:szCs w:val="18"/>
              </w:rPr>
              <w:t>权重</w:t>
            </w:r>
            <w:r>
              <w:rPr>
                <w:rFonts w:ascii="仿宋" w:eastAsia="仿宋" w:hAnsi="仿宋" w:cs="Times New Roman"/>
                <w:color w:val="000000"/>
                <w:sz w:val="18"/>
                <w:szCs w:val="18"/>
                <w:lang w:eastAsia="zh-Hans"/>
              </w:rPr>
              <w:t>分配系数</w:t>
            </w:r>
          </w:p>
        </w:tc>
      </w:tr>
      <w:tr w:rsidR="00090EFF" w14:paraId="10924A98" w14:textId="77777777">
        <w:trPr>
          <w:trHeight w:val="270"/>
        </w:trPr>
        <w:tc>
          <w:tcPr>
            <w:tcW w:w="1390" w:type="pct"/>
            <w:vMerge w:val="restart"/>
            <w:tcBorders>
              <w:top w:val="single" w:sz="4" w:space="0" w:color="000000"/>
              <w:left w:val="single" w:sz="4" w:space="0" w:color="000000"/>
              <w:bottom w:val="single" w:sz="4" w:space="0" w:color="000000"/>
              <w:right w:val="single" w:sz="4" w:space="0" w:color="000000"/>
            </w:tcBorders>
            <w:shd w:val="clear" w:color="auto" w:fill="DDEBF7"/>
            <w:vAlign w:val="center"/>
          </w:tcPr>
          <w:p w14:paraId="696332F8"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项目</w:t>
            </w:r>
            <w:proofErr w:type="gramStart"/>
            <w:r>
              <w:rPr>
                <w:rFonts w:ascii="仿宋" w:eastAsia="仿宋" w:hAnsi="仿宋" w:cs="Times New Roman"/>
                <w:color w:val="000000"/>
                <w:sz w:val="18"/>
                <w:szCs w:val="18"/>
              </w:rPr>
              <w:t>署名总</w:t>
            </w:r>
            <w:proofErr w:type="gramEnd"/>
            <w:r>
              <w:rPr>
                <w:rFonts w:ascii="仿宋" w:eastAsia="仿宋" w:hAnsi="仿宋" w:cs="Times New Roman"/>
                <w:color w:val="000000"/>
                <w:sz w:val="18"/>
                <w:szCs w:val="18"/>
              </w:rPr>
              <w:t>人数</w:t>
            </w:r>
          </w:p>
        </w:tc>
        <w:tc>
          <w:tcPr>
            <w:tcW w:w="3609" w:type="pct"/>
            <w:gridSpan w:val="7"/>
            <w:tcBorders>
              <w:top w:val="single" w:sz="4" w:space="0" w:color="000000"/>
              <w:left w:val="single" w:sz="4" w:space="0" w:color="000000"/>
              <w:bottom w:val="single" w:sz="4" w:space="0" w:color="000000"/>
              <w:right w:val="single" w:sz="4" w:space="0" w:color="000000"/>
            </w:tcBorders>
            <w:shd w:val="clear" w:color="auto" w:fill="DDEBF7"/>
            <w:vAlign w:val="center"/>
          </w:tcPr>
          <w:p w14:paraId="5D73098B"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团队成员排名次序</w:t>
            </w:r>
          </w:p>
        </w:tc>
      </w:tr>
      <w:tr w:rsidR="00090EFF" w14:paraId="2E097637" w14:textId="77777777">
        <w:trPr>
          <w:trHeight w:val="270"/>
        </w:trPr>
        <w:tc>
          <w:tcPr>
            <w:tcW w:w="1390" w:type="pct"/>
            <w:vMerge/>
            <w:tcBorders>
              <w:top w:val="single" w:sz="4" w:space="0" w:color="000000"/>
              <w:left w:val="single" w:sz="4" w:space="0" w:color="000000"/>
              <w:bottom w:val="single" w:sz="4" w:space="0" w:color="000000"/>
              <w:right w:val="single" w:sz="4" w:space="0" w:color="000000"/>
            </w:tcBorders>
            <w:shd w:val="clear" w:color="auto" w:fill="DDEBF7"/>
            <w:vAlign w:val="center"/>
          </w:tcPr>
          <w:p w14:paraId="418982EB"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C39D076"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第一</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E37102A"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第二</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1A72911"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第三</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8B2F07C"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第四</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3BAF567"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第五</w:t>
            </w: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782F5AE"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第六</w:t>
            </w: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2927507"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第七</w:t>
            </w:r>
          </w:p>
        </w:tc>
      </w:tr>
      <w:tr w:rsidR="00090EFF" w14:paraId="16BA65D3" w14:textId="77777777">
        <w:trPr>
          <w:trHeight w:val="270"/>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FEAA6EC"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一人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0C0FBC4"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1/1</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75BB795"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0F62C6B"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3006FF6"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43D58D0"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D83282A"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F848E2F"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218247E8" w14:textId="77777777">
        <w:trPr>
          <w:trHeight w:val="270"/>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8F73E39"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二人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DCD8447"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2/3</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E21E255"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1/3</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AD8DBDB"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C1A45EA"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8FF2C28"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F58887D"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AD6AC69"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5CE8A437" w14:textId="77777777">
        <w:trPr>
          <w:trHeight w:val="270"/>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3DE318D"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三人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99188E4"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3/6</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32F3A26"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FFBB956"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30F4D66"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CE9D6FE"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BEA3300"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0AE06E2"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5638227E" w14:textId="77777777">
        <w:trPr>
          <w:trHeight w:val="270"/>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0B28A1E"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四人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ECFAFEF"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5/11</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7B0511E"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3/11</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FAB0D78"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2/11</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B26B7D1"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1/11</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66638BA"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3596A6D"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536C229"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23DEBC72" w14:textId="77777777">
        <w:trPr>
          <w:trHeight w:val="270"/>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9C1FEEE"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五人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2A7AC32"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7/18</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FDBD949"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5/18</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23B1DD1"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3/18</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7CF2FA52"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2/18</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C3DC4E4"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1/18</w:t>
            </w: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93A6FF8"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642648F"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4794C4EF" w14:textId="77777777">
        <w:trPr>
          <w:trHeight w:val="255"/>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A0A59B7"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六人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606E0B98"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10/26</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820D077"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6/26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6C5A60F"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4/26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ED8CDBF"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3/26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5A3CED8"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2/26</w:t>
            </w: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2804DD50"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1/26</w:t>
            </w: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1697B92" w14:textId="77777777" w:rsidR="00090EFF" w:rsidRDefault="00090EFF">
            <w:pPr>
              <w:pStyle w:val="a3"/>
              <w:spacing w:before="0" w:beforeAutospacing="0" w:after="0" w:afterAutospacing="0" w:line="240" w:lineRule="auto"/>
              <w:ind w:firstLineChars="200" w:firstLine="360"/>
              <w:rPr>
                <w:rFonts w:ascii="仿宋" w:eastAsia="仿宋" w:hAnsi="仿宋" w:cs="Times New Roman"/>
                <w:color w:val="000000"/>
                <w:sz w:val="18"/>
                <w:szCs w:val="18"/>
              </w:rPr>
            </w:pPr>
          </w:p>
        </w:tc>
      </w:tr>
      <w:tr w:rsidR="00090EFF" w14:paraId="076C9CC7" w14:textId="77777777">
        <w:trPr>
          <w:trHeight w:val="255"/>
        </w:trPr>
        <w:tc>
          <w:tcPr>
            <w:tcW w:w="1390"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15BF85B"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七人</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48697981"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12/36</w:t>
            </w:r>
          </w:p>
        </w:tc>
        <w:tc>
          <w:tcPr>
            <w:tcW w:w="524"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36C5759"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8/36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1A406DA"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6/36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0E122263"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4/36</w:t>
            </w:r>
          </w:p>
        </w:tc>
        <w:tc>
          <w:tcPr>
            <w:tcW w:w="502"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3975D26B"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3/36</w:t>
            </w:r>
          </w:p>
        </w:tc>
        <w:tc>
          <w:tcPr>
            <w:tcW w:w="497"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1618337A"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2/36</w:t>
            </w:r>
          </w:p>
        </w:tc>
        <w:tc>
          <w:tcPr>
            <w:tcW w:w="556" w:type="pct"/>
            <w:tcBorders>
              <w:top w:val="single" w:sz="4" w:space="0" w:color="000000"/>
              <w:left w:val="single" w:sz="4" w:space="0" w:color="000000"/>
              <w:bottom w:val="single" w:sz="4" w:space="0" w:color="000000"/>
              <w:right w:val="single" w:sz="4" w:space="0" w:color="000000"/>
            </w:tcBorders>
            <w:shd w:val="clear" w:color="auto" w:fill="DDEBF7"/>
            <w:vAlign w:val="center"/>
          </w:tcPr>
          <w:p w14:paraId="581217BF" w14:textId="77777777" w:rsidR="00090EFF" w:rsidRDefault="006B45B4">
            <w:pPr>
              <w:pStyle w:val="a3"/>
              <w:spacing w:before="0" w:beforeAutospacing="0" w:after="0" w:afterAutospacing="0" w:line="240" w:lineRule="auto"/>
              <w:ind w:firstLineChars="200" w:firstLine="360"/>
              <w:rPr>
                <w:rFonts w:ascii="仿宋" w:eastAsia="仿宋" w:hAnsi="仿宋" w:cs="Times New Roman"/>
                <w:color w:val="000000"/>
                <w:sz w:val="18"/>
                <w:szCs w:val="18"/>
              </w:rPr>
            </w:pPr>
            <w:r>
              <w:rPr>
                <w:rFonts w:ascii="仿宋" w:eastAsia="仿宋" w:hAnsi="仿宋" w:cs="Times New Roman"/>
                <w:color w:val="000000"/>
                <w:sz w:val="18"/>
                <w:szCs w:val="18"/>
              </w:rPr>
              <w:t>1/36</w:t>
            </w:r>
          </w:p>
        </w:tc>
      </w:tr>
    </w:tbl>
    <w:p w14:paraId="445DE269" w14:textId="77777777" w:rsidR="00090EFF" w:rsidRDefault="00090EFF">
      <w:pPr>
        <w:spacing w:line="560" w:lineRule="exact"/>
        <w:rPr>
          <w:rFonts w:ascii="楷体_GB2312" w:eastAsia="楷体_GB2312" w:hAnsi="楷体_GB2312" w:cs="楷体_GB2312"/>
          <w:sz w:val="32"/>
          <w:szCs w:val="32"/>
        </w:rPr>
      </w:pPr>
    </w:p>
    <w:p w14:paraId="4F86DB2F" w14:textId="77777777" w:rsidR="00090EFF" w:rsidRDefault="006B45B4">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（四）志愿服务</w:t>
      </w:r>
    </w:p>
    <w:p w14:paraId="43CFDF19" w14:textId="77777777" w:rsidR="00090EFF" w:rsidRDefault="006B45B4">
      <w:pPr>
        <w:pStyle w:val="a3"/>
        <w:spacing w:before="0" w:beforeAutospacing="0" w:after="0" w:afterAutospacing="0" w:line="240" w:lineRule="auto"/>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学生第二课堂成绩单记录志愿服务时长及表现、参加地市级以上志愿者服务活动证明等划分为</w:t>
      </w:r>
      <w:r>
        <w:rPr>
          <w:rFonts w:ascii="仿宋" w:eastAsia="仿宋" w:hAnsi="仿宋" w:cs="仿宋" w:hint="eastAsia"/>
          <w:kern w:val="2"/>
          <w:sz w:val="32"/>
          <w:szCs w:val="32"/>
        </w:rPr>
        <w:t>3</w:t>
      </w:r>
      <w:r>
        <w:rPr>
          <w:rFonts w:ascii="仿宋" w:eastAsia="仿宋" w:hAnsi="仿宋" w:cs="仿宋" w:hint="eastAsia"/>
          <w:kern w:val="2"/>
          <w:sz w:val="32"/>
          <w:szCs w:val="32"/>
        </w:rPr>
        <w:t>档、</w:t>
      </w:r>
      <w:proofErr w:type="gramStart"/>
      <w:r>
        <w:rPr>
          <w:rFonts w:ascii="仿宋" w:eastAsia="仿宋" w:hAnsi="仿宋" w:cs="仿宋" w:hint="eastAsia"/>
          <w:kern w:val="2"/>
          <w:sz w:val="32"/>
          <w:szCs w:val="32"/>
        </w:rPr>
        <w:t>每档间分</w:t>
      </w:r>
      <w:proofErr w:type="gramEnd"/>
      <w:r>
        <w:rPr>
          <w:rFonts w:ascii="仿宋" w:eastAsia="仿宋" w:hAnsi="仿宋" w:cs="仿宋" w:hint="eastAsia"/>
          <w:kern w:val="2"/>
          <w:sz w:val="32"/>
          <w:szCs w:val="32"/>
        </w:rPr>
        <w:t>差不超过</w:t>
      </w:r>
      <w:r>
        <w:rPr>
          <w:rFonts w:ascii="仿宋" w:eastAsia="仿宋" w:hAnsi="仿宋" w:cs="仿宋" w:hint="eastAsia"/>
          <w:kern w:val="2"/>
          <w:sz w:val="32"/>
          <w:szCs w:val="32"/>
        </w:rPr>
        <w:t>0.4</w:t>
      </w:r>
      <w:r>
        <w:rPr>
          <w:rFonts w:ascii="仿宋" w:eastAsia="仿宋" w:hAnsi="仿宋" w:cs="仿宋" w:hint="eastAsia"/>
          <w:kern w:val="2"/>
          <w:sz w:val="32"/>
          <w:szCs w:val="32"/>
        </w:rPr>
        <w:t>分。采取志愿服务总时长和志愿服务活动证明双轨加分，以上所列两项认定类别由申请者自行选择其中得分较高的一项进行认定，</w:t>
      </w:r>
      <w:proofErr w:type="gramStart"/>
      <w:r>
        <w:rPr>
          <w:rFonts w:ascii="仿宋" w:eastAsia="仿宋" w:hAnsi="仿宋" w:cs="仿宋" w:hint="eastAsia"/>
          <w:kern w:val="2"/>
          <w:sz w:val="32"/>
          <w:szCs w:val="32"/>
        </w:rPr>
        <w:t>不</w:t>
      </w:r>
      <w:proofErr w:type="gramEnd"/>
      <w:r>
        <w:rPr>
          <w:rFonts w:ascii="仿宋" w:eastAsia="仿宋" w:hAnsi="仿宋" w:cs="仿宋" w:hint="eastAsia"/>
          <w:kern w:val="2"/>
          <w:sz w:val="32"/>
          <w:szCs w:val="32"/>
        </w:rPr>
        <w:t>累计加分。</w:t>
      </w:r>
    </w:p>
    <w:p w14:paraId="7C8E21C1" w14:textId="77777777" w:rsidR="00090EFF" w:rsidRDefault="006B45B4">
      <w:pPr>
        <w:pStyle w:val="a3"/>
        <w:spacing w:before="0" w:beforeAutospacing="0" w:after="0" w:afterAutospacing="0" w:line="240" w:lineRule="auto"/>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学生参加地市级以上会展赛事、文化传播、环境保护、支教调研、社会关爱等志愿服务活动或获得志愿服务表彰，由学生本人提供证书原件或表彰文件等证明，志愿服务活动证明及表彰原则上只认可由党政机关或同级共青团组织颁发的，并加盖公章；非党政系列的社会组织和团体单独授予的志愿服务活动证明，</w:t>
      </w:r>
      <w:r>
        <w:rPr>
          <w:rFonts w:ascii="仿宋" w:eastAsia="仿宋" w:hAnsi="仿宋" w:cs="仿宋" w:hint="eastAsia"/>
          <w:kern w:val="2"/>
          <w:sz w:val="32"/>
          <w:szCs w:val="32"/>
        </w:rPr>
        <w:t>原则上不予认定。志愿服务时间</w:t>
      </w:r>
      <w:proofErr w:type="gramStart"/>
      <w:r>
        <w:rPr>
          <w:rFonts w:ascii="仿宋" w:eastAsia="仿宋" w:hAnsi="仿宋" w:cs="仿宋" w:hint="eastAsia"/>
          <w:kern w:val="2"/>
          <w:sz w:val="32"/>
          <w:szCs w:val="32"/>
        </w:rPr>
        <w:t>在推免年度</w:t>
      </w:r>
      <w:proofErr w:type="gramEnd"/>
      <w:r>
        <w:rPr>
          <w:rFonts w:ascii="仿宋" w:eastAsia="仿宋" w:hAnsi="仿宋" w:cs="仿宋" w:hint="eastAsia"/>
          <w:kern w:val="2"/>
          <w:sz w:val="32"/>
          <w:szCs w:val="32"/>
        </w:rPr>
        <w:t>的</w:t>
      </w:r>
      <w:r>
        <w:rPr>
          <w:rFonts w:ascii="仿宋" w:eastAsia="仿宋" w:hAnsi="仿宋" w:cs="仿宋" w:hint="eastAsia"/>
          <w:kern w:val="2"/>
          <w:sz w:val="32"/>
          <w:szCs w:val="32"/>
        </w:rPr>
        <w:t>8</w:t>
      </w:r>
      <w:r>
        <w:rPr>
          <w:rFonts w:ascii="仿宋" w:eastAsia="仿宋" w:hAnsi="仿宋" w:cs="仿宋" w:hint="eastAsia"/>
          <w:kern w:val="2"/>
          <w:sz w:val="32"/>
          <w:szCs w:val="32"/>
        </w:rPr>
        <w:t>月</w:t>
      </w:r>
      <w:r>
        <w:rPr>
          <w:rFonts w:ascii="仿宋" w:eastAsia="仿宋" w:hAnsi="仿宋" w:cs="仿宋" w:hint="eastAsia"/>
          <w:kern w:val="2"/>
          <w:sz w:val="32"/>
          <w:szCs w:val="32"/>
        </w:rPr>
        <w:t>31</w:t>
      </w:r>
      <w:r>
        <w:rPr>
          <w:rFonts w:ascii="仿宋" w:eastAsia="仿宋" w:hAnsi="仿宋" w:cs="仿宋" w:hint="eastAsia"/>
          <w:kern w:val="2"/>
          <w:sz w:val="32"/>
          <w:szCs w:val="32"/>
        </w:rPr>
        <w:t>日前。</w:t>
      </w:r>
    </w:p>
    <w:p w14:paraId="262D66DF"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（一）志愿服务时长加分</w:t>
      </w:r>
    </w:p>
    <w:p w14:paraId="09AFE90D" w14:textId="77777777" w:rsidR="00090EFF" w:rsidRDefault="006B45B4">
      <w:pPr>
        <w:pStyle w:val="a3"/>
        <w:spacing w:before="0" w:beforeAutospacing="0" w:after="0" w:afterAutospacing="0" w:line="240" w:lineRule="auto"/>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lastRenderedPageBreak/>
        <w:t>学生志愿服务时长以</w:t>
      </w:r>
      <w:r>
        <w:rPr>
          <w:rFonts w:ascii="仿宋" w:eastAsia="仿宋" w:hAnsi="仿宋" w:cs="仿宋" w:hint="eastAsia"/>
          <w:kern w:val="2"/>
          <w:sz w:val="32"/>
          <w:szCs w:val="32"/>
        </w:rPr>
        <w:t>X</w:t>
      </w:r>
      <w:r>
        <w:rPr>
          <w:rFonts w:ascii="仿宋" w:eastAsia="仿宋" w:hAnsi="仿宋" w:cs="仿宋" w:hint="eastAsia"/>
          <w:kern w:val="2"/>
          <w:sz w:val="32"/>
          <w:szCs w:val="32"/>
        </w:rPr>
        <w:t>表示，单位小时。根据二</w:t>
      </w:r>
      <w:proofErr w:type="gramStart"/>
      <w:r>
        <w:rPr>
          <w:rFonts w:ascii="仿宋" w:eastAsia="仿宋" w:hAnsi="仿宋" w:cs="仿宋" w:hint="eastAsia"/>
          <w:kern w:val="2"/>
          <w:sz w:val="32"/>
          <w:szCs w:val="32"/>
        </w:rPr>
        <w:t>课系统</w:t>
      </w:r>
      <w:proofErr w:type="gramEnd"/>
      <w:r>
        <w:rPr>
          <w:rFonts w:ascii="仿宋" w:eastAsia="仿宋" w:hAnsi="仿宋" w:cs="仿宋" w:hint="eastAsia"/>
          <w:kern w:val="2"/>
          <w:sz w:val="32"/>
          <w:szCs w:val="32"/>
        </w:rPr>
        <w:t>中记录的学生志愿服务总时长，划分为三个档次，各档次加分参考如下。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090EFF" w14:paraId="7A2E1779" w14:textId="77777777">
        <w:trPr>
          <w:jc w:val="center"/>
        </w:trPr>
        <w:tc>
          <w:tcPr>
            <w:tcW w:w="4261" w:type="dxa"/>
            <w:vAlign w:val="center"/>
          </w:tcPr>
          <w:p w14:paraId="37DB4726"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志愿服务时长（小时）</w:t>
            </w:r>
          </w:p>
        </w:tc>
        <w:tc>
          <w:tcPr>
            <w:tcW w:w="4261" w:type="dxa"/>
            <w:vAlign w:val="center"/>
          </w:tcPr>
          <w:p w14:paraId="7801D7CF"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分值</w:t>
            </w:r>
          </w:p>
        </w:tc>
      </w:tr>
      <w:tr w:rsidR="00090EFF" w14:paraId="2697B03A" w14:textId="77777777">
        <w:trPr>
          <w:jc w:val="center"/>
        </w:trPr>
        <w:tc>
          <w:tcPr>
            <w:tcW w:w="4261" w:type="dxa"/>
            <w:vAlign w:val="center"/>
          </w:tcPr>
          <w:p w14:paraId="1A52A49B"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kern w:val="2"/>
                <w:sz w:val="32"/>
                <w:szCs w:val="32"/>
              </w:rPr>
              <w:t>60≤X≤</w:t>
            </w:r>
            <w:r>
              <w:rPr>
                <w:rFonts w:ascii="Times New Roman" w:eastAsia="仿宋_GB2312" w:hAnsi="Times New Roman" w:cs="Times New Roman" w:hint="eastAsia"/>
                <w:kern w:val="2"/>
                <w:sz w:val="32"/>
                <w:szCs w:val="32"/>
              </w:rPr>
              <w:t>139</w:t>
            </w:r>
          </w:p>
        </w:tc>
        <w:tc>
          <w:tcPr>
            <w:tcW w:w="4261" w:type="dxa"/>
            <w:vAlign w:val="center"/>
          </w:tcPr>
          <w:p w14:paraId="6C7EDA32"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kern w:val="2"/>
                <w:sz w:val="32"/>
                <w:szCs w:val="32"/>
              </w:rPr>
              <w:t>0.</w:t>
            </w:r>
            <w:r>
              <w:rPr>
                <w:rFonts w:ascii="Times New Roman" w:eastAsia="仿宋_GB2312" w:hAnsi="Times New Roman" w:cs="Times New Roman" w:hint="eastAsia"/>
                <w:kern w:val="2"/>
                <w:sz w:val="32"/>
                <w:szCs w:val="32"/>
              </w:rPr>
              <w:t>4</w:t>
            </w:r>
          </w:p>
        </w:tc>
      </w:tr>
      <w:tr w:rsidR="00090EFF" w14:paraId="7A56CB7A" w14:textId="77777777">
        <w:trPr>
          <w:jc w:val="center"/>
        </w:trPr>
        <w:tc>
          <w:tcPr>
            <w:tcW w:w="4261" w:type="dxa"/>
            <w:vAlign w:val="center"/>
          </w:tcPr>
          <w:p w14:paraId="62EF3E2B"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139</w:t>
            </w:r>
            <w:r>
              <w:rPr>
                <w:rFonts w:ascii="Times New Roman" w:eastAsia="仿宋_GB2312" w:hAnsi="Times New Roman" w:cs="Times New Roman" w:hint="eastAsia"/>
                <w:kern w:val="2"/>
                <w:sz w:val="32"/>
                <w:szCs w:val="32"/>
              </w:rPr>
              <w:t>＜</w:t>
            </w:r>
            <w:r>
              <w:rPr>
                <w:rFonts w:ascii="Times New Roman" w:eastAsia="仿宋_GB2312" w:hAnsi="Times New Roman" w:cs="Times New Roman"/>
                <w:kern w:val="2"/>
                <w:sz w:val="32"/>
                <w:szCs w:val="32"/>
              </w:rPr>
              <w:t>X≤</w:t>
            </w:r>
            <w:r>
              <w:rPr>
                <w:rFonts w:ascii="Times New Roman" w:eastAsia="仿宋_GB2312" w:hAnsi="Times New Roman" w:cs="Times New Roman" w:hint="eastAsia"/>
                <w:kern w:val="2"/>
                <w:sz w:val="32"/>
                <w:szCs w:val="32"/>
              </w:rPr>
              <w:t>219</w:t>
            </w:r>
          </w:p>
        </w:tc>
        <w:tc>
          <w:tcPr>
            <w:tcW w:w="4261" w:type="dxa"/>
            <w:vAlign w:val="center"/>
          </w:tcPr>
          <w:p w14:paraId="31297765"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0.7</w:t>
            </w:r>
          </w:p>
        </w:tc>
      </w:tr>
      <w:tr w:rsidR="00090EFF" w14:paraId="4C763891" w14:textId="77777777">
        <w:trPr>
          <w:jc w:val="center"/>
        </w:trPr>
        <w:tc>
          <w:tcPr>
            <w:tcW w:w="4261" w:type="dxa"/>
            <w:vAlign w:val="center"/>
          </w:tcPr>
          <w:p w14:paraId="402DAA3E"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X</w:t>
            </w:r>
            <w:r>
              <w:rPr>
                <w:rFonts w:ascii="Times New Roman" w:eastAsia="仿宋_GB2312" w:hAnsi="Times New Roman" w:cs="Times New Roman" w:hint="eastAsia"/>
                <w:kern w:val="2"/>
                <w:sz w:val="32"/>
                <w:szCs w:val="32"/>
              </w:rPr>
              <w:t>≥</w:t>
            </w:r>
            <w:r>
              <w:rPr>
                <w:rFonts w:ascii="Times New Roman" w:eastAsia="仿宋_GB2312" w:hAnsi="Times New Roman" w:cs="Times New Roman" w:hint="eastAsia"/>
                <w:kern w:val="2"/>
                <w:sz w:val="32"/>
                <w:szCs w:val="32"/>
              </w:rPr>
              <w:t>220</w:t>
            </w:r>
          </w:p>
        </w:tc>
        <w:tc>
          <w:tcPr>
            <w:tcW w:w="4261" w:type="dxa"/>
            <w:vAlign w:val="center"/>
          </w:tcPr>
          <w:p w14:paraId="3FDA968A"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1.0</w:t>
            </w:r>
          </w:p>
        </w:tc>
      </w:tr>
    </w:tbl>
    <w:p w14:paraId="039D3904"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（二）志愿服务证明加分</w:t>
      </w:r>
    </w:p>
    <w:tbl>
      <w:tblPr>
        <w:tblpPr w:leftFromText="180" w:rightFromText="180" w:vertAnchor="text" w:horzAnchor="page" w:tblpX="1659" w:tblpY="20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090EFF" w14:paraId="1ADE3EAE" w14:textId="77777777">
        <w:tc>
          <w:tcPr>
            <w:tcW w:w="4261" w:type="dxa"/>
            <w:vAlign w:val="center"/>
          </w:tcPr>
          <w:p w14:paraId="18526475"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级别</w:t>
            </w:r>
          </w:p>
        </w:tc>
        <w:tc>
          <w:tcPr>
            <w:tcW w:w="4261" w:type="dxa"/>
            <w:vAlign w:val="center"/>
          </w:tcPr>
          <w:p w14:paraId="71C84519"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分值</w:t>
            </w:r>
          </w:p>
        </w:tc>
      </w:tr>
      <w:tr w:rsidR="00090EFF" w14:paraId="60CC70D2" w14:textId="77777777">
        <w:tc>
          <w:tcPr>
            <w:tcW w:w="4261" w:type="dxa"/>
            <w:vAlign w:val="center"/>
          </w:tcPr>
          <w:p w14:paraId="07949387"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国家级及以上</w:t>
            </w:r>
          </w:p>
        </w:tc>
        <w:tc>
          <w:tcPr>
            <w:tcW w:w="4261" w:type="dxa"/>
            <w:vAlign w:val="center"/>
          </w:tcPr>
          <w:p w14:paraId="51030154"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w:t>
            </w:r>
            <w:r>
              <w:rPr>
                <w:rFonts w:ascii="Times New Roman" w:eastAsia="仿宋_GB2312" w:hAnsi="Times New Roman" w:cs="Times New Roman"/>
                <w:kern w:val="2"/>
                <w:sz w:val="32"/>
                <w:szCs w:val="32"/>
              </w:rPr>
              <w:t>.0</w:t>
            </w:r>
          </w:p>
        </w:tc>
      </w:tr>
      <w:tr w:rsidR="00090EFF" w14:paraId="5260C194" w14:textId="77777777">
        <w:tc>
          <w:tcPr>
            <w:tcW w:w="4261" w:type="dxa"/>
            <w:vAlign w:val="center"/>
          </w:tcPr>
          <w:p w14:paraId="039E78A5"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省部级及以上</w:t>
            </w:r>
          </w:p>
        </w:tc>
        <w:tc>
          <w:tcPr>
            <w:tcW w:w="4261" w:type="dxa"/>
            <w:vAlign w:val="center"/>
          </w:tcPr>
          <w:p w14:paraId="34907021"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0.7</w:t>
            </w:r>
          </w:p>
        </w:tc>
      </w:tr>
      <w:tr w:rsidR="00090EFF" w14:paraId="16DAA82E" w14:textId="77777777">
        <w:tc>
          <w:tcPr>
            <w:tcW w:w="4261" w:type="dxa"/>
            <w:vAlign w:val="center"/>
          </w:tcPr>
          <w:p w14:paraId="2C4793C8"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地市级及以上</w:t>
            </w:r>
          </w:p>
        </w:tc>
        <w:tc>
          <w:tcPr>
            <w:tcW w:w="4261" w:type="dxa"/>
            <w:vAlign w:val="center"/>
          </w:tcPr>
          <w:p w14:paraId="70C9796E"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kern w:val="2"/>
                <w:sz w:val="32"/>
                <w:szCs w:val="32"/>
              </w:rPr>
              <w:t>0.</w:t>
            </w:r>
            <w:r>
              <w:rPr>
                <w:rFonts w:ascii="Times New Roman" w:eastAsia="仿宋_GB2312" w:hAnsi="Times New Roman" w:cs="Times New Roman" w:hint="eastAsia"/>
                <w:kern w:val="2"/>
                <w:sz w:val="32"/>
                <w:szCs w:val="32"/>
              </w:rPr>
              <w:t>4</w:t>
            </w:r>
          </w:p>
        </w:tc>
      </w:tr>
    </w:tbl>
    <w:p w14:paraId="31EEF151" w14:textId="77777777" w:rsidR="00090EFF" w:rsidRDefault="006B45B4">
      <w:pPr>
        <w:pStyle w:val="a3"/>
        <w:spacing w:before="0" w:beforeAutospacing="0" w:after="0" w:afterAutospacing="0" w:line="240" w:lineRule="auto"/>
        <w:ind w:firstLineChars="200" w:firstLine="640"/>
        <w:jc w:val="both"/>
        <w:rPr>
          <w:rFonts w:ascii="楷体_GB2312" w:eastAsia="楷体_GB2312" w:hAnsi="楷体_GB2312" w:cs="楷体_GB2312"/>
          <w:sz w:val="32"/>
          <w:szCs w:val="32"/>
        </w:rPr>
      </w:pPr>
      <w:r>
        <w:rPr>
          <w:rFonts w:ascii="仿宋" w:eastAsia="仿宋" w:hAnsi="仿宋" w:cs="仿宋" w:hint="eastAsia"/>
          <w:kern w:val="2"/>
          <w:sz w:val="32"/>
          <w:szCs w:val="32"/>
        </w:rPr>
        <w:t>学生参加地市级以上</w:t>
      </w:r>
      <w:r>
        <w:rPr>
          <w:rFonts w:ascii="仿宋" w:eastAsia="仿宋" w:hAnsi="仿宋" w:cs="仿宋"/>
          <w:kern w:val="2"/>
          <w:sz w:val="32"/>
          <w:szCs w:val="32"/>
        </w:rPr>
        <w:t>会展赛事、文化传播、环境保护、支教调研、社会关爱</w:t>
      </w:r>
      <w:r>
        <w:rPr>
          <w:rFonts w:ascii="仿宋" w:eastAsia="仿宋" w:hAnsi="仿宋" w:cs="仿宋" w:hint="eastAsia"/>
          <w:kern w:val="2"/>
          <w:sz w:val="32"/>
          <w:szCs w:val="32"/>
        </w:rPr>
        <w:t>等志愿服务活动或获得地市级以上志愿服务表彰，由学生本人提供证书原件或表彰文件等证明，书院工作小组审核后予以认定</w:t>
      </w:r>
      <w:r>
        <w:rPr>
          <w:rFonts w:ascii="Times New Roman" w:eastAsia="仿宋_GB2312" w:hAnsi="Times New Roman" w:cs="Times New Roman" w:hint="eastAsia"/>
          <w:kern w:val="2"/>
          <w:sz w:val="32"/>
          <w:szCs w:val="32"/>
        </w:rPr>
        <w:t>。</w:t>
      </w:r>
    </w:p>
    <w:p w14:paraId="3DEA9070" w14:textId="77777777" w:rsidR="00090EFF" w:rsidRDefault="006B45B4">
      <w:pPr>
        <w:numPr>
          <w:ilvl w:val="0"/>
          <w:numId w:val="4"/>
        </w:num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国际组织实习</w:t>
      </w:r>
    </w:p>
    <w:p w14:paraId="07A7107A" w14:textId="77777777" w:rsidR="00090EFF" w:rsidRDefault="006B45B4">
      <w:pPr>
        <w:pStyle w:val="a3"/>
        <w:spacing w:before="0" w:beforeAutospacing="0" w:after="0" w:afterAutospacing="0" w:line="240" w:lineRule="auto"/>
        <w:ind w:firstLineChars="200" w:firstLine="640"/>
        <w:jc w:val="both"/>
        <w:rPr>
          <w:rFonts w:ascii="仿宋" w:eastAsia="仿宋" w:hAnsi="仿宋" w:cs="仿宋"/>
          <w:kern w:val="2"/>
          <w:sz w:val="32"/>
          <w:szCs w:val="32"/>
        </w:rPr>
      </w:pPr>
      <w:r>
        <w:rPr>
          <w:rFonts w:ascii="仿宋" w:eastAsia="仿宋" w:hAnsi="仿宋" w:cs="仿宋" w:hint="eastAsia"/>
          <w:kern w:val="2"/>
          <w:sz w:val="32"/>
          <w:szCs w:val="32"/>
        </w:rPr>
        <w:t>在联合国教科文组织高等教育创新中心、联合国亚洲及太平洋经济社会委员会、联合国经济和社事务部、联合国难民署、上海合作组织等国际组织中实习。根据实习时长和服务证明等划分为</w:t>
      </w:r>
      <w:r>
        <w:rPr>
          <w:rFonts w:ascii="仿宋" w:eastAsia="仿宋" w:hAnsi="仿宋" w:cs="仿宋" w:hint="eastAsia"/>
          <w:kern w:val="2"/>
          <w:sz w:val="32"/>
          <w:szCs w:val="32"/>
        </w:rPr>
        <w:t>3</w:t>
      </w:r>
      <w:r>
        <w:rPr>
          <w:rFonts w:ascii="仿宋" w:eastAsia="仿宋" w:hAnsi="仿宋" w:cs="仿宋" w:hint="eastAsia"/>
          <w:kern w:val="2"/>
          <w:sz w:val="32"/>
          <w:szCs w:val="32"/>
        </w:rPr>
        <w:t>档，时长以</w:t>
      </w:r>
      <w:r>
        <w:rPr>
          <w:rFonts w:ascii="仿宋" w:eastAsia="仿宋" w:hAnsi="仿宋" w:cs="仿宋" w:hint="eastAsia"/>
          <w:kern w:val="2"/>
          <w:sz w:val="32"/>
          <w:szCs w:val="32"/>
        </w:rPr>
        <w:t>2-3</w:t>
      </w:r>
      <w:r>
        <w:rPr>
          <w:rFonts w:ascii="仿宋" w:eastAsia="仿宋" w:hAnsi="仿宋" w:cs="仿宋" w:hint="eastAsia"/>
          <w:kern w:val="2"/>
          <w:sz w:val="32"/>
          <w:szCs w:val="32"/>
        </w:rPr>
        <w:t>个月、</w:t>
      </w:r>
      <w:r>
        <w:rPr>
          <w:rFonts w:ascii="仿宋" w:eastAsia="仿宋" w:hAnsi="仿宋" w:cs="仿宋" w:hint="eastAsia"/>
          <w:kern w:val="2"/>
          <w:sz w:val="32"/>
          <w:szCs w:val="32"/>
        </w:rPr>
        <w:t>3-6</w:t>
      </w:r>
      <w:r>
        <w:rPr>
          <w:rFonts w:ascii="仿宋" w:eastAsia="仿宋" w:hAnsi="仿宋" w:cs="仿宋" w:hint="eastAsia"/>
          <w:kern w:val="2"/>
          <w:sz w:val="32"/>
          <w:szCs w:val="32"/>
        </w:rPr>
        <w:t>个月（含</w:t>
      </w:r>
      <w:r>
        <w:rPr>
          <w:rFonts w:ascii="仿宋" w:eastAsia="仿宋" w:hAnsi="仿宋" w:cs="仿宋" w:hint="eastAsia"/>
          <w:kern w:val="2"/>
          <w:sz w:val="32"/>
          <w:szCs w:val="32"/>
        </w:rPr>
        <w:t>3</w:t>
      </w:r>
      <w:r>
        <w:rPr>
          <w:rFonts w:ascii="仿宋" w:eastAsia="仿宋" w:hAnsi="仿宋" w:cs="仿宋" w:hint="eastAsia"/>
          <w:kern w:val="2"/>
          <w:sz w:val="32"/>
          <w:szCs w:val="32"/>
        </w:rPr>
        <w:t>个月）、</w:t>
      </w:r>
      <w:r>
        <w:rPr>
          <w:rFonts w:ascii="仿宋" w:eastAsia="仿宋" w:hAnsi="仿宋" w:cs="仿宋" w:hint="eastAsia"/>
          <w:kern w:val="2"/>
          <w:sz w:val="32"/>
          <w:szCs w:val="32"/>
        </w:rPr>
        <w:t>6</w:t>
      </w:r>
      <w:r>
        <w:rPr>
          <w:rFonts w:ascii="仿宋" w:eastAsia="仿宋" w:hAnsi="仿宋" w:cs="仿宋" w:hint="eastAsia"/>
          <w:kern w:val="2"/>
          <w:sz w:val="32"/>
          <w:szCs w:val="32"/>
        </w:rPr>
        <w:t>个月以上为参考，</w:t>
      </w:r>
      <w:proofErr w:type="gramStart"/>
      <w:r>
        <w:rPr>
          <w:rFonts w:ascii="仿宋" w:eastAsia="仿宋" w:hAnsi="仿宋" w:cs="仿宋" w:hint="eastAsia"/>
          <w:kern w:val="2"/>
          <w:sz w:val="32"/>
          <w:szCs w:val="32"/>
        </w:rPr>
        <w:t>每档间分</w:t>
      </w:r>
      <w:proofErr w:type="gramEnd"/>
      <w:r>
        <w:rPr>
          <w:rFonts w:ascii="仿宋" w:eastAsia="仿宋" w:hAnsi="仿宋" w:cs="仿宋" w:hint="eastAsia"/>
          <w:kern w:val="2"/>
          <w:sz w:val="32"/>
          <w:szCs w:val="32"/>
        </w:rPr>
        <w:t>差不超过</w:t>
      </w:r>
      <w:r>
        <w:rPr>
          <w:rFonts w:ascii="仿宋" w:eastAsia="仿宋" w:hAnsi="仿宋" w:cs="仿宋" w:hint="eastAsia"/>
          <w:kern w:val="2"/>
          <w:sz w:val="32"/>
          <w:szCs w:val="32"/>
        </w:rPr>
        <w:t>0.4</w:t>
      </w:r>
      <w:r>
        <w:rPr>
          <w:rFonts w:ascii="仿宋" w:eastAsia="仿宋" w:hAnsi="仿宋" w:cs="仿宋" w:hint="eastAsia"/>
          <w:kern w:val="2"/>
          <w:sz w:val="32"/>
          <w:szCs w:val="32"/>
        </w:rPr>
        <w:t>分。学生</w:t>
      </w:r>
      <w:r>
        <w:rPr>
          <w:rFonts w:ascii="仿宋" w:eastAsia="仿宋" w:hAnsi="仿宋" w:cs="仿宋" w:hint="eastAsia"/>
          <w:kern w:val="2"/>
          <w:sz w:val="32"/>
          <w:szCs w:val="32"/>
        </w:rPr>
        <w:lastRenderedPageBreak/>
        <w:t>在某一方面有多项加分情况时，只取其最高分项。所有加分项目应有官方表彰文件、证书原件予以证实，各项统计截止时间为</w:t>
      </w:r>
      <w:r>
        <w:rPr>
          <w:rFonts w:ascii="仿宋" w:eastAsia="仿宋" w:hAnsi="仿宋" w:cs="仿宋" w:hint="eastAsia"/>
          <w:kern w:val="2"/>
          <w:sz w:val="32"/>
          <w:szCs w:val="32"/>
        </w:rPr>
        <w:t>2024</w:t>
      </w:r>
      <w:r>
        <w:rPr>
          <w:rFonts w:ascii="仿宋" w:eastAsia="仿宋" w:hAnsi="仿宋" w:cs="仿宋" w:hint="eastAsia"/>
          <w:kern w:val="2"/>
          <w:sz w:val="32"/>
          <w:szCs w:val="32"/>
        </w:rPr>
        <w:t>年</w:t>
      </w:r>
      <w:r>
        <w:rPr>
          <w:rFonts w:ascii="仿宋" w:eastAsia="仿宋" w:hAnsi="仿宋" w:cs="仿宋" w:hint="eastAsia"/>
          <w:kern w:val="2"/>
          <w:sz w:val="32"/>
          <w:szCs w:val="32"/>
        </w:rPr>
        <w:t>8</w:t>
      </w:r>
      <w:r>
        <w:rPr>
          <w:rFonts w:ascii="仿宋" w:eastAsia="仿宋" w:hAnsi="仿宋" w:cs="仿宋" w:hint="eastAsia"/>
          <w:kern w:val="2"/>
          <w:sz w:val="32"/>
          <w:szCs w:val="32"/>
        </w:rPr>
        <w:t>月</w:t>
      </w:r>
      <w:r>
        <w:rPr>
          <w:rFonts w:ascii="仿宋" w:eastAsia="仿宋" w:hAnsi="仿宋" w:cs="仿宋" w:hint="eastAsia"/>
          <w:kern w:val="2"/>
          <w:sz w:val="32"/>
          <w:szCs w:val="32"/>
        </w:rPr>
        <w:t>31</w:t>
      </w:r>
      <w:r>
        <w:rPr>
          <w:rFonts w:ascii="仿宋" w:eastAsia="仿宋" w:hAnsi="仿宋" w:cs="仿宋" w:hint="eastAsia"/>
          <w:kern w:val="2"/>
          <w:sz w:val="32"/>
          <w:szCs w:val="32"/>
        </w:rPr>
        <w:t>日前。</w:t>
      </w:r>
    </w:p>
    <w:tbl>
      <w:tblPr>
        <w:tblpPr w:leftFromText="180" w:rightFromText="180" w:vertAnchor="text" w:horzAnchor="page" w:tblpX="1726" w:tblpY="2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090EFF" w14:paraId="47766035" w14:textId="77777777">
        <w:tc>
          <w:tcPr>
            <w:tcW w:w="4261" w:type="dxa"/>
            <w:vAlign w:val="center"/>
          </w:tcPr>
          <w:p w14:paraId="626CD3C6"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时间</w:t>
            </w:r>
          </w:p>
        </w:tc>
        <w:tc>
          <w:tcPr>
            <w:tcW w:w="4261" w:type="dxa"/>
            <w:vAlign w:val="center"/>
          </w:tcPr>
          <w:p w14:paraId="4F7659ED"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分值</w:t>
            </w:r>
          </w:p>
        </w:tc>
      </w:tr>
      <w:tr w:rsidR="00090EFF" w14:paraId="2F425E84" w14:textId="77777777">
        <w:tc>
          <w:tcPr>
            <w:tcW w:w="4261" w:type="dxa"/>
            <w:vAlign w:val="center"/>
          </w:tcPr>
          <w:p w14:paraId="71D7A52D"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6</w:t>
            </w:r>
            <w:r>
              <w:rPr>
                <w:rFonts w:ascii="Times New Roman" w:eastAsia="仿宋_GB2312" w:hAnsi="Times New Roman" w:cs="Times New Roman" w:hint="eastAsia"/>
                <w:kern w:val="2"/>
                <w:sz w:val="32"/>
                <w:szCs w:val="32"/>
              </w:rPr>
              <w:t>个月以上</w:t>
            </w:r>
          </w:p>
        </w:tc>
        <w:tc>
          <w:tcPr>
            <w:tcW w:w="4261" w:type="dxa"/>
            <w:vAlign w:val="center"/>
          </w:tcPr>
          <w:p w14:paraId="29141E6E"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1.0</w:t>
            </w:r>
          </w:p>
        </w:tc>
      </w:tr>
      <w:tr w:rsidR="00090EFF" w14:paraId="0C8353D0" w14:textId="77777777">
        <w:tc>
          <w:tcPr>
            <w:tcW w:w="4261" w:type="dxa"/>
            <w:vAlign w:val="center"/>
          </w:tcPr>
          <w:p w14:paraId="621DB4B3"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3-6</w:t>
            </w:r>
            <w:r>
              <w:rPr>
                <w:rFonts w:ascii="Times New Roman" w:eastAsia="仿宋_GB2312" w:hAnsi="Times New Roman" w:cs="Times New Roman" w:hint="eastAsia"/>
                <w:kern w:val="2"/>
                <w:sz w:val="32"/>
                <w:szCs w:val="32"/>
              </w:rPr>
              <w:t>个月（含</w:t>
            </w:r>
            <w:r>
              <w:rPr>
                <w:rFonts w:ascii="Times New Roman" w:eastAsia="仿宋_GB2312" w:hAnsi="Times New Roman" w:cs="Times New Roman" w:hint="eastAsia"/>
                <w:kern w:val="2"/>
                <w:sz w:val="32"/>
                <w:szCs w:val="32"/>
              </w:rPr>
              <w:t>3</w:t>
            </w:r>
            <w:r>
              <w:rPr>
                <w:rFonts w:ascii="Times New Roman" w:eastAsia="仿宋_GB2312" w:hAnsi="Times New Roman" w:cs="Times New Roman" w:hint="eastAsia"/>
                <w:kern w:val="2"/>
                <w:sz w:val="32"/>
                <w:szCs w:val="32"/>
              </w:rPr>
              <w:t>个月）</w:t>
            </w:r>
          </w:p>
        </w:tc>
        <w:tc>
          <w:tcPr>
            <w:tcW w:w="4261" w:type="dxa"/>
            <w:vAlign w:val="center"/>
          </w:tcPr>
          <w:p w14:paraId="6F4362B4"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0.7</w:t>
            </w:r>
          </w:p>
        </w:tc>
      </w:tr>
      <w:tr w:rsidR="00090EFF" w14:paraId="12566C72" w14:textId="77777777">
        <w:tc>
          <w:tcPr>
            <w:tcW w:w="4261" w:type="dxa"/>
            <w:vAlign w:val="center"/>
          </w:tcPr>
          <w:p w14:paraId="7DB2921D"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2-3</w:t>
            </w:r>
            <w:r>
              <w:rPr>
                <w:rFonts w:ascii="Times New Roman" w:eastAsia="仿宋_GB2312" w:hAnsi="Times New Roman" w:cs="Times New Roman" w:hint="eastAsia"/>
                <w:kern w:val="2"/>
                <w:sz w:val="32"/>
                <w:szCs w:val="32"/>
              </w:rPr>
              <w:t>个月</w:t>
            </w:r>
          </w:p>
        </w:tc>
        <w:tc>
          <w:tcPr>
            <w:tcW w:w="4261" w:type="dxa"/>
            <w:vAlign w:val="center"/>
          </w:tcPr>
          <w:p w14:paraId="0D066550" w14:textId="77777777" w:rsidR="00090EFF" w:rsidRDefault="006B45B4">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0.4</w:t>
            </w:r>
          </w:p>
        </w:tc>
      </w:tr>
    </w:tbl>
    <w:p w14:paraId="0F4794B6" w14:textId="77777777" w:rsidR="00090EFF" w:rsidRDefault="00090EFF">
      <w:pPr>
        <w:pStyle w:val="a3"/>
        <w:spacing w:before="0" w:beforeAutospacing="0" w:after="0" w:afterAutospacing="0" w:line="240" w:lineRule="auto"/>
        <w:ind w:firstLineChars="200" w:firstLine="640"/>
        <w:jc w:val="both"/>
        <w:rPr>
          <w:rFonts w:ascii="Times New Roman" w:eastAsia="仿宋_GB2312" w:hAnsi="Times New Roman" w:cs="Times New Roman"/>
          <w:kern w:val="2"/>
          <w:sz w:val="32"/>
          <w:szCs w:val="32"/>
        </w:rPr>
      </w:pPr>
    </w:p>
    <w:p w14:paraId="1A981410" w14:textId="77777777" w:rsidR="00090EFF" w:rsidRDefault="00090EFF">
      <w:pPr>
        <w:spacing w:line="560" w:lineRule="exact"/>
        <w:ind w:firstLineChars="200" w:firstLine="640"/>
        <w:rPr>
          <w:rFonts w:ascii="黑体" w:eastAsia="黑体" w:hAnsi="黑体" w:cs="黑体"/>
          <w:sz w:val="32"/>
          <w:szCs w:val="32"/>
        </w:rPr>
      </w:pPr>
    </w:p>
    <w:p w14:paraId="58A84E25" w14:textId="77777777" w:rsidR="00090EFF" w:rsidRDefault="006B45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三、注意事项</w:t>
      </w:r>
    </w:p>
    <w:p w14:paraId="24D7B0AD" w14:textId="77777777" w:rsidR="00090EFF" w:rsidRDefault="006B45B4">
      <w:pP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br w:type="page"/>
      </w:r>
    </w:p>
    <w:p w14:paraId="466AEC8A" w14:textId="77777777" w:rsidR="00090EFF" w:rsidRDefault="006B45B4">
      <w:pPr>
        <w:spacing w:line="560" w:lineRule="exact"/>
        <w:jc w:val="center"/>
        <w:rPr>
          <w:rFonts w:ascii="Times New Roman" w:eastAsia="仿宋_GB2312" w:hAnsi="Times New Roman" w:cs="Times New Roman"/>
          <w:sz w:val="44"/>
          <w:szCs w:val="44"/>
        </w:rPr>
      </w:pPr>
      <w:r>
        <w:rPr>
          <w:rFonts w:ascii="方正小标宋简体" w:eastAsia="方正小标宋简体" w:hAnsi="方正小标宋简体" w:cs="方正小标宋简体" w:hint="eastAsia"/>
          <w:sz w:val="44"/>
          <w:szCs w:val="44"/>
        </w:rPr>
        <w:lastRenderedPageBreak/>
        <w:t>审签页</w:t>
      </w:r>
    </w:p>
    <w:p w14:paraId="4F90AC0C" w14:textId="77777777" w:rsidR="00090EFF" w:rsidRDefault="00090EFF">
      <w:pPr>
        <w:spacing w:line="560" w:lineRule="exact"/>
        <w:ind w:firstLineChars="200" w:firstLine="640"/>
        <w:rPr>
          <w:rFonts w:ascii="Times New Roman" w:eastAsia="仿宋_GB2312" w:hAnsi="Times New Roman" w:cs="Times New Roman"/>
          <w:sz w:val="32"/>
          <w:szCs w:val="32"/>
        </w:rPr>
      </w:pPr>
    </w:p>
    <w:p w14:paraId="2D230EA6" w14:textId="77777777" w:rsidR="00090EFF" w:rsidRDefault="006B45B4">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数学统计</w:t>
      </w:r>
      <w:r>
        <w:rPr>
          <w:rFonts w:ascii="Times New Roman" w:eastAsia="仿宋_GB2312" w:hAnsi="Times New Roman" w:cs="Times New Roman"/>
          <w:sz w:val="32"/>
          <w:szCs w:val="32"/>
        </w:rPr>
        <w:t>学院</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年推免工作实施细则》、《</w:t>
      </w:r>
      <w:r>
        <w:rPr>
          <w:rFonts w:ascii="Times New Roman" w:eastAsia="仿宋_GB2312" w:hAnsi="Times New Roman" w:cs="Times New Roman" w:hint="eastAsia"/>
          <w:sz w:val="32"/>
          <w:szCs w:val="32"/>
        </w:rPr>
        <w:t>数学统计</w:t>
      </w:r>
      <w:r>
        <w:rPr>
          <w:rFonts w:ascii="Times New Roman" w:eastAsia="仿宋_GB2312" w:hAnsi="Times New Roman" w:cs="Times New Roman"/>
          <w:sz w:val="32"/>
          <w:szCs w:val="32"/>
        </w:rPr>
        <w:t>学院特殊学术专长审核专家小组名单》和《</w:t>
      </w:r>
      <w:r>
        <w:rPr>
          <w:rFonts w:ascii="Times New Roman" w:eastAsia="仿宋_GB2312" w:hAnsi="Times New Roman" w:cs="Times New Roman" w:hint="eastAsia"/>
          <w:sz w:val="32"/>
          <w:szCs w:val="32"/>
        </w:rPr>
        <w:t>数学统计</w:t>
      </w:r>
      <w:r>
        <w:rPr>
          <w:rFonts w:ascii="Times New Roman" w:eastAsia="仿宋_GB2312" w:hAnsi="Times New Roman" w:cs="Times New Roman"/>
          <w:sz w:val="32"/>
          <w:szCs w:val="32"/>
        </w:rPr>
        <w:t>学院</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年推免工作附加项目考核办法》经推免生遴选工作小组审定通过，现报送学校本科生院备案。</w:t>
      </w:r>
    </w:p>
    <w:p w14:paraId="2A2845DB" w14:textId="77777777" w:rsidR="00090EFF" w:rsidRDefault="00090EFF">
      <w:pPr>
        <w:spacing w:line="560" w:lineRule="exact"/>
        <w:ind w:firstLineChars="200" w:firstLine="640"/>
        <w:rPr>
          <w:rFonts w:ascii="Times New Roman" w:eastAsia="仿宋_GB2312" w:hAnsi="Times New Roman" w:cs="Times New Roman"/>
          <w:sz w:val="32"/>
          <w:szCs w:val="32"/>
        </w:rPr>
      </w:pPr>
    </w:p>
    <w:p w14:paraId="524B5C56" w14:textId="77777777" w:rsidR="00090EFF" w:rsidRDefault="00090EFF">
      <w:pPr>
        <w:spacing w:line="560" w:lineRule="exact"/>
        <w:ind w:firstLineChars="200" w:firstLine="640"/>
        <w:rPr>
          <w:rFonts w:ascii="Times New Roman" w:eastAsia="仿宋_GB2312" w:hAnsi="Times New Roman" w:cs="Times New Roman"/>
          <w:sz w:val="32"/>
          <w:szCs w:val="32"/>
        </w:rPr>
      </w:pPr>
    </w:p>
    <w:p w14:paraId="2E1308B7" w14:textId="77777777" w:rsidR="00090EFF" w:rsidRDefault="006B45B4">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组长（签字）</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学部（盖章）</w:t>
      </w:r>
    </w:p>
    <w:p w14:paraId="622C781D" w14:textId="77777777" w:rsidR="00090EFF" w:rsidRDefault="006B45B4">
      <w:pPr>
        <w:spacing w:line="560" w:lineRule="exact"/>
        <w:ind w:firstLineChars="1181" w:firstLine="3779"/>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9</w:t>
      </w:r>
      <w:r>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日</w:t>
      </w:r>
    </w:p>
    <w:p w14:paraId="6A05F88D" w14:textId="77777777" w:rsidR="00090EFF" w:rsidRDefault="00090EFF">
      <w:pPr>
        <w:spacing w:line="560" w:lineRule="exact"/>
        <w:ind w:firstLineChars="200" w:firstLine="640"/>
        <w:rPr>
          <w:rFonts w:ascii="黑体" w:eastAsia="黑体" w:hAnsi="黑体" w:cs="黑体"/>
          <w:sz w:val="32"/>
          <w:szCs w:val="32"/>
        </w:rPr>
      </w:pPr>
    </w:p>
    <w:sectPr w:rsidR="00090EF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50698" w14:textId="77777777" w:rsidR="006B45B4" w:rsidRDefault="006B45B4" w:rsidP="00320CDA">
      <w:r>
        <w:separator/>
      </w:r>
    </w:p>
  </w:endnote>
  <w:endnote w:type="continuationSeparator" w:id="0">
    <w:p w14:paraId="5414E3DD" w14:textId="77777777" w:rsidR="006B45B4" w:rsidRDefault="006B45B4" w:rsidP="00320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Malgun Gothic Semilight"/>
    <w:charset w:val="86"/>
    <w:family w:val="auto"/>
    <w:pitch w:val="default"/>
    <w:sig w:usb0="00000001" w:usb1="08000000" w:usb2="00000000" w:usb3="00000000" w:csb0="00040000" w:csb1="00000000"/>
    <w:embedRegular r:id="rId1" w:fontKey="{19389946-64F6-40F0-8940-4FB164633448}"/>
    <w:embedBold r:id="rId2" w:subsetted="1" w:fontKey="{946AF224-EB9B-4E94-8CEA-0F2417F232EB}"/>
  </w:font>
  <w:font w:name="仿宋_GB2312">
    <w:altName w:val="仿宋"/>
    <w:charset w:val="86"/>
    <w:family w:val="auto"/>
    <w:pitch w:val="default"/>
    <w:sig w:usb0="00000001" w:usb1="080E0000" w:usb2="00000000" w:usb3="00000000" w:csb0="00040000" w:csb1="00000000"/>
    <w:embedRegular r:id="rId3" w:subsetted="1" w:fontKey="{CF5AF4D3-6796-4840-BB7D-2DE3DDA4B92C}"/>
  </w:font>
  <w:font w:name="仿宋">
    <w:panose1 w:val="02010609060101010101"/>
    <w:charset w:val="86"/>
    <w:family w:val="modern"/>
    <w:pitch w:val="fixed"/>
    <w:sig w:usb0="800002BF" w:usb1="38CF7CFA" w:usb2="00000016" w:usb3="00000000" w:csb0="00040001" w:csb1="00000000"/>
    <w:embedRegular r:id="rId4" w:subsetted="1" w:fontKey="{9E6922DA-931E-4858-AF20-9CF0CB13D004}"/>
  </w:font>
  <w:font w:name="黑体">
    <w:altName w:val="SimHei"/>
    <w:panose1 w:val="02010609060101010101"/>
    <w:charset w:val="86"/>
    <w:family w:val="modern"/>
    <w:pitch w:val="fixed"/>
    <w:sig w:usb0="800002BF" w:usb1="38CF7CFA" w:usb2="00000016" w:usb3="00000000" w:csb0="00040001" w:csb1="00000000"/>
    <w:embedRegular r:id="rId5" w:subsetted="1" w:fontKey="{7681805F-0016-444D-822C-52F2CD985209}"/>
  </w:font>
  <w:font w:name="楷体_GB2312">
    <w:charset w:val="86"/>
    <w:family w:val="auto"/>
    <w:pitch w:val="default"/>
    <w:sig w:usb0="00000001" w:usb1="080E0000" w:usb2="00000000" w:usb3="00000000" w:csb0="00040000" w:csb1="00000000"/>
    <w:embedRegular r:id="rId6" w:subsetted="1" w:fontKey="{58C61C06-8448-47AC-83D2-5467EAA7268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6DE63" w14:textId="77777777" w:rsidR="006B45B4" w:rsidRDefault="006B45B4" w:rsidP="00320CDA">
      <w:r>
        <w:separator/>
      </w:r>
    </w:p>
  </w:footnote>
  <w:footnote w:type="continuationSeparator" w:id="0">
    <w:p w14:paraId="684DF405" w14:textId="77777777" w:rsidR="006B45B4" w:rsidRDefault="006B45B4" w:rsidP="00320C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3353EE3"/>
    <w:multiLevelType w:val="singleLevel"/>
    <w:tmpl w:val="A3353EE3"/>
    <w:lvl w:ilvl="0">
      <w:start w:val="1"/>
      <w:numFmt w:val="chineseCounting"/>
      <w:suff w:val="nothing"/>
      <w:lvlText w:val="（%1）"/>
      <w:lvlJc w:val="left"/>
      <w:rPr>
        <w:rFonts w:hint="eastAsia"/>
      </w:rPr>
    </w:lvl>
  </w:abstractNum>
  <w:abstractNum w:abstractNumId="1" w15:restartNumberingAfterBreak="0">
    <w:nsid w:val="F5748F10"/>
    <w:multiLevelType w:val="singleLevel"/>
    <w:tmpl w:val="F5748F10"/>
    <w:lvl w:ilvl="0">
      <w:start w:val="5"/>
      <w:numFmt w:val="chineseCounting"/>
      <w:suff w:val="nothing"/>
      <w:lvlText w:val="（%1）"/>
      <w:lvlJc w:val="left"/>
      <w:rPr>
        <w:rFonts w:hint="eastAsia"/>
      </w:rPr>
    </w:lvl>
  </w:abstractNum>
  <w:abstractNum w:abstractNumId="2" w15:restartNumberingAfterBreak="0">
    <w:nsid w:val="0C26A8E5"/>
    <w:multiLevelType w:val="singleLevel"/>
    <w:tmpl w:val="0C26A8E5"/>
    <w:lvl w:ilvl="0">
      <w:start w:val="2"/>
      <w:numFmt w:val="decimal"/>
      <w:lvlText w:val="%1."/>
      <w:lvlJc w:val="left"/>
      <w:pPr>
        <w:tabs>
          <w:tab w:val="left" w:pos="312"/>
        </w:tabs>
      </w:pPr>
    </w:lvl>
  </w:abstractNum>
  <w:abstractNum w:abstractNumId="3" w15:restartNumberingAfterBreak="0">
    <w:nsid w:val="56B3DF88"/>
    <w:multiLevelType w:val="singleLevel"/>
    <w:tmpl w:val="56B3DF88"/>
    <w:lvl w:ilvl="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BjMjgxZmZmOGM1NWM1ZDgzNzcxYzUxZGY5MTJiNTEifQ=="/>
  </w:docVars>
  <w:rsids>
    <w:rsidRoot w:val="00090EFF"/>
    <w:rsid w:val="00090EFF"/>
    <w:rsid w:val="00320CDA"/>
    <w:rsid w:val="006B45B4"/>
    <w:rsid w:val="07EA2097"/>
    <w:rsid w:val="0A2E773B"/>
    <w:rsid w:val="0CF37EB1"/>
    <w:rsid w:val="164D4205"/>
    <w:rsid w:val="1C08430B"/>
    <w:rsid w:val="2EED69CE"/>
    <w:rsid w:val="577B23F8"/>
    <w:rsid w:val="5BDD0FAA"/>
    <w:rsid w:val="68863E91"/>
    <w:rsid w:val="6ED24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745B8A"/>
  <w15:docId w15:val="{D14CFC6D-DC44-41EF-986C-ECD58671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qFormat/>
    <w:pPr>
      <w:widowControl/>
      <w:spacing w:before="100" w:beforeAutospacing="1" w:after="100" w:afterAutospacing="1" w:line="336" w:lineRule="atLeast"/>
      <w:jc w:val="left"/>
    </w:pPr>
    <w:rPr>
      <w:rFonts w:ascii="宋体" w:eastAsia="宋体" w:hAnsi="宋体" w:cs="宋体"/>
      <w:kern w:val="0"/>
      <w:sz w:val="24"/>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20CDA"/>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320CDA"/>
    <w:rPr>
      <w:rFonts w:asciiTheme="minorHAnsi" w:eastAsiaTheme="minorEastAsia" w:hAnsiTheme="minorHAnsi" w:cstheme="minorBidi"/>
      <w:kern w:val="2"/>
      <w:sz w:val="18"/>
      <w:szCs w:val="18"/>
    </w:rPr>
  </w:style>
  <w:style w:type="paragraph" w:styleId="a7">
    <w:name w:val="footer"/>
    <w:basedOn w:val="a"/>
    <w:link w:val="a8"/>
    <w:rsid w:val="00320CDA"/>
    <w:pPr>
      <w:tabs>
        <w:tab w:val="center" w:pos="4153"/>
        <w:tab w:val="right" w:pos="8306"/>
      </w:tabs>
      <w:snapToGrid w:val="0"/>
      <w:jc w:val="left"/>
    </w:pPr>
    <w:rPr>
      <w:sz w:val="18"/>
      <w:szCs w:val="18"/>
    </w:rPr>
  </w:style>
  <w:style w:type="character" w:customStyle="1" w:styleId="a8">
    <w:name w:val="页脚 字符"/>
    <w:basedOn w:val="a0"/>
    <w:link w:val="a7"/>
    <w:rsid w:val="00320CDA"/>
    <w:rPr>
      <w:rFonts w:asciiTheme="minorHAnsi" w:eastAsiaTheme="minorEastAsia" w:hAnsiTheme="minorHAnsi" w:cstheme="minorBidi"/>
      <w:kern w:val="2"/>
      <w:sz w:val="18"/>
      <w:szCs w:val="18"/>
    </w:rPr>
  </w:style>
  <w:style w:type="paragraph" w:styleId="a9">
    <w:name w:val="Balloon Text"/>
    <w:basedOn w:val="a"/>
    <w:link w:val="aa"/>
    <w:rsid w:val="00320CDA"/>
    <w:rPr>
      <w:sz w:val="18"/>
      <w:szCs w:val="18"/>
    </w:rPr>
  </w:style>
  <w:style w:type="character" w:customStyle="1" w:styleId="aa">
    <w:name w:val="批注框文本 字符"/>
    <w:basedOn w:val="a0"/>
    <w:link w:val="a9"/>
    <w:rsid w:val="00320CDA"/>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11</Pages>
  <Words>521</Words>
  <Characters>2970</Characters>
  <Application>Microsoft Office Word</Application>
  <DocSecurity>0</DocSecurity>
  <Lines>24</Lines>
  <Paragraphs>6</Paragraphs>
  <ScaleCrop>false</ScaleCrop>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贺兰飞熊</dc:creator>
  <cp:lastModifiedBy>宁夏大学</cp:lastModifiedBy>
  <cp:revision>2</cp:revision>
  <cp:lastPrinted>2024-09-04T06:14:00Z</cp:lastPrinted>
  <dcterms:created xsi:type="dcterms:W3CDTF">2024-08-23T08:54:00Z</dcterms:created>
  <dcterms:modified xsi:type="dcterms:W3CDTF">2024-09-04T06:17:00Z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83BFD12052D14B43B1979175EA31C3F6_13</vt:lpwstr>
  </property>
</Properties>
</file>