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CCD3D">
      <w:pPr>
        <w:snapToGrid w:val="0"/>
        <w:spacing w:line="520" w:lineRule="exact"/>
        <w:rPr>
          <w:rFonts w:hint="eastAsia"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651A641E">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电气自动化与信息工程学院（部）</w:t>
      </w:r>
    </w:p>
    <w:p w14:paraId="407FAD43">
      <w:pPr>
        <w:jc w:val="center"/>
        <w:rPr>
          <w:rFonts w:ascii="Times New Roman" w:hAnsi="Times New Roman" w:eastAsia="黑体" w:cs="Times New Roman"/>
          <w:sz w:val="32"/>
          <w:szCs w:val="32"/>
          <w:u w:val="single"/>
        </w:rPr>
      </w:pPr>
      <w:r>
        <w:rPr>
          <w:rFonts w:hint="eastAsia" w:ascii="方正小标宋简体" w:hAnsi="Times New Roman" w:eastAsia="方正小标宋简体" w:cs="Times New Roman"/>
          <w:sz w:val="44"/>
          <w:szCs w:val="44"/>
        </w:rPr>
        <w:t>202</w:t>
      </w:r>
      <w:r>
        <w:rPr>
          <w:rFonts w:hint="eastAsia" w:ascii="方正小标宋简体" w:hAnsi="Times New Roman" w:eastAsia="方正小标宋简体" w:cs="Times New Roman"/>
          <w:sz w:val="44"/>
          <w:szCs w:val="44"/>
          <w:lang w:val="en-US" w:eastAsia="zh-CN"/>
        </w:rPr>
        <w:t>6</w:t>
      </w:r>
      <w:r>
        <w:rPr>
          <w:rFonts w:hint="eastAsia" w:ascii="方正小标宋简体" w:hAnsi="Times New Roman" w:eastAsia="方正小标宋简体" w:cs="Times New Roman"/>
          <w:sz w:val="44"/>
          <w:szCs w:val="44"/>
        </w:rPr>
        <w:t>版</w:t>
      </w:r>
      <w:r>
        <w:rPr>
          <w:rFonts w:hint="eastAsia" w:ascii="方正小标宋简体" w:hAnsi="Times New Roman" w:eastAsia="方正小标宋简体" w:cs="Times New Roman"/>
          <w:sz w:val="44"/>
          <w:szCs w:val="44"/>
          <w:u w:val="single"/>
        </w:rPr>
        <w:t xml:space="preserve">  </w:t>
      </w:r>
      <w:r>
        <w:rPr>
          <w:rFonts w:hint="eastAsia" w:ascii="方正小标宋简体" w:hAnsi="Times New Roman" w:eastAsia="方正小标宋简体" w:cs="Times New Roman"/>
          <w:b/>
          <w:bCs/>
          <w:sz w:val="44"/>
          <w:szCs w:val="44"/>
          <w:u w:val="single"/>
        </w:rPr>
        <w:t xml:space="preserve"> 电子信息工程</w:t>
      </w:r>
      <w:r>
        <w:rPr>
          <w:rFonts w:hint="eastAsia" w:ascii="方正小标宋简体" w:hAnsi="Times New Roman" w:eastAsia="方正小标宋简体" w:cs="Times New Roman"/>
          <w:sz w:val="44"/>
          <w:szCs w:val="44"/>
          <w:u w:val="single"/>
        </w:rPr>
        <w:t xml:space="preserve">   </w:t>
      </w:r>
      <w:r>
        <w:rPr>
          <w:rFonts w:hint="eastAsia" w:ascii="方正小标宋简体" w:hAnsi="Times New Roman" w:eastAsia="方正小标宋简体" w:cs="Times New Roman"/>
          <w:sz w:val="44"/>
          <w:szCs w:val="44"/>
        </w:rPr>
        <w:t>专业培养方案</w:t>
      </w:r>
    </w:p>
    <w:p w14:paraId="7D26BF6C">
      <w:pPr>
        <w:adjustRightInd w:val="0"/>
        <w:snapToGrid w:val="0"/>
        <w:spacing w:line="480" w:lineRule="exact"/>
        <w:ind w:firstLine="640"/>
        <w:jc w:val="center"/>
        <w:rPr>
          <w:rFonts w:ascii="Times New Roman" w:hAnsi="Times New Roman" w:eastAsia="黑体" w:cs="Times New Roman"/>
          <w:sz w:val="32"/>
          <w:szCs w:val="32"/>
          <w:u w:val="single"/>
        </w:rPr>
        <w:sectPr>
          <w:footerReference r:id="rId4" w:type="first"/>
          <w:footerReference r:id="rId3" w:type="default"/>
          <w:pgSz w:w="11906" w:h="16838"/>
          <w:pgMar w:top="2154" w:right="1417" w:bottom="2098" w:left="1474" w:header="851" w:footer="992" w:gutter="0"/>
          <w:pgNumType w:fmt="numberInDash"/>
          <w:cols w:space="0" w:num="1"/>
          <w:titlePg/>
          <w:docGrid w:type="lines" w:linePitch="321" w:charSpace="0"/>
        </w:sectPr>
      </w:pPr>
    </w:p>
    <w:p w14:paraId="528A9B81">
      <w:pPr>
        <w:adjustRightInd w:val="0"/>
        <w:snapToGrid w:val="0"/>
        <w:spacing w:line="480" w:lineRule="exact"/>
        <w:ind w:firstLine="640"/>
        <w:jc w:val="center"/>
        <w:rPr>
          <w:rFonts w:ascii="Times New Roman" w:hAnsi="Times New Roman" w:eastAsia="黑体" w:cs="Times New Roman"/>
          <w:sz w:val="32"/>
          <w:szCs w:val="32"/>
        </w:rPr>
      </w:pPr>
      <w:r>
        <w:rPr>
          <w:rFonts w:ascii="Times New Roman" w:hAnsi="Times New Roman" w:eastAsia="黑体" w:cs="Times New Roman"/>
          <w:sz w:val="32"/>
          <w:szCs w:val="32"/>
          <w:u w:val="single"/>
        </w:rPr>
        <w:t xml:space="preserve">  </w:t>
      </w:r>
      <w:r>
        <w:rPr>
          <w:rFonts w:hint="eastAsia" w:ascii="Times New Roman" w:hAnsi="Times New Roman" w:eastAsia="黑体" w:cs="Times New Roman"/>
          <w:sz w:val="32"/>
          <w:szCs w:val="32"/>
          <w:u w:val="single"/>
        </w:rPr>
        <w:t>电子信息工程</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专业大类培养方案</w:t>
      </w:r>
    </w:p>
    <w:p w14:paraId="2A7C74B6">
      <w:pPr>
        <w:adjustRightInd w:val="0"/>
        <w:snapToGrid w:val="0"/>
        <w:spacing w:line="480" w:lineRule="exact"/>
        <w:ind w:firstLine="602"/>
        <w:jc w:val="left"/>
        <w:rPr>
          <w:rFonts w:ascii="仿宋_GB2312" w:hAnsi="Times New Roman" w:eastAsia="仿宋_GB2312" w:cs="Times New Roman"/>
          <w:sz w:val="30"/>
          <w:szCs w:val="30"/>
        </w:rPr>
      </w:pPr>
      <w:r>
        <w:rPr>
          <w:rFonts w:hint="eastAsia" w:ascii="仿宋_GB2312" w:hAnsi="Times New Roman" w:eastAsia="仿宋_GB2312" w:cs="Times New Roman"/>
          <w:b/>
          <w:bCs/>
          <w:sz w:val="30"/>
          <w:szCs w:val="30"/>
        </w:rPr>
        <w:t>大类简介</w:t>
      </w:r>
      <w:r>
        <w:rPr>
          <w:rFonts w:hint="eastAsia" w:ascii="仿宋_GB2312" w:hAnsi="Times New Roman" w:eastAsia="仿宋_GB2312" w:cs="Times New Roman"/>
          <w:sz w:val="30"/>
          <w:szCs w:val="30"/>
        </w:rPr>
        <w:t>：电气自动化与信息工程学院共包括七个本科专业，分别是电气工程及其自动化、自动化、智能电网信息工程、电子信息工程、物联网工程、通信工程和机器人工程。学生入校一年内大类培养，二年级开始专业各个本科专业按照专业培养。</w:t>
      </w:r>
    </w:p>
    <w:p w14:paraId="5A4B6FC8">
      <w:pPr>
        <w:adjustRightInd w:val="0"/>
        <w:snapToGrid w:val="0"/>
        <w:spacing w:line="480" w:lineRule="exact"/>
        <w:jc w:val="center"/>
        <w:rPr>
          <w:rFonts w:hint="eastAsia" w:ascii="仿宋_GB2312" w:hAnsi="Times New Roman" w:eastAsia="仿宋_GB2312" w:cs="Times New Roman"/>
          <w:b/>
          <w:bCs/>
        </w:rPr>
      </w:pPr>
    </w:p>
    <w:p w14:paraId="03964396">
      <w:pPr>
        <w:adjustRightInd w:val="0"/>
        <w:snapToGrid w:val="0"/>
        <w:spacing w:line="480" w:lineRule="exact"/>
        <w:jc w:val="center"/>
        <w:rPr>
          <w:rFonts w:ascii="仿宋_GB2312" w:hAnsi="Times New Roman" w:eastAsia="仿宋_GB2312" w:cs="Times New Roman"/>
          <w:b/>
          <w:bCs/>
        </w:rPr>
      </w:pPr>
      <w:r>
        <w:rPr>
          <w:rFonts w:hint="eastAsia" w:ascii="仿宋_GB2312" w:hAnsi="Times New Roman" w:eastAsia="仿宋_GB2312" w:cs="Times New Roman"/>
          <w:b/>
          <w:bCs/>
        </w:rPr>
        <w:t>大类培养期间教学安排表</w:t>
      </w:r>
    </w:p>
    <w:tbl>
      <w:tblPr>
        <w:tblStyle w:val="9"/>
        <w:tblW w:w="5801" w:type="pct"/>
        <w:tblInd w:w="-1207" w:type="dxa"/>
        <w:tblLayout w:type="fixed"/>
        <w:tblCellMar>
          <w:top w:w="0" w:type="dxa"/>
          <w:left w:w="108" w:type="dxa"/>
          <w:bottom w:w="0" w:type="dxa"/>
          <w:right w:w="108" w:type="dxa"/>
        </w:tblCellMar>
      </w:tblPr>
      <w:tblGrid>
        <w:gridCol w:w="922"/>
        <w:gridCol w:w="2402"/>
        <w:gridCol w:w="3424"/>
        <w:gridCol w:w="441"/>
        <w:gridCol w:w="476"/>
        <w:gridCol w:w="524"/>
        <w:gridCol w:w="490"/>
        <w:gridCol w:w="472"/>
        <w:gridCol w:w="505"/>
        <w:gridCol w:w="472"/>
        <w:gridCol w:w="490"/>
        <w:gridCol w:w="520"/>
        <w:gridCol w:w="502"/>
        <w:gridCol w:w="490"/>
        <w:gridCol w:w="502"/>
        <w:gridCol w:w="1569"/>
        <w:gridCol w:w="654"/>
      </w:tblGrid>
      <w:tr w14:paraId="45F283C2">
        <w:tblPrEx>
          <w:tblCellMar>
            <w:top w:w="0" w:type="dxa"/>
            <w:left w:w="108" w:type="dxa"/>
            <w:bottom w:w="0" w:type="dxa"/>
            <w:right w:w="108" w:type="dxa"/>
          </w:tblCellMar>
        </w:tblPrEx>
        <w:trPr>
          <w:trHeight w:val="892" w:hRule="atLeast"/>
          <w:tblHeader/>
        </w:trPr>
        <w:tc>
          <w:tcPr>
            <w:tcW w:w="310" w:type="pct"/>
            <w:vMerge w:val="restart"/>
            <w:tcBorders>
              <w:top w:val="single" w:color="000000" w:sz="4" w:space="0"/>
              <w:left w:val="single" w:color="000000" w:sz="4" w:space="0"/>
              <w:bottom w:val="single" w:color="000000" w:sz="4" w:space="0"/>
              <w:right w:val="single" w:color="000000" w:sz="4" w:space="0"/>
            </w:tcBorders>
            <w:vAlign w:val="center"/>
          </w:tcPr>
          <w:p w14:paraId="12368D6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课程代码</w:t>
            </w:r>
          </w:p>
        </w:tc>
        <w:tc>
          <w:tcPr>
            <w:tcW w:w="808" w:type="pct"/>
            <w:vMerge w:val="restart"/>
            <w:tcBorders>
              <w:top w:val="single" w:color="000000" w:sz="4" w:space="0"/>
              <w:left w:val="single" w:color="000000" w:sz="4" w:space="0"/>
              <w:bottom w:val="single" w:color="000000" w:sz="4" w:space="0"/>
              <w:right w:val="single" w:color="000000" w:sz="4" w:space="0"/>
            </w:tcBorders>
            <w:vAlign w:val="center"/>
          </w:tcPr>
          <w:p w14:paraId="51DC5D4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中文课程名称</w:t>
            </w:r>
          </w:p>
        </w:tc>
        <w:tc>
          <w:tcPr>
            <w:tcW w:w="1152" w:type="pct"/>
            <w:vMerge w:val="restart"/>
            <w:tcBorders>
              <w:top w:val="single" w:color="000000" w:sz="4" w:space="0"/>
              <w:left w:val="single" w:color="000000" w:sz="4" w:space="0"/>
              <w:bottom w:val="single" w:color="000000" w:sz="4" w:space="0"/>
              <w:right w:val="single" w:color="000000" w:sz="4" w:space="0"/>
            </w:tcBorders>
            <w:vAlign w:val="center"/>
          </w:tcPr>
          <w:p w14:paraId="0DF315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英文课程名称</w:t>
            </w:r>
          </w:p>
        </w:tc>
        <w:tc>
          <w:tcPr>
            <w:tcW w:w="148" w:type="pct"/>
            <w:vMerge w:val="restart"/>
            <w:tcBorders>
              <w:top w:val="single" w:color="000000" w:sz="4" w:space="0"/>
              <w:left w:val="single" w:color="000000" w:sz="4" w:space="0"/>
              <w:bottom w:val="single" w:color="000000" w:sz="4" w:space="0"/>
              <w:right w:val="single" w:color="000000" w:sz="4" w:space="0"/>
            </w:tcBorders>
            <w:vAlign w:val="center"/>
          </w:tcPr>
          <w:p w14:paraId="41919B1A">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学分</w:t>
            </w:r>
          </w:p>
        </w:tc>
        <w:tc>
          <w:tcPr>
            <w:tcW w:w="160" w:type="pct"/>
            <w:vMerge w:val="restart"/>
            <w:tcBorders>
              <w:top w:val="single" w:color="000000" w:sz="4" w:space="0"/>
              <w:left w:val="single" w:color="000000" w:sz="4" w:space="0"/>
              <w:bottom w:val="single" w:color="000000" w:sz="4" w:space="0"/>
              <w:right w:val="single" w:color="000000" w:sz="4" w:space="0"/>
            </w:tcBorders>
            <w:vAlign w:val="center"/>
          </w:tcPr>
          <w:p w14:paraId="09F8179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必修学分</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0DAD4829">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选修学分</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4BB5F3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总课时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E50642C">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授课课时</w:t>
            </w:r>
          </w:p>
        </w:tc>
        <w:tc>
          <w:tcPr>
            <w:tcW w:w="169" w:type="pct"/>
            <w:vMerge w:val="restart"/>
            <w:tcBorders>
              <w:top w:val="single" w:color="000000" w:sz="4" w:space="0"/>
              <w:left w:val="single" w:color="000000" w:sz="4" w:space="0"/>
              <w:bottom w:val="single" w:color="000000" w:sz="4" w:space="0"/>
              <w:right w:val="single" w:color="000000" w:sz="4" w:space="0"/>
            </w:tcBorders>
            <w:vAlign w:val="center"/>
          </w:tcPr>
          <w:p w14:paraId="0D1FA90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上机课时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2A532FD">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实验课时</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66A1D08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实践课时</w:t>
            </w:r>
          </w:p>
        </w:tc>
        <w:tc>
          <w:tcPr>
            <w:tcW w:w="175" w:type="pct"/>
            <w:vMerge w:val="restart"/>
            <w:tcBorders>
              <w:top w:val="single" w:color="000000" w:sz="4" w:space="0"/>
              <w:left w:val="single" w:color="000000" w:sz="4" w:space="0"/>
              <w:bottom w:val="single" w:color="000000" w:sz="4" w:space="0"/>
              <w:right w:val="single" w:color="000000" w:sz="4" w:space="0"/>
            </w:tcBorders>
            <w:vAlign w:val="center"/>
          </w:tcPr>
          <w:p w14:paraId="68C9A2D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实践周数</w:t>
            </w:r>
          </w:p>
        </w:tc>
        <w:tc>
          <w:tcPr>
            <w:tcW w:w="333" w:type="pct"/>
            <w:gridSpan w:val="2"/>
            <w:tcBorders>
              <w:top w:val="single" w:color="000000" w:sz="4" w:space="0"/>
              <w:left w:val="single" w:color="000000" w:sz="4" w:space="0"/>
              <w:bottom w:val="single" w:color="000000" w:sz="4" w:space="0"/>
              <w:right w:val="single" w:color="000000" w:sz="4" w:space="0"/>
            </w:tcBorders>
            <w:vAlign w:val="center"/>
          </w:tcPr>
          <w:p w14:paraId="1A79A7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建议修读学期</w:t>
            </w:r>
          </w:p>
        </w:tc>
        <w:tc>
          <w:tcPr>
            <w:tcW w:w="168" w:type="pct"/>
            <w:vMerge w:val="restart"/>
            <w:tcBorders>
              <w:top w:val="single" w:color="000000" w:sz="4" w:space="0"/>
              <w:left w:val="single" w:color="000000" w:sz="4" w:space="0"/>
              <w:right w:val="single" w:color="000000" w:sz="4" w:space="0"/>
            </w:tcBorders>
            <w:vAlign w:val="center"/>
          </w:tcPr>
          <w:p w14:paraId="4812B1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是否必修</w:t>
            </w:r>
          </w:p>
        </w:tc>
        <w:tc>
          <w:tcPr>
            <w:tcW w:w="528" w:type="pct"/>
            <w:vMerge w:val="restart"/>
            <w:tcBorders>
              <w:top w:val="single" w:color="000000" w:sz="4" w:space="0"/>
              <w:left w:val="single" w:color="000000" w:sz="4" w:space="0"/>
              <w:right w:val="single" w:color="000000" w:sz="4" w:space="0"/>
            </w:tcBorders>
            <w:vAlign w:val="center"/>
          </w:tcPr>
          <w:p w14:paraId="10278E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开课院系</w:t>
            </w:r>
          </w:p>
        </w:tc>
        <w:tc>
          <w:tcPr>
            <w:tcW w:w="220" w:type="pct"/>
            <w:vMerge w:val="restart"/>
            <w:tcBorders>
              <w:top w:val="single" w:color="000000" w:sz="4" w:space="0"/>
              <w:left w:val="single" w:color="000000" w:sz="4" w:space="0"/>
              <w:right w:val="single" w:color="000000" w:sz="4" w:space="0"/>
            </w:tcBorders>
            <w:vAlign w:val="center"/>
          </w:tcPr>
          <w:p w14:paraId="5894223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备注</w:t>
            </w:r>
          </w:p>
        </w:tc>
      </w:tr>
      <w:tr w14:paraId="07637CF5">
        <w:tblPrEx>
          <w:tblCellMar>
            <w:top w:w="0" w:type="dxa"/>
            <w:left w:w="108" w:type="dxa"/>
            <w:bottom w:w="0" w:type="dxa"/>
            <w:right w:w="108" w:type="dxa"/>
          </w:tblCellMar>
        </w:tblPrEx>
        <w:trPr>
          <w:trHeight w:val="400" w:hRule="atLeast"/>
          <w:tblHeader/>
        </w:trPr>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03B57E26">
            <w:pPr>
              <w:widowControl/>
              <w:jc w:val="left"/>
              <w:rPr>
                <w:rFonts w:hint="eastAsia" w:ascii="仿宋" w:hAnsi="仿宋" w:eastAsia="仿宋" w:cs="仿宋"/>
                <w:b/>
                <w:bCs/>
                <w:kern w:val="0"/>
                <w:sz w:val="20"/>
                <w:szCs w:val="20"/>
              </w:rPr>
            </w:pPr>
          </w:p>
        </w:tc>
        <w:tc>
          <w:tcPr>
            <w:tcW w:w="808" w:type="pct"/>
            <w:vMerge w:val="continue"/>
            <w:tcBorders>
              <w:top w:val="single" w:color="000000" w:sz="4" w:space="0"/>
              <w:left w:val="single" w:color="000000" w:sz="4" w:space="0"/>
              <w:bottom w:val="single" w:color="000000" w:sz="4" w:space="0"/>
              <w:right w:val="single" w:color="000000" w:sz="4" w:space="0"/>
            </w:tcBorders>
            <w:vAlign w:val="center"/>
          </w:tcPr>
          <w:p w14:paraId="64B53505">
            <w:pPr>
              <w:widowControl/>
              <w:jc w:val="left"/>
              <w:rPr>
                <w:rFonts w:hint="eastAsia" w:ascii="仿宋" w:hAnsi="仿宋" w:eastAsia="仿宋" w:cs="仿宋"/>
                <w:b/>
                <w:bCs/>
                <w:kern w:val="0"/>
                <w:sz w:val="20"/>
                <w:szCs w:val="20"/>
              </w:rPr>
            </w:pPr>
          </w:p>
        </w:tc>
        <w:tc>
          <w:tcPr>
            <w:tcW w:w="1152" w:type="pct"/>
            <w:vMerge w:val="continue"/>
            <w:tcBorders>
              <w:top w:val="single" w:color="000000" w:sz="4" w:space="0"/>
              <w:left w:val="single" w:color="000000" w:sz="4" w:space="0"/>
              <w:bottom w:val="single" w:color="000000" w:sz="4" w:space="0"/>
              <w:right w:val="single" w:color="000000" w:sz="4" w:space="0"/>
            </w:tcBorders>
            <w:vAlign w:val="center"/>
          </w:tcPr>
          <w:p w14:paraId="16BFEA05">
            <w:pPr>
              <w:widowControl/>
              <w:jc w:val="left"/>
              <w:rPr>
                <w:rFonts w:hint="eastAsia" w:ascii="仿宋" w:hAnsi="仿宋" w:eastAsia="仿宋" w:cs="仿宋"/>
                <w:b/>
                <w:bCs/>
                <w:kern w:val="0"/>
                <w:sz w:val="20"/>
                <w:szCs w:val="20"/>
              </w:rPr>
            </w:pPr>
          </w:p>
        </w:tc>
        <w:tc>
          <w:tcPr>
            <w:tcW w:w="148" w:type="pct"/>
            <w:vMerge w:val="continue"/>
            <w:tcBorders>
              <w:top w:val="single" w:color="000000" w:sz="4" w:space="0"/>
              <w:left w:val="single" w:color="000000" w:sz="4" w:space="0"/>
              <w:bottom w:val="single" w:color="000000" w:sz="4" w:space="0"/>
              <w:right w:val="single" w:color="000000" w:sz="4" w:space="0"/>
            </w:tcBorders>
            <w:vAlign w:val="center"/>
          </w:tcPr>
          <w:p w14:paraId="5B817631">
            <w:pPr>
              <w:widowControl/>
              <w:jc w:val="left"/>
              <w:rPr>
                <w:rFonts w:hint="eastAsia" w:ascii="仿宋" w:hAnsi="仿宋" w:eastAsia="仿宋" w:cs="仿宋"/>
                <w:b/>
                <w:bCs/>
                <w:kern w:val="0"/>
                <w:sz w:val="20"/>
                <w:szCs w:val="20"/>
              </w:rPr>
            </w:pPr>
          </w:p>
        </w:tc>
        <w:tc>
          <w:tcPr>
            <w:tcW w:w="160" w:type="pct"/>
            <w:vMerge w:val="continue"/>
            <w:tcBorders>
              <w:top w:val="single" w:color="000000" w:sz="4" w:space="0"/>
              <w:left w:val="single" w:color="000000" w:sz="4" w:space="0"/>
              <w:bottom w:val="single" w:color="000000" w:sz="4" w:space="0"/>
              <w:right w:val="single" w:color="000000" w:sz="4" w:space="0"/>
            </w:tcBorders>
            <w:vAlign w:val="center"/>
          </w:tcPr>
          <w:p w14:paraId="10A00E5F">
            <w:pPr>
              <w:widowControl/>
              <w:jc w:val="left"/>
              <w:rPr>
                <w:rFonts w:hint="eastAsia" w:ascii="仿宋" w:hAnsi="仿宋" w:eastAsia="仿宋" w:cs="仿宋"/>
                <w:b/>
                <w:bCs/>
                <w:kern w:val="0"/>
                <w:sz w:val="20"/>
                <w:szCs w:val="20"/>
              </w:rPr>
            </w:pP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753FA72">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1BBBE080">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11A0565C">
            <w:pPr>
              <w:widowControl/>
              <w:jc w:val="left"/>
              <w:rPr>
                <w:rFonts w:hint="eastAsia" w:ascii="仿宋" w:hAnsi="仿宋" w:eastAsia="仿宋" w:cs="仿宋"/>
                <w:b/>
                <w:bCs/>
                <w:kern w:val="0"/>
                <w:sz w:val="20"/>
                <w:szCs w:val="20"/>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14:paraId="4F1DC251">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43B46E6C">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7BFD0CA2">
            <w:pPr>
              <w:widowControl/>
              <w:jc w:val="left"/>
              <w:rPr>
                <w:rFonts w:hint="eastAsia" w:ascii="仿宋" w:hAnsi="仿宋" w:eastAsia="仿宋" w:cs="仿宋"/>
                <w:b/>
                <w:bCs/>
                <w:kern w:val="0"/>
                <w:sz w:val="20"/>
                <w:szCs w:val="20"/>
              </w:rPr>
            </w:pPr>
          </w:p>
        </w:tc>
        <w:tc>
          <w:tcPr>
            <w:tcW w:w="175" w:type="pct"/>
            <w:vMerge w:val="continue"/>
            <w:tcBorders>
              <w:top w:val="single" w:color="000000" w:sz="4" w:space="0"/>
              <w:left w:val="single" w:color="000000" w:sz="4" w:space="0"/>
              <w:bottom w:val="single" w:color="000000" w:sz="4" w:space="0"/>
              <w:right w:val="single" w:color="000000" w:sz="4" w:space="0"/>
            </w:tcBorders>
            <w:vAlign w:val="center"/>
          </w:tcPr>
          <w:p w14:paraId="35DA962B">
            <w:pPr>
              <w:widowControl/>
              <w:jc w:val="left"/>
              <w:rPr>
                <w:rFonts w:hint="eastAsia" w:ascii="仿宋" w:hAnsi="仿宋" w:eastAsia="仿宋" w:cs="仿宋"/>
                <w:b/>
                <w:bCs/>
                <w:kern w:val="0"/>
                <w:sz w:val="20"/>
                <w:szCs w:val="20"/>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DBFB81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1</w:t>
            </w:r>
          </w:p>
        </w:tc>
        <w:tc>
          <w:tcPr>
            <w:tcW w:w="164" w:type="pct"/>
            <w:tcBorders>
              <w:top w:val="single" w:color="000000" w:sz="4" w:space="0"/>
              <w:left w:val="single" w:color="000000" w:sz="4" w:space="0"/>
              <w:bottom w:val="single" w:color="000000" w:sz="4" w:space="0"/>
              <w:right w:val="single" w:color="000000" w:sz="4" w:space="0"/>
            </w:tcBorders>
            <w:vAlign w:val="center"/>
          </w:tcPr>
          <w:p w14:paraId="5F05A3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2</w:t>
            </w:r>
          </w:p>
        </w:tc>
        <w:tc>
          <w:tcPr>
            <w:tcW w:w="168" w:type="pct"/>
            <w:vMerge w:val="continue"/>
            <w:tcBorders>
              <w:left w:val="single" w:color="000000" w:sz="4" w:space="0"/>
              <w:bottom w:val="single" w:color="000000" w:sz="4" w:space="0"/>
              <w:right w:val="single" w:color="000000" w:sz="4" w:space="0"/>
            </w:tcBorders>
            <w:vAlign w:val="center"/>
          </w:tcPr>
          <w:p w14:paraId="765FE1E3">
            <w:pPr>
              <w:widowControl/>
              <w:jc w:val="center"/>
              <w:rPr>
                <w:rFonts w:hint="eastAsia" w:ascii="仿宋" w:hAnsi="仿宋" w:eastAsia="仿宋" w:cs="仿宋"/>
                <w:b/>
                <w:bCs/>
                <w:kern w:val="0"/>
                <w:sz w:val="20"/>
                <w:szCs w:val="20"/>
              </w:rPr>
            </w:pPr>
          </w:p>
        </w:tc>
        <w:tc>
          <w:tcPr>
            <w:tcW w:w="528" w:type="pct"/>
            <w:vMerge w:val="continue"/>
            <w:tcBorders>
              <w:left w:val="single" w:color="000000" w:sz="4" w:space="0"/>
              <w:bottom w:val="single" w:color="000000" w:sz="4" w:space="0"/>
              <w:right w:val="single" w:color="000000" w:sz="4" w:space="0"/>
            </w:tcBorders>
            <w:vAlign w:val="center"/>
          </w:tcPr>
          <w:p w14:paraId="5769ABDD">
            <w:pPr>
              <w:widowControl/>
              <w:jc w:val="left"/>
              <w:rPr>
                <w:rFonts w:hint="eastAsia" w:ascii="仿宋" w:hAnsi="仿宋" w:eastAsia="仿宋" w:cs="仿宋"/>
                <w:kern w:val="0"/>
                <w:sz w:val="20"/>
                <w:szCs w:val="20"/>
              </w:rPr>
            </w:pPr>
          </w:p>
        </w:tc>
        <w:tc>
          <w:tcPr>
            <w:tcW w:w="220" w:type="pct"/>
            <w:vMerge w:val="continue"/>
            <w:tcBorders>
              <w:left w:val="single" w:color="000000" w:sz="4" w:space="0"/>
              <w:bottom w:val="single" w:color="000000" w:sz="4" w:space="0"/>
              <w:right w:val="single" w:color="000000" w:sz="4" w:space="0"/>
            </w:tcBorders>
            <w:vAlign w:val="center"/>
          </w:tcPr>
          <w:p w14:paraId="0BF3146E">
            <w:pPr>
              <w:widowControl/>
              <w:jc w:val="left"/>
              <w:rPr>
                <w:rFonts w:hint="eastAsia" w:ascii="仿宋" w:hAnsi="仿宋" w:eastAsia="仿宋" w:cs="仿宋"/>
                <w:kern w:val="0"/>
                <w:sz w:val="20"/>
                <w:szCs w:val="20"/>
              </w:rPr>
            </w:pPr>
          </w:p>
        </w:tc>
      </w:tr>
      <w:tr w14:paraId="6CB21FD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70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2210117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67E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思想道德与法治</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C68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Ideology, Morality, and Rule of Law</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75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44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A1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FE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DE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829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85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3A0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3A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A7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443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D6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4F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722F">
            <w:pPr>
              <w:widowControl/>
              <w:jc w:val="center"/>
              <w:textAlignment w:val="center"/>
              <w:rPr>
                <w:rFonts w:hint="eastAsia" w:ascii="仿宋" w:hAnsi="仿宋" w:eastAsia="仿宋" w:cs="仿宋"/>
                <w:kern w:val="0"/>
                <w:sz w:val="20"/>
                <w:szCs w:val="20"/>
                <w:lang w:val="en-US" w:eastAsia="zh-CN" w:bidi="ar"/>
              </w:rPr>
            </w:pPr>
          </w:p>
        </w:tc>
      </w:tr>
      <w:tr w14:paraId="54A4C39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09E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181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形势与政策</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E9693">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Situation and Policies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61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B5A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2A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2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9CD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58C3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3A8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16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5F6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380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57A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75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4C8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4310">
            <w:pPr>
              <w:widowControl/>
              <w:jc w:val="center"/>
              <w:textAlignment w:val="center"/>
              <w:rPr>
                <w:rFonts w:hint="eastAsia" w:ascii="仿宋" w:hAnsi="仿宋" w:eastAsia="仿宋" w:cs="仿宋"/>
                <w:kern w:val="0"/>
                <w:sz w:val="20"/>
                <w:szCs w:val="20"/>
                <w:lang w:val="en-US" w:eastAsia="zh-CN" w:bidi="ar"/>
              </w:rPr>
            </w:pPr>
          </w:p>
        </w:tc>
      </w:tr>
      <w:tr w14:paraId="77D270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08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2210127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2F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习近平关于科技创新的重要论述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086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Xi Jinping's Important Discussion on Technological Innovation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93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98B7">
            <w:pPr>
              <w:widowControl/>
              <w:jc w:val="center"/>
              <w:textAlignment w:val="center"/>
              <w:rPr>
                <w:rFonts w:hint="eastAsia" w:ascii="仿宋" w:hAnsi="仿宋" w:eastAsia="仿宋" w:cs="仿宋"/>
                <w:kern w:val="0"/>
                <w:sz w:val="20"/>
                <w:szCs w:val="20"/>
                <w:lang w:val="en-US" w:eastAsia="zh-CN" w:bidi="ar"/>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78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6C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867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72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C2A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2AC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F14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1A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FEF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9A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否</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BB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C8D">
            <w:pPr>
              <w:widowControl/>
              <w:jc w:val="center"/>
              <w:textAlignment w:val="center"/>
              <w:rPr>
                <w:rFonts w:hint="eastAsia" w:ascii="仿宋" w:hAnsi="仿宋" w:eastAsia="仿宋" w:cs="仿宋"/>
                <w:kern w:val="0"/>
                <w:sz w:val="20"/>
                <w:szCs w:val="20"/>
                <w:lang w:val="en-US" w:eastAsia="zh-CN" w:bidi="ar"/>
              </w:rPr>
            </w:pPr>
          </w:p>
        </w:tc>
      </w:tr>
      <w:tr w14:paraId="028E129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9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CB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英语读写译</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A1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Reading and Writing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912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A32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459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A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3A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934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2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2C3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28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8D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509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26B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0C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127D">
            <w:pPr>
              <w:widowControl/>
              <w:jc w:val="center"/>
              <w:textAlignment w:val="center"/>
              <w:rPr>
                <w:rFonts w:hint="eastAsia" w:ascii="仿宋" w:hAnsi="仿宋" w:eastAsia="仿宋" w:cs="仿宋"/>
                <w:kern w:val="0"/>
                <w:sz w:val="20"/>
                <w:szCs w:val="20"/>
                <w:lang w:val="en-US" w:eastAsia="zh-CN" w:bidi="ar"/>
              </w:rPr>
            </w:pPr>
          </w:p>
        </w:tc>
      </w:tr>
      <w:tr w14:paraId="622A0C2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BE1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6E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英语听说</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FC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Listening and Speaking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DCE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B49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498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05D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445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E15E">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BC5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7D1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F41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7E1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CAE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7B0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5C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EA65">
            <w:pPr>
              <w:widowControl/>
              <w:jc w:val="center"/>
              <w:textAlignment w:val="center"/>
              <w:rPr>
                <w:rFonts w:hint="eastAsia" w:ascii="仿宋" w:hAnsi="仿宋" w:eastAsia="仿宋" w:cs="仿宋"/>
                <w:kern w:val="0"/>
                <w:sz w:val="20"/>
                <w:szCs w:val="20"/>
                <w:lang w:val="en-US" w:eastAsia="zh-CN" w:bidi="ar"/>
              </w:rPr>
            </w:pPr>
          </w:p>
        </w:tc>
      </w:tr>
      <w:tr w14:paraId="23D810E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A1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15C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79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07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822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FC1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2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3D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F7E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7F2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E44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E5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A7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DE0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A29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F0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94F4">
            <w:pPr>
              <w:widowControl/>
              <w:jc w:val="center"/>
              <w:textAlignment w:val="center"/>
              <w:rPr>
                <w:rFonts w:hint="eastAsia" w:ascii="仿宋" w:hAnsi="仿宋" w:eastAsia="仿宋" w:cs="仿宋"/>
                <w:kern w:val="0"/>
                <w:sz w:val="20"/>
                <w:szCs w:val="20"/>
                <w:lang w:val="en-US" w:eastAsia="zh-CN" w:bidi="ar"/>
              </w:rPr>
            </w:pPr>
          </w:p>
        </w:tc>
      </w:tr>
      <w:tr w14:paraId="6E2B535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89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8EA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F4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Training1</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6B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5A1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C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3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3D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84D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6E7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AC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2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59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C35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909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C7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45E5">
            <w:pPr>
              <w:widowControl/>
              <w:jc w:val="center"/>
              <w:textAlignment w:val="center"/>
              <w:rPr>
                <w:rFonts w:hint="eastAsia" w:ascii="仿宋" w:hAnsi="仿宋" w:eastAsia="仿宋" w:cs="仿宋"/>
                <w:kern w:val="0"/>
                <w:sz w:val="20"/>
                <w:szCs w:val="20"/>
                <w:lang w:val="en-US" w:eastAsia="zh-CN" w:bidi="ar"/>
              </w:rPr>
            </w:pPr>
          </w:p>
        </w:tc>
      </w:tr>
      <w:tr w14:paraId="43CBBA1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C8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FAF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集中军事训练1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CA7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Training Course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374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A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121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D24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DA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1C5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64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60D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2A9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9A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7E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59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8A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3F78">
            <w:pPr>
              <w:widowControl/>
              <w:jc w:val="center"/>
              <w:textAlignment w:val="center"/>
              <w:rPr>
                <w:rFonts w:hint="eastAsia" w:ascii="仿宋" w:hAnsi="仿宋" w:eastAsia="仿宋" w:cs="仿宋"/>
                <w:kern w:val="0"/>
                <w:sz w:val="20"/>
                <w:szCs w:val="20"/>
                <w:lang w:val="en-US" w:eastAsia="zh-CN" w:bidi="ar"/>
              </w:rPr>
            </w:pPr>
          </w:p>
        </w:tc>
      </w:tr>
      <w:tr w14:paraId="377F2A2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89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68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大学生心理健康（上）</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72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EC4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61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0EB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433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06CB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9D7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A06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2B2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0BF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68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A6B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EA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AA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CFA1">
            <w:pPr>
              <w:widowControl/>
              <w:jc w:val="center"/>
              <w:textAlignment w:val="center"/>
              <w:rPr>
                <w:rFonts w:hint="eastAsia" w:ascii="仿宋" w:hAnsi="仿宋" w:eastAsia="仿宋" w:cs="仿宋"/>
                <w:kern w:val="0"/>
                <w:sz w:val="20"/>
                <w:szCs w:val="20"/>
                <w:lang w:val="en-US" w:eastAsia="zh-CN" w:bidi="ar"/>
              </w:rPr>
            </w:pPr>
          </w:p>
        </w:tc>
      </w:tr>
      <w:tr w14:paraId="0A08551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06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1140003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C86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法制安全教育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95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Legal Security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C6C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A1B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2EF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72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72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CAC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E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EF0F">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D9A2">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E4C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B63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A6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82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保卫处</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F9CF">
            <w:pPr>
              <w:widowControl/>
              <w:jc w:val="center"/>
              <w:textAlignment w:val="center"/>
              <w:rPr>
                <w:rFonts w:hint="eastAsia" w:ascii="仿宋" w:hAnsi="仿宋" w:eastAsia="仿宋" w:cs="仿宋"/>
                <w:kern w:val="0"/>
                <w:sz w:val="20"/>
                <w:szCs w:val="20"/>
                <w:lang w:val="en-US" w:eastAsia="zh-CN" w:bidi="ar"/>
              </w:rPr>
            </w:pPr>
          </w:p>
        </w:tc>
      </w:tr>
      <w:tr w14:paraId="20C070A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137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4080003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B5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健康教育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912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Health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97E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2CF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EF6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282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3ED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3B4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292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240">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24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2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17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94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FF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校医院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55B3">
            <w:pPr>
              <w:widowControl/>
              <w:jc w:val="center"/>
              <w:textAlignment w:val="center"/>
              <w:rPr>
                <w:rFonts w:hint="eastAsia" w:ascii="仿宋" w:hAnsi="仿宋" w:eastAsia="仿宋" w:cs="仿宋"/>
                <w:kern w:val="0"/>
                <w:sz w:val="20"/>
                <w:szCs w:val="20"/>
                <w:lang w:val="en-US" w:eastAsia="zh-CN" w:bidi="ar"/>
              </w:rPr>
            </w:pPr>
          </w:p>
        </w:tc>
      </w:tr>
      <w:tr w14:paraId="6C162BB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41C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8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微积分I</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41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5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E86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E2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380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A86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704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2D1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526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15D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7E5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DA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6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5448">
            <w:pPr>
              <w:widowControl/>
              <w:jc w:val="center"/>
              <w:textAlignment w:val="center"/>
              <w:rPr>
                <w:rFonts w:hint="eastAsia" w:ascii="仿宋" w:hAnsi="仿宋" w:eastAsia="仿宋" w:cs="仿宋"/>
                <w:kern w:val="0"/>
                <w:sz w:val="20"/>
                <w:szCs w:val="20"/>
                <w:lang w:val="en-US" w:eastAsia="zh-CN" w:bidi="ar"/>
              </w:rPr>
            </w:pPr>
          </w:p>
        </w:tc>
      </w:tr>
      <w:tr w14:paraId="0AC2833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ECD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2100558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E5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线性代数及其应用</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E5B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Linear Algebra and Application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9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516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A7D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EC7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F5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33F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21B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AFA1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570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CDA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9A9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91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40E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CB7E">
            <w:pPr>
              <w:widowControl/>
              <w:jc w:val="center"/>
              <w:textAlignment w:val="center"/>
              <w:rPr>
                <w:rFonts w:hint="eastAsia" w:ascii="仿宋" w:hAnsi="仿宋" w:eastAsia="仿宋" w:cs="仿宋"/>
                <w:kern w:val="0"/>
                <w:sz w:val="20"/>
                <w:szCs w:val="20"/>
                <w:lang w:val="en-US" w:eastAsia="zh-CN" w:bidi="ar"/>
              </w:rPr>
            </w:pPr>
          </w:p>
        </w:tc>
      </w:tr>
      <w:tr w14:paraId="4903BA6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3B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2010856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4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工程制图基础4</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4F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Engineering Drawing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536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B27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4D6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6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C3F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9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E6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47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AA1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F9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2FA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D6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9F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机械学院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7D89">
            <w:pPr>
              <w:widowControl/>
              <w:jc w:val="center"/>
              <w:textAlignment w:val="center"/>
              <w:rPr>
                <w:rFonts w:hint="eastAsia" w:ascii="仿宋" w:hAnsi="仿宋" w:eastAsia="仿宋" w:cs="仿宋"/>
                <w:kern w:val="0"/>
                <w:sz w:val="20"/>
                <w:szCs w:val="20"/>
                <w:lang w:val="en-US" w:eastAsia="zh-CN" w:bidi="ar"/>
              </w:rPr>
            </w:pPr>
          </w:p>
        </w:tc>
      </w:tr>
      <w:tr w14:paraId="0DCEBB0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B0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2440170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74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人工智能导论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64D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Artificial Intelligence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C4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A3A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704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C8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9F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3669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1E2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845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7E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4FB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E32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A02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75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E799">
            <w:pPr>
              <w:widowControl/>
              <w:jc w:val="center"/>
              <w:textAlignment w:val="center"/>
              <w:rPr>
                <w:rFonts w:hint="eastAsia" w:ascii="仿宋" w:hAnsi="仿宋" w:eastAsia="仿宋" w:cs="仿宋"/>
                <w:kern w:val="0"/>
                <w:sz w:val="20"/>
                <w:szCs w:val="20"/>
                <w:lang w:val="en-US" w:eastAsia="zh-CN" w:bidi="ar"/>
              </w:rPr>
            </w:pPr>
          </w:p>
        </w:tc>
      </w:tr>
      <w:tr w14:paraId="1FE132C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3C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F1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电气信息导论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1F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Electrical and Information Engineering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2C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81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8868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D2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55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8529">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51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8EC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FBB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DD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C25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A3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B7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977B">
            <w:pPr>
              <w:widowControl/>
              <w:jc w:val="center"/>
              <w:textAlignment w:val="center"/>
              <w:rPr>
                <w:rFonts w:hint="eastAsia" w:ascii="仿宋" w:hAnsi="仿宋" w:eastAsia="仿宋" w:cs="仿宋"/>
                <w:kern w:val="0"/>
                <w:sz w:val="20"/>
                <w:szCs w:val="20"/>
                <w:lang w:val="en-US" w:eastAsia="zh-CN" w:bidi="ar"/>
              </w:rPr>
            </w:pPr>
          </w:p>
        </w:tc>
      </w:tr>
      <w:tr w14:paraId="4F14445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02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2210015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C0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中国近现代史纲要</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86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Outline of Modern Chinese History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D8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90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7F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3D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4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2E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DB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9E3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0AA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99B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9EC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390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76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F538">
            <w:pPr>
              <w:widowControl/>
              <w:jc w:val="center"/>
              <w:textAlignment w:val="center"/>
              <w:rPr>
                <w:rFonts w:hint="eastAsia" w:ascii="仿宋" w:hAnsi="仿宋" w:eastAsia="仿宋" w:cs="仿宋"/>
                <w:kern w:val="0"/>
                <w:sz w:val="20"/>
                <w:szCs w:val="20"/>
                <w:lang w:val="en-US" w:eastAsia="zh-CN" w:bidi="ar"/>
              </w:rPr>
            </w:pPr>
          </w:p>
        </w:tc>
      </w:tr>
      <w:tr w14:paraId="52957CE1">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16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663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翻译与跨文化传播</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CD8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shd w:val="clear" w:color="auto" w:fill="FFFFFF"/>
              </w:rPr>
              <w:t>Translation and Crosscultural Communication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D98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00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2E7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7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1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336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CF9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8CE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761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8FE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FC1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EB4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0D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AAD4">
            <w:pPr>
              <w:widowControl/>
              <w:jc w:val="center"/>
              <w:textAlignment w:val="center"/>
              <w:rPr>
                <w:rFonts w:hint="eastAsia" w:ascii="仿宋" w:hAnsi="仿宋" w:eastAsia="仿宋" w:cs="仿宋"/>
                <w:kern w:val="0"/>
                <w:sz w:val="20"/>
                <w:szCs w:val="20"/>
                <w:lang w:val="en-US" w:eastAsia="zh-CN" w:bidi="ar"/>
              </w:rPr>
            </w:pPr>
          </w:p>
        </w:tc>
      </w:tr>
      <w:tr w14:paraId="3DE46DD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92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DAC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英语交流与沟通</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7CD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Communication in English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72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0A4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A0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E98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7BE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F5F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404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A0F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8C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4A4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4D7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43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B1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BEB8">
            <w:pPr>
              <w:widowControl/>
              <w:jc w:val="center"/>
              <w:textAlignment w:val="center"/>
              <w:rPr>
                <w:rFonts w:hint="eastAsia" w:ascii="仿宋" w:hAnsi="仿宋" w:eastAsia="仿宋" w:cs="仿宋"/>
                <w:kern w:val="0"/>
                <w:sz w:val="20"/>
                <w:szCs w:val="20"/>
                <w:lang w:val="en-US" w:eastAsia="zh-CN" w:bidi="ar"/>
              </w:rPr>
            </w:pPr>
          </w:p>
        </w:tc>
      </w:tr>
      <w:tr w14:paraId="6151FBB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9DA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E8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体育B</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D3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B</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A9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A81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A16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8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7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0B5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FC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A84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432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027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2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B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32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9A5E">
            <w:pPr>
              <w:widowControl/>
              <w:jc w:val="center"/>
              <w:textAlignment w:val="center"/>
              <w:rPr>
                <w:rFonts w:hint="eastAsia" w:ascii="仿宋" w:hAnsi="仿宋" w:eastAsia="仿宋" w:cs="仿宋"/>
                <w:kern w:val="0"/>
                <w:sz w:val="20"/>
                <w:szCs w:val="20"/>
                <w:lang w:val="en-US" w:eastAsia="zh-CN" w:bidi="ar"/>
              </w:rPr>
            </w:pPr>
          </w:p>
        </w:tc>
      </w:tr>
      <w:tr w14:paraId="43A0B8C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6C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A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C31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Training2</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28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AA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476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C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05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CD3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951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7296">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DF8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F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BB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F8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35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0BFD">
            <w:pPr>
              <w:widowControl/>
              <w:jc w:val="center"/>
              <w:textAlignment w:val="center"/>
              <w:rPr>
                <w:rFonts w:hint="eastAsia" w:ascii="仿宋" w:hAnsi="仿宋" w:eastAsia="仿宋" w:cs="仿宋"/>
                <w:kern w:val="0"/>
                <w:sz w:val="20"/>
                <w:szCs w:val="20"/>
                <w:lang w:val="en-US" w:eastAsia="zh-CN" w:bidi="ar"/>
              </w:rPr>
            </w:pPr>
          </w:p>
        </w:tc>
      </w:tr>
      <w:tr w14:paraId="4C2AE86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C2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32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军事理论1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5E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Theory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A9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7E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387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90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DC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313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2DC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B9E7">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BCD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645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59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86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47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8D7E">
            <w:pPr>
              <w:widowControl/>
              <w:jc w:val="center"/>
              <w:textAlignment w:val="center"/>
              <w:rPr>
                <w:rFonts w:hint="eastAsia" w:ascii="仿宋" w:hAnsi="仿宋" w:eastAsia="仿宋" w:cs="仿宋"/>
                <w:kern w:val="0"/>
                <w:sz w:val="20"/>
                <w:szCs w:val="20"/>
                <w:lang w:val="en-US" w:eastAsia="zh-CN" w:bidi="ar"/>
              </w:rPr>
            </w:pPr>
          </w:p>
        </w:tc>
      </w:tr>
      <w:tr w14:paraId="042AD05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71C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2210134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18F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国家安全教育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999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National Security Education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0C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1C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227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76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0B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85E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21C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989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31C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4D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CB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E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75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FD85">
            <w:pPr>
              <w:widowControl/>
              <w:jc w:val="center"/>
              <w:textAlignment w:val="center"/>
              <w:rPr>
                <w:rFonts w:hint="eastAsia" w:ascii="仿宋" w:hAnsi="仿宋" w:eastAsia="仿宋" w:cs="仿宋"/>
                <w:kern w:val="0"/>
                <w:sz w:val="20"/>
                <w:szCs w:val="20"/>
                <w:lang w:val="en-US" w:eastAsia="zh-CN" w:bidi="ar"/>
              </w:rPr>
            </w:pPr>
          </w:p>
        </w:tc>
      </w:tr>
      <w:tr w14:paraId="0965114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E7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3F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大学生心理健康（下）</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45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E1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7A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65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C4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07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EB5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131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32D3">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777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97A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C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EA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0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83A5">
            <w:pPr>
              <w:widowControl/>
              <w:jc w:val="center"/>
              <w:textAlignment w:val="center"/>
              <w:rPr>
                <w:rFonts w:hint="eastAsia" w:ascii="仿宋" w:hAnsi="仿宋" w:eastAsia="仿宋" w:cs="仿宋"/>
                <w:kern w:val="0"/>
                <w:sz w:val="20"/>
                <w:szCs w:val="20"/>
                <w:lang w:val="en-US" w:eastAsia="zh-CN" w:bidi="ar"/>
              </w:rPr>
            </w:pPr>
          </w:p>
        </w:tc>
      </w:tr>
      <w:tr w14:paraId="4A2EABF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B8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29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职业生涯规划</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C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Career Planning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AA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93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14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BD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19</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38F1">
            <w:pPr>
              <w:widowControl/>
              <w:jc w:val="center"/>
              <w:textAlignment w:val="center"/>
              <w:rPr>
                <w:rFonts w:hint="eastAsia" w:ascii="仿宋" w:hAnsi="仿宋" w:eastAsia="仿宋" w:cs="仿宋"/>
                <w:kern w:val="0"/>
                <w:sz w:val="20"/>
                <w:szCs w:val="20"/>
                <w:lang w:val="en-US" w:eastAsia="zh-CN" w:bidi="ar"/>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66B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78E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1A2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2B6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9F8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DB3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FE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20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9749">
            <w:pPr>
              <w:widowControl/>
              <w:jc w:val="center"/>
              <w:textAlignment w:val="center"/>
              <w:rPr>
                <w:rFonts w:hint="eastAsia" w:ascii="仿宋" w:hAnsi="仿宋" w:eastAsia="仿宋" w:cs="仿宋"/>
                <w:kern w:val="0"/>
                <w:sz w:val="20"/>
                <w:szCs w:val="20"/>
                <w:lang w:val="en-US" w:eastAsia="zh-CN" w:bidi="ar"/>
              </w:rPr>
            </w:pPr>
          </w:p>
        </w:tc>
      </w:tr>
      <w:tr w14:paraId="7EE94E9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8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B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微积分Ⅱ</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E85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3B2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04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4C0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6A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A4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BC9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B70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A75D">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857C">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B2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4FE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00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2F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3B14">
            <w:pPr>
              <w:widowControl/>
              <w:jc w:val="center"/>
              <w:textAlignment w:val="center"/>
              <w:rPr>
                <w:rFonts w:hint="eastAsia" w:ascii="仿宋" w:hAnsi="仿宋" w:eastAsia="仿宋" w:cs="仿宋"/>
                <w:kern w:val="0"/>
                <w:sz w:val="20"/>
                <w:szCs w:val="20"/>
                <w:lang w:val="en-US" w:eastAsia="zh-CN" w:bidi="ar"/>
              </w:rPr>
            </w:pPr>
          </w:p>
        </w:tc>
      </w:tr>
      <w:tr w14:paraId="11E87AE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1A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2100095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15A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大学物理1A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DD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Physics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A4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AE1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9FF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70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EC4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E24C">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4A6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7EF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243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459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96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E4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67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理学院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4E4C">
            <w:pPr>
              <w:widowControl/>
              <w:jc w:val="center"/>
              <w:textAlignment w:val="center"/>
              <w:rPr>
                <w:rFonts w:hint="eastAsia" w:ascii="仿宋" w:hAnsi="仿宋" w:eastAsia="仿宋" w:cs="仿宋"/>
                <w:kern w:val="0"/>
                <w:sz w:val="20"/>
                <w:szCs w:val="20"/>
                <w:lang w:val="en-US" w:eastAsia="zh-CN" w:bidi="ar"/>
              </w:rPr>
            </w:pPr>
          </w:p>
        </w:tc>
      </w:tr>
      <w:tr w14:paraId="6F9CBE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9E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2100025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8D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复变函数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32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Complex Functions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0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312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ABD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341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1A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9FE5">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E3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4BE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EBC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321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5B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3B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202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2F5C">
            <w:pPr>
              <w:widowControl/>
              <w:jc w:val="center"/>
              <w:textAlignment w:val="center"/>
              <w:rPr>
                <w:rFonts w:hint="eastAsia" w:ascii="仿宋" w:hAnsi="仿宋" w:eastAsia="仿宋" w:cs="仿宋"/>
                <w:kern w:val="0"/>
                <w:sz w:val="20"/>
                <w:szCs w:val="20"/>
                <w:lang w:val="en-US" w:eastAsia="zh-CN" w:bidi="ar"/>
              </w:rPr>
            </w:pPr>
          </w:p>
        </w:tc>
      </w:tr>
      <w:tr w14:paraId="7FD9156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EC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234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电工测量A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7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Circuit Measurement Laboratory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426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1D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53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6B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0A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46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468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5BA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D3A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D01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E9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57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80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687">
            <w:pPr>
              <w:widowControl/>
              <w:jc w:val="center"/>
              <w:textAlignment w:val="center"/>
              <w:rPr>
                <w:rFonts w:hint="eastAsia" w:ascii="仿宋" w:hAnsi="仿宋" w:eastAsia="仿宋" w:cs="仿宋"/>
                <w:kern w:val="0"/>
                <w:sz w:val="20"/>
                <w:szCs w:val="20"/>
                <w:lang w:val="en-US" w:eastAsia="zh-CN" w:bidi="ar"/>
              </w:rPr>
            </w:pPr>
          </w:p>
        </w:tc>
      </w:tr>
      <w:tr w14:paraId="5158AE72">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669D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D5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电路基础A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1B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Electric Circuits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CD3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4765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2D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42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BCC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E360">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C5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E5EE">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BC0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D10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F9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20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04E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9E9C">
            <w:pPr>
              <w:widowControl/>
              <w:jc w:val="center"/>
              <w:textAlignment w:val="center"/>
              <w:rPr>
                <w:rFonts w:hint="eastAsia" w:ascii="仿宋" w:hAnsi="仿宋" w:eastAsia="仿宋" w:cs="仿宋"/>
                <w:kern w:val="0"/>
                <w:sz w:val="20"/>
                <w:szCs w:val="20"/>
                <w:lang w:val="en-US" w:eastAsia="zh-CN" w:bidi="ar"/>
              </w:rPr>
            </w:pPr>
          </w:p>
        </w:tc>
      </w:tr>
      <w:tr w14:paraId="16A5AC8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3B3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2160213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3A6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计算机软件技术基础2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FB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Computer Software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89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5EF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A1A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D2B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85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E47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679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E47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F7A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ABE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F97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D1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EC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23C8">
            <w:pPr>
              <w:widowControl/>
              <w:jc w:val="center"/>
              <w:textAlignment w:val="center"/>
              <w:rPr>
                <w:rFonts w:hint="eastAsia" w:ascii="仿宋" w:hAnsi="仿宋" w:eastAsia="仿宋" w:cs="仿宋"/>
                <w:kern w:val="0"/>
                <w:sz w:val="20"/>
                <w:szCs w:val="20"/>
                <w:lang w:val="en-US" w:eastAsia="zh-CN" w:bidi="ar"/>
              </w:rPr>
            </w:pPr>
          </w:p>
        </w:tc>
      </w:tr>
      <w:tr w14:paraId="116C52A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72E7">
            <w:pPr>
              <w:widowControl/>
              <w:jc w:val="left"/>
              <w:rPr>
                <w:rFonts w:hint="eastAsia" w:ascii="仿宋" w:hAnsi="仿宋" w:eastAsia="仿宋" w:cs="仿宋"/>
                <w:kern w:val="0"/>
                <w:sz w:val="20"/>
                <w:szCs w:val="20"/>
                <w:lang w:val="en-US" w:eastAsia="zh-CN" w:bidi="ar-SA"/>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E713">
            <w:pPr>
              <w:widowControl/>
              <w:jc w:val="center"/>
              <w:rPr>
                <w:rFonts w:hint="eastAsia" w:ascii="仿宋" w:hAnsi="仿宋" w:eastAsia="仿宋" w:cs="仿宋"/>
                <w:kern w:val="0"/>
                <w:sz w:val="20"/>
                <w:szCs w:val="20"/>
                <w:lang w:val="en-US" w:eastAsia="zh-CN" w:bidi="ar-SA"/>
              </w:rPr>
            </w:pP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B7F7">
            <w:pPr>
              <w:widowControl/>
              <w:jc w:val="center"/>
              <w:rPr>
                <w:rFonts w:hint="eastAsia" w:ascii="仿宋" w:hAnsi="仿宋" w:eastAsia="仿宋" w:cs="仿宋"/>
                <w:kern w:val="0"/>
                <w:sz w:val="20"/>
                <w:szCs w:val="20"/>
                <w:lang w:val="en-US" w:eastAsia="zh-CN" w:bidi="ar-SA"/>
              </w:rPr>
            </w:pPr>
          </w:p>
        </w:tc>
        <w:tc>
          <w:tcPr>
            <w:tcW w:w="2728"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CDF6682">
            <w:pPr>
              <w:widowControl/>
              <w:jc w:val="center"/>
              <w:rPr>
                <w:rFonts w:hint="eastAsia" w:ascii="仿宋" w:hAnsi="仿宋" w:eastAsia="仿宋" w:cs="仿宋"/>
                <w:b/>
                <w:bCs/>
                <w:kern w:val="0"/>
                <w:sz w:val="20"/>
                <w:szCs w:val="20"/>
                <w:lang w:val="en-US" w:eastAsia="zh-CN" w:bidi="ar-SA"/>
              </w:rPr>
            </w:pPr>
            <w:r>
              <w:rPr>
                <w:rFonts w:hint="eastAsia" w:ascii="仿宋" w:hAnsi="仿宋" w:eastAsia="仿宋" w:cs="仿宋"/>
                <w:b/>
                <w:bCs/>
                <w:kern w:val="0"/>
                <w:sz w:val="20"/>
                <w:szCs w:val="20"/>
              </w:rPr>
              <w:t>第二学期建议最低修读29.5学分，其中必修课程29.5学分，选修课程0学分</w:t>
            </w:r>
          </w:p>
        </w:tc>
      </w:tr>
      <w:tr w14:paraId="4E89CB2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3ABD12D">
            <w:pPr>
              <w:widowControl/>
              <w:jc w:val="left"/>
              <w:rPr>
                <w:rFonts w:hint="eastAsia" w:ascii="仿宋" w:hAnsi="仿宋" w:eastAsia="仿宋" w:cs="仿宋"/>
                <w:kern w:val="0"/>
                <w:sz w:val="20"/>
                <w:szCs w:val="20"/>
              </w:rPr>
            </w:pPr>
          </w:p>
        </w:tc>
        <w:tc>
          <w:tcPr>
            <w:tcW w:w="808" w:type="pct"/>
            <w:tcBorders>
              <w:top w:val="single" w:color="000000" w:sz="4" w:space="0"/>
              <w:left w:val="single" w:color="000000" w:sz="4" w:space="0"/>
              <w:bottom w:val="single" w:color="000000" w:sz="4" w:space="0"/>
              <w:right w:val="single" w:color="000000" w:sz="4" w:space="0"/>
            </w:tcBorders>
            <w:vAlign w:val="center"/>
          </w:tcPr>
          <w:p w14:paraId="71844C2A">
            <w:pPr>
              <w:widowControl/>
              <w:jc w:val="center"/>
              <w:rPr>
                <w:rFonts w:hint="eastAsia" w:ascii="仿宋" w:hAnsi="仿宋" w:eastAsia="仿宋" w:cs="仿宋"/>
                <w:kern w:val="0"/>
                <w:sz w:val="20"/>
                <w:szCs w:val="20"/>
              </w:rPr>
            </w:pPr>
          </w:p>
        </w:tc>
        <w:tc>
          <w:tcPr>
            <w:tcW w:w="1152" w:type="pct"/>
            <w:tcBorders>
              <w:top w:val="single" w:color="000000" w:sz="4" w:space="0"/>
              <w:left w:val="single" w:color="000000" w:sz="4" w:space="0"/>
              <w:bottom w:val="single" w:color="000000" w:sz="4" w:space="0"/>
              <w:right w:val="single" w:color="000000" w:sz="4" w:space="0"/>
            </w:tcBorders>
            <w:vAlign w:val="center"/>
          </w:tcPr>
          <w:p w14:paraId="7B6AD686">
            <w:pPr>
              <w:widowControl/>
              <w:jc w:val="center"/>
              <w:rPr>
                <w:rFonts w:hint="eastAsia" w:ascii="仿宋" w:hAnsi="仿宋" w:eastAsia="仿宋" w:cs="仿宋"/>
                <w:kern w:val="0"/>
                <w:sz w:val="20"/>
                <w:szCs w:val="20"/>
              </w:rPr>
            </w:pPr>
          </w:p>
        </w:tc>
        <w:tc>
          <w:tcPr>
            <w:tcW w:w="2728" w:type="pct"/>
            <w:gridSpan w:val="14"/>
            <w:tcBorders>
              <w:top w:val="single" w:color="000000" w:sz="4" w:space="0"/>
              <w:left w:val="single" w:color="000000" w:sz="4" w:space="0"/>
              <w:bottom w:val="single" w:color="000000" w:sz="4" w:space="0"/>
              <w:right w:val="single" w:color="000000" w:sz="4" w:space="0"/>
            </w:tcBorders>
            <w:vAlign w:val="center"/>
          </w:tcPr>
          <w:p w14:paraId="4CB4C8D7">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第二学期建议最低修读29.5学分，其中必修课程29.5学分，选修课程0学分</w:t>
            </w:r>
          </w:p>
        </w:tc>
      </w:tr>
    </w:tbl>
    <w:p w14:paraId="479260E5">
      <w:pPr>
        <w:adjustRightInd w:val="0"/>
        <w:snapToGrid w:val="0"/>
        <w:spacing w:line="480" w:lineRule="exact"/>
        <w:ind w:firstLine="640"/>
        <w:jc w:val="center"/>
        <w:rPr>
          <w:rFonts w:ascii="Times New Roman" w:hAnsi="Times New Roman" w:eastAsia="黑体" w:cs="Times New Roman"/>
          <w:sz w:val="32"/>
          <w:szCs w:val="32"/>
          <w:u w:val="single"/>
        </w:rPr>
        <w:sectPr>
          <w:pgSz w:w="16838" w:h="11906" w:orient="landscape"/>
          <w:pgMar w:top="1474" w:right="2154" w:bottom="1417" w:left="2098" w:header="851" w:footer="992" w:gutter="0"/>
          <w:pgNumType w:fmt="numberInDash"/>
          <w:cols w:space="0" w:num="1"/>
          <w:titlePg/>
          <w:docGrid w:type="lines" w:linePitch="321" w:charSpace="0"/>
        </w:sectPr>
      </w:pPr>
    </w:p>
    <w:p w14:paraId="559C0EB3">
      <w:pPr>
        <w:adjustRightInd w:val="0"/>
        <w:snapToGrid w:val="0"/>
        <w:spacing w:after="160" w:afterLines="50" w:line="480" w:lineRule="exact"/>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电子信息工程</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w:t>
      </w:r>
      <w:r>
        <w:rPr>
          <w:rFonts w:hint="eastAsia" w:ascii="Times New Roman" w:hAnsi="Times New Roman" w:eastAsia="黑体" w:cs="Times New Roman"/>
          <w:sz w:val="32"/>
          <w:szCs w:val="32"/>
          <w:u w:val="single"/>
          <w:lang w:val="en-US" w:eastAsia="zh-CN"/>
        </w:rPr>
        <w:t>6</w:t>
      </w:r>
      <w:bookmarkStart w:id="3" w:name="_GoBack"/>
      <w:bookmarkEnd w:id="3"/>
      <w:r>
        <w:rPr>
          <w:rFonts w:hint="eastAsia" w:ascii="Times New Roman" w:hAnsi="Times New Roman" w:eastAsia="黑体" w:cs="Times New Roman"/>
          <w:sz w:val="32"/>
          <w:szCs w:val="32"/>
          <w:u w:val="single"/>
        </w:rPr>
        <w:t>版）</w:t>
      </w:r>
    </w:p>
    <w:p w14:paraId="5EECDD3D">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1</w:t>
      </w:r>
      <w:r>
        <w:rPr>
          <w:rFonts w:hint="eastAsia" w:ascii="Times New Roman" w:hAnsi="Times New Roman" w:eastAsia="仿宋_GB2312"/>
          <w:b/>
          <w:bCs/>
          <w:sz w:val="32"/>
          <w:szCs w:val="32"/>
        </w:rPr>
        <w:t>.专业介绍</w:t>
      </w:r>
    </w:p>
    <w:p w14:paraId="3FF062C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电子信息工程集电子技术、信息技术、通信技术于一体，对信号进行采集、处理、分析、传输与再现，并设计出解决具体行业应用的电子信息系统，并支撑人工智能、大数据、物联网、云计算等新兴学科发展。</w:t>
      </w:r>
    </w:p>
    <w:p w14:paraId="040B0CB2">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电子信息工程专业可追溯到 1933 年北洋大学电机系，是我国最早从事电子信息科学技术领域教学科研单位之一。2009 年被教育部批准为高等学校第一类特色专业建设点， 2010 年入选卓越工程师教育培养计划，2021年通过教育部工程教育认证，2022年获批国家级一流专业。</w:t>
      </w:r>
    </w:p>
    <w:p w14:paraId="36F2C150">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专业围绕电路分析、信号处理、多媒体技术等课程群构建信息处理、电子系统设计基础理论体系；以大数据、机器学习、人工智能等课程群支撑前沿技术和学科交叉高阶理论体系；以数字视频技术和人工智能技术研究优势形成“厚基础、宽口径、重实践、求创新”的特色人才培养体系。</w:t>
      </w:r>
    </w:p>
    <w:p w14:paraId="2F88A0F4">
      <w:pPr>
        <w:spacing w:line="560" w:lineRule="exact"/>
        <w:ind w:firstLine="643"/>
        <w:rPr>
          <w:rFonts w:ascii="Times New Roman" w:hAnsi="Times New Roman" w:eastAsia="仿宋_GB2312"/>
          <w:b/>
          <w:bCs/>
          <w:sz w:val="32"/>
          <w:szCs w:val="32"/>
        </w:rPr>
      </w:pPr>
    </w:p>
    <w:p w14:paraId="19EED9D4">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2</w:t>
      </w:r>
      <w:r>
        <w:rPr>
          <w:rFonts w:hint="eastAsia" w:ascii="Times New Roman" w:hAnsi="Times New Roman" w:eastAsia="仿宋_GB2312"/>
          <w:b/>
          <w:bCs/>
          <w:sz w:val="32"/>
          <w:szCs w:val="32"/>
        </w:rPr>
        <w:t>.培养目标</w:t>
      </w:r>
    </w:p>
    <w:p w14:paraId="7B276398">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面向国家重大战略需求，聚焦智能科技和先进制造等关键领域，坚持“以学生发展为中心，学研融合，创新引领，面向未来”的新工科教育理念，以培养具有家国情怀、全球视野、创新精神和实践能力的研究型卓越拔尖人才为目标，培养能够在信息与通信、智能控制、计算机与网络等领域从事科学研究、应用开发、系统集成、管理服务等工作的复合型人才。</w:t>
      </w:r>
    </w:p>
    <w:p w14:paraId="3124A64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本专业毕业生毕业后五年内达到以下培养目标：</w:t>
      </w:r>
    </w:p>
    <w:p w14:paraId="660C709F">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1．（专业能力）具备坚实的数学、自然科学和工程理论基础，掌握宽广的电子信息工程相关领域专业知识，能够运用电子、信息和智能化技术进行电子产品设计和开发；</w:t>
      </w:r>
    </w:p>
    <w:p w14:paraId="06497AC0">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2．（创新与实践）能够周全考虑技术性和社会、法律、安全、文化、环境等非技术性因素，综合运用专业技术解决电子信息工程领域的复杂工程问题，具备工程系统思维、实践能力、创新能力和项目管理能力；</w:t>
      </w:r>
    </w:p>
    <w:p w14:paraId="4BF6DC4F">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3．（团队、国际交流合作）具有良好的团队精神和沟通能力，具有全球视野和跨文化、多学科背景下的交流、合作与竞争能力；</w:t>
      </w:r>
    </w:p>
    <w:p w14:paraId="586EA44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4．（道德与职业操守）具有良好的道德品质和职业素养，了解本行业相关法律、法规、政策和标准，具有新时代社会主义价值观和强烈的社会责任感、职业责任感；</w:t>
      </w:r>
    </w:p>
    <w:p w14:paraId="27A03E7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5．（终身学习、批判性思维等）具有终身学习的观念与自主学习的能力，能够持续完善与提升自我。</w:t>
      </w:r>
    </w:p>
    <w:p w14:paraId="64C331AF">
      <w:pPr>
        <w:spacing w:line="560" w:lineRule="exact"/>
        <w:ind w:firstLine="640"/>
        <w:rPr>
          <w:rFonts w:ascii="Times New Roman" w:hAnsi="Times New Roman" w:eastAsia="仿宋_GB2312"/>
          <w:sz w:val="32"/>
          <w:szCs w:val="32"/>
        </w:rPr>
      </w:pPr>
      <w:bookmarkStart w:id="0" w:name="_Hlk209881422"/>
    </w:p>
    <w:p w14:paraId="4989F1F7">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hint="eastAsia" w:ascii="Times New Roman" w:hAnsi="Times New Roman" w:eastAsia="仿宋_GB2312"/>
          <w:b/>
          <w:bCs/>
          <w:sz w:val="32"/>
          <w:szCs w:val="32"/>
        </w:rPr>
        <w:t>毕业要求</w:t>
      </w:r>
    </w:p>
    <w:p w14:paraId="4C145F2E">
      <w:pPr>
        <w:adjustRightInd w:val="0"/>
        <w:snapToGrid w:val="0"/>
        <w:spacing w:before="160" w:beforeLines="50" w:line="300" w:lineRule="auto"/>
        <w:ind w:firstLine="562"/>
        <w:rPr>
          <w:rFonts w:hint="eastAsia" w:ascii="仿宋" w:hAnsi="仿宋" w:eastAsia="仿宋" w:cs="仿宋"/>
          <w:b/>
          <w:bCs/>
          <w:sz w:val="28"/>
          <w:szCs w:val="28"/>
        </w:rPr>
      </w:pPr>
      <w:r>
        <w:rPr>
          <w:rFonts w:hint="eastAsia" w:ascii="仿宋" w:hAnsi="仿宋" w:eastAsia="仿宋" w:cs="仿宋"/>
          <w:b/>
          <w:bCs/>
          <w:sz w:val="28"/>
          <w:szCs w:val="28"/>
        </w:rPr>
        <w:t>毕业要求1-工程知识：</w:t>
      </w:r>
    </w:p>
    <w:p w14:paraId="4494485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掌握数学、自然科学、工程基础和电子信息工程领域的专业知识，能够将上述知识用于电子信息系统设计及产品研发中复杂工程问题的分析、建模和求解。</w:t>
      </w:r>
    </w:p>
    <w:p w14:paraId="07A92421">
      <w:pPr>
        <w:adjustRightInd w:val="0"/>
        <w:snapToGrid w:val="0"/>
        <w:spacing w:before="160" w:beforeLines="50" w:line="300" w:lineRule="auto"/>
        <w:ind w:firstLine="562"/>
        <w:rPr>
          <w:rFonts w:hint="eastAsia" w:ascii="仿宋" w:hAnsi="仿宋" w:eastAsia="仿宋" w:cs="仿宋"/>
          <w:b/>
          <w:bCs/>
          <w:sz w:val="28"/>
          <w:szCs w:val="28"/>
        </w:rPr>
      </w:pPr>
      <w:r>
        <w:rPr>
          <w:rFonts w:hint="eastAsia" w:ascii="仿宋" w:hAnsi="仿宋" w:eastAsia="仿宋" w:cs="仿宋"/>
          <w:b/>
          <w:bCs/>
          <w:sz w:val="28"/>
          <w:szCs w:val="28"/>
        </w:rPr>
        <w:t>毕业要求2-问题分析：</w:t>
      </w:r>
    </w:p>
    <w:p w14:paraId="7EDBC1A1">
      <w:pPr>
        <w:spacing w:line="560" w:lineRule="exact"/>
        <w:ind w:firstLine="640"/>
        <w:rPr>
          <w:rFonts w:hint="eastAsia" w:ascii="仿宋" w:hAnsi="仿宋" w:eastAsia="仿宋" w:cs="仿宋"/>
          <w:sz w:val="28"/>
          <w:szCs w:val="28"/>
        </w:rPr>
      </w:pPr>
      <w:r>
        <w:rPr>
          <w:rFonts w:hint="eastAsia" w:ascii="仿宋" w:hAnsi="仿宋" w:eastAsia="仿宋" w:cs="仿宋"/>
          <w:sz w:val="32"/>
          <w:szCs w:val="32"/>
        </w:rPr>
        <w:t>能够应用数学、自然科学和电子信息工程相关领域的基本原理，识别、表达电子信息系统设计及产品研发中的复杂工程问题，并结合文献研究分析问题，获得有效的结论。</w:t>
      </w:r>
    </w:p>
    <w:p w14:paraId="4FA02DCE">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毕业要求3-设计/开发解决方案：</w:t>
      </w:r>
    </w:p>
    <w:p w14:paraId="4F0A1C77">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能够综合考虑工程与法律、文化、环境等社会因素，针对电子信息系统设计及产品研发中的复杂工程问题，设计/开发能够体现创新意识的解决方案。</w:t>
      </w:r>
    </w:p>
    <w:p w14:paraId="51F2D8E5">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毕业要求4-研究：</w:t>
      </w:r>
    </w:p>
    <w:p w14:paraId="6C77B6F5">
      <w:pPr>
        <w:spacing w:line="560" w:lineRule="exact"/>
        <w:ind w:firstLine="640"/>
        <w:rPr>
          <w:rFonts w:hint="eastAsia" w:ascii="仿宋" w:hAnsi="仿宋" w:eastAsia="仿宋" w:cs="仿宋"/>
          <w:sz w:val="28"/>
          <w:szCs w:val="28"/>
        </w:rPr>
      </w:pPr>
      <w:r>
        <w:rPr>
          <w:rFonts w:hint="eastAsia" w:ascii="仿宋" w:hAnsi="仿宋" w:eastAsia="仿宋" w:cs="仿宋"/>
          <w:sz w:val="32"/>
          <w:szCs w:val="32"/>
        </w:rPr>
        <w:t>能够基于相关理论和科学原理，对电子信息系统设计及产品研发和运行管理过程中的复杂工程问题进行研究，包括设计实验、分析和解释数据，并能综合应用多种研究手段或通过信息综合，得到有效的结论。</w:t>
      </w:r>
    </w:p>
    <w:p w14:paraId="47B2D92D">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毕业要求5-使用现代工具：</w:t>
      </w:r>
    </w:p>
    <w:p w14:paraId="33427D13">
      <w:pPr>
        <w:spacing w:line="560" w:lineRule="exact"/>
        <w:ind w:firstLine="640"/>
        <w:rPr>
          <w:rFonts w:hint="eastAsia" w:ascii="仿宋" w:hAnsi="仿宋" w:eastAsia="仿宋" w:cs="仿宋"/>
          <w:sz w:val="28"/>
          <w:szCs w:val="28"/>
        </w:rPr>
      </w:pPr>
      <w:r>
        <w:rPr>
          <w:rFonts w:hint="eastAsia" w:ascii="仿宋" w:hAnsi="仿宋" w:eastAsia="仿宋" w:cs="仿宋"/>
          <w:sz w:val="32"/>
          <w:szCs w:val="32"/>
        </w:rPr>
        <w:t>能够选用恰当的现代电子仪器设备、EDA软件、仿真程序包等工具，在理解其局限性基础上，对电子信息系统设计及产品研发中的复杂工程问题进行建模与分析，并能对现有工具进行二次开发以满足特定测量需求。</w:t>
      </w:r>
    </w:p>
    <w:p w14:paraId="18C500B2">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毕业要求6-工程与可持续发展：</w:t>
      </w:r>
    </w:p>
    <w:p w14:paraId="584D9F8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能够理解和评价复杂工程问题实践对社会、环境和可持续发展的影响，能将相关理念用于电子信息系统设计与产品研发及运行全过程，并能将大工程观及可持续发展理念贯穿于电子信息系统设计及产品研发中。</w:t>
      </w:r>
    </w:p>
    <w:p w14:paraId="7559B29B">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毕业要求7-工程伦理和职业规范：</w:t>
      </w:r>
    </w:p>
    <w:p w14:paraId="0D25D2D5">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具有家国情怀、人文社会科学素养、工程伦理观念、社会责任感，能够在工程实践中理解并遵守工程伦理和职业规范，履行责任。</w:t>
      </w:r>
    </w:p>
    <w:p w14:paraId="7F15E5DB">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毕业要求8-个人和团队：</w:t>
      </w:r>
    </w:p>
    <w:p w14:paraId="061FF068">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能够在多学科背景下的团队中承担个体、团队成员及负责人的角色，具备较强的协作与组织管理能力。</w:t>
      </w:r>
    </w:p>
    <w:p w14:paraId="12568459">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毕业要求9-沟通：</w:t>
      </w:r>
    </w:p>
    <w:p w14:paraId="1C201783">
      <w:pPr>
        <w:spacing w:line="560" w:lineRule="exact"/>
        <w:ind w:firstLine="640"/>
        <w:rPr>
          <w:rFonts w:hint="eastAsia" w:ascii="仿宋" w:hAnsi="仿宋" w:eastAsia="仿宋" w:cs="仿宋"/>
          <w:sz w:val="28"/>
          <w:szCs w:val="28"/>
        </w:rPr>
      </w:pPr>
      <w:r>
        <w:rPr>
          <w:rFonts w:hint="eastAsia" w:ascii="仿宋" w:hAnsi="仿宋" w:eastAsia="仿宋" w:cs="仿宋"/>
          <w:sz w:val="32"/>
          <w:szCs w:val="32"/>
        </w:rPr>
        <w:t>能够与电子信息工程专业领域的同行及社会公众进行交流，具有国际视野，能够在跨文化背景下进行沟通和交流。</w:t>
      </w:r>
    </w:p>
    <w:p w14:paraId="1632B384">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毕业要求10-项目管理：</w:t>
      </w:r>
    </w:p>
    <w:p w14:paraId="321D87E6">
      <w:pPr>
        <w:spacing w:line="560" w:lineRule="exact"/>
        <w:ind w:firstLine="640"/>
        <w:rPr>
          <w:rFonts w:hint="eastAsia" w:ascii="仿宋" w:hAnsi="仿宋" w:eastAsia="仿宋" w:cs="仿宋"/>
          <w:sz w:val="28"/>
          <w:szCs w:val="28"/>
        </w:rPr>
      </w:pPr>
      <w:r>
        <w:rPr>
          <w:rFonts w:hint="eastAsia" w:ascii="仿宋" w:hAnsi="仿宋" w:eastAsia="仿宋" w:cs="仿宋"/>
          <w:sz w:val="32"/>
          <w:szCs w:val="32"/>
        </w:rPr>
        <w:t>理解并掌握工程管理知识与经济决策方法，能够在电子信息系统设计及产品研发所涉及的多学科环境中应用上述知识。</w:t>
      </w:r>
    </w:p>
    <w:p w14:paraId="31F35E31">
      <w:pPr>
        <w:adjustRightInd w:val="0"/>
        <w:snapToGrid w:val="0"/>
        <w:spacing w:line="300" w:lineRule="auto"/>
        <w:ind w:left="315" w:leftChars="150" w:firstLine="141" w:firstLineChars="50"/>
        <w:rPr>
          <w:rFonts w:hint="eastAsia" w:ascii="仿宋" w:hAnsi="仿宋" w:eastAsia="仿宋" w:cs="仿宋"/>
          <w:sz w:val="28"/>
          <w:szCs w:val="28"/>
        </w:rPr>
      </w:pPr>
      <w:r>
        <w:rPr>
          <w:rFonts w:hint="eastAsia" w:ascii="仿宋" w:hAnsi="仿宋" w:eastAsia="仿宋" w:cs="仿宋"/>
          <w:b/>
          <w:bCs/>
          <w:sz w:val="28"/>
          <w:szCs w:val="28"/>
        </w:rPr>
        <w:t>毕业要求11-终身学习：</w:t>
      </w:r>
    </w:p>
    <w:p w14:paraId="60715D42">
      <w:pPr>
        <w:spacing w:line="560" w:lineRule="exact"/>
        <w:ind w:firstLine="640"/>
        <w:rPr>
          <w:rFonts w:ascii="Times New Roman" w:hAnsi="Times New Roman" w:eastAsia="仿宋_GB2312"/>
          <w:sz w:val="28"/>
          <w:szCs w:val="28"/>
        </w:rPr>
      </w:pPr>
      <w:r>
        <w:rPr>
          <w:rFonts w:hint="eastAsia" w:ascii="仿宋" w:hAnsi="仿宋" w:eastAsia="仿宋" w:cs="仿宋"/>
          <w:sz w:val="32"/>
          <w:szCs w:val="32"/>
        </w:rPr>
        <w:t>具有自主学习和终身学习意识，有不断学习和适应电子信息工程及相关领域技术和观念发展、变化的能力。</w:t>
      </w:r>
      <w:bookmarkEnd w:id="0"/>
    </w:p>
    <w:p w14:paraId="3E9074C3">
      <w:pPr>
        <w:autoSpaceDN w:val="0"/>
        <w:adjustRightInd w:val="0"/>
        <w:spacing w:line="540" w:lineRule="exact"/>
        <w:ind w:firstLine="640"/>
        <w:rPr>
          <w:rFonts w:ascii="仿宋_GB2312" w:hAnsi="仿宋_GB2312" w:eastAsia="仿宋_GB2312" w:cs="仿宋_GB2312"/>
          <w:sz w:val="32"/>
          <w:szCs w:val="32"/>
        </w:rPr>
      </w:pPr>
    </w:p>
    <w:p w14:paraId="7813968C">
      <w:pPr>
        <w:autoSpaceDN w:val="0"/>
        <w:adjustRightInd w:val="0"/>
        <w:spacing w:line="54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lang w:bidi="ar"/>
        </w:rPr>
        <w:t xml:space="preserve"> </w:t>
      </w:r>
      <w:r>
        <w:rPr>
          <w:rFonts w:hint="eastAsia" w:ascii="Times New Roman" w:hAnsi="Times New Roman" w:eastAsia="仿宋_GB2312"/>
          <w:b/>
          <w:bCs/>
          <w:sz w:val="32"/>
          <w:szCs w:val="32"/>
        </w:rPr>
        <w:t>毕业条件及授予学士学位条件</w:t>
      </w:r>
    </w:p>
    <w:p w14:paraId="2283767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达到学校对本科毕业生提出的德、智、体、美、劳等方面的要求，完成培养方案课程体系中各教学环节的学习，最低修满162.5学分，毕业设计（论文）答辩合格，方可准予毕业。符合天津大学学士学位授予条件，可授予学士学位。</w:t>
      </w:r>
    </w:p>
    <w:p w14:paraId="75D9B31B">
      <w:pPr>
        <w:adjustRightInd w:val="0"/>
        <w:spacing w:line="480" w:lineRule="exact"/>
        <w:jc w:val="center"/>
        <w:rPr>
          <w:rFonts w:hint="eastAsia" w:ascii="仿宋_GB2312" w:hAnsi="Times New Roman" w:eastAsia="仿宋_GB2312" w:cs="Times New Roman"/>
          <w:b/>
        </w:rPr>
      </w:pPr>
    </w:p>
    <w:p w14:paraId="28639103">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81"/>
        <w:gridCol w:w="1007"/>
        <w:gridCol w:w="577"/>
        <w:gridCol w:w="1009"/>
        <w:gridCol w:w="581"/>
        <w:gridCol w:w="1008"/>
        <w:gridCol w:w="1097"/>
      </w:tblGrid>
      <w:tr w14:paraId="3102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69" w:type="pct"/>
            <w:gridSpan w:val="2"/>
            <w:vMerge w:val="restart"/>
            <w:vAlign w:val="center"/>
          </w:tcPr>
          <w:p w14:paraId="0EBEF04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4E1421D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4" w:type="pct"/>
            <w:gridSpan w:val="2"/>
            <w:vAlign w:val="center"/>
          </w:tcPr>
          <w:p w14:paraId="756222D8">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50DFA31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2E80957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15F3474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4FD3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69" w:type="pct"/>
            <w:gridSpan w:val="2"/>
            <w:vMerge w:val="continue"/>
            <w:vAlign w:val="center"/>
          </w:tcPr>
          <w:p w14:paraId="44214D0D">
            <w:pPr>
              <w:adjustRightInd w:val="0"/>
              <w:snapToGrid w:val="0"/>
              <w:jc w:val="center"/>
              <w:rPr>
                <w:rFonts w:ascii="仿宋_GB2312" w:hAnsi="Times New Roman" w:eastAsia="仿宋_GB2312" w:cs="Times New Roman"/>
                <w:b/>
                <w:szCs w:val="21"/>
              </w:rPr>
            </w:pPr>
          </w:p>
        </w:tc>
        <w:tc>
          <w:tcPr>
            <w:tcW w:w="320" w:type="pct"/>
            <w:vAlign w:val="center"/>
          </w:tcPr>
          <w:p w14:paraId="4C95CE8D">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5" w:type="pct"/>
            <w:vAlign w:val="center"/>
          </w:tcPr>
          <w:p w14:paraId="2A21E778">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8" w:type="pct"/>
            <w:vAlign w:val="center"/>
          </w:tcPr>
          <w:p w14:paraId="71B99DD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5" w:type="pct"/>
            <w:vAlign w:val="center"/>
          </w:tcPr>
          <w:p w14:paraId="78E82FBE">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20" w:type="pct"/>
            <w:vAlign w:val="center"/>
          </w:tcPr>
          <w:p w14:paraId="7E7C7D8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5" w:type="pct"/>
            <w:vAlign w:val="center"/>
          </w:tcPr>
          <w:p w14:paraId="08E8F82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6C8545C9">
            <w:pPr>
              <w:adjustRightInd w:val="0"/>
              <w:snapToGrid w:val="0"/>
              <w:jc w:val="center"/>
              <w:rPr>
                <w:rFonts w:ascii="仿宋_GB2312" w:hAnsi="Times New Roman" w:eastAsia="仿宋_GB2312" w:cs="Times New Roman"/>
                <w:b/>
                <w:szCs w:val="21"/>
              </w:rPr>
            </w:pPr>
          </w:p>
        </w:tc>
      </w:tr>
      <w:tr w14:paraId="20B2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3" w:type="pct"/>
            <w:vMerge w:val="restart"/>
            <w:vAlign w:val="center"/>
          </w:tcPr>
          <w:p w14:paraId="731BF5F7">
            <w:pPr>
              <w:adjustRightInd w:val="0"/>
              <w:snapToGrid w:val="0"/>
              <w:jc w:val="center"/>
              <w:rPr>
                <w:rFonts w:hint="eastAsia" w:asciiTheme="minorEastAsia" w:hAnsiTheme="minorEastAsia" w:cstheme="minorEastAsia"/>
                <w:szCs w:val="21"/>
              </w:rPr>
            </w:pPr>
            <w:bookmarkStart w:id="1" w:name="_Hlk329796815"/>
            <w:r>
              <w:rPr>
                <w:rFonts w:hint="eastAsia" w:asciiTheme="minorEastAsia" w:hAnsiTheme="minorEastAsia" w:cstheme="minorEastAsia"/>
                <w:szCs w:val="21"/>
              </w:rPr>
              <w:t>理论</w:t>
            </w:r>
          </w:p>
          <w:p w14:paraId="12B80C5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教学</w:t>
            </w:r>
          </w:p>
        </w:tc>
        <w:tc>
          <w:tcPr>
            <w:tcW w:w="1346" w:type="pct"/>
            <w:vAlign w:val="center"/>
          </w:tcPr>
          <w:p w14:paraId="39BEA9D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课堂讲授</w:t>
            </w:r>
          </w:p>
        </w:tc>
        <w:tc>
          <w:tcPr>
            <w:tcW w:w="320" w:type="pct"/>
            <w:vAlign w:val="center"/>
          </w:tcPr>
          <w:p w14:paraId="6286927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95.5</w:t>
            </w:r>
          </w:p>
        </w:tc>
        <w:tc>
          <w:tcPr>
            <w:tcW w:w="555" w:type="pct"/>
            <w:vAlign w:val="center"/>
          </w:tcPr>
          <w:p w14:paraId="5FACE41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1544</w:t>
            </w:r>
          </w:p>
        </w:tc>
        <w:tc>
          <w:tcPr>
            <w:tcW w:w="318" w:type="pct"/>
            <w:vAlign w:val="center"/>
          </w:tcPr>
          <w:p w14:paraId="06B868C2">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22.8</w:t>
            </w:r>
          </w:p>
        </w:tc>
        <w:tc>
          <w:tcPr>
            <w:tcW w:w="555" w:type="pct"/>
            <w:vAlign w:val="center"/>
          </w:tcPr>
          <w:p w14:paraId="6B9798B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370</w:t>
            </w:r>
          </w:p>
        </w:tc>
        <w:tc>
          <w:tcPr>
            <w:tcW w:w="320" w:type="pct"/>
            <w:vAlign w:val="center"/>
          </w:tcPr>
          <w:p w14:paraId="31CB88B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rPr>
              <w:t>11</w:t>
            </w:r>
            <w:r>
              <w:rPr>
                <w:rFonts w:hint="eastAsia" w:asciiTheme="minorEastAsia" w:hAnsiTheme="minorEastAsia" w:cstheme="minorEastAsia"/>
                <w:szCs w:val="21"/>
                <w:lang w:val="en-US" w:eastAsia="zh-CN"/>
              </w:rPr>
              <w:t>8.3</w:t>
            </w:r>
          </w:p>
        </w:tc>
        <w:tc>
          <w:tcPr>
            <w:tcW w:w="555" w:type="pct"/>
            <w:vAlign w:val="center"/>
          </w:tcPr>
          <w:p w14:paraId="6847B5D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1914</w:t>
            </w:r>
          </w:p>
        </w:tc>
        <w:tc>
          <w:tcPr>
            <w:tcW w:w="604" w:type="pct"/>
            <w:vAlign w:val="center"/>
          </w:tcPr>
          <w:p w14:paraId="22187E4F">
            <w:pPr>
              <w:adjustRightInd w:val="0"/>
              <w:snapToGrid w:val="0"/>
              <w:jc w:val="center"/>
              <w:rPr>
                <w:rFonts w:hint="eastAsia" w:asciiTheme="minorEastAsia" w:hAnsiTheme="minorEastAsia" w:cstheme="minorEastAsia"/>
                <w:szCs w:val="21"/>
              </w:rPr>
            </w:pPr>
          </w:p>
        </w:tc>
      </w:tr>
      <w:tr w14:paraId="371E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3" w:type="pct"/>
            <w:vMerge w:val="continue"/>
            <w:vAlign w:val="center"/>
          </w:tcPr>
          <w:p w14:paraId="74DFD2D3">
            <w:pPr>
              <w:adjustRightInd w:val="0"/>
              <w:snapToGrid w:val="0"/>
              <w:jc w:val="center"/>
              <w:rPr>
                <w:rFonts w:hint="eastAsia" w:asciiTheme="minorEastAsia" w:hAnsiTheme="minorEastAsia" w:cstheme="minorEastAsia"/>
                <w:szCs w:val="21"/>
              </w:rPr>
            </w:pPr>
          </w:p>
        </w:tc>
        <w:tc>
          <w:tcPr>
            <w:tcW w:w="1346" w:type="pct"/>
            <w:shd w:val="clear" w:color="auto" w:fill="D7D7D7" w:themeFill="background1" w:themeFillShade="D8"/>
            <w:vAlign w:val="center"/>
          </w:tcPr>
          <w:p w14:paraId="49A7EA0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课内实践</w:t>
            </w:r>
          </w:p>
        </w:tc>
        <w:tc>
          <w:tcPr>
            <w:tcW w:w="320" w:type="pct"/>
            <w:shd w:val="clear" w:color="auto" w:fill="D7D7D7" w:themeFill="background1" w:themeFillShade="D8"/>
            <w:vAlign w:val="center"/>
          </w:tcPr>
          <w:p w14:paraId="49CAE93C">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11.1</w:t>
            </w:r>
          </w:p>
        </w:tc>
        <w:tc>
          <w:tcPr>
            <w:tcW w:w="555" w:type="pct"/>
            <w:shd w:val="clear" w:color="auto" w:fill="D7D7D7" w:themeFill="background1" w:themeFillShade="D8"/>
            <w:vAlign w:val="center"/>
          </w:tcPr>
          <w:p w14:paraId="08628DF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352</w:t>
            </w:r>
          </w:p>
        </w:tc>
        <w:tc>
          <w:tcPr>
            <w:tcW w:w="318" w:type="pct"/>
            <w:shd w:val="clear" w:color="auto" w:fill="D7D7D7" w:themeFill="background1" w:themeFillShade="D8"/>
            <w:vAlign w:val="center"/>
          </w:tcPr>
          <w:p w14:paraId="47EC4D03">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rPr>
              <w:t>10.</w:t>
            </w:r>
            <w:r>
              <w:rPr>
                <w:rFonts w:hint="eastAsia" w:asciiTheme="minorEastAsia" w:hAnsiTheme="minorEastAsia" w:cstheme="minorEastAsia"/>
                <w:szCs w:val="21"/>
                <w:lang w:val="en-US" w:eastAsia="zh-CN"/>
              </w:rPr>
              <w:t>7</w:t>
            </w:r>
          </w:p>
        </w:tc>
        <w:tc>
          <w:tcPr>
            <w:tcW w:w="555" w:type="pct"/>
            <w:shd w:val="clear" w:color="auto" w:fill="D7D7D7" w:themeFill="background1" w:themeFillShade="D8"/>
            <w:vAlign w:val="center"/>
          </w:tcPr>
          <w:p w14:paraId="4F534C9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370</w:t>
            </w:r>
          </w:p>
        </w:tc>
        <w:tc>
          <w:tcPr>
            <w:tcW w:w="320" w:type="pct"/>
            <w:shd w:val="clear" w:color="auto" w:fill="D7D7D7" w:themeFill="background1" w:themeFillShade="D8"/>
            <w:vAlign w:val="center"/>
          </w:tcPr>
          <w:p w14:paraId="49AE619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21.8</w:t>
            </w:r>
          </w:p>
        </w:tc>
        <w:tc>
          <w:tcPr>
            <w:tcW w:w="555" w:type="pct"/>
            <w:shd w:val="clear" w:color="auto" w:fill="D7D7D7" w:themeFill="background1" w:themeFillShade="D8"/>
            <w:vAlign w:val="center"/>
          </w:tcPr>
          <w:p w14:paraId="41E3FB03">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722</w:t>
            </w:r>
          </w:p>
        </w:tc>
        <w:tc>
          <w:tcPr>
            <w:tcW w:w="604" w:type="pct"/>
            <w:shd w:val="clear" w:color="auto" w:fill="D7D7D7" w:themeFill="background1" w:themeFillShade="D8"/>
            <w:vAlign w:val="center"/>
          </w:tcPr>
          <w:p w14:paraId="62216B4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13.</w:t>
            </w:r>
            <w:r>
              <w:rPr>
                <w:rFonts w:hint="eastAsia" w:asciiTheme="minorEastAsia" w:hAnsiTheme="minorEastAsia" w:cstheme="minorEastAsia"/>
                <w:szCs w:val="21"/>
                <w:lang w:val="en-US" w:eastAsia="zh-CN"/>
              </w:rPr>
              <w:t>4</w:t>
            </w:r>
            <w:r>
              <w:rPr>
                <w:rFonts w:hint="eastAsia" w:asciiTheme="minorEastAsia" w:hAnsiTheme="minorEastAsia" w:cstheme="minorEastAsia"/>
                <w:szCs w:val="21"/>
              </w:rPr>
              <w:t>%</w:t>
            </w:r>
          </w:p>
        </w:tc>
      </w:tr>
      <w:tr w14:paraId="0A1D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3" w:type="pct"/>
            <w:vMerge w:val="continue"/>
            <w:vAlign w:val="center"/>
          </w:tcPr>
          <w:p w14:paraId="161FBD04">
            <w:pPr>
              <w:adjustRightInd w:val="0"/>
              <w:snapToGrid w:val="0"/>
              <w:jc w:val="center"/>
              <w:rPr>
                <w:rFonts w:hint="eastAsia" w:asciiTheme="minorEastAsia" w:hAnsiTheme="minorEastAsia" w:cstheme="minorEastAsia"/>
                <w:szCs w:val="21"/>
              </w:rPr>
            </w:pPr>
          </w:p>
        </w:tc>
        <w:tc>
          <w:tcPr>
            <w:tcW w:w="1346" w:type="pct"/>
            <w:vAlign w:val="center"/>
          </w:tcPr>
          <w:p w14:paraId="5AA30A3C">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合计</w:t>
            </w:r>
          </w:p>
        </w:tc>
        <w:tc>
          <w:tcPr>
            <w:tcW w:w="320" w:type="pct"/>
            <w:vAlign w:val="center"/>
          </w:tcPr>
          <w:p w14:paraId="3BCC7A1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rPr>
              <w:t>1</w:t>
            </w:r>
            <w:r>
              <w:rPr>
                <w:rFonts w:hint="eastAsia" w:asciiTheme="minorEastAsia" w:hAnsiTheme="minorEastAsia" w:cstheme="minorEastAsia"/>
                <w:szCs w:val="21"/>
                <w:lang w:val="en-US" w:eastAsia="zh-CN"/>
              </w:rPr>
              <w:t>06.5</w:t>
            </w:r>
          </w:p>
        </w:tc>
        <w:tc>
          <w:tcPr>
            <w:tcW w:w="555" w:type="pct"/>
            <w:vAlign w:val="center"/>
          </w:tcPr>
          <w:p w14:paraId="2E74731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1896</w:t>
            </w:r>
          </w:p>
        </w:tc>
        <w:tc>
          <w:tcPr>
            <w:tcW w:w="318" w:type="pct"/>
            <w:vAlign w:val="center"/>
          </w:tcPr>
          <w:p w14:paraId="4470E03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33.5</w:t>
            </w:r>
          </w:p>
        </w:tc>
        <w:tc>
          <w:tcPr>
            <w:tcW w:w="555" w:type="pct"/>
            <w:vAlign w:val="center"/>
          </w:tcPr>
          <w:p w14:paraId="3955D50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740</w:t>
            </w:r>
          </w:p>
        </w:tc>
        <w:tc>
          <w:tcPr>
            <w:tcW w:w="320" w:type="pct"/>
            <w:vAlign w:val="center"/>
          </w:tcPr>
          <w:p w14:paraId="2CD93DF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rPr>
              <w:t>14</w:t>
            </w:r>
            <w:r>
              <w:rPr>
                <w:rFonts w:hint="eastAsia" w:asciiTheme="minorEastAsia" w:hAnsiTheme="minorEastAsia" w:cstheme="minorEastAsia"/>
                <w:szCs w:val="21"/>
                <w:lang w:val="en-US" w:eastAsia="zh-CN"/>
              </w:rPr>
              <w:t>0.1</w:t>
            </w:r>
          </w:p>
        </w:tc>
        <w:tc>
          <w:tcPr>
            <w:tcW w:w="555" w:type="pct"/>
            <w:vAlign w:val="center"/>
          </w:tcPr>
          <w:p w14:paraId="252BD659">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2636</w:t>
            </w:r>
          </w:p>
        </w:tc>
        <w:tc>
          <w:tcPr>
            <w:tcW w:w="604" w:type="pct"/>
            <w:vAlign w:val="center"/>
          </w:tcPr>
          <w:p w14:paraId="1DCADA18">
            <w:pPr>
              <w:adjustRightInd w:val="0"/>
              <w:snapToGrid w:val="0"/>
              <w:jc w:val="center"/>
              <w:rPr>
                <w:rFonts w:hint="eastAsia" w:asciiTheme="minorEastAsia" w:hAnsiTheme="minorEastAsia" w:cstheme="minorEastAsia"/>
                <w:szCs w:val="21"/>
              </w:rPr>
            </w:pPr>
          </w:p>
        </w:tc>
      </w:tr>
      <w:bookmarkEnd w:id="1"/>
      <w:tr w14:paraId="7997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3" w:type="pct"/>
            <w:vMerge w:val="restart"/>
            <w:vAlign w:val="center"/>
          </w:tcPr>
          <w:p w14:paraId="291D2EBA">
            <w:pPr>
              <w:adjustRightInd w:val="0"/>
              <w:snapToGrid w:val="0"/>
              <w:rPr>
                <w:rFonts w:hint="eastAsia" w:asciiTheme="minorEastAsia" w:hAnsiTheme="minorEastAsia" w:cstheme="minorEastAsia"/>
                <w:szCs w:val="21"/>
              </w:rPr>
            </w:pPr>
          </w:p>
          <w:p w14:paraId="5F964C1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实践</w:t>
            </w:r>
          </w:p>
          <w:p w14:paraId="23F2FDB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教学</w:t>
            </w:r>
          </w:p>
        </w:tc>
        <w:tc>
          <w:tcPr>
            <w:tcW w:w="1346" w:type="pct"/>
            <w:shd w:val="clear" w:color="auto" w:fill="D7D7D7" w:themeFill="background1" w:themeFillShade="D8"/>
            <w:vAlign w:val="center"/>
          </w:tcPr>
          <w:p w14:paraId="3BFCB8D0">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集中实践教学环节</w:t>
            </w:r>
          </w:p>
        </w:tc>
        <w:tc>
          <w:tcPr>
            <w:tcW w:w="320" w:type="pct"/>
            <w:shd w:val="clear" w:color="auto" w:fill="D7D7D7" w:themeFill="background1" w:themeFillShade="D8"/>
            <w:vAlign w:val="center"/>
          </w:tcPr>
          <w:p w14:paraId="694AE125">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20</w:t>
            </w:r>
          </w:p>
        </w:tc>
        <w:tc>
          <w:tcPr>
            <w:tcW w:w="555" w:type="pct"/>
            <w:shd w:val="clear" w:color="auto" w:fill="D7D7D7" w:themeFill="background1" w:themeFillShade="D8"/>
            <w:vAlign w:val="center"/>
          </w:tcPr>
          <w:p w14:paraId="78AC439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20周</w:t>
            </w:r>
          </w:p>
        </w:tc>
        <w:tc>
          <w:tcPr>
            <w:tcW w:w="318" w:type="pct"/>
            <w:shd w:val="clear" w:color="auto" w:fill="D7D7D7" w:themeFill="background1" w:themeFillShade="D8"/>
            <w:vAlign w:val="center"/>
          </w:tcPr>
          <w:p w14:paraId="03AB1C4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0</w:t>
            </w:r>
          </w:p>
        </w:tc>
        <w:tc>
          <w:tcPr>
            <w:tcW w:w="555" w:type="pct"/>
            <w:shd w:val="clear" w:color="auto" w:fill="D7D7D7" w:themeFill="background1" w:themeFillShade="D8"/>
            <w:vAlign w:val="center"/>
          </w:tcPr>
          <w:p w14:paraId="5668B0D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0周</w:t>
            </w:r>
          </w:p>
        </w:tc>
        <w:tc>
          <w:tcPr>
            <w:tcW w:w="320" w:type="pct"/>
            <w:shd w:val="clear" w:color="auto" w:fill="D7D7D7" w:themeFill="background1" w:themeFillShade="D8"/>
            <w:vAlign w:val="center"/>
          </w:tcPr>
          <w:p w14:paraId="0954711D">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20</w:t>
            </w:r>
          </w:p>
        </w:tc>
        <w:tc>
          <w:tcPr>
            <w:tcW w:w="555" w:type="pct"/>
            <w:shd w:val="clear" w:color="auto" w:fill="D7D7D7" w:themeFill="background1" w:themeFillShade="D8"/>
            <w:vAlign w:val="center"/>
          </w:tcPr>
          <w:p w14:paraId="07840C94">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20周</w:t>
            </w:r>
          </w:p>
        </w:tc>
        <w:tc>
          <w:tcPr>
            <w:tcW w:w="604" w:type="pct"/>
            <w:shd w:val="clear" w:color="auto" w:fill="D7D7D7" w:themeFill="background1" w:themeFillShade="D8"/>
            <w:vAlign w:val="center"/>
          </w:tcPr>
          <w:p w14:paraId="6FE32F3A">
            <w:pPr>
              <w:adjustRightInd w:val="0"/>
              <w:snapToGrid w:val="0"/>
              <w:jc w:val="center"/>
              <w:rPr>
                <w:rFonts w:hint="eastAsia" w:asciiTheme="minorEastAsia" w:hAnsiTheme="minorEastAsia" w:cstheme="minorEastAsia"/>
                <w:szCs w:val="21"/>
              </w:rPr>
            </w:pPr>
          </w:p>
        </w:tc>
      </w:tr>
      <w:tr w14:paraId="0485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3" w:type="pct"/>
            <w:vMerge w:val="continue"/>
            <w:vAlign w:val="center"/>
          </w:tcPr>
          <w:p w14:paraId="4D490F13">
            <w:pPr>
              <w:adjustRightInd w:val="0"/>
              <w:snapToGrid w:val="0"/>
              <w:jc w:val="center"/>
              <w:rPr>
                <w:rFonts w:hint="eastAsia" w:asciiTheme="minorEastAsia" w:hAnsiTheme="minorEastAsia" w:cstheme="minorEastAsia"/>
                <w:szCs w:val="21"/>
              </w:rPr>
            </w:pPr>
          </w:p>
        </w:tc>
        <w:tc>
          <w:tcPr>
            <w:tcW w:w="1346" w:type="pct"/>
            <w:shd w:val="clear" w:color="auto" w:fill="D7D7D7" w:themeFill="background1" w:themeFillShade="D8"/>
            <w:vAlign w:val="center"/>
          </w:tcPr>
          <w:p w14:paraId="06D427D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单独设课的实验</w:t>
            </w:r>
          </w:p>
        </w:tc>
        <w:tc>
          <w:tcPr>
            <w:tcW w:w="320" w:type="pct"/>
            <w:shd w:val="clear" w:color="auto" w:fill="D7D7D7" w:themeFill="background1" w:themeFillShade="D8"/>
            <w:vAlign w:val="center"/>
          </w:tcPr>
          <w:p w14:paraId="14093814">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2.5</w:t>
            </w:r>
          </w:p>
        </w:tc>
        <w:tc>
          <w:tcPr>
            <w:tcW w:w="555" w:type="pct"/>
            <w:shd w:val="clear" w:color="auto" w:fill="D7D7D7" w:themeFill="background1" w:themeFillShade="D8"/>
            <w:vAlign w:val="center"/>
          </w:tcPr>
          <w:p w14:paraId="40B909F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80</w:t>
            </w:r>
          </w:p>
        </w:tc>
        <w:tc>
          <w:tcPr>
            <w:tcW w:w="318" w:type="pct"/>
            <w:shd w:val="clear" w:color="auto" w:fill="D7D7D7" w:themeFill="background1" w:themeFillShade="D8"/>
            <w:vAlign w:val="center"/>
          </w:tcPr>
          <w:p w14:paraId="15C12DF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0</w:t>
            </w:r>
          </w:p>
        </w:tc>
        <w:tc>
          <w:tcPr>
            <w:tcW w:w="555" w:type="pct"/>
            <w:shd w:val="clear" w:color="auto" w:fill="D7D7D7" w:themeFill="background1" w:themeFillShade="D8"/>
            <w:vAlign w:val="center"/>
          </w:tcPr>
          <w:p w14:paraId="2F0E1F26">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w:t>
            </w:r>
          </w:p>
        </w:tc>
        <w:tc>
          <w:tcPr>
            <w:tcW w:w="320" w:type="pct"/>
            <w:shd w:val="clear" w:color="auto" w:fill="D7D7D7" w:themeFill="background1" w:themeFillShade="D8"/>
            <w:vAlign w:val="center"/>
          </w:tcPr>
          <w:p w14:paraId="4BCDBF4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2.5</w:t>
            </w:r>
          </w:p>
        </w:tc>
        <w:tc>
          <w:tcPr>
            <w:tcW w:w="555" w:type="pct"/>
            <w:shd w:val="clear" w:color="auto" w:fill="D7D7D7" w:themeFill="background1" w:themeFillShade="D8"/>
            <w:vAlign w:val="center"/>
          </w:tcPr>
          <w:p w14:paraId="2F301C2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80</w:t>
            </w:r>
          </w:p>
        </w:tc>
        <w:tc>
          <w:tcPr>
            <w:tcW w:w="604" w:type="pct"/>
            <w:shd w:val="clear" w:color="auto" w:fill="D7D7D7" w:themeFill="background1" w:themeFillShade="D8"/>
            <w:vAlign w:val="center"/>
          </w:tcPr>
          <w:p w14:paraId="63B3D1D6">
            <w:pPr>
              <w:adjustRightInd w:val="0"/>
              <w:snapToGrid w:val="0"/>
              <w:jc w:val="center"/>
              <w:rPr>
                <w:rFonts w:hint="eastAsia" w:asciiTheme="minorEastAsia" w:hAnsiTheme="minorEastAsia" w:cstheme="minorEastAsia"/>
                <w:szCs w:val="21"/>
              </w:rPr>
            </w:pPr>
          </w:p>
        </w:tc>
      </w:tr>
      <w:tr w14:paraId="62FE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3" w:type="pct"/>
            <w:vMerge w:val="continue"/>
            <w:vAlign w:val="center"/>
          </w:tcPr>
          <w:p w14:paraId="21D1EFC3">
            <w:pPr>
              <w:adjustRightInd w:val="0"/>
              <w:snapToGrid w:val="0"/>
              <w:jc w:val="center"/>
              <w:rPr>
                <w:rFonts w:hint="eastAsia" w:asciiTheme="minorEastAsia" w:hAnsiTheme="minorEastAsia" w:cstheme="minorEastAsia"/>
                <w:szCs w:val="21"/>
              </w:rPr>
            </w:pPr>
          </w:p>
        </w:tc>
        <w:tc>
          <w:tcPr>
            <w:tcW w:w="1346" w:type="pct"/>
            <w:vAlign w:val="center"/>
          </w:tcPr>
          <w:p w14:paraId="0DE7DBF1">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合计</w:t>
            </w:r>
          </w:p>
        </w:tc>
        <w:tc>
          <w:tcPr>
            <w:tcW w:w="320" w:type="pct"/>
            <w:vAlign w:val="center"/>
          </w:tcPr>
          <w:p w14:paraId="12ED66B3">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22.5</w:t>
            </w:r>
          </w:p>
        </w:tc>
        <w:tc>
          <w:tcPr>
            <w:tcW w:w="555" w:type="pct"/>
            <w:vAlign w:val="center"/>
          </w:tcPr>
          <w:p w14:paraId="388992B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80+20周</w:t>
            </w:r>
          </w:p>
        </w:tc>
        <w:tc>
          <w:tcPr>
            <w:tcW w:w="318" w:type="pct"/>
            <w:vAlign w:val="center"/>
          </w:tcPr>
          <w:p w14:paraId="10CDEDA4">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0</w:t>
            </w:r>
          </w:p>
        </w:tc>
        <w:tc>
          <w:tcPr>
            <w:tcW w:w="555" w:type="pct"/>
            <w:vAlign w:val="center"/>
          </w:tcPr>
          <w:p w14:paraId="472275C8">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w:t>
            </w:r>
          </w:p>
        </w:tc>
        <w:tc>
          <w:tcPr>
            <w:tcW w:w="320" w:type="pct"/>
            <w:vAlign w:val="center"/>
          </w:tcPr>
          <w:p w14:paraId="100D6542">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22.5</w:t>
            </w:r>
          </w:p>
        </w:tc>
        <w:tc>
          <w:tcPr>
            <w:tcW w:w="555" w:type="pct"/>
            <w:vAlign w:val="center"/>
          </w:tcPr>
          <w:p w14:paraId="6CF24228">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80+20周</w:t>
            </w:r>
          </w:p>
        </w:tc>
        <w:tc>
          <w:tcPr>
            <w:tcW w:w="604" w:type="pct"/>
            <w:vAlign w:val="center"/>
          </w:tcPr>
          <w:p w14:paraId="24E0E6A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13.8%</w:t>
            </w:r>
          </w:p>
        </w:tc>
      </w:tr>
      <w:tr w14:paraId="7D04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69" w:type="pct"/>
            <w:gridSpan w:val="2"/>
            <w:vAlign w:val="center"/>
          </w:tcPr>
          <w:p w14:paraId="521AB493">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总  计</w:t>
            </w:r>
          </w:p>
        </w:tc>
        <w:tc>
          <w:tcPr>
            <w:tcW w:w="320" w:type="pct"/>
            <w:vAlign w:val="center"/>
          </w:tcPr>
          <w:p w14:paraId="658E4A2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129</w:t>
            </w:r>
          </w:p>
        </w:tc>
        <w:tc>
          <w:tcPr>
            <w:tcW w:w="555" w:type="pct"/>
            <w:vAlign w:val="center"/>
          </w:tcPr>
          <w:p w14:paraId="1EC0E4AA">
            <w:pPr>
              <w:adjustRightInd w:val="0"/>
              <w:snapToGrid w:val="0"/>
              <w:jc w:val="center"/>
              <w:rPr>
                <w:rFonts w:hint="default" w:asciiTheme="minorEastAsia" w:hAnsiTheme="minorEastAsia" w:eastAsiaTheme="minorEastAsia" w:cstheme="minorEastAsia"/>
                <w:szCs w:val="21"/>
                <w:lang w:val="en-US" w:eastAsia="zh-CN"/>
              </w:rPr>
            </w:pPr>
          </w:p>
        </w:tc>
        <w:tc>
          <w:tcPr>
            <w:tcW w:w="318" w:type="pct"/>
            <w:vAlign w:val="center"/>
          </w:tcPr>
          <w:p w14:paraId="6910FD5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33.5</w:t>
            </w:r>
          </w:p>
        </w:tc>
        <w:tc>
          <w:tcPr>
            <w:tcW w:w="555" w:type="pct"/>
            <w:vAlign w:val="center"/>
          </w:tcPr>
          <w:p w14:paraId="4BD3B33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20.6%</w:t>
            </w:r>
          </w:p>
        </w:tc>
        <w:tc>
          <w:tcPr>
            <w:tcW w:w="320" w:type="pct"/>
            <w:vAlign w:val="center"/>
          </w:tcPr>
          <w:p w14:paraId="138E4EAC">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162.5</w:t>
            </w:r>
          </w:p>
        </w:tc>
        <w:tc>
          <w:tcPr>
            <w:tcW w:w="555" w:type="pct"/>
            <w:vAlign w:val="center"/>
          </w:tcPr>
          <w:p w14:paraId="556CD73A">
            <w:pPr>
              <w:adjustRightInd w:val="0"/>
              <w:snapToGrid w:val="0"/>
              <w:jc w:val="center"/>
              <w:rPr>
                <w:rFonts w:hint="eastAsia" w:asciiTheme="minorEastAsia" w:hAnsiTheme="minorEastAsia" w:cstheme="minorEastAsia"/>
                <w:szCs w:val="21"/>
              </w:rPr>
            </w:pPr>
          </w:p>
        </w:tc>
        <w:tc>
          <w:tcPr>
            <w:tcW w:w="604" w:type="pct"/>
            <w:vAlign w:val="center"/>
          </w:tcPr>
          <w:p w14:paraId="4B89B57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27.2%</w:t>
            </w:r>
          </w:p>
        </w:tc>
      </w:tr>
    </w:tbl>
    <w:p w14:paraId="22E3301B">
      <w:pPr>
        <w:spacing w:line="560" w:lineRule="exact"/>
        <w:ind w:firstLine="643"/>
        <w:rPr>
          <w:rFonts w:ascii="Times New Roman" w:hAnsi="Times New Roman" w:eastAsia="仿宋_GB2312"/>
          <w:b/>
          <w:bCs/>
          <w:sz w:val="32"/>
          <w:szCs w:val="32"/>
        </w:rPr>
      </w:pPr>
      <w:bookmarkStart w:id="2" w:name="_Hlk195005281"/>
    </w:p>
    <w:p w14:paraId="3371DF13">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5.</w:t>
      </w:r>
      <w:r>
        <w:rPr>
          <w:rFonts w:hint="eastAsia" w:ascii="Times New Roman" w:hAnsi="Times New Roman" w:eastAsia="仿宋_GB2312"/>
          <w:b/>
          <w:bCs/>
          <w:sz w:val="32"/>
          <w:szCs w:val="32"/>
        </w:rPr>
        <w:t>学制与学位</w:t>
      </w:r>
    </w:p>
    <w:p w14:paraId="3287AB67">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标准学制：4年，学习年限3-6年</w:t>
      </w:r>
    </w:p>
    <w:p w14:paraId="19C75D8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授予学位：工学学士</w:t>
      </w:r>
    </w:p>
    <w:p w14:paraId="2181DC8B">
      <w:pPr>
        <w:spacing w:line="560" w:lineRule="exact"/>
        <w:ind w:firstLine="640"/>
        <w:rPr>
          <w:rFonts w:ascii="Times New Roman" w:hAnsi="Times New Roman" w:eastAsia="仿宋_GB2312"/>
          <w:sz w:val="32"/>
          <w:szCs w:val="32"/>
        </w:rPr>
      </w:pPr>
    </w:p>
    <w:p w14:paraId="105C7025">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b/>
          <w:bCs/>
          <w:sz w:val="32"/>
          <w:szCs w:val="32"/>
        </w:rPr>
        <w:t>专业核心课程</w:t>
      </w:r>
    </w:p>
    <w:p w14:paraId="4546FC5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信号与系统、通信原理、电子线路基础、信息类与编码、高频电子线路、数字逻辑电路、数字信号处理、 计算机原理与实现、数字视频技术、数字图像处理、模式识别与类脑智能等</w:t>
      </w:r>
    </w:p>
    <w:p w14:paraId="4F4B07E5">
      <w:pPr>
        <w:spacing w:line="560" w:lineRule="exact"/>
        <w:ind w:firstLine="640"/>
        <w:rPr>
          <w:rFonts w:hint="eastAsia" w:ascii="黑体" w:hAnsi="黑体" w:eastAsia="黑体"/>
          <w:sz w:val="32"/>
          <w:szCs w:val="32"/>
        </w:rPr>
      </w:pPr>
    </w:p>
    <w:p w14:paraId="0AAD4449">
      <w:pPr>
        <w:spacing w:line="560" w:lineRule="exact"/>
        <w:ind w:firstLine="640"/>
        <w:rPr>
          <w:rFonts w:hint="eastAsia" w:ascii="黑体" w:hAnsi="黑体" w:eastAsia="黑体"/>
          <w:sz w:val="32"/>
          <w:szCs w:val="32"/>
        </w:rPr>
      </w:pPr>
    </w:p>
    <w:p w14:paraId="77190BE5">
      <w:pPr>
        <w:spacing w:line="560" w:lineRule="exact"/>
        <w:ind w:firstLine="640"/>
        <w:rPr>
          <w:rFonts w:hint="eastAsia" w:ascii="黑体" w:hAnsi="黑体" w:eastAsia="黑体"/>
          <w:sz w:val="32"/>
          <w:szCs w:val="32"/>
        </w:rPr>
      </w:pPr>
    </w:p>
    <w:p w14:paraId="0C7AACD1">
      <w:pPr>
        <w:spacing w:line="560" w:lineRule="exact"/>
        <w:ind w:firstLine="640"/>
        <w:rPr>
          <w:rFonts w:hint="eastAsia" w:ascii="黑体" w:hAnsi="黑体" w:eastAsia="黑体"/>
          <w:sz w:val="32"/>
          <w:szCs w:val="32"/>
        </w:rPr>
      </w:pPr>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0"/>
        <w:tblW w:w="52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775"/>
        <w:gridCol w:w="1072"/>
        <w:gridCol w:w="3204"/>
        <w:gridCol w:w="675"/>
        <w:gridCol w:w="542"/>
        <w:gridCol w:w="954"/>
        <w:gridCol w:w="792"/>
        <w:gridCol w:w="1267"/>
      </w:tblGrid>
      <w:tr w14:paraId="4756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21" w:type="pct"/>
            <w:gridSpan w:val="2"/>
            <w:vAlign w:val="center"/>
          </w:tcPr>
          <w:p w14:paraId="5944927C">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课程类别</w:t>
            </w:r>
          </w:p>
        </w:tc>
        <w:tc>
          <w:tcPr>
            <w:tcW w:w="552" w:type="pct"/>
            <w:vAlign w:val="center"/>
          </w:tcPr>
          <w:p w14:paraId="36B4809B">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w:t>
            </w:r>
          </w:p>
          <w:p w14:paraId="45B680D1">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编号</w:t>
            </w:r>
          </w:p>
        </w:tc>
        <w:tc>
          <w:tcPr>
            <w:tcW w:w="1649" w:type="pct"/>
            <w:vAlign w:val="center"/>
          </w:tcPr>
          <w:p w14:paraId="0578A8D9">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课程名称</w:t>
            </w:r>
          </w:p>
        </w:tc>
        <w:tc>
          <w:tcPr>
            <w:tcW w:w="347" w:type="pct"/>
            <w:vAlign w:val="center"/>
          </w:tcPr>
          <w:p w14:paraId="00F234EC">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课程属性</w:t>
            </w:r>
          </w:p>
        </w:tc>
        <w:tc>
          <w:tcPr>
            <w:tcW w:w="279" w:type="pct"/>
            <w:vAlign w:val="center"/>
          </w:tcPr>
          <w:p w14:paraId="66E4FC07">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w:t>
            </w:r>
          </w:p>
        </w:tc>
        <w:tc>
          <w:tcPr>
            <w:tcW w:w="491" w:type="pct"/>
            <w:vAlign w:val="center"/>
          </w:tcPr>
          <w:p w14:paraId="79A57E85">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总学时</w:t>
            </w:r>
          </w:p>
          <w:p w14:paraId="5CF3A1C9">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（周）</w:t>
            </w:r>
          </w:p>
        </w:tc>
        <w:tc>
          <w:tcPr>
            <w:tcW w:w="404" w:type="pct"/>
            <w:vAlign w:val="center"/>
          </w:tcPr>
          <w:p w14:paraId="09928466">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开课学期</w:t>
            </w:r>
          </w:p>
        </w:tc>
        <w:tc>
          <w:tcPr>
            <w:tcW w:w="652" w:type="pct"/>
            <w:vAlign w:val="center"/>
          </w:tcPr>
          <w:p w14:paraId="54EDF181">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学分要求</w:t>
            </w:r>
          </w:p>
        </w:tc>
      </w:tr>
      <w:tr w14:paraId="52988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restart"/>
            <w:vAlign w:val="center"/>
          </w:tcPr>
          <w:p w14:paraId="664630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通识教育</w:t>
            </w:r>
          </w:p>
        </w:tc>
        <w:tc>
          <w:tcPr>
            <w:tcW w:w="397" w:type="pct"/>
            <w:vMerge w:val="restart"/>
            <w:vAlign w:val="center"/>
          </w:tcPr>
          <w:p w14:paraId="2DB540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思政类</w:t>
            </w:r>
          </w:p>
        </w:tc>
        <w:tc>
          <w:tcPr>
            <w:tcW w:w="552" w:type="pct"/>
            <w:vAlign w:val="center"/>
          </w:tcPr>
          <w:p w14:paraId="1D8755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2210117</w:t>
            </w:r>
          </w:p>
        </w:tc>
        <w:tc>
          <w:tcPr>
            <w:tcW w:w="1649" w:type="pct"/>
            <w:vAlign w:val="center"/>
          </w:tcPr>
          <w:p w14:paraId="6BE8E8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思想道德与法治</w:t>
            </w:r>
          </w:p>
        </w:tc>
        <w:tc>
          <w:tcPr>
            <w:tcW w:w="347" w:type="pct"/>
            <w:vAlign w:val="center"/>
          </w:tcPr>
          <w:p w14:paraId="6133C7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1A7AA8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91" w:type="pct"/>
            <w:vAlign w:val="center"/>
          </w:tcPr>
          <w:p w14:paraId="6EA735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404" w:type="pct"/>
            <w:vAlign w:val="center"/>
          </w:tcPr>
          <w:p w14:paraId="1FABBD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restart"/>
            <w:vAlign w:val="center"/>
          </w:tcPr>
          <w:p w14:paraId="1A8030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总计18</w:t>
            </w:r>
          </w:p>
          <w:p w14:paraId="42C51EBE">
            <w:pPr>
              <w:snapToGrid w:val="0"/>
              <w:spacing w:line="240" w:lineRule="exact"/>
              <w:jc w:val="center"/>
              <w:rPr>
                <w:rFonts w:hint="eastAsia" w:ascii="仿宋" w:hAnsi="仿宋" w:eastAsia="仿宋" w:cs="仿宋"/>
                <w:sz w:val="18"/>
                <w:szCs w:val="18"/>
              </w:rPr>
            </w:pPr>
          </w:p>
          <w:p w14:paraId="1F3924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w:t>
            </w:r>
          </w:p>
          <w:p w14:paraId="6E2DEB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必修17</w:t>
            </w:r>
          </w:p>
          <w:p w14:paraId="72B631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w:t>
            </w:r>
          </w:p>
        </w:tc>
      </w:tr>
      <w:tr w14:paraId="6CA1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0A7543A">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E570D2F">
            <w:pPr>
              <w:snapToGrid w:val="0"/>
              <w:spacing w:line="240" w:lineRule="exact"/>
              <w:jc w:val="center"/>
              <w:rPr>
                <w:rFonts w:hint="eastAsia" w:ascii="仿宋" w:hAnsi="仿宋" w:eastAsia="仿宋" w:cs="仿宋"/>
                <w:sz w:val="18"/>
                <w:szCs w:val="18"/>
              </w:rPr>
            </w:pPr>
          </w:p>
        </w:tc>
        <w:tc>
          <w:tcPr>
            <w:tcW w:w="552" w:type="pct"/>
            <w:vAlign w:val="center"/>
          </w:tcPr>
          <w:p w14:paraId="1CA1B5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2210127</w:t>
            </w:r>
          </w:p>
        </w:tc>
        <w:tc>
          <w:tcPr>
            <w:tcW w:w="1649" w:type="pct"/>
            <w:vAlign w:val="center"/>
          </w:tcPr>
          <w:p w14:paraId="02B4C3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习近平关于科技创新的重要论述</w:t>
            </w:r>
          </w:p>
        </w:tc>
        <w:tc>
          <w:tcPr>
            <w:tcW w:w="347" w:type="pct"/>
            <w:vAlign w:val="center"/>
          </w:tcPr>
          <w:p w14:paraId="6BB939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279" w:type="pct"/>
            <w:vAlign w:val="center"/>
          </w:tcPr>
          <w:p w14:paraId="3BDA4A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406243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14B3D9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529D03A1">
            <w:pPr>
              <w:snapToGrid w:val="0"/>
              <w:spacing w:line="240" w:lineRule="exact"/>
              <w:jc w:val="center"/>
              <w:rPr>
                <w:rFonts w:hint="eastAsia" w:ascii="仿宋" w:hAnsi="仿宋" w:eastAsia="仿宋" w:cs="仿宋"/>
                <w:sz w:val="18"/>
                <w:szCs w:val="18"/>
              </w:rPr>
            </w:pPr>
          </w:p>
        </w:tc>
      </w:tr>
      <w:tr w14:paraId="6829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87088B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039B66A">
            <w:pPr>
              <w:snapToGrid w:val="0"/>
              <w:spacing w:line="240" w:lineRule="exact"/>
              <w:jc w:val="center"/>
              <w:rPr>
                <w:rFonts w:hint="eastAsia" w:ascii="仿宋" w:hAnsi="仿宋" w:eastAsia="仿宋" w:cs="仿宋"/>
                <w:sz w:val="18"/>
                <w:szCs w:val="18"/>
              </w:rPr>
            </w:pPr>
          </w:p>
        </w:tc>
        <w:tc>
          <w:tcPr>
            <w:tcW w:w="552" w:type="pct"/>
            <w:vAlign w:val="center"/>
          </w:tcPr>
          <w:p w14:paraId="1117C3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2210015</w:t>
            </w:r>
          </w:p>
        </w:tc>
        <w:tc>
          <w:tcPr>
            <w:tcW w:w="1649" w:type="pct"/>
            <w:vAlign w:val="center"/>
          </w:tcPr>
          <w:p w14:paraId="57B681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中国近现代史纲要</w:t>
            </w:r>
          </w:p>
        </w:tc>
        <w:tc>
          <w:tcPr>
            <w:tcW w:w="347" w:type="pct"/>
            <w:vAlign w:val="center"/>
          </w:tcPr>
          <w:p w14:paraId="0F8BF2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6F5C9B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91" w:type="pct"/>
            <w:vAlign w:val="center"/>
          </w:tcPr>
          <w:p w14:paraId="1E47A0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404" w:type="pct"/>
            <w:vAlign w:val="center"/>
          </w:tcPr>
          <w:p w14:paraId="3CD901D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6C287BFB">
            <w:pPr>
              <w:snapToGrid w:val="0"/>
              <w:spacing w:line="240" w:lineRule="exact"/>
              <w:jc w:val="center"/>
              <w:rPr>
                <w:rFonts w:hint="eastAsia" w:ascii="仿宋" w:hAnsi="仿宋" w:eastAsia="仿宋" w:cs="仿宋"/>
                <w:sz w:val="18"/>
                <w:szCs w:val="18"/>
              </w:rPr>
            </w:pPr>
          </w:p>
        </w:tc>
      </w:tr>
      <w:tr w14:paraId="37C2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FE64BDC">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0F8F99C">
            <w:pPr>
              <w:snapToGrid w:val="0"/>
              <w:spacing w:line="240" w:lineRule="exact"/>
              <w:jc w:val="center"/>
              <w:rPr>
                <w:rFonts w:hint="eastAsia" w:ascii="仿宋" w:hAnsi="仿宋" w:eastAsia="仿宋" w:cs="仿宋"/>
                <w:sz w:val="18"/>
                <w:szCs w:val="18"/>
              </w:rPr>
            </w:pPr>
          </w:p>
        </w:tc>
        <w:tc>
          <w:tcPr>
            <w:tcW w:w="552" w:type="pct"/>
            <w:vAlign w:val="center"/>
          </w:tcPr>
          <w:p w14:paraId="3A8CA2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2111140</w:t>
            </w:r>
          </w:p>
        </w:tc>
        <w:tc>
          <w:tcPr>
            <w:tcW w:w="1649" w:type="pct"/>
            <w:vAlign w:val="center"/>
          </w:tcPr>
          <w:p w14:paraId="4041DCC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马克思主义基本原理</w:t>
            </w:r>
          </w:p>
        </w:tc>
        <w:tc>
          <w:tcPr>
            <w:tcW w:w="347" w:type="pct"/>
            <w:vAlign w:val="center"/>
          </w:tcPr>
          <w:p w14:paraId="39BF18C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73257D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91" w:type="pct"/>
            <w:vAlign w:val="center"/>
          </w:tcPr>
          <w:p w14:paraId="005AEB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404" w:type="pct"/>
            <w:vAlign w:val="center"/>
          </w:tcPr>
          <w:p w14:paraId="3B072B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1D21E10A">
            <w:pPr>
              <w:snapToGrid w:val="0"/>
              <w:spacing w:line="240" w:lineRule="exact"/>
              <w:jc w:val="center"/>
              <w:rPr>
                <w:rFonts w:hint="eastAsia" w:ascii="仿宋" w:hAnsi="仿宋" w:eastAsia="仿宋" w:cs="仿宋"/>
                <w:sz w:val="18"/>
                <w:szCs w:val="18"/>
              </w:rPr>
            </w:pPr>
          </w:p>
        </w:tc>
      </w:tr>
      <w:tr w14:paraId="0272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C76B45C">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0F2174D">
            <w:pPr>
              <w:snapToGrid w:val="0"/>
              <w:spacing w:line="240" w:lineRule="exact"/>
              <w:jc w:val="center"/>
              <w:rPr>
                <w:rFonts w:hint="eastAsia" w:ascii="仿宋" w:hAnsi="仿宋" w:eastAsia="仿宋" w:cs="仿宋"/>
                <w:sz w:val="18"/>
                <w:szCs w:val="18"/>
              </w:rPr>
            </w:pPr>
          </w:p>
        </w:tc>
        <w:tc>
          <w:tcPr>
            <w:tcW w:w="552" w:type="pct"/>
            <w:vAlign w:val="center"/>
          </w:tcPr>
          <w:p w14:paraId="62748B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2210114</w:t>
            </w:r>
          </w:p>
        </w:tc>
        <w:tc>
          <w:tcPr>
            <w:tcW w:w="1649" w:type="pct"/>
            <w:vAlign w:val="center"/>
          </w:tcPr>
          <w:p w14:paraId="2C123C1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347" w:type="pct"/>
            <w:vAlign w:val="center"/>
          </w:tcPr>
          <w:p w14:paraId="5297CEC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4E406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91" w:type="pct"/>
            <w:vAlign w:val="center"/>
          </w:tcPr>
          <w:p w14:paraId="5ADD19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404" w:type="pct"/>
            <w:vAlign w:val="center"/>
          </w:tcPr>
          <w:p w14:paraId="6F1FBD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2FC3B7E7">
            <w:pPr>
              <w:snapToGrid w:val="0"/>
              <w:spacing w:line="240" w:lineRule="exact"/>
              <w:jc w:val="center"/>
              <w:rPr>
                <w:rFonts w:hint="eastAsia" w:ascii="仿宋" w:hAnsi="仿宋" w:eastAsia="仿宋" w:cs="仿宋"/>
                <w:sz w:val="18"/>
                <w:szCs w:val="18"/>
              </w:rPr>
            </w:pPr>
          </w:p>
        </w:tc>
      </w:tr>
      <w:tr w14:paraId="7CCD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EE34DA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12608C2">
            <w:pPr>
              <w:snapToGrid w:val="0"/>
              <w:spacing w:line="240" w:lineRule="exact"/>
              <w:jc w:val="center"/>
              <w:rPr>
                <w:rFonts w:hint="eastAsia" w:ascii="仿宋" w:hAnsi="仿宋" w:eastAsia="仿宋" w:cs="仿宋"/>
                <w:sz w:val="18"/>
                <w:szCs w:val="18"/>
              </w:rPr>
            </w:pPr>
          </w:p>
        </w:tc>
        <w:tc>
          <w:tcPr>
            <w:tcW w:w="552" w:type="pct"/>
            <w:vAlign w:val="center"/>
          </w:tcPr>
          <w:p w14:paraId="6B2AE1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2210106</w:t>
            </w:r>
          </w:p>
        </w:tc>
        <w:tc>
          <w:tcPr>
            <w:tcW w:w="1649" w:type="pct"/>
            <w:vAlign w:val="center"/>
          </w:tcPr>
          <w:p w14:paraId="670E62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347" w:type="pct"/>
            <w:vAlign w:val="center"/>
          </w:tcPr>
          <w:p w14:paraId="2DF332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5F14B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91" w:type="pct"/>
            <w:vAlign w:val="center"/>
          </w:tcPr>
          <w:p w14:paraId="74F5C3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404" w:type="pct"/>
            <w:vAlign w:val="center"/>
          </w:tcPr>
          <w:p w14:paraId="1349944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08CB5D77">
            <w:pPr>
              <w:snapToGrid w:val="0"/>
              <w:spacing w:line="240" w:lineRule="exact"/>
              <w:jc w:val="center"/>
              <w:rPr>
                <w:rFonts w:hint="eastAsia" w:ascii="仿宋" w:hAnsi="仿宋" w:eastAsia="仿宋" w:cs="仿宋"/>
                <w:sz w:val="18"/>
                <w:szCs w:val="18"/>
              </w:rPr>
            </w:pPr>
          </w:p>
        </w:tc>
      </w:tr>
      <w:tr w14:paraId="5244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ADB88E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31FD3EC">
            <w:pPr>
              <w:snapToGrid w:val="0"/>
              <w:spacing w:line="240" w:lineRule="exact"/>
              <w:jc w:val="center"/>
              <w:rPr>
                <w:rFonts w:hint="eastAsia" w:ascii="仿宋" w:hAnsi="仿宋" w:eastAsia="仿宋" w:cs="仿宋"/>
                <w:sz w:val="18"/>
                <w:szCs w:val="18"/>
              </w:rPr>
            </w:pPr>
          </w:p>
        </w:tc>
        <w:tc>
          <w:tcPr>
            <w:tcW w:w="552" w:type="pct"/>
            <w:vAlign w:val="center"/>
          </w:tcPr>
          <w:p w14:paraId="7711BB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5100054</w:t>
            </w:r>
          </w:p>
        </w:tc>
        <w:tc>
          <w:tcPr>
            <w:tcW w:w="1649" w:type="pct"/>
            <w:vAlign w:val="center"/>
          </w:tcPr>
          <w:p w14:paraId="7E58FB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形势与政策</w:t>
            </w:r>
          </w:p>
        </w:tc>
        <w:tc>
          <w:tcPr>
            <w:tcW w:w="347" w:type="pct"/>
            <w:vAlign w:val="center"/>
          </w:tcPr>
          <w:p w14:paraId="36AF2B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791DC6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064A65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404" w:type="pct"/>
            <w:vAlign w:val="center"/>
          </w:tcPr>
          <w:p w14:paraId="6F3615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1、8</w:t>
            </w:r>
          </w:p>
        </w:tc>
        <w:tc>
          <w:tcPr>
            <w:tcW w:w="652" w:type="pct"/>
            <w:vMerge w:val="continue"/>
            <w:vAlign w:val="center"/>
          </w:tcPr>
          <w:p w14:paraId="08D79A39">
            <w:pPr>
              <w:snapToGrid w:val="0"/>
              <w:spacing w:line="240" w:lineRule="exact"/>
              <w:jc w:val="center"/>
              <w:rPr>
                <w:rFonts w:hint="eastAsia" w:ascii="仿宋" w:hAnsi="仿宋" w:eastAsia="仿宋" w:cs="仿宋"/>
                <w:sz w:val="18"/>
                <w:szCs w:val="18"/>
              </w:rPr>
            </w:pPr>
          </w:p>
        </w:tc>
      </w:tr>
      <w:tr w14:paraId="2CA8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D104BB7">
            <w:pPr>
              <w:snapToGrid w:val="0"/>
              <w:spacing w:line="240" w:lineRule="exact"/>
              <w:jc w:val="center"/>
              <w:rPr>
                <w:rFonts w:hint="eastAsia" w:ascii="仿宋" w:hAnsi="仿宋" w:eastAsia="仿宋" w:cs="仿宋"/>
                <w:sz w:val="18"/>
                <w:szCs w:val="18"/>
              </w:rPr>
            </w:pPr>
          </w:p>
        </w:tc>
        <w:tc>
          <w:tcPr>
            <w:tcW w:w="397" w:type="pct"/>
            <w:vMerge w:val="restart"/>
            <w:vAlign w:val="center"/>
          </w:tcPr>
          <w:p w14:paraId="153563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军事类</w:t>
            </w:r>
          </w:p>
        </w:tc>
        <w:tc>
          <w:tcPr>
            <w:tcW w:w="552" w:type="pct"/>
            <w:vAlign w:val="center"/>
          </w:tcPr>
          <w:p w14:paraId="3C46662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5100078</w:t>
            </w:r>
          </w:p>
        </w:tc>
        <w:tc>
          <w:tcPr>
            <w:tcW w:w="1649" w:type="pct"/>
            <w:vAlign w:val="center"/>
          </w:tcPr>
          <w:p w14:paraId="73C9490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集中军事训练</w:t>
            </w:r>
          </w:p>
        </w:tc>
        <w:tc>
          <w:tcPr>
            <w:tcW w:w="347" w:type="pct"/>
            <w:vAlign w:val="center"/>
          </w:tcPr>
          <w:p w14:paraId="0C032B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70B2EE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1B69C96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3周</w:t>
            </w:r>
          </w:p>
        </w:tc>
        <w:tc>
          <w:tcPr>
            <w:tcW w:w="404" w:type="pct"/>
            <w:vAlign w:val="center"/>
          </w:tcPr>
          <w:p w14:paraId="445FBC4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restart"/>
            <w:vAlign w:val="center"/>
          </w:tcPr>
          <w:p w14:paraId="27C787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3260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8E607E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BC9EDC7">
            <w:pPr>
              <w:snapToGrid w:val="0"/>
              <w:spacing w:line="240" w:lineRule="exact"/>
              <w:jc w:val="center"/>
              <w:rPr>
                <w:rFonts w:hint="eastAsia" w:ascii="仿宋" w:hAnsi="仿宋" w:eastAsia="仿宋" w:cs="仿宋"/>
                <w:sz w:val="18"/>
                <w:szCs w:val="18"/>
              </w:rPr>
            </w:pPr>
          </w:p>
        </w:tc>
        <w:tc>
          <w:tcPr>
            <w:tcW w:w="552" w:type="pct"/>
            <w:vAlign w:val="center"/>
          </w:tcPr>
          <w:p w14:paraId="6CB3C2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5100057</w:t>
            </w:r>
          </w:p>
        </w:tc>
        <w:tc>
          <w:tcPr>
            <w:tcW w:w="1649" w:type="pct"/>
            <w:vAlign w:val="center"/>
          </w:tcPr>
          <w:p w14:paraId="47341F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军事理论1</w:t>
            </w:r>
          </w:p>
        </w:tc>
        <w:tc>
          <w:tcPr>
            <w:tcW w:w="347" w:type="pct"/>
            <w:vAlign w:val="center"/>
          </w:tcPr>
          <w:p w14:paraId="35B520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0B3ED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11B036B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404" w:type="pct"/>
            <w:vAlign w:val="center"/>
          </w:tcPr>
          <w:p w14:paraId="302F12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18D805B9">
            <w:pPr>
              <w:snapToGrid w:val="0"/>
              <w:spacing w:line="240" w:lineRule="exact"/>
              <w:jc w:val="center"/>
              <w:rPr>
                <w:rFonts w:hint="eastAsia" w:ascii="仿宋" w:hAnsi="仿宋" w:eastAsia="仿宋" w:cs="仿宋"/>
                <w:sz w:val="18"/>
                <w:szCs w:val="18"/>
              </w:rPr>
            </w:pPr>
          </w:p>
        </w:tc>
      </w:tr>
      <w:tr w14:paraId="3F96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52076A9">
            <w:pPr>
              <w:snapToGrid w:val="0"/>
              <w:spacing w:line="240" w:lineRule="exact"/>
              <w:jc w:val="center"/>
              <w:rPr>
                <w:rFonts w:hint="eastAsia" w:ascii="仿宋" w:hAnsi="仿宋" w:eastAsia="仿宋" w:cs="仿宋"/>
                <w:sz w:val="18"/>
                <w:szCs w:val="18"/>
              </w:rPr>
            </w:pPr>
          </w:p>
        </w:tc>
        <w:tc>
          <w:tcPr>
            <w:tcW w:w="397" w:type="pct"/>
            <w:vAlign w:val="center"/>
          </w:tcPr>
          <w:p w14:paraId="3974FC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体育类</w:t>
            </w:r>
          </w:p>
        </w:tc>
        <w:tc>
          <w:tcPr>
            <w:tcW w:w="552" w:type="pct"/>
            <w:vAlign w:val="center"/>
          </w:tcPr>
          <w:p w14:paraId="5810977E">
            <w:pPr>
              <w:snapToGrid w:val="0"/>
              <w:spacing w:line="240" w:lineRule="exact"/>
              <w:jc w:val="center"/>
              <w:rPr>
                <w:rFonts w:hint="eastAsia" w:ascii="仿宋" w:hAnsi="仿宋" w:eastAsia="仿宋" w:cs="仿宋"/>
                <w:sz w:val="18"/>
                <w:szCs w:val="18"/>
              </w:rPr>
            </w:pPr>
          </w:p>
        </w:tc>
        <w:tc>
          <w:tcPr>
            <w:tcW w:w="1649" w:type="pct"/>
            <w:vAlign w:val="center"/>
          </w:tcPr>
          <w:p w14:paraId="0F90A12E">
            <w:pPr>
              <w:snapToGrid w:val="0"/>
              <w:spacing w:line="240" w:lineRule="exact"/>
              <w:jc w:val="center"/>
              <w:rPr>
                <w:rFonts w:hint="eastAsia" w:ascii="仿宋" w:hAnsi="仿宋" w:eastAsia="仿宋" w:cs="仿宋"/>
                <w:sz w:val="18"/>
                <w:szCs w:val="18"/>
              </w:rPr>
            </w:pPr>
          </w:p>
        </w:tc>
        <w:tc>
          <w:tcPr>
            <w:tcW w:w="347" w:type="pct"/>
            <w:vAlign w:val="center"/>
          </w:tcPr>
          <w:p w14:paraId="3A842479">
            <w:pPr>
              <w:snapToGrid w:val="0"/>
              <w:spacing w:line="240" w:lineRule="exact"/>
              <w:jc w:val="center"/>
              <w:rPr>
                <w:rFonts w:hint="eastAsia" w:ascii="仿宋" w:hAnsi="仿宋" w:eastAsia="仿宋" w:cs="仿宋"/>
                <w:sz w:val="18"/>
                <w:szCs w:val="18"/>
              </w:rPr>
            </w:pPr>
          </w:p>
        </w:tc>
        <w:tc>
          <w:tcPr>
            <w:tcW w:w="279" w:type="pct"/>
            <w:vAlign w:val="center"/>
          </w:tcPr>
          <w:p w14:paraId="7A7809B9">
            <w:pPr>
              <w:snapToGrid w:val="0"/>
              <w:spacing w:line="240" w:lineRule="exact"/>
              <w:jc w:val="center"/>
              <w:rPr>
                <w:rFonts w:hint="eastAsia" w:ascii="仿宋" w:hAnsi="仿宋" w:eastAsia="仿宋" w:cs="仿宋"/>
                <w:sz w:val="18"/>
                <w:szCs w:val="18"/>
              </w:rPr>
            </w:pPr>
          </w:p>
        </w:tc>
        <w:tc>
          <w:tcPr>
            <w:tcW w:w="491" w:type="pct"/>
            <w:vAlign w:val="center"/>
          </w:tcPr>
          <w:p w14:paraId="6A1A0141">
            <w:pPr>
              <w:snapToGrid w:val="0"/>
              <w:spacing w:line="240" w:lineRule="exact"/>
              <w:jc w:val="center"/>
              <w:rPr>
                <w:rFonts w:hint="eastAsia" w:ascii="仿宋" w:hAnsi="仿宋" w:eastAsia="仿宋" w:cs="仿宋"/>
                <w:sz w:val="18"/>
                <w:szCs w:val="18"/>
              </w:rPr>
            </w:pPr>
          </w:p>
        </w:tc>
        <w:tc>
          <w:tcPr>
            <w:tcW w:w="404" w:type="pct"/>
            <w:vAlign w:val="center"/>
          </w:tcPr>
          <w:p w14:paraId="02AF0EFB">
            <w:pPr>
              <w:snapToGrid w:val="0"/>
              <w:spacing w:line="240" w:lineRule="exact"/>
              <w:jc w:val="center"/>
              <w:rPr>
                <w:rFonts w:hint="eastAsia" w:ascii="仿宋" w:hAnsi="仿宋" w:eastAsia="仿宋" w:cs="仿宋"/>
                <w:sz w:val="18"/>
                <w:szCs w:val="18"/>
              </w:rPr>
            </w:pPr>
          </w:p>
        </w:tc>
        <w:tc>
          <w:tcPr>
            <w:tcW w:w="652" w:type="pct"/>
            <w:vAlign w:val="center"/>
          </w:tcPr>
          <w:p w14:paraId="10DE6A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15DE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DB5A0A7">
            <w:pPr>
              <w:snapToGrid w:val="0"/>
              <w:spacing w:line="240" w:lineRule="exact"/>
              <w:jc w:val="center"/>
              <w:rPr>
                <w:rFonts w:hint="eastAsia" w:ascii="仿宋" w:hAnsi="仿宋" w:eastAsia="仿宋" w:cs="仿宋"/>
                <w:sz w:val="18"/>
                <w:szCs w:val="18"/>
              </w:rPr>
            </w:pPr>
          </w:p>
        </w:tc>
        <w:tc>
          <w:tcPr>
            <w:tcW w:w="397" w:type="pct"/>
            <w:vAlign w:val="center"/>
          </w:tcPr>
          <w:p w14:paraId="0BE0D6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外语类</w:t>
            </w:r>
          </w:p>
        </w:tc>
        <w:tc>
          <w:tcPr>
            <w:tcW w:w="552" w:type="pct"/>
            <w:vAlign w:val="center"/>
          </w:tcPr>
          <w:p w14:paraId="4B8AF5B5">
            <w:pPr>
              <w:snapToGrid w:val="0"/>
              <w:spacing w:line="240" w:lineRule="exact"/>
              <w:jc w:val="center"/>
              <w:rPr>
                <w:rFonts w:hint="eastAsia" w:ascii="仿宋" w:hAnsi="仿宋" w:eastAsia="仿宋" w:cs="仿宋"/>
                <w:sz w:val="18"/>
                <w:szCs w:val="18"/>
              </w:rPr>
            </w:pPr>
          </w:p>
        </w:tc>
        <w:tc>
          <w:tcPr>
            <w:tcW w:w="1649" w:type="pct"/>
            <w:vAlign w:val="center"/>
          </w:tcPr>
          <w:p w14:paraId="2D010C81">
            <w:pPr>
              <w:snapToGrid w:val="0"/>
              <w:spacing w:line="240" w:lineRule="exact"/>
              <w:jc w:val="center"/>
              <w:rPr>
                <w:rFonts w:hint="eastAsia" w:ascii="仿宋" w:hAnsi="仿宋" w:eastAsia="仿宋" w:cs="仿宋"/>
                <w:sz w:val="18"/>
                <w:szCs w:val="18"/>
              </w:rPr>
            </w:pPr>
          </w:p>
        </w:tc>
        <w:tc>
          <w:tcPr>
            <w:tcW w:w="347" w:type="pct"/>
            <w:vAlign w:val="center"/>
          </w:tcPr>
          <w:p w14:paraId="1C496BFC">
            <w:pPr>
              <w:snapToGrid w:val="0"/>
              <w:spacing w:line="240" w:lineRule="exact"/>
              <w:jc w:val="center"/>
              <w:rPr>
                <w:rFonts w:hint="eastAsia" w:ascii="仿宋" w:hAnsi="仿宋" w:eastAsia="仿宋" w:cs="仿宋"/>
                <w:sz w:val="18"/>
                <w:szCs w:val="18"/>
              </w:rPr>
            </w:pPr>
          </w:p>
        </w:tc>
        <w:tc>
          <w:tcPr>
            <w:tcW w:w="279" w:type="pct"/>
            <w:vAlign w:val="center"/>
          </w:tcPr>
          <w:p w14:paraId="47C06216">
            <w:pPr>
              <w:snapToGrid w:val="0"/>
              <w:spacing w:line="240" w:lineRule="exact"/>
              <w:jc w:val="center"/>
              <w:rPr>
                <w:rFonts w:hint="eastAsia" w:ascii="仿宋" w:hAnsi="仿宋" w:eastAsia="仿宋" w:cs="仿宋"/>
                <w:sz w:val="18"/>
                <w:szCs w:val="18"/>
              </w:rPr>
            </w:pPr>
          </w:p>
        </w:tc>
        <w:tc>
          <w:tcPr>
            <w:tcW w:w="491" w:type="pct"/>
            <w:vAlign w:val="center"/>
          </w:tcPr>
          <w:p w14:paraId="3A7FC108">
            <w:pPr>
              <w:snapToGrid w:val="0"/>
              <w:spacing w:line="240" w:lineRule="exact"/>
              <w:jc w:val="center"/>
              <w:rPr>
                <w:rFonts w:hint="eastAsia" w:ascii="仿宋" w:hAnsi="仿宋" w:eastAsia="仿宋" w:cs="仿宋"/>
                <w:sz w:val="18"/>
                <w:szCs w:val="18"/>
              </w:rPr>
            </w:pPr>
          </w:p>
        </w:tc>
        <w:tc>
          <w:tcPr>
            <w:tcW w:w="404" w:type="pct"/>
            <w:vAlign w:val="center"/>
          </w:tcPr>
          <w:p w14:paraId="521D1DFB">
            <w:pPr>
              <w:snapToGrid w:val="0"/>
              <w:spacing w:line="240" w:lineRule="exact"/>
              <w:jc w:val="center"/>
              <w:rPr>
                <w:rFonts w:hint="eastAsia" w:ascii="仿宋" w:hAnsi="仿宋" w:eastAsia="仿宋" w:cs="仿宋"/>
                <w:sz w:val="18"/>
                <w:szCs w:val="18"/>
              </w:rPr>
            </w:pPr>
          </w:p>
        </w:tc>
        <w:tc>
          <w:tcPr>
            <w:tcW w:w="652" w:type="pct"/>
            <w:vAlign w:val="center"/>
          </w:tcPr>
          <w:p w14:paraId="42140A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55A6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FFC1480">
            <w:pPr>
              <w:snapToGrid w:val="0"/>
              <w:spacing w:line="240" w:lineRule="exact"/>
              <w:jc w:val="center"/>
              <w:rPr>
                <w:rFonts w:hint="eastAsia" w:ascii="仿宋" w:hAnsi="仿宋" w:eastAsia="仿宋" w:cs="仿宋"/>
                <w:sz w:val="18"/>
                <w:szCs w:val="18"/>
              </w:rPr>
            </w:pPr>
          </w:p>
        </w:tc>
        <w:tc>
          <w:tcPr>
            <w:tcW w:w="397" w:type="pct"/>
            <w:vMerge w:val="restart"/>
            <w:vAlign w:val="center"/>
          </w:tcPr>
          <w:p w14:paraId="54AB27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451ED6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p w14:paraId="4B1873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52" w:type="pct"/>
            <w:vAlign w:val="center"/>
          </w:tcPr>
          <w:p w14:paraId="04197E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5100075</w:t>
            </w:r>
          </w:p>
        </w:tc>
        <w:tc>
          <w:tcPr>
            <w:tcW w:w="1649" w:type="pct"/>
            <w:vAlign w:val="center"/>
          </w:tcPr>
          <w:p w14:paraId="61093F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大学生心理健康（上）</w:t>
            </w:r>
          </w:p>
        </w:tc>
        <w:tc>
          <w:tcPr>
            <w:tcW w:w="347" w:type="pct"/>
            <w:vAlign w:val="center"/>
          </w:tcPr>
          <w:p w14:paraId="3ACDB84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124213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621AFA2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3FFB3C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restart"/>
            <w:vAlign w:val="center"/>
          </w:tcPr>
          <w:p w14:paraId="2439BA26">
            <w:pPr>
              <w:tabs>
                <w:tab w:val="left" w:pos="405"/>
              </w:tabs>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总计5学分</w:t>
            </w:r>
          </w:p>
        </w:tc>
      </w:tr>
      <w:tr w14:paraId="4032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17A960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6DB57BF">
            <w:pPr>
              <w:snapToGrid w:val="0"/>
              <w:spacing w:line="240" w:lineRule="exact"/>
              <w:jc w:val="center"/>
              <w:rPr>
                <w:rFonts w:hint="eastAsia" w:ascii="仿宋" w:hAnsi="仿宋" w:eastAsia="仿宋" w:cs="仿宋"/>
                <w:sz w:val="18"/>
                <w:szCs w:val="18"/>
              </w:rPr>
            </w:pPr>
          </w:p>
        </w:tc>
        <w:tc>
          <w:tcPr>
            <w:tcW w:w="552" w:type="pct"/>
            <w:vAlign w:val="center"/>
          </w:tcPr>
          <w:p w14:paraId="37C231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2210134</w:t>
            </w:r>
          </w:p>
        </w:tc>
        <w:tc>
          <w:tcPr>
            <w:tcW w:w="1649" w:type="pct"/>
            <w:vAlign w:val="center"/>
          </w:tcPr>
          <w:p w14:paraId="2FE740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国家安全教育</w:t>
            </w:r>
          </w:p>
        </w:tc>
        <w:tc>
          <w:tcPr>
            <w:tcW w:w="347" w:type="pct"/>
            <w:vAlign w:val="center"/>
          </w:tcPr>
          <w:p w14:paraId="559520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550578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4DEBAA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650722F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5DD49A5E">
            <w:pPr>
              <w:snapToGrid w:val="0"/>
              <w:spacing w:line="240" w:lineRule="exact"/>
              <w:jc w:val="center"/>
              <w:rPr>
                <w:rFonts w:hint="eastAsia" w:ascii="仿宋" w:hAnsi="仿宋" w:eastAsia="仿宋" w:cs="仿宋"/>
                <w:sz w:val="18"/>
                <w:szCs w:val="18"/>
              </w:rPr>
            </w:pPr>
          </w:p>
        </w:tc>
      </w:tr>
      <w:tr w14:paraId="64C4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F2229E4">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CAE180C">
            <w:pPr>
              <w:snapToGrid w:val="0"/>
              <w:spacing w:line="240" w:lineRule="exact"/>
              <w:jc w:val="center"/>
              <w:rPr>
                <w:rFonts w:hint="eastAsia" w:ascii="仿宋" w:hAnsi="仿宋" w:eastAsia="仿宋" w:cs="仿宋"/>
                <w:sz w:val="18"/>
                <w:szCs w:val="18"/>
              </w:rPr>
            </w:pPr>
          </w:p>
        </w:tc>
        <w:tc>
          <w:tcPr>
            <w:tcW w:w="552" w:type="pct"/>
            <w:vAlign w:val="center"/>
          </w:tcPr>
          <w:p w14:paraId="1DDD66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5100076</w:t>
            </w:r>
          </w:p>
        </w:tc>
        <w:tc>
          <w:tcPr>
            <w:tcW w:w="1649" w:type="pct"/>
            <w:vAlign w:val="center"/>
          </w:tcPr>
          <w:p w14:paraId="51C10D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大学生心理健康（下）</w:t>
            </w:r>
          </w:p>
        </w:tc>
        <w:tc>
          <w:tcPr>
            <w:tcW w:w="347" w:type="pct"/>
            <w:vAlign w:val="center"/>
          </w:tcPr>
          <w:p w14:paraId="762425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3B542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3BB652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5C79EF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4CE0BD25">
            <w:pPr>
              <w:snapToGrid w:val="0"/>
              <w:spacing w:line="240" w:lineRule="exact"/>
              <w:jc w:val="center"/>
              <w:rPr>
                <w:rFonts w:hint="eastAsia" w:ascii="仿宋" w:hAnsi="仿宋" w:eastAsia="仿宋" w:cs="仿宋"/>
                <w:sz w:val="18"/>
                <w:szCs w:val="18"/>
              </w:rPr>
            </w:pPr>
          </w:p>
        </w:tc>
      </w:tr>
      <w:tr w14:paraId="3779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4912B0B">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02D42BB">
            <w:pPr>
              <w:snapToGrid w:val="0"/>
              <w:spacing w:line="240" w:lineRule="exact"/>
              <w:jc w:val="center"/>
              <w:rPr>
                <w:rFonts w:hint="eastAsia" w:ascii="仿宋" w:hAnsi="仿宋" w:eastAsia="仿宋" w:cs="仿宋"/>
                <w:sz w:val="18"/>
                <w:szCs w:val="18"/>
              </w:rPr>
            </w:pPr>
          </w:p>
        </w:tc>
        <w:tc>
          <w:tcPr>
            <w:tcW w:w="552" w:type="pct"/>
            <w:vAlign w:val="center"/>
          </w:tcPr>
          <w:p w14:paraId="6365AB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5100060</w:t>
            </w:r>
          </w:p>
        </w:tc>
        <w:tc>
          <w:tcPr>
            <w:tcW w:w="1649" w:type="pct"/>
            <w:vAlign w:val="center"/>
          </w:tcPr>
          <w:p w14:paraId="4E75A24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择业指导</w:t>
            </w:r>
          </w:p>
        </w:tc>
        <w:tc>
          <w:tcPr>
            <w:tcW w:w="347" w:type="pct"/>
            <w:vAlign w:val="center"/>
          </w:tcPr>
          <w:p w14:paraId="11DEF9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20616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2EA2F30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404" w:type="pct"/>
            <w:vAlign w:val="center"/>
          </w:tcPr>
          <w:p w14:paraId="3C5321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5C475448">
            <w:pPr>
              <w:snapToGrid w:val="0"/>
              <w:spacing w:line="240" w:lineRule="exact"/>
              <w:jc w:val="center"/>
              <w:rPr>
                <w:rFonts w:hint="eastAsia" w:ascii="仿宋" w:hAnsi="仿宋" w:eastAsia="仿宋" w:cs="仿宋"/>
                <w:sz w:val="18"/>
                <w:szCs w:val="18"/>
              </w:rPr>
            </w:pPr>
          </w:p>
        </w:tc>
      </w:tr>
      <w:tr w14:paraId="091F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0B4F424">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906E6BC">
            <w:pPr>
              <w:snapToGrid w:val="0"/>
              <w:spacing w:line="240" w:lineRule="exact"/>
              <w:jc w:val="center"/>
              <w:rPr>
                <w:rFonts w:hint="eastAsia" w:ascii="仿宋" w:hAnsi="仿宋" w:eastAsia="仿宋" w:cs="仿宋"/>
                <w:sz w:val="18"/>
                <w:szCs w:val="18"/>
              </w:rPr>
            </w:pPr>
          </w:p>
        </w:tc>
        <w:tc>
          <w:tcPr>
            <w:tcW w:w="552" w:type="pct"/>
            <w:vAlign w:val="center"/>
          </w:tcPr>
          <w:p w14:paraId="18CEBC7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5100059</w:t>
            </w:r>
          </w:p>
        </w:tc>
        <w:tc>
          <w:tcPr>
            <w:tcW w:w="1649" w:type="pct"/>
            <w:vAlign w:val="center"/>
          </w:tcPr>
          <w:p w14:paraId="4E204EE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职业生涯规划</w:t>
            </w:r>
          </w:p>
        </w:tc>
        <w:tc>
          <w:tcPr>
            <w:tcW w:w="347" w:type="pct"/>
            <w:vAlign w:val="center"/>
          </w:tcPr>
          <w:p w14:paraId="487F1C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F716F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4DC640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404" w:type="pct"/>
            <w:vAlign w:val="center"/>
          </w:tcPr>
          <w:p w14:paraId="49B840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3C8D05AB">
            <w:pPr>
              <w:snapToGrid w:val="0"/>
              <w:spacing w:line="240" w:lineRule="exact"/>
              <w:jc w:val="center"/>
              <w:rPr>
                <w:rFonts w:hint="eastAsia" w:ascii="仿宋" w:hAnsi="仿宋" w:eastAsia="仿宋" w:cs="仿宋"/>
                <w:sz w:val="18"/>
                <w:szCs w:val="18"/>
              </w:rPr>
            </w:pPr>
          </w:p>
        </w:tc>
      </w:tr>
      <w:tr w14:paraId="5448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069129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9FB0F56">
            <w:pPr>
              <w:snapToGrid w:val="0"/>
              <w:spacing w:line="240" w:lineRule="exact"/>
              <w:jc w:val="center"/>
              <w:rPr>
                <w:rFonts w:hint="eastAsia" w:ascii="仿宋" w:hAnsi="仿宋" w:eastAsia="仿宋" w:cs="仿宋"/>
                <w:sz w:val="18"/>
                <w:szCs w:val="18"/>
              </w:rPr>
            </w:pPr>
          </w:p>
        </w:tc>
        <w:tc>
          <w:tcPr>
            <w:tcW w:w="552" w:type="pct"/>
            <w:vAlign w:val="center"/>
          </w:tcPr>
          <w:p w14:paraId="1F881F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4080003</w:t>
            </w:r>
          </w:p>
        </w:tc>
        <w:tc>
          <w:tcPr>
            <w:tcW w:w="1649" w:type="pct"/>
            <w:vAlign w:val="center"/>
          </w:tcPr>
          <w:p w14:paraId="443F63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健康教育</w:t>
            </w:r>
          </w:p>
        </w:tc>
        <w:tc>
          <w:tcPr>
            <w:tcW w:w="347" w:type="pct"/>
            <w:vAlign w:val="center"/>
          </w:tcPr>
          <w:p w14:paraId="4EC9DF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19E38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91" w:type="pct"/>
            <w:vAlign w:val="center"/>
          </w:tcPr>
          <w:p w14:paraId="1DE722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404" w:type="pct"/>
            <w:vAlign w:val="center"/>
          </w:tcPr>
          <w:p w14:paraId="4723B39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3FAC6917">
            <w:pPr>
              <w:snapToGrid w:val="0"/>
              <w:spacing w:line="240" w:lineRule="exact"/>
              <w:jc w:val="center"/>
              <w:rPr>
                <w:rFonts w:hint="eastAsia" w:ascii="仿宋" w:hAnsi="仿宋" w:eastAsia="仿宋" w:cs="仿宋"/>
                <w:sz w:val="18"/>
                <w:szCs w:val="18"/>
              </w:rPr>
            </w:pPr>
          </w:p>
        </w:tc>
      </w:tr>
      <w:tr w14:paraId="13D0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78ABB1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0388CB8">
            <w:pPr>
              <w:snapToGrid w:val="0"/>
              <w:spacing w:line="240" w:lineRule="exact"/>
              <w:jc w:val="center"/>
              <w:rPr>
                <w:rFonts w:hint="eastAsia" w:ascii="仿宋" w:hAnsi="仿宋" w:eastAsia="仿宋" w:cs="仿宋"/>
                <w:sz w:val="18"/>
                <w:szCs w:val="18"/>
              </w:rPr>
            </w:pPr>
          </w:p>
        </w:tc>
        <w:tc>
          <w:tcPr>
            <w:tcW w:w="552" w:type="pct"/>
            <w:vAlign w:val="center"/>
          </w:tcPr>
          <w:p w14:paraId="347B32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1140003</w:t>
            </w:r>
          </w:p>
        </w:tc>
        <w:tc>
          <w:tcPr>
            <w:tcW w:w="1649" w:type="pct"/>
            <w:vAlign w:val="center"/>
          </w:tcPr>
          <w:p w14:paraId="7541DA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法制安全教育</w:t>
            </w:r>
          </w:p>
        </w:tc>
        <w:tc>
          <w:tcPr>
            <w:tcW w:w="347" w:type="pct"/>
            <w:vAlign w:val="center"/>
          </w:tcPr>
          <w:p w14:paraId="7A56BA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C2D62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91" w:type="pct"/>
            <w:vAlign w:val="center"/>
          </w:tcPr>
          <w:p w14:paraId="241F8B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404" w:type="pct"/>
            <w:vAlign w:val="center"/>
          </w:tcPr>
          <w:p w14:paraId="6943A4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631ABCF6">
            <w:pPr>
              <w:snapToGrid w:val="0"/>
              <w:spacing w:line="240" w:lineRule="exact"/>
              <w:jc w:val="center"/>
              <w:rPr>
                <w:rFonts w:hint="eastAsia" w:ascii="仿宋" w:hAnsi="仿宋" w:eastAsia="仿宋" w:cs="仿宋"/>
                <w:sz w:val="18"/>
                <w:szCs w:val="18"/>
              </w:rPr>
            </w:pPr>
          </w:p>
        </w:tc>
      </w:tr>
      <w:tr w14:paraId="4568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034419D">
            <w:pPr>
              <w:snapToGrid w:val="0"/>
              <w:spacing w:line="240" w:lineRule="exact"/>
              <w:jc w:val="center"/>
              <w:rPr>
                <w:rFonts w:hint="eastAsia" w:ascii="仿宋" w:hAnsi="仿宋" w:eastAsia="仿宋" w:cs="仿宋"/>
                <w:sz w:val="18"/>
                <w:szCs w:val="18"/>
              </w:rPr>
            </w:pPr>
          </w:p>
        </w:tc>
        <w:tc>
          <w:tcPr>
            <w:tcW w:w="397" w:type="pct"/>
            <w:vMerge w:val="restart"/>
            <w:vAlign w:val="center"/>
          </w:tcPr>
          <w:p w14:paraId="5FC5F5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创新创业教育</w:t>
            </w:r>
          </w:p>
        </w:tc>
        <w:tc>
          <w:tcPr>
            <w:tcW w:w="3726" w:type="pct"/>
            <w:gridSpan w:val="6"/>
            <w:vAlign w:val="center"/>
          </w:tcPr>
          <w:p w14:paraId="487899C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研究与创新</w:t>
            </w:r>
          </w:p>
        </w:tc>
        <w:tc>
          <w:tcPr>
            <w:tcW w:w="652" w:type="pct"/>
            <w:vMerge w:val="restart"/>
            <w:vAlign w:val="center"/>
          </w:tcPr>
          <w:p w14:paraId="55AF69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选修1学分</w:t>
            </w:r>
          </w:p>
        </w:tc>
      </w:tr>
      <w:tr w14:paraId="0BB8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7848575">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200C94C">
            <w:pPr>
              <w:snapToGrid w:val="0"/>
              <w:spacing w:line="240" w:lineRule="exact"/>
              <w:jc w:val="center"/>
              <w:rPr>
                <w:rFonts w:hint="eastAsia" w:ascii="仿宋" w:hAnsi="仿宋" w:eastAsia="仿宋" w:cs="仿宋"/>
                <w:sz w:val="18"/>
                <w:szCs w:val="18"/>
              </w:rPr>
            </w:pPr>
          </w:p>
        </w:tc>
        <w:tc>
          <w:tcPr>
            <w:tcW w:w="552" w:type="pct"/>
            <w:vAlign w:val="center"/>
          </w:tcPr>
          <w:p w14:paraId="533742B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2340008</w:t>
            </w:r>
          </w:p>
        </w:tc>
        <w:tc>
          <w:tcPr>
            <w:tcW w:w="1649" w:type="pct"/>
            <w:vAlign w:val="center"/>
          </w:tcPr>
          <w:p w14:paraId="0A0886E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多媒体信息处理前沿讲座</w:t>
            </w:r>
          </w:p>
        </w:tc>
        <w:tc>
          <w:tcPr>
            <w:tcW w:w="347" w:type="pct"/>
            <w:vAlign w:val="center"/>
          </w:tcPr>
          <w:p w14:paraId="042D47BC">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选修</w:t>
            </w:r>
          </w:p>
        </w:tc>
        <w:tc>
          <w:tcPr>
            <w:tcW w:w="279" w:type="pct"/>
            <w:vAlign w:val="center"/>
          </w:tcPr>
          <w:p w14:paraId="5825A0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369131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7B13F918">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4847F618">
            <w:pPr>
              <w:snapToGrid w:val="0"/>
              <w:spacing w:line="240" w:lineRule="exact"/>
              <w:jc w:val="center"/>
              <w:rPr>
                <w:rFonts w:hint="eastAsia" w:ascii="仿宋" w:hAnsi="仿宋" w:eastAsia="仿宋" w:cs="仿宋"/>
                <w:sz w:val="18"/>
                <w:szCs w:val="18"/>
              </w:rPr>
            </w:pPr>
          </w:p>
        </w:tc>
      </w:tr>
      <w:tr w14:paraId="4F6B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C4E0DCF">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974AA9E">
            <w:pPr>
              <w:snapToGrid w:val="0"/>
              <w:spacing w:line="240" w:lineRule="exact"/>
              <w:jc w:val="center"/>
              <w:rPr>
                <w:rFonts w:hint="eastAsia" w:ascii="仿宋" w:hAnsi="仿宋" w:eastAsia="仿宋" w:cs="仿宋"/>
                <w:sz w:val="18"/>
                <w:szCs w:val="18"/>
              </w:rPr>
            </w:pPr>
          </w:p>
        </w:tc>
        <w:tc>
          <w:tcPr>
            <w:tcW w:w="552" w:type="pct"/>
            <w:vAlign w:val="center"/>
          </w:tcPr>
          <w:p w14:paraId="3BC2693B">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2340114</w:t>
            </w:r>
          </w:p>
        </w:tc>
        <w:tc>
          <w:tcPr>
            <w:tcW w:w="1649" w:type="pct"/>
            <w:vAlign w:val="center"/>
          </w:tcPr>
          <w:p w14:paraId="2C4BE39D">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机器学习与视觉感知（双语）</w:t>
            </w:r>
          </w:p>
        </w:tc>
        <w:tc>
          <w:tcPr>
            <w:tcW w:w="347" w:type="pct"/>
            <w:vAlign w:val="center"/>
          </w:tcPr>
          <w:p w14:paraId="7667B614">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选修</w:t>
            </w:r>
          </w:p>
        </w:tc>
        <w:tc>
          <w:tcPr>
            <w:tcW w:w="279" w:type="pct"/>
            <w:vAlign w:val="center"/>
          </w:tcPr>
          <w:p w14:paraId="03C118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21D0DF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w:t>
            </w:r>
          </w:p>
        </w:tc>
        <w:tc>
          <w:tcPr>
            <w:tcW w:w="404" w:type="pct"/>
            <w:vAlign w:val="center"/>
          </w:tcPr>
          <w:p w14:paraId="650D0765">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3FE1AB0C">
            <w:pPr>
              <w:snapToGrid w:val="0"/>
              <w:spacing w:line="240" w:lineRule="exact"/>
              <w:jc w:val="center"/>
              <w:rPr>
                <w:rFonts w:hint="eastAsia" w:ascii="仿宋" w:hAnsi="仿宋" w:eastAsia="仿宋" w:cs="仿宋"/>
                <w:sz w:val="18"/>
                <w:szCs w:val="18"/>
              </w:rPr>
            </w:pPr>
          </w:p>
        </w:tc>
      </w:tr>
      <w:tr w14:paraId="4FAD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3CF6ED4">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7DBA15D">
            <w:pPr>
              <w:snapToGrid w:val="0"/>
              <w:spacing w:line="240" w:lineRule="exact"/>
              <w:jc w:val="center"/>
              <w:rPr>
                <w:rFonts w:hint="eastAsia" w:ascii="仿宋" w:hAnsi="仿宋" w:eastAsia="仿宋" w:cs="仿宋"/>
                <w:sz w:val="18"/>
                <w:szCs w:val="18"/>
              </w:rPr>
            </w:pPr>
          </w:p>
        </w:tc>
        <w:tc>
          <w:tcPr>
            <w:tcW w:w="552" w:type="pct"/>
            <w:vAlign w:val="center"/>
          </w:tcPr>
          <w:p w14:paraId="3FCA71C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2340061</w:t>
            </w:r>
          </w:p>
        </w:tc>
        <w:tc>
          <w:tcPr>
            <w:tcW w:w="1649" w:type="pct"/>
            <w:vAlign w:val="center"/>
          </w:tcPr>
          <w:p w14:paraId="547BEF61">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校企合作创新实践1</w:t>
            </w:r>
          </w:p>
        </w:tc>
        <w:tc>
          <w:tcPr>
            <w:tcW w:w="347" w:type="pct"/>
            <w:vAlign w:val="center"/>
          </w:tcPr>
          <w:p w14:paraId="319B4165">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选修</w:t>
            </w:r>
          </w:p>
        </w:tc>
        <w:tc>
          <w:tcPr>
            <w:tcW w:w="279" w:type="pct"/>
            <w:vAlign w:val="center"/>
          </w:tcPr>
          <w:p w14:paraId="2C287B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28133C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44</w:t>
            </w:r>
          </w:p>
        </w:tc>
        <w:tc>
          <w:tcPr>
            <w:tcW w:w="404" w:type="pct"/>
            <w:vAlign w:val="center"/>
          </w:tcPr>
          <w:p w14:paraId="04F4389D">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282C89BF">
            <w:pPr>
              <w:snapToGrid w:val="0"/>
              <w:spacing w:line="240" w:lineRule="exact"/>
              <w:jc w:val="center"/>
              <w:rPr>
                <w:rFonts w:hint="eastAsia" w:ascii="仿宋" w:hAnsi="仿宋" w:eastAsia="仿宋" w:cs="仿宋"/>
                <w:sz w:val="18"/>
                <w:szCs w:val="18"/>
              </w:rPr>
            </w:pPr>
          </w:p>
        </w:tc>
      </w:tr>
      <w:tr w14:paraId="7378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18CE78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59AC86F">
            <w:pPr>
              <w:snapToGrid w:val="0"/>
              <w:spacing w:line="240" w:lineRule="exact"/>
              <w:jc w:val="center"/>
              <w:rPr>
                <w:rFonts w:hint="eastAsia" w:ascii="仿宋" w:hAnsi="仿宋" w:eastAsia="仿宋" w:cs="仿宋"/>
                <w:sz w:val="18"/>
                <w:szCs w:val="18"/>
              </w:rPr>
            </w:pPr>
          </w:p>
        </w:tc>
        <w:tc>
          <w:tcPr>
            <w:tcW w:w="552" w:type="pct"/>
            <w:vAlign w:val="center"/>
          </w:tcPr>
          <w:p w14:paraId="2E08327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2340062</w:t>
            </w:r>
          </w:p>
        </w:tc>
        <w:tc>
          <w:tcPr>
            <w:tcW w:w="1649" w:type="pct"/>
            <w:vAlign w:val="center"/>
          </w:tcPr>
          <w:p w14:paraId="0B85383B">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校企合作创新实践2</w:t>
            </w:r>
          </w:p>
        </w:tc>
        <w:tc>
          <w:tcPr>
            <w:tcW w:w="347" w:type="pct"/>
            <w:vAlign w:val="center"/>
          </w:tcPr>
          <w:p w14:paraId="10CAF4F8">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选修</w:t>
            </w:r>
          </w:p>
        </w:tc>
        <w:tc>
          <w:tcPr>
            <w:tcW w:w="279" w:type="pct"/>
            <w:vAlign w:val="center"/>
          </w:tcPr>
          <w:p w14:paraId="5524972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77C76A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44</w:t>
            </w:r>
          </w:p>
        </w:tc>
        <w:tc>
          <w:tcPr>
            <w:tcW w:w="404" w:type="pct"/>
            <w:vAlign w:val="center"/>
          </w:tcPr>
          <w:p w14:paraId="384C3305">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5E4E0DEC">
            <w:pPr>
              <w:snapToGrid w:val="0"/>
              <w:spacing w:line="240" w:lineRule="exact"/>
              <w:jc w:val="center"/>
              <w:rPr>
                <w:rFonts w:hint="eastAsia" w:ascii="仿宋" w:hAnsi="仿宋" w:eastAsia="仿宋" w:cs="仿宋"/>
                <w:sz w:val="18"/>
                <w:szCs w:val="18"/>
              </w:rPr>
            </w:pPr>
          </w:p>
        </w:tc>
      </w:tr>
      <w:tr w14:paraId="044D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3DCD01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928CC44">
            <w:pPr>
              <w:snapToGrid w:val="0"/>
              <w:spacing w:line="240" w:lineRule="exact"/>
              <w:jc w:val="center"/>
              <w:rPr>
                <w:rFonts w:hint="eastAsia" w:ascii="仿宋" w:hAnsi="仿宋" w:eastAsia="仿宋" w:cs="仿宋"/>
                <w:sz w:val="18"/>
                <w:szCs w:val="18"/>
              </w:rPr>
            </w:pPr>
          </w:p>
        </w:tc>
        <w:tc>
          <w:tcPr>
            <w:tcW w:w="3726" w:type="pct"/>
            <w:gridSpan w:val="6"/>
            <w:vAlign w:val="center"/>
          </w:tcPr>
          <w:p w14:paraId="3D311D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创新创业实践</w:t>
            </w:r>
          </w:p>
        </w:tc>
        <w:tc>
          <w:tcPr>
            <w:tcW w:w="652" w:type="pct"/>
            <w:vAlign w:val="center"/>
          </w:tcPr>
          <w:p w14:paraId="2044A3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选修2学分</w:t>
            </w:r>
          </w:p>
        </w:tc>
      </w:tr>
      <w:tr w14:paraId="0DB3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7BEABC8">
            <w:pPr>
              <w:snapToGrid w:val="0"/>
              <w:spacing w:line="240" w:lineRule="exact"/>
              <w:jc w:val="center"/>
              <w:rPr>
                <w:rFonts w:hint="eastAsia" w:ascii="仿宋" w:hAnsi="仿宋" w:eastAsia="仿宋" w:cs="仿宋"/>
                <w:sz w:val="18"/>
                <w:szCs w:val="18"/>
              </w:rPr>
            </w:pPr>
          </w:p>
        </w:tc>
        <w:tc>
          <w:tcPr>
            <w:tcW w:w="397" w:type="pct"/>
            <w:vAlign w:val="center"/>
          </w:tcPr>
          <w:p w14:paraId="58D0E7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614F180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3258E9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52" w:type="pct"/>
            <w:vAlign w:val="center"/>
          </w:tcPr>
          <w:p w14:paraId="17F4801E">
            <w:pPr>
              <w:snapToGrid w:val="0"/>
              <w:spacing w:line="240" w:lineRule="exact"/>
              <w:jc w:val="center"/>
              <w:rPr>
                <w:rFonts w:hint="eastAsia" w:ascii="仿宋" w:hAnsi="仿宋" w:eastAsia="仿宋" w:cs="仿宋"/>
                <w:sz w:val="18"/>
                <w:szCs w:val="18"/>
              </w:rPr>
            </w:pPr>
          </w:p>
        </w:tc>
        <w:tc>
          <w:tcPr>
            <w:tcW w:w="1649" w:type="pct"/>
            <w:vAlign w:val="center"/>
          </w:tcPr>
          <w:p w14:paraId="19E3AC4F">
            <w:pPr>
              <w:snapToGrid w:val="0"/>
              <w:spacing w:line="240" w:lineRule="exact"/>
              <w:jc w:val="center"/>
              <w:rPr>
                <w:rFonts w:hint="eastAsia" w:ascii="仿宋" w:hAnsi="仿宋" w:eastAsia="仿宋" w:cs="仿宋"/>
                <w:sz w:val="18"/>
                <w:szCs w:val="18"/>
              </w:rPr>
            </w:pPr>
          </w:p>
        </w:tc>
        <w:tc>
          <w:tcPr>
            <w:tcW w:w="347" w:type="pct"/>
            <w:vAlign w:val="center"/>
          </w:tcPr>
          <w:p w14:paraId="4E560906">
            <w:pPr>
              <w:snapToGrid w:val="0"/>
              <w:spacing w:line="240" w:lineRule="exact"/>
              <w:jc w:val="center"/>
              <w:rPr>
                <w:rFonts w:hint="eastAsia" w:ascii="仿宋" w:hAnsi="仿宋" w:eastAsia="仿宋" w:cs="仿宋"/>
                <w:sz w:val="18"/>
                <w:szCs w:val="18"/>
              </w:rPr>
            </w:pPr>
          </w:p>
        </w:tc>
        <w:tc>
          <w:tcPr>
            <w:tcW w:w="279" w:type="pct"/>
            <w:vAlign w:val="center"/>
          </w:tcPr>
          <w:p w14:paraId="55A4F91B">
            <w:pPr>
              <w:snapToGrid w:val="0"/>
              <w:spacing w:line="240" w:lineRule="exact"/>
              <w:jc w:val="center"/>
              <w:rPr>
                <w:rFonts w:hint="eastAsia" w:ascii="仿宋" w:hAnsi="仿宋" w:eastAsia="仿宋" w:cs="仿宋"/>
                <w:sz w:val="18"/>
                <w:szCs w:val="18"/>
              </w:rPr>
            </w:pPr>
          </w:p>
        </w:tc>
        <w:tc>
          <w:tcPr>
            <w:tcW w:w="491" w:type="pct"/>
            <w:vAlign w:val="center"/>
          </w:tcPr>
          <w:p w14:paraId="34F5570D">
            <w:pPr>
              <w:snapToGrid w:val="0"/>
              <w:spacing w:line="240" w:lineRule="exact"/>
              <w:jc w:val="center"/>
              <w:rPr>
                <w:rFonts w:hint="eastAsia" w:ascii="仿宋" w:hAnsi="仿宋" w:eastAsia="仿宋" w:cs="仿宋"/>
                <w:sz w:val="18"/>
                <w:szCs w:val="18"/>
              </w:rPr>
            </w:pPr>
          </w:p>
        </w:tc>
        <w:tc>
          <w:tcPr>
            <w:tcW w:w="404" w:type="pct"/>
            <w:vAlign w:val="center"/>
          </w:tcPr>
          <w:p w14:paraId="43196A2F">
            <w:pPr>
              <w:snapToGrid w:val="0"/>
              <w:spacing w:line="240" w:lineRule="exact"/>
              <w:jc w:val="center"/>
              <w:rPr>
                <w:rFonts w:hint="eastAsia" w:ascii="仿宋" w:hAnsi="仿宋" w:eastAsia="仿宋" w:cs="仿宋"/>
                <w:sz w:val="18"/>
                <w:szCs w:val="18"/>
              </w:rPr>
            </w:pPr>
          </w:p>
        </w:tc>
        <w:tc>
          <w:tcPr>
            <w:tcW w:w="652" w:type="pct"/>
            <w:vAlign w:val="center"/>
          </w:tcPr>
          <w:p w14:paraId="410B6C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p w14:paraId="6E4CA71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其中：艺术与没学模块不少于2学分</w:t>
            </w:r>
          </w:p>
        </w:tc>
      </w:tr>
      <w:tr w14:paraId="620C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restart"/>
            <w:vAlign w:val="center"/>
          </w:tcPr>
          <w:p w14:paraId="42BA3D4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专业教育</w:t>
            </w:r>
          </w:p>
        </w:tc>
        <w:tc>
          <w:tcPr>
            <w:tcW w:w="397" w:type="pct"/>
            <w:vMerge w:val="restart"/>
            <w:vAlign w:val="center"/>
          </w:tcPr>
          <w:p w14:paraId="7DCC9A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数理</w:t>
            </w:r>
          </w:p>
          <w:p w14:paraId="2D5FD4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506C10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52" w:type="pct"/>
            <w:vAlign w:val="center"/>
          </w:tcPr>
          <w:p w14:paraId="5CCD882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2330068</w:t>
            </w:r>
          </w:p>
        </w:tc>
        <w:tc>
          <w:tcPr>
            <w:tcW w:w="1649" w:type="pct"/>
            <w:vAlign w:val="center"/>
          </w:tcPr>
          <w:p w14:paraId="53ED076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微积分I</w:t>
            </w:r>
          </w:p>
        </w:tc>
        <w:tc>
          <w:tcPr>
            <w:tcW w:w="347" w:type="pct"/>
            <w:vAlign w:val="center"/>
          </w:tcPr>
          <w:p w14:paraId="4742B0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478DD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w:t>
            </w:r>
          </w:p>
        </w:tc>
        <w:tc>
          <w:tcPr>
            <w:tcW w:w="491" w:type="pct"/>
            <w:vAlign w:val="center"/>
          </w:tcPr>
          <w:p w14:paraId="0BD89B5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96</w:t>
            </w:r>
          </w:p>
        </w:tc>
        <w:tc>
          <w:tcPr>
            <w:tcW w:w="404" w:type="pct"/>
            <w:vAlign w:val="center"/>
          </w:tcPr>
          <w:p w14:paraId="0FCCB4D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restart"/>
            <w:vAlign w:val="center"/>
          </w:tcPr>
          <w:p w14:paraId="3B41B00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总计32学分</w:t>
            </w:r>
          </w:p>
        </w:tc>
      </w:tr>
      <w:tr w14:paraId="50EA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33A68A5">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2CD31D1">
            <w:pPr>
              <w:snapToGrid w:val="0"/>
              <w:spacing w:line="240" w:lineRule="exact"/>
              <w:jc w:val="center"/>
              <w:rPr>
                <w:rFonts w:hint="eastAsia" w:ascii="仿宋" w:hAnsi="仿宋" w:eastAsia="仿宋" w:cs="仿宋"/>
                <w:sz w:val="18"/>
                <w:szCs w:val="18"/>
              </w:rPr>
            </w:pPr>
          </w:p>
        </w:tc>
        <w:tc>
          <w:tcPr>
            <w:tcW w:w="552" w:type="pct"/>
            <w:vAlign w:val="center"/>
          </w:tcPr>
          <w:p w14:paraId="44FD21C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2100558</w:t>
            </w:r>
          </w:p>
        </w:tc>
        <w:tc>
          <w:tcPr>
            <w:tcW w:w="1649" w:type="pct"/>
            <w:vAlign w:val="center"/>
          </w:tcPr>
          <w:p w14:paraId="3E04B93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线性代数及其应用</w:t>
            </w:r>
          </w:p>
        </w:tc>
        <w:tc>
          <w:tcPr>
            <w:tcW w:w="347" w:type="pct"/>
            <w:vAlign w:val="center"/>
          </w:tcPr>
          <w:p w14:paraId="56422D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3C9FCA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91" w:type="pct"/>
            <w:vAlign w:val="center"/>
          </w:tcPr>
          <w:p w14:paraId="36EEF00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404" w:type="pct"/>
            <w:vAlign w:val="center"/>
          </w:tcPr>
          <w:p w14:paraId="077A45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78D9A70E">
            <w:pPr>
              <w:snapToGrid w:val="0"/>
              <w:spacing w:line="240" w:lineRule="exact"/>
              <w:jc w:val="center"/>
              <w:rPr>
                <w:rFonts w:hint="eastAsia" w:ascii="仿宋" w:hAnsi="仿宋" w:eastAsia="仿宋" w:cs="仿宋"/>
                <w:sz w:val="18"/>
                <w:szCs w:val="18"/>
              </w:rPr>
            </w:pPr>
          </w:p>
        </w:tc>
      </w:tr>
      <w:tr w14:paraId="1E32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887A77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7316E07">
            <w:pPr>
              <w:snapToGrid w:val="0"/>
              <w:spacing w:line="240" w:lineRule="exact"/>
              <w:jc w:val="center"/>
              <w:rPr>
                <w:rFonts w:hint="eastAsia" w:ascii="仿宋" w:hAnsi="仿宋" w:eastAsia="仿宋" w:cs="仿宋"/>
                <w:sz w:val="18"/>
                <w:szCs w:val="18"/>
              </w:rPr>
            </w:pPr>
          </w:p>
        </w:tc>
        <w:tc>
          <w:tcPr>
            <w:tcW w:w="552" w:type="pct"/>
            <w:vAlign w:val="center"/>
          </w:tcPr>
          <w:p w14:paraId="6E56F9E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2330069</w:t>
            </w:r>
          </w:p>
        </w:tc>
        <w:tc>
          <w:tcPr>
            <w:tcW w:w="1649" w:type="pct"/>
            <w:vAlign w:val="center"/>
          </w:tcPr>
          <w:p w14:paraId="19BDFA5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微积分Ⅱ</w:t>
            </w:r>
          </w:p>
        </w:tc>
        <w:tc>
          <w:tcPr>
            <w:tcW w:w="347" w:type="pct"/>
            <w:vAlign w:val="center"/>
          </w:tcPr>
          <w:p w14:paraId="2838E8B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A45896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w:t>
            </w:r>
          </w:p>
        </w:tc>
        <w:tc>
          <w:tcPr>
            <w:tcW w:w="491" w:type="pct"/>
            <w:vAlign w:val="center"/>
          </w:tcPr>
          <w:p w14:paraId="48B5201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80</w:t>
            </w:r>
          </w:p>
        </w:tc>
        <w:tc>
          <w:tcPr>
            <w:tcW w:w="404" w:type="pct"/>
            <w:vAlign w:val="center"/>
          </w:tcPr>
          <w:p w14:paraId="679CEC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0A37EAAD">
            <w:pPr>
              <w:snapToGrid w:val="0"/>
              <w:spacing w:line="240" w:lineRule="exact"/>
              <w:jc w:val="center"/>
              <w:rPr>
                <w:rFonts w:hint="eastAsia" w:ascii="仿宋" w:hAnsi="仿宋" w:eastAsia="仿宋" w:cs="仿宋"/>
                <w:sz w:val="18"/>
                <w:szCs w:val="18"/>
              </w:rPr>
            </w:pPr>
          </w:p>
        </w:tc>
      </w:tr>
      <w:tr w14:paraId="34F9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7A9BA6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560D3D6">
            <w:pPr>
              <w:snapToGrid w:val="0"/>
              <w:spacing w:line="240" w:lineRule="exact"/>
              <w:jc w:val="center"/>
              <w:rPr>
                <w:rFonts w:hint="eastAsia" w:ascii="仿宋" w:hAnsi="仿宋" w:eastAsia="仿宋" w:cs="仿宋"/>
                <w:sz w:val="18"/>
                <w:szCs w:val="18"/>
              </w:rPr>
            </w:pPr>
          </w:p>
        </w:tc>
        <w:tc>
          <w:tcPr>
            <w:tcW w:w="552" w:type="pct"/>
            <w:vAlign w:val="center"/>
          </w:tcPr>
          <w:p w14:paraId="4EABB17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2100095</w:t>
            </w:r>
          </w:p>
        </w:tc>
        <w:tc>
          <w:tcPr>
            <w:tcW w:w="1649" w:type="pct"/>
            <w:vAlign w:val="center"/>
          </w:tcPr>
          <w:p w14:paraId="2BC37A8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大学物理1A</w:t>
            </w:r>
          </w:p>
        </w:tc>
        <w:tc>
          <w:tcPr>
            <w:tcW w:w="347" w:type="pct"/>
            <w:vAlign w:val="center"/>
          </w:tcPr>
          <w:p w14:paraId="05400F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5AB940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w:t>
            </w:r>
          </w:p>
        </w:tc>
        <w:tc>
          <w:tcPr>
            <w:tcW w:w="491" w:type="pct"/>
            <w:vAlign w:val="center"/>
          </w:tcPr>
          <w:p w14:paraId="225B895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64</w:t>
            </w:r>
          </w:p>
        </w:tc>
        <w:tc>
          <w:tcPr>
            <w:tcW w:w="404" w:type="pct"/>
            <w:vAlign w:val="center"/>
          </w:tcPr>
          <w:p w14:paraId="2CB1C2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3A7BA86F">
            <w:pPr>
              <w:snapToGrid w:val="0"/>
              <w:spacing w:line="240" w:lineRule="exact"/>
              <w:jc w:val="center"/>
              <w:rPr>
                <w:rFonts w:hint="eastAsia" w:ascii="仿宋" w:hAnsi="仿宋" w:eastAsia="仿宋" w:cs="仿宋"/>
                <w:sz w:val="18"/>
                <w:szCs w:val="18"/>
              </w:rPr>
            </w:pPr>
          </w:p>
        </w:tc>
      </w:tr>
      <w:tr w14:paraId="18B2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1EE80D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5D1734D">
            <w:pPr>
              <w:snapToGrid w:val="0"/>
              <w:spacing w:line="240" w:lineRule="exact"/>
              <w:jc w:val="center"/>
              <w:rPr>
                <w:rFonts w:hint="eastAsia" w:ascii="仿宋" w:hAnsi="仿宋" w:eastAsia="仿宋" w:cs="仿宋"/>
                <w:sz w:val="18"/>
                <w:szCs w:val="18"/>
              </w:rPr>
            </w:pPr>
          </w:p>
        </w:tc>
        <w:tc>
          <w:tcPr>
            <w:tcW w:w="552" w:type="pct"/>
            <w:vAlign w:val="center"/>
          </w:tcPr>
          <w:p w14:paraId="1F41177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2100025</w:t>
            </w:r>
          </w:p>
        </w:tc>
        <w:tc>
          <w:tcPr>
            <w:tcW w:w="1649" w:type="pct"/>
            <w:vAlign w:val="center"/>
          </w:tcPr>
          <w:p w14:paraId="1F2EA09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复变函数</w:t>
            </w:r>
          </w:p>
        </w:tc>
        <w:tc>
          <w:tcPr>
            <w:tcW w:w="347" w:type="pct"/>
            <w:vAlign w:val="center"/>
          </w:tcPr>
          <w:p w14:paraId="5AD402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126CBD5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70A8E54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1A71E9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1F1F8EB6">
            <w:pPr>
              <w:snapToGrid w:val="0"/>
              <w:spacing w:line="240" w:lineRule="exact"/>
              <w:jc w:val="center"/>
              <w:rPr>
                <w:rFonts w:hint="eastAsia" w:ascii="仿宋" w:hAnsi="仿宋" w:eastAsia="仿宋" w:cs="仿宋"/>
                <w:sz w:val="18"/>
                <w:szCs w:val="18"/>
              </w:rPr>
            </w:pPr>
          </w:p>
        </w:tc>
      </w:tr>
      <w:tr w14:paraId="4C1C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6D6996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1C7A995">
            <w:pPr>
              <w:snapToGrid w:val="0"/>
              <w:spacing w:line="240" w:lineRule="exact"/>
              <w:jc w:val="center"/>
              <w:rPr>
                <w:rFonts w:hint="eastAsia" w:ascii="仿宋" w:hAnsi="仿宋" w:eastAsia="仿宋" w:cs="仿宋"/>
                <w:sz w:val="18"/>
                <w:szCs w:val="18"/>
              </w:rPr>
            </w:pPr>
          </w:p>
        </w:tc>
        <w:tc>
          <w:tcPr>
            <w:tcW w:w="552" w:type="pct"/>
            <w:vAlign w:val="center"/>
          </w:tcPr>
          <w:p w14:paraId="23C1969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2330066</w:t>
            </w:r>
          </w:p>
        </w:tc>
        <w:tc>
          <w:tcPr>
            <w:tcW w:w="1649" w:type="pct"/>
            <w:vAlign w:val="center"/>
          </w:tcPr>
          <w:p w14:paraId="54B9FF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概率论与数理统计</w:t>
            </w:r>
          </w:p>
        </w:tc>
        <w:tc>
          <w:tcPr>
            <w:tcW w:w="347" w:type="pct"/>
            <w:vAlign w:val="center"/>
          </w:tcPr>
          <w:p w14:paraId="7E8DE4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47DE42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91" w:type="pct"/>
            <w:vAlign w:val="center"/>
          </w:tcPr>
          <w:p w14:paraId="0CA774E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404" w:type="pct"/>
            <w:vAlign w:val="center"/>
          </w:tcPr>
          <w:p w14:paraId="0F3BB0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7FDFE9E0">
            <w:pPr>
              <w:snapToGrid w:val="0"/>
              <w:spacing w:line="240" w:lineRule="exact"/>
              <w:jc w:val="center"/>
              <w:rPr>
                <w:rFonts w:hint="eastAsia" w:ascii="仿宋" w:hAnsi="仿宋" w:eastAsia="仿宋" w:cs="仿宋"/>
                <w:sz w:val="18"/>
                <w:szCs w:val="18"/>
              </w:rPr>
            </w:pPr>
          </w:p>
        </w:tc>
      </w:tr>
      <w:tr w14:paraId="5390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06C88B0">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EC4AE98">
            <w:pPr>
              <w:snapToGrid w:val="0"/>
              <w:spacing w:line="240" w:lineRule="exact"/>
              <w:jc w:val="center"/>
              <w:rPr>
                <w:rFonts w:hint="eastAsia" w:ascii="仿宋" w:hAnsi="仿宋" w:eastAsia="仿宋" w:cs="仿宋"/>
                <w:sz w:val="18"/>
                <w:szCs w:val="18"/>
              </w:rPr>
            </w:pPr>
          </w:p>
        </w:tc>
        <w:tc>
          <w:tcPr>
            <w:tcW w:w="552" w:type="pct"/>
            <w:vAlign w:val="center"/>
          </w:tcPr>
          <w:p w14:paraId="2A6AAB0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2100063</w:t>
            </w:r>
          </w:p>
        </w:tc>
        <w:tc>
          <w:tcPr>
            <w:tcW w:w="1649" w:type="pct"/>
            <w:vAlign w:val="center"/>
          </w:tcPr>
          <w:p w14:paraId="592EF82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数理方程</w:t>
            </w:r>
          </w:p>
        </w:tc>
        <w:tc>
          <w:tcPr>
            <w:tcW w:w="347" w:type="pct"/>
            <w:vAlign w:val="center"/>
          </w:tcPr>
          <w:p w14:paraId="79F342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45BEFA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56063DF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488464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1A1FDDE4">
            <w:pPr>
              <w:snapToGrid w:val="0"/>
              <w:spacing w:line="240" w:lineRule="exact"/>
              <w:jc w:val="center"/>
              <w:rPr>
                <w:rFonts w:hint="eastAsia" w:ascii="仿宋" w:hAnsi="仿宋" w:eastAsia="仿宋" w:cs="仿宋"/>
                <w:sz w:val="18"/>
                <w:szCs w:val="18"/>
              </w:rPr>
            </w:pPr>
          </w:p>
        </w:tc>
      </w:tr>
      <w:tr w14:paraId="67CD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087DBBC">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7059775">
            <w:pPr>
              <w:snapToGrid w:val="0"/>
              <w:spacing w:line="240" w:lineRule="exact"/>
              <w:jc w:val="center"/>
              <w:rPr>
                <w:rFonts w:hint="eastAsia" w:ascii="仿宋" w:hAnsi="仿宋" w:eastAsia="仿宋" w:cs="仿宋"/>
                <w:sz w:val="18"/>
                <w:szCs w:val="18"/>
              </w:rPr>
            </w:pPr>
          </w:p>
        </w:tc>
        <w:tc>
          <w:tcPr>
            <w:tcW w:w="552" w:type="pct"/>
            <w:vAlign w:val="center"/>
          </w:tcPr>
          <w:p w14:paraId="0C904D6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2100096</w:t>
            </w:r>
          </w:p>
        </w:tc>
        <w:tc>
          <w:tcPr>
            <w:tcW w:w="1649" w:type="pct"/>
            <w:vAlign w:val="center"/>
          </w:tcPr>
          <w:p w14:paraId="16F54EF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大学物理1B</w:t>
            </w:r>
          </w:p>
        </w:tc>
        <w:tc>
          <w:tcPr>
            <w:tcW w:w="347" w:type="pct"/>
            <w:vAlign w:val="center"/>
          </w:tcPr>
          <w:p w14:paraId="5BE333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63E39B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w:t>
            </w:r>
          </w:p>
        </w:tc>
        <w:tc>
          <w:tcPr>
            <w:tcW w:w="491" w:type="pct"/>
            <w:vAlign w:val="center"/>
          </w:tcPr>
          <w:p w14:paraId="0C38D48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64</w:t>
            </w:r>
          </w:p>
        </w:tc>
        <w:tc>
          <w:tcPr>
            <w:tcW w:w="404" w:type="pct"/>
            <w:vAlign w:val="center"/>
          </w:tcPr>
          <w:p w14:paraId="7B3D4D7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79D126E4">
            <w:pPr>
              <w:snapToGrid w:val="0"/>
              <w:spacing w:line="240" w:lineRule="exact"/>
              <w:jc w:val="center"/>
              <w:rPr>
                <w:rFonts w:hint="eastAsia" w:ascii="仿宋" w:hAnsi="仿宋" w:eastAsia="仿宋" w:cs="仿宋"/>
                <w:sz w:val="18"/>
                <w:szCs w:val="18"/>
              </w:rPr>
            </w:pPr>
          </w:p>
        </w:tc>
      </w:tr>
      <w:tr w14:paraId="3DA5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1C6917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9C6C025">
            <w:pPr>
              <w:snapToGrid w:val="0"/>
              <w:spacing w:line="240" w:lineRule="exact"/>
              <w:jc w:val="center"/>
              <w:rPr>
                <w:rFonts w:hint="eastAsia" w:ascii="仿宋" w:hAnsi="仿宋" w:eastAsia="仿宋" w:cs="仿宋"/>
                <w:sz w:val="18"/>
                <w:szCs w:val="18"/>
              </w:rPr>
            </w:pPr>
          </w:p>
        </w:tc>
        <w:tc>
          <w:tcPr>
            <w:tcW w:w="552" w:type="pct"/>
            <w:vAlign w:val="center"/>
          </w:tcPr>
          <w:p w14:paraId="78C61D5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2100346</w:t>
            </w:r>
          </w:p>
        </w:tc>
        <w:tc>
          <w:tcPr>
            <w:tcW w:w="1649" w:type="pct"/>
            <w:vAlign w:val="center"/>
          </w:tcPr>
          <w:p w14:paraId="63605A8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物理实验A</w:t>
            </w:r>
          </w:p>
        </w:tc>
        <w:tc>
          <w:tcPr>
            <w:tcW w:w="347" w:type="pct"/>
            <w:vAlign w:val="center"/>
          </w:tcPr>
          <w:p w14:paraId="027E22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BEB008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417F895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27</w:t>
            </w:r>
          </w:p>
        </w:tc>
        <w:tc>
          <w:tcPr>
            <w:tcW w:w="404" w:type="pct"/>
            <w:vAlign w:val="center"/>
          </w:tcPr>
          <w:p w14:paraId="54C5BB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40BA1434">
            <w:pPr>
              <w:snapToGrid w:val="0"/>
              <w:spacing w:line="240" w:lineRule="exact"/>
              <w:jc w:val="center"/>
              <w:rPr>
                <w:rFonts w:hint="eastAsia" w:ascii="仿宋" w:hAnsi="仿宋" w:eastAsia="仿宋" w:cs="仿宋"/>
                <w:sz w:val="18"/>
                <w:szCs w:val="18"/>
              </w:rPr>
            </w:pPr>
          </w:p>
        </w:tc>
      </w:tr>
      <w:tr w14:paraId="020E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E31FE63">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EF8E4B7">
            <w:pPr>
              <w:snapToGrid w:val="0"/>
              <w:spacing w:line="240" w:lineRule="exact"/>
              <w:jc w:val="center"/>
              <w:rPr>
                <w:rFonts w:hint="eastAsia" w:ascii="仿宋" w:hAnsi="仿宋" w:eastAsia="仿宋" w:cs="仿宋"/>
                <w:sz w:val="18"/>
                <w:szCs w:val="18"/>
              </w:rPr>
            </w:pPr>
          </w:p>
        </w:tc>
        <w:tc>
          <w:tcPr>
            <w:tcW w:w="552" w:type="pct"/>
            <w:vAlign w:val="center"/>
          </w:tcPr>
          <w:p w14:paraId="2D6B4EF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2100347</w:t>
            </w:r>
          </w:p>
        </w:tc>
        <w:tc>
          <w:tcPr>
            <w:tcW w:w="1649" w:type="pct"/>
            <w:vAlign w:val="center"/>
          </w:tcPr>
          <w:p w14:paraId="08C252B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物理实验B</w:t>
            </w:r>
          </w:p>
        </w:tc>
        <w:tc>
          <w:tcPr>
            <w:tcW w:w="347" w:type="pct"/>
            <w:vAlign w:val="center"/>
          </w:tcPr>
          <w:p w14:paraId="21EB4A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279" w:type="pct"/>
            <w:vAlign w:val="center"/>
          </w:tcPr>
          <w:p w14:paraId="5A87E18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29E3D67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27</w:t>
            </w:r>
          </w:p>
        </w:tc>
        <w:tc>
          <w:tcPr>
            <w:tcW w:w="404" w:type="pct"/>
            <w:vAlign w:val="center"/>
          </w:tcPr>
          <w:p w14:paraId="24A6F4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340D6CA7">
            <w:pPr>
              <w:snapToGrid w:val="0"/>
              <w:spacing w:line="240" w:lineRule="exact"/>
              <w:jc w:val="center"/>
              <w:rPr>
                <w:rFonts w:hint="eastAsia" w:ascii="仿宋" w:hAnsi="仿宋" w:eastAsia="仿宋" w:cs="仿宋"/>
                <w:sz w:val="18"/>
                <w:szCs w:val="18"/>
              </w:rPr>
            </w:pPr>
          </w:p>
        </w:tc>
      </w:tr>
      <w:tr w14:paraId="65C1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E57E7B6">
            <w:pPr>
              <w:snapToGrid w:val="0"/>
              <w:spacing w:line="240" w:lineRule="exact"/>
              <w:jc w:val="center"/>
              <w:rPr>
                <w:rFonts w:hint="eastAsia" w:ascii="仿宋" w:hAnsi="仿宋" w:eastAsia="仿宋" w:cs="仿宋"/>
                <w:sz w:val="18"/>
                <w:szCs w:val="18"/>
              </w:rPr>
            </w:pPr>
          </w:p>
        </w:tc>
        <w:tc>
          <w:tcPr>
            <w:tcW w:w="397" w:type="pct"/>
            <w:vMerge w:val="restart"/>
            <w:vAlign w:val="center"/>
          </w:tcPr>
          <w:p w14:paraId="3D612C8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大类</w:t>
            </w:r>
          </w:p>
          <w:p w14:paraId="53F607B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2093CF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52" w:type="pct"/>
            <w:vAlign w:val="center"/>
          </w:tcPr>
          <w:p w14:paraId="618E31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2010856</w:t>
            </w:r>
          </w:p>
        </w:tc>
        <w:tc>
          <w:tcPr>
            <w:tcW w:w="1649" w:type="pct"/>
            <w:vAlign w:val="center"/>
          </w:tcPr>
          <w:p w14:paraId="2713E7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工程制图基础4</w:t>
            </w:r>
          </w:p>
        </w:tc>
        <w:tc>
          <w:tcPr>
            <w:tcW w:w="347" w:type="pct"/>
            <w:vAlign w:val="center"/>
          </w:tcPr>
          <w:p w14:paraId="419C62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76FAB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0218BB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404" w:type="pct"/>
            <w:vAlign w:val="center"/>
          </w:tcPr>
          <w:p w14:paraId="09DCE5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restart"/>
            <w:vAlign w:val="center"/>
          </w:tcPr>
          <w:p w14:paraId="7A568F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总计必修12.5</w:t>
            </w:r>
          </w:p>
        </w:tc>
      </w:tr>
      <w:tr w14:paraId="0340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7C06F24">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C74A46D">
            <w:pPr>
              <w:snapToGrid w:val="0"/>
              <w:spacing w:line="240" w:lineRule="exact"/>
              <w:jc w:val="center"/>
              <w:rPr>
                <w:rFonts w:hint="eastAsia" w:ascii="仿宋" w:hAnsi="仿宋" w:eastAsia="仿宋" w:cs="仿宋"/>
                <w:sz w:val="18"/>
                <w:szCs w:val="18"/>
              </w:rPr>
            </w:pPr>
          </w:p>
        </w:tc>
        <w:tc>
          <w:tcPr>
            <w:tcW w:w="552" w:type="pct"/>
            <w:vAlign w:val="center"/>
          </w:tcPr>
          <w:p w14:paraId="61D4B61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2440170</w:t>
            </w:r>
          </w:p>
        </w:tc>
        <w:tc>
          <w:tcPr>
            <w:tcW w:w="1649" w:type="pct"/>
            <w:vAlign w:val="center"/>
          </w:tcPr>
          <w:p w14:paraId="385AC8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人工智能导论</w:t>
            </w:r>
          </w:p>
        </w:tc>
        <w:tc>
          <w:tcPr>
            <w:tcW w:w="347" w:type="pct"/>
            <w:vAlign w:val="center"/>
          </w:tcPr>
          <w:p w14:paraId="0DC60F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244C8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91" w:type="pct"/>
            <w:vAlign w:val="center"/>
          </w:tcPr>
          <w:p w14:paraId="23D42D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1DE09E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4D2799B1">
            <w:pPr>
              <w:snapToGrid w:val="0"/>
              <w:spacing w:line="240" w:lineRule="exact"/>
              <w:jc w:val="center"/>
              <w:rPr>
                <w:rFonts w:hint="eastAsia" w:ascii="仿宋" w:hAnsi="仿宋" w:eastAsia="仿宋" w:cs="仿宋"/>
                <w:sz w:val="18"/>
                <w:szCs w:val="18"/>
              </w:rPr>
            </w:pPr>
          </w:p>
        </w:tc>
      </w:tr>
      <w:tr w14:paraId="2008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989624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68C43FE">
            <w:pPr>
              <w:snapToGrid w:val="0"/>
              <w:spacing w:line="240" w:lineRule="exact"/>
              <w:jc w:val="center"/>
              <w:rPr>
                <w:rFonts w:hint="eastAsia" w:ascii="仿宋" w:hAnsi="仿宋" w:eastAsia="仿宋" w:cs="仿宋"/>
                <w:sz w:val="18"/>
                <w:szCs w:val="18"/>
              </w:rPr>
            </w:pPr>
          </w:p>
        </w:tc>
        <w:tc>
          <w:tcPr>
            <w:tcW w:w="552" w:type="pct"/>
            <w:vAlign w:val="center"/>
          </w:tcPr>
          <w:p w14:paraId="3E193DF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2340030</w:t>
            </w:r>
          </w:p>
        </w:tc>
        <w:tc>
          <w:tcPr>
            <w:tcW w:w="1649" w:type="pct"/>
            <w:vAlign w:val="center"/>
          </w:tcPr>
          <w:p w14:paraId="696B0C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电气信息导论</w:t>
            </w:r>
          </w:p>
        </w:tc>
        <w:tc>
          <w:tcPr>
            <w:tcW w:w="347" w:type="pct"/>
            <w:vAlign w:val="center"/>
          </w:tcPr>
          <w:p w14:paraId="4AD0B63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3EC00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91" w:type="pct"/>
            <w:vAlign w:val="center"/>
          </w:tcPr>
          <w:p w14:paraId="4FE1CC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404" w:type="pct"/>
            <w:vAlign w:val="center"/>
          </w:tcPr>
          <w:p w14:paraId="247D8E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652" w:type="pct"/>
            <w:vMerge w:val="continue"/>
            <w:vAlign w:val="center"/>
          </w:tcPr>
          <w:p w14:paraId="7FDB6D96">
            <w:pPr>
              <w:snapToGrid w:val="0"/>
              <w:spacing w:line="240" w:lineRule="exact"/>
              <w:jc w:val="center"/>
              <w:rPr>
                <w:rFonts w:hint="eastAsia" w:ascii="仿宋" w:hAnsi="仿宋" w:eastAsia="仿宋" w:cs="仿宋"/>
                <w:sz w:val="18"/>
                <w:szCs w:val="18"/>
              </w:rPr>
            </w:pPr>
          </w:p>
        </w:tc>
      </w:tr>
      <w:tr w14:paraId="5769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1B47C4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4118B9C">
            <w:pPr>
              <w:snapToGrid w:val="0"/>
              <w:spacing w:line="240" w:lineRule="exact"/>
              <w:jc w:val="center"/>
              <w:rPr>
                <w:rFonts w:hint="eastAsia" w:ascii="仿宋" w:hAnsi="仿宋" w:eastAsia="仿宋" w:cs="仿宋"/>
                <w:sz w:val="18"/>
                <w:szCs w:val="18"/>
              </w:rPr>
            </w:pPr>
          </w:p>
        </w:tc>
        <w:tc>
          <w:tcPr>
            <w:tcW w:w="552" w:type="pct"/>
            <w:vAlign w:val="center"/>
          </w:tcPr>
          <w:p w14:paraId="2025C0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2340029</w:t>
            </w:r>
          </w:p>
        </w:tc>
        <w:tc>
          <w:tcPr>
            <w:tcW w:w="1649" w:type="pct"/>
            <w:vAlign w:val="center"/>
          </w:tcPr>
          <w:p w14:paraId="63531C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电工测量A</w:t>
            </w:r>
          </w:p>
        </w:tc>
        <w:tc>
          <w:tcPr>
            <w:tcW w:w="347" w:type="pct"/>
            <w:vAlign w:val="center"/>
          </w:tcPr>
          <w:p w14:paraId="0673F9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A3E05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91" w:type="pct"/>
            <w:vAlign w:val="center"/>
          </w:tcPr>
          <w:p w14:paraId="2871DD9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404" w:type="pct"/>
            <w:vAlign w:val="center"/>
          </w:tcPr>
          <w:p w14:paraId="334EF2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76C0A43F">
            <w:pPr>
              <w:snapToGrid w:val="0"/>
              <w:spacing w:line="240" w:lineRule="exact"/>
              <w:jc w:val="center"/>
              <w:rPr>
                <w:rFonts w:hint="eastAsia" w:ascii="仿宋" w:hAnsi="仿宋" w:eastAsia="仿宋" w:cs="仿宋"/>
                <w:sz w:val="18"/>
                <w:szCs w:val="18"/>
              </w:rPr>
            </w:pPr>
          </w:p>
        </w:tc>
      </w:tr>
      <w:tr w14:paraId="292E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7388D3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F8E2D60">
            <w:pPr>
              <w:snapToGrid w:val="0"/>
              <w:spacing w:line="240" w:lineRule="exact"/>
              <w:jc w:val="center"/>
              <w:rPr>
                <w:rFonts w:hint="eastAsia" w:ascii="仿宋" w:hAnsi="仿宋" w:eastAsia="仿宋" w:cs="仿宋"/>
                <w:sz w:val="18"/>
                <w:szCs w:val="18"/>
              </w:rPr>
            </w:pPr>
          </w:p>
        </w:tc>
        <w:tc>
          <w:tcPr>
            <w:tcW w:w="552" w:type="pct"/>
            <w:vAlign w:val="center"/>
          </w:tcPr>
          <w:p w14:paraId="3C6FB7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2340031</w:t>
            </w:r>
          </w:p>
        </w:tc>
        <w:tc>
          <w:tcPr>
            <w:tcW w:w="1649" w:type="pct"/>
            <w:vAlign w:val="center"/>
          </w:tcPr>
          <w:p w14:paraId="24D165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电路基础A</w:t>
            </w:r>
          </w:p>
        </w:tc>
        <w:tc>
          <w:tcPr>
            <w:tcW w:w="347" w:type="pct"/>
            <w:vAlign w:val="center"/>
          </w:tcPr>
          <w:p w14:paraId="10318FA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586144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91" w:type="pct"/>
            <w:vAlign w:val="center"/>
          </w:tcPr>
          <w:p w14:paraId="268DB0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404" w:type="pct"/>
            <w:vAlign w:val="center"/>
          </w:tcPr>
          <w:p w14:paraId="24C75B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0EFD5EEA">
            <w:pPr>
              <w:snapToGrid w:val="0"/>
              <w:spacing w:line="240" w:lineRule="exact"/>
              <w:jc w:val="center"/>
              <w:rPr>
                <w:rFonts w:hint="eastAsia" w:ascii="仿宋" w:hAnsi="仿宋" w:eastAsia="仿宋" w:cs="仿宋"/>
                <w:sz w:val="18"/>
                <w:szCs w:val="18"/>
              </w:rPr>
            </w:pPr>
          </w:p>
        </w:tc>
      </w:tr>
      <w:tr w14:paraId="7DBF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9115B4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9E738DC">
            <w:pPr>
              <w:snapToGrid w:val="0"/>
              <w:spacing w:line="240" w:lineRule="exact"/>
              <w:jc w:val="center"/>
              <w:rPr>
                <w:rFonts w:hint="eastAsia" w:ascii="仿宋" w:hAnsi="仿宋" w:eastAsia="仿宋" w:cs="仿宋"/>
                <w:sz w:val="18"/>
                <w:szCs w:val="18"/>
              </w:rPr>
            </w:pPr>
          </w:p>
        </w:tc>
        <w:tc>
          <w:tcPr>
            <w:tcW w:w="552" w:type="pct"/>
            <w:vAlign w:val="center"/>
          </w:tcPr>
          <w:p w14:paraId="367D45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2160213</w:t>
            </w:r>
          </w:p>
        </w:tc>
        <w:tc>
          <w:tcPr>
            <w:tcW w:w="1649" w:type="pct"/>
            <w:vAlign w:val="center"/>
          </w:tcPr>
          <w:p w14:paraId="7ED1204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计算机软件技术基础2</w:t>
            </w:r>
          </w:p>
        </w:tc>
        <w:tc>
          <w:tcPr>
            <w:tcW w:w="347" w:type="pct"/>
            <w:vAlign w:val="center"/>
          </w:tcPr>
          <w:p w14:paraId="37D148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72C6BE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91" w:type="pct"/>
            <w:vAlign w:val="center"/>
          </w:tcPr>
          <w:p w14:paraId="4D89AD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404" w:type="pct"/>
            <w:vAlign w:val="center"/>
          </w:tcPr>
          <w:p w14:paraId="35CB0B5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652" w:type="pct"/>
            <w:vMerge w:val="continue"/>
            <w:vAlign w:val="center"/>
          </w:tcPr>
          <w:p w14:paraId="497DE4D0">
            <w:pPr>
              <w:snapToGrid w:val="0"/>
              <w:spacing w:line="240" w:lineRule="exact"/>
              <w:jc w:val="center"/>
              <w:rPr>
                <w:rFonts w:hint="eastAsia" w:ascii="仿宋" w:hAnsi="仿宋" w:eastAsia="仿宋" w:cs="仿宋"/>
                <w:sz w:val="18"/>
                <w:szCs w:val="18"/>
              </w:rPr>
            </w:pPr>
          </w:p>
        </w:tc>
      </w:tr>
      <w:tr w14:paraId="26CD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3A25A7D">
            <w:pPr>
              <w:snapToGrid w:val="0"/>
              <w:spacing w:line="240" w:lineRule="exact"/>
              <w:jc w:val="center"/>
              <w:rPr>
                <w:rFonts w:hint="eastAsia" w:ascii="仿宋" w:hAnsi="仿宋" w:eastAsia="仿宋" w:cs="仿宋"/>
                <w:sz w:val="18"/>
                <w:szCs w:val="18"/>
              </w:rPr>
            </w:pPr>
          </w:p>
        </w:tc>
        <w:tc>
          <w:tcPr>
            <w:tcW w:w="397" w:type="pct"/>
            <w:vMerge w:val="restart"/>
            <w:vAlign w:val="center"/>
          </w:tcPr>
          <w:p w14:paraId="467639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w:t>
            </w:r>
          </w:p>
          <w:p w14:paraId="40874B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核心</w:t>
            </w:r>
          </w:p>
          <w:p w14:paraId="2170A23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52" w:type="pct"/>
            <w:vAlign w:val="center"/>
          </w:tcPr>
          <w:p w14:paraId="790CFA8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2340037</w:t>
            </w:r>
          </w:p>
        </w:tc>
        <w:tc>
          <w:tcPr>
            <w:tcW w:w="1649" w:type="pct"/>
            <w:vAlign w:val="center"/>
          </w:tcPr>
          <w:p w14:paraId="01F46E0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信号与系统</w:t>
            </w:r>
          </w:p>
        </w:tc>
        <w:tc>
          <w:tcPr>
            <w:tcW w:w="347" w:type="pct"/>
            <w:vAlign w:val="center"/>
          </w:tcPr>
          <w:p w14:paraId="192ED48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49CC0F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91" w:type="pct"/>
            <w:vAlign w:val="center"/>
          </w:tcPr>
          <w:p w14:paraId="7CA2FCB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404" w:type="pct"/>
            <w:vAlign w:val="center"/>
          </w:tcPr>
          <w:p w14:paraId="13C531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restart"/>
            <w:vAlign w:val="center"/>
          </w:tcPr>
          <w:p w14:paraId="0F03FB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总计必修32.5</w:t>
            </w:r>
          </w:p>
        </w:tc>
      </w:tr>
      <w:tr w14:paraId="462B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8E5DD8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5713D3E">
            <w:pPr>
              <w:snapToGrid w:val="0"/>
              <w:spacing w:line="240" w:lineRule="exact"/>
              <w:jc w:val="center"/>
              <w:rPr>
                <w:rFonts w:hint="eastAsia" w:ascii="仿宋" w:hAnsi="仿宋" w:eastAsia="仿宋" w:cs="仿宋"/>
                <w:sz w:val="18"/>
                <w:szCs w:val="18"/>
              </w:rPr>
            </w:pPr>
          </w:p>
        </w:tc>
        <w:tc>
          <w:tcPr>
            <w:tcW w:w="552" w:type="pct"/>
            <w:vAlign w:val="center"/>
          </w:tcPr>
          <w:p w14:paraId="4447574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2090024</w:t>
            </w:r>
          </w:p>
        </w:tc>
        <w:tc>
          <w:tcPr>
            <w:tcW w:w="1649" w:type="pct"/>
            <w:vAlign w:val="center"/>
          </w:tcPr>
          <w:p w14:paraId="7FEB296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管理概论</w:t>
            </w:r>
          </w:p>
        </w:tc>
        <w:tc>
          <w:tcPr>
            <w:tcW w:w="347" w:type="pct"/>
            <w:vAlign w:val="center"/>
          </w:tcPr>
          <w:p w14:paraId="7B9F8D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302C14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0BBCCF4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6568A9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7B3BF4CE">
            <w:pPr>
              <w:snapToGrid w:val="0"/>
              <w:spacing w:line="240" w:lineRule="exact"/>
              <w:jc w:val="center"/>
              <w:rPr>
                <w:rFonts w:hint="eastAsia" w:ascii="仿宋" w:hAnsi="仿宋" w:eastAsia="仿宋" w:cs="仿宋"/>
                <w:sz w:val="18"/>
                <w:szCs w:val="18"/>
              </w:rPr>
            </w:pPr>
          </w:p>
        </w:tc>
      </w:tr>
      <w:tr w14:paraId="5CFA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F6B7BA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97384A5">
            <w:pPr>
              <w:snapToGrid w:val="0"/>
              <w:spacing w:line="240" w:lineRule="exact"/>
              <w:jc w:val="center"/>
              <w:rPr>
                <w:rFonts w:hint="eastAsia" w:ascii="仿宋" w:hAnsi="仿宋" w:eastAsia="仿宋" w:cs="仿宋"/>
                <w:sz w:val="18"/>
                <w:szCs w:val="18"/>
              </w:rPr>
            </w:pPr>
          </w:p>
        </w:tc>
        <w:tc>
          <w:tcPr>
            <w:tcW w:w="552" w:type="pct"/>
            <w:vAlign w:val="center"/>
          </w:tcPr>
          <w:p w14:paraId="4FB472A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2340041</w:t>
            </w:r>
          </w:p>
        </w:tc>
        <w:tc>
          <w:tcPr>
            <w:tcW w:w="1649" w:type="pct"/>
            <w:vAlign w:val="center"/>
          </w:tcPr>
          <w:p w14:paraId="589F39C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电子线路基础</w:t>
            </w:r>
          </w:p>
        </w:tc>
        <w:tc>
          <w:tcPr>
            <w:tcW w:w="347" w:type="pct"/>
            <w:vAlign w:val="center"/>
          </w:tcPr>
          <w:p w14:paraId="6F792BB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168FC95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91" w:type="pct"/>
            <w:vAlign w:val="center"/>
          </w:tcPr>
          <w:p w14:paraId="252B631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404" w:type="pct"/>
            <w:vAlign w:val="center"/>
          </w:tcPr>
          <w:p w14:paraId="0C8495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555FF300">
            <w:pPr>
              <w:snapToGrid w:val="0"/>
              <w:spacing w:line="240" w:lineRule="exact"/>
              <w:jc w:val="center"/>
              <w:rPr>
                <w:rFonts w:hint="eastAsia" w:ascii="仿宋" w:hAnsi="仿宋" w:eastAsia="仿宋" w:cs="仿宋"/>
                <w:sz w:val="18"/>
                <w:szCs w:val="18"/>
              </w:rPr>
            </w:pPr>
          </w:p>
        </w:tc>
      </w:tr>
      <w:tr w14:paraId="4459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49974F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E28A915">
            <w:pPr>
              <w:snapToGrid w:val="0"/>
              <w:spacing w:line="240" w:lineRule="exact"/>
              <w:jc w:val="center"/>
              <w:rPr>
                <w:rFonts w:hint="eastAsia" w:ascii="仿宋" w:hAnsi="仿宋" w:eastAsia="仿宋" w:cs="仿宋"/>
                <w:sz w:val="18"/>
                <w:szCs w:val="18"/>
              </w:rPr>
            </w:pPr>
          </w:p>
        </w:tc>
        <w:tc>
          <w:tcPr>
            <w:tcW w:w="552" w:type="pct"/>
            <w:vAlign w:val="center"/>
          </w:tcPr>
          <w:p w14:paraId="48EB487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2040572</w:t>
            </w:r>
          </w:p>
        </w:tc>
        <w:tc>
          <w:tcPr>
            <w:tcW w:w="1649" w:type="pct"/>
            <w:vAlign w:val="center"/>
          </w:tcPr>
          <w:p w14:paraId="054711A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信息论与编码</w:t>
            </w:r>
          </w:p>
        </w:tc>
        <w:tc>
          <w:tcPr>
            <w:tcW w:w="347" w:type="pct"/>
            <w:vAlign w:val="center"/>
          </w:tcPr>
          <w:p w14:paraId="127C53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6AEC61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39F2F8A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393A59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0E789E33">
            <w:pPr>
              <w:snapToGrid w:val="0"/>
              <w:spacing w:line="240" w:lineRule="exact"/>
              <w:jc w:val="center"/>
              <w:rPr>
                <w:rFonts w:hint="eastAsia" w:ascii="仿宋" w:hAnsi="仿宋" w:eastAsia="仿宋" w:cs="仿宋"/>
                <w:sz w:val="18"/>
                <w:szCs w:val="18"/>
              </w:rPr>
            </w:pPr>
          </w:p>
        </w:tc>
      </w:tr>
      <w:tr w14:paraId="7EF3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4DA7B81">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CC0E978">
            <w:pPr>
              <w:snapToGrid w:val="0"/>
              <w:spacing w:line="240" w:lineRule="exact"/>
              <w:jc w:val="center"/>
              <w:rPr>
                <w:rFonts w:hint="eastAsia" w:ascii="仿宋" w:hAnsi="仿宋" w:eastAsia="仿宋" w:cs="仿宋"/>
                <w:sz w:val="18"/>
                <w:szCs w:val="18"/>
              </w:rPr>
            </w:pPr>
          </w:p>
        </w:tc>
        <w:tc>
          <w:tcPr>
            <w:tcW w:w="552" w:type="pct"/>
            <w:vAlign w:val="center"/>
          </w:tcPr>
          <w:p w14:paraId="5FC95FC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2340164</w:t>
            </w:r>
          </w:p>
        </w:tc>
        <w:tc>
          <w:tcPr>
            <w:tcW w:w="1649" w:type="pct"/>
            <w:vAlign w:val="center"/>
          </w:tcPr>
          <w:p w14:paraId="4B6B740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高频电子线路</w:t>
            </w:r>
          </w:p>
        </w:tc>
        <w:tc>
          <w:tcPr>
            <w:tcW w:w="347" w:type="pct"/>
            <w:vAlign w:val="center"/>
          </w:tcPr>
          <w:p w14:paraId="744F5FF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420CF9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91" w:type="pct"/>
            <w:vAlign w:val="center"/>
          </w:tcPr>
          <w:p w14:paraId="19C86CF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404" w:type="pct"/>
            <w:vAlign w:val="center"/>
          </w:tcPr>
          <w:p w14:paraId="3908C7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20C9F61A">
            <w:pPr>
              <w:snapToGrid w:val="0"/>
              <w:spacing w:line="240" w:lineRule="exact"/>
              <w:jc w:val="center"/>
              <w:rPr>
                <w:rFonts w:hint="eastAsia" w:ascii="仿宋" w:hAnsi="仿宋" w:eastAsia="仿宋" w:cs="仿宋"/>
                <w:sz w:val="18"/>
                <w:szCs w:val="18"/>
              </w:rPr>
            </w:pPr>
          </w:p>
        </w:tc>
      </w:tr>
      <w:tr w14:paraId="1D3C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B75DC35">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38DABB5">
            <w:pPr>
              <w:snapToGrid w:val="0"/>
              <w:spacing w:line="240" w:lineRule="exact"/>
              <w:jc w:val="center"/>
              <w:rPr>
                <w:rFonts w:hint="eastAsia" w:ascii="仿宋" w:hAnsi="仿宋" w:eastAsia="仿宋" w:cs="仿宋"/>
                <w:sz w:val="18"/>
                <w:szCs w:val="18"/>
              </w:rPr>
            </w:pPr>
          </w:p>
        </w:tc>
        <w:tc>
          <w:tcPr>
            <w:tcW w:w="552" w:type="pct"/>
            <w:vAlign w:val="center"/>
          </w:tcPr>
          <w:p w14:paraId="6D00F90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2340077</w:t>
            </w:r>
          </w:p>
        </w:tc>
        <w:tc>
          <w:tcPr>
            <w:tcW w:w="1649" w:type="pct"/>
            <w:vAlign w:val="center"/>
          </w:tcPr>
          <w:p w14:paraId="595F275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数字逻辑电路</w:t>
            </w:r>
          </w:p>
        </w:tc>
        <w:tc>
          <w:tcPr>
            <w:tcW w:w="347" w:type="pct"/>
            <w:vAlign w:val="center"/>
          </w:tcPr>
          <w:p w14:paraId="3274F0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B34711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91" w:type="pct"/>
            <w:vAlign w:val="center"/>
          </w:tcPr>
          <w:p w14:paraId="35E2C65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58</w:t>
            </w:r>
          </w:p>
        </w:tc>
        <w:tc>
          <w:tcPr>
            <w:tcW w:w="404" w:type="pct"/>
            <w:vAlign w:val="center"/>
          </w:tcPr>
          <w:p w14:paraId="57DFA25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3962C56F">
            <w:pPr>
              <w:snapToGrid w:val="0"/>
              <w:spacing w:line="240" w:lineRule="exact"/>
              <w:jc w:val="center"/>
              <w:rPr>
                <w:rFonts w:hint="eastAsia" w:ascii="仿宋" w:hAnsi="仿宋" w:eastAsia="仿宋" w:cs="仿宋"/>
                <w:sz w:val="18"/>
                <w:szCs w:val="18"/>
              </w:rPr>
            </w:pPr>
          </w:p>
        </w:tc>
      </w:tr>
      <w:tr w14:paraId="6294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7A25349">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961FFAC">
            <w:pPr>
              <w:snapToGrid w:val="0"/>
              <w:spacing w:line="240" w:lineRule="exact"/>
              <w:jc w:val="center"/>
              <w:rPr>
                <w:rFonts w:hint="eastAsia" w:ascii="仿宋" w:hAnsi="仿宋" w:eastAsia="仿宋" w:cs="仿宋"/>
                <w:sz w:val="18"/>
                <w:szCs w:val="18"/>
              </w:rPr>
            </w:pPr>
          </w:p>
        </w:tc>
        <w:tc>
          <w:tcPr>
            <w:tcW w:w="552" w:type="pct"/>
            <w:vAlign w:val="center"/>
          </w:tcPr>
          <w:p w14:paraId="7F9A2F6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2340093</w:t>
            </w:r>
          </w:p>
        </w:tc>
        <w:tc>
          <w:tcPr>
            <w:tcW w:w="1649" w:type="pct"/>
            <w:vAlign w:val="center"/>
          </w:tcPr>
          <w:p w14:paraId="5918FB3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通信原理</w:t>
            </w:r>
          </w:p>
        </w:tc>
        <w:tc>
          <w:tcPr>
            <w:tcW w:w="347" w:type="pct"/>
            <w:vAlign w:val="center"/>
          </w:tcPr>
          <w:p w14:paraId="2E6AA9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CE70E4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91" w:type="pct"/>
            <w:vAlign w:val="center"/>
          </w:tcPr>
          <w:p w14:paraId="571BE24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62</w:t>
            </w:r>
          </w:p>
        </w:tc>
        <w:tc>
          <w:tcPr>
            <w:tcW w:w="404" w:type="pct"/>
            <w:vAlign w:val="center"/>
          </w:tcPr>
          <w:p w14:paraId="63C5B7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33266244">
            <w:pPr>
              <w:snapToGrid w:val="0"/>
              <w:spacing w:line="240" w:lineRule="exact"/>
              <w:jc w:val="center"/>
              <w:rPr>
                <w:rFonts w:hint="eastAsia" w:ascii="仿宋" w:hAnsi="仿宋" w:eastAsia="仿宋" w:cs="仿宋"/>
                <w:sz w:val="18"/>
                <w:szCs w:val="18"/>
              </w:rPr>
            </w:pPr>
          </w:p>
        </w:tc>
      </w:tr>
      <w:tr w14:paraId="1F4F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B315D6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FD905BF">
            <w:pPr>
              <w:snapToGrid w:val="0"/>
              <w:spacing w:line="240" w:lineRule="exact"/>
              <w:jc w:val="center"/>
              <w:rPr>
                <w:rFonts w:hint="eastAsia" w:ascii="仿宋" w:hAnsi="仿宋" w:eastAsia="仿宋" w:cs="仿宋"/>
                <w:sz w:val="18"/>
                <w:szCs w:val="18"/>
              </w:rPr>
            </w:pPr>
          </w:p>
        </w:tc>
        <w:tc>
          <w:tcPr>
            <w:tcW w:w="552" w:type="pct"/>
            <w:vAlign w:val="center"/>
          </w:tcPr>
          <w:p w14:paraId="33BE353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2340068</w:t>
            </w:r>
          </w:p>
        </w:tc>
        <w:tc>
          <w:tcPr>
            <w:tcW w:w="1649" w:type="pct"/>
            <w:vAlign w:val="center"/>
          </w:tcPr>
          <w:p w14:paraId="230D88F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数字信号处理</w:t>
            </w:r>
          </w:p>
        </w:tc>
        <w:tc>
          <w:tcPr>
            <w:tcW w:w="347" w:type="pct"/>
            <w:vAlign w:val="center"/>
          </w:tcPr>
          <w:p w14:paraId="594BD5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D3845F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91" w:type="pct"/>
            <w:vAlign w:val="center"/>
          </w:tcPr>
          <w:p w14:paraId="02E0AEB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52</w:t>
            </w:r>
          </w:p>
        </w:tc>
        <w:tc>
          <w:tcPr>
            <w:tcW w:w="404" w:type="pct"/>
            <w:vAlign w:val="center"/>
          </w:tcPr>
          <w:p w14:paraId="009C16E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7F273CA9">
            <w:pPr>
              <w:snapToGrid w:val="0"/>
              <w:spacing w:line="240" w:lineRule="exact"/>
              <w:jc w:val="center"/>
              <w:rPr>
                <w:rFonts w:hint="eastAsia" w:ascii="仿宋" w:hAnsi="仿宋" w:eastAsia="仿宋" w:cs="仿宋"/>
                <w:sz w:val="18"/>
                <w:szCs w:val="18"/>
              </w:rPr>
            </w:pPr>
          </w:p>
        </w:tc>
      </w:tr>
      <w:tr w14:paraId="319C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9594A5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1859D82">
            <w:pPr>
              <w:snapToGrid w:val="0"/>
              <w:spacing w:line="240" w:lineRule="exact"/>
              <w:jc w:val="center"/>
              <w:rPr>
                <w:rFonts w:hint="eastAsia" w:ascii="仿宋" w:hAnsi="仿宋" w:eastAsia="仿宋" w:cs="仿宋"/>
                <w:sz w:val="18"/>
                <w:szCs w:val="18"/>
              </w:rPr>
            </w:pPr>
          </w:p>
        </w:tc>
        <w:tc>
          <w:tcPr>
            <w:tcW w:w="552" w:type="pct"/>
            <w:vAlign w:val="center"/>
          </w:tcPr>
          <w:p w14:paraId="6DF85D0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2340076</w:t>
            </w:r>
          </w:p>
        </w:tc>
        <w:tc>
          <w:tcPr>
            <w:tcW w:w="1649" w:type="pct"/>
            <w:vAlign w:val="center"/>
          </w:tcPr>
          <w:p w14:paraId="6C1545A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计算机原理与实现</w:t>
            </w:r>
          </w:p>
        </w:tc>
        <w:tc>
          <w:tcPr>
            <w:tcW w:w="347" w:type="pct"/>
            <w:vAlign w:val="center"/>
          </w:tcPr>
          <w:p w14:paraId="071E2A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B5AF72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2.5</w:t>
            </w:r>
          </w:p>
        </w:tc>
        <w:tc>
          <w:tcPr>
            <w:tcW w:w="491" w:type="pct"/>
            <w:vAlign w:val="center"/>
          </w:tcPr>
          <w:p w14:paraId="5BC90A4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48</w:t>
            </w:r>
          </w:p>
        </w:tc>
        <w:tc>
          <w:tcPr>
            <w:tcW w:w="404" w:type="pct"/>
            <w:vAlign w:val="center"/>
          </w:tcPr>
          <w:p w14:paraId="4A9C47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6880D5F2">
            <w:pPr>
              <w:snapToGrid w:val="0"/>
              <w:spacing w:line="240" w:lineRule="exact"/>
              <w:jc w:val="center"/>
              <w:rPr>
                <w:rFonts w:hint="eastAsia" w:ascii="仿宋" w:hAnsi="仿宋" w:eastAsia="仿宋" w:cs="仿宋"/>
                <w:sz w:val="18"/>
                <w:szCs w:val="18"/>
              </w:rPr>
            </w:pPr>
          </w:p>
        </w:tc>
      </w:tr>
      <w:tr w14:paraId="590C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CD6F6DA">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DC8EC7A">
            <w:pPr>
              <w:snapToGrid w:val="0"/>
              <w:spacing w:line="240" w:lineRule="exact"/>
              <w:jc w:val="center"/>
              <w:rPr>
                <w:rFonts w:hint="eastAsia" w:ascii="仿宋" w:hAnsi="仿宋" w:eastAsia="仿宋" w:cs="仿宋"/>
                <w:sz w:val="18"/>
                <w:szCs w:val="18"/>
              </w:rPr>
            </w:pPr>
          </w:p>
        </w:tc>
        <w:tc>
          <w:tcPr>
            <w:tcW w:w="552" w:type="pct"/>
            <w:vAlign w:val="center"/>
          </w:tcPr>
          <w:p w14:paraId="6024D1A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2340072</w:t>
            </w:r>
          </w:p>
        </w:tc>
        <w:tc>
          <w:tcPr>
            <w:tcW w:w="1649" w:type="pct"/>
            <w:vAlign w:val="center"/>
          </w:tcPr>
          <w:p w14:paraId="7F8B922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数字视频技术</w:t>
            </w:r>
          </w:p>
        </w:tc>
        <w:tc>
          <w:tcPr>
            <w:tcW w:w="347" w:type="pct"/>
            <w:vAlign w:val="center"/>
          </w:tcPr>
          <w:p w14:paraId="28732C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57848B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91" w:type="pct"/>
            <w:vAlign w:val="center"/>
          </w:tcPr>
          <w:p w14:paraId="52896E4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48</w:t>
            </w:r>
          </w:p>
        </w:tc>
        <w:tc>
          <w:tcPr>
            <w:tcW w:w="404" w:type="pct"/>
            <w:vAlign w:val="center"/>
          </w:tcPr>
          <w:p w14:paraId="7D58EB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574A50DC">
            <w:pPr>
              <w:snapToGrid w:val="0"/>
              <w:spacing w:line="240" w:lineRule="exact"/>
              <w:jc w:val="center"/>
              <w:rPr>
                <w:rFonts w:hint="eastAsia" w:ascii="仿宋" w:hAnsi="仿宋" w:eastAsia="仿宋" w:cs="仿宋"/>
                <w:sz w:val="18"/>
                <w:szCs w:val="18"/>
              </w:rPr>
            </w:pPr>
          </w:p>
        </w:tc>
      </w:tr>
      <w:tr w14:paraId="47B2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020B1C9">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151439C">
            <w:pPr>
              <w:snapToGrid w:val="0"/>
              <w:spacing w:line="240" w:lineRule="exact"/>
              <w:jc w:val="center"/>
              <w:rPr>
                <w:rFonts w:hint="eastAsia" w:ascii="仿宋" w:hAnsi="仿宋" w:eastAsia="仿宋" w:cs="仿宋"/>
                <w:sz w:val="18"/>
                <w:szCs w:val="18"/>
              </w:rPr>
            </w:pPr>
          </w:p>
        </w:tc>
        <w:tc>
          <w:tcPr>
            <w:tcW w:w="552" w:type="pct"/>
            <w:vAlign w:val="center"/>
          </w:tcPr>
          <w:p w14:paraId="059B9E7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2340088</w:t>
            </w:r>
          </w:p>
        </w:tc>
        <w:tc>
          <w:tcPr>
            <w:tcW w:w="1649" w:type="pct"/>
            <w:vAlign w:val="center"/>
          </w:tcPr>
          <w:p w14:paraId="3E1B69E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数字图像处理（双语）</w:t>
            </w:r>
          </w:p>
        </w:tc>
        <w:tc>
          <w:tcPr>
            <w:tcW w:w="347" w:type="pct"/>
            <w:vAlign w:val="center"/>
          </w:tcPr>
          <w:p w14:paraId="3CBA12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9709E3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2.5</w:t>
            </w:r>
          </w:p>
        </w:tc>
        <w:tc>
          <w:tcPr>
            <w:tcW w:w="491" w:type="pct"/>
            <w:vAlign w:val="center"/>
          </w:tcPr>
          <w:p w14:paraId="00735A7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40</w:t>
            </w:r>
          </w:p>
        </w:tc>
        <w:tc>
          <w:tcPr>
            <w:tcW w:w="404" w:type="pct"/>
            <w:vAlign w:val="center"/>
          </w:tcPr>
          <w:p w14:paraId="646316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485388C3">
            <w:pPr>
              <w:snapToGrid w:val="0"/>
              <w:spacing w:line="240" w:lineRule="exact"/>
              <w:jc w:val="center"/>
              <w:rPr>
                <w:rFonts w:hint="eastAsia" w:ascii="仿宋" w:hAnsi="仿宋" w:eastAsia="仿宋" w:cs="仿宋"/>
                <w:sz w:val="18"/>
                <w:szCs w:val="18"/>
              </w:rPr>
            </w:pPr>
          </w:p>
        </w:tc>
      </w:tr>
      <w:tr w14:paraId="3F9D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3B1E70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AF9A128">
            <w:pPr>
              <w:snapToGrid w:val="0"/>
              <w:spacing w:line="240" w:lineRule="exact"/>
              <w:jc w:val="center"/>
              <w:rPr>
                <w:rFonts w:hint="eastAsia" w:ascii="仿宋" w:hAnsi="仿宋" w:eastAsia="仿宋" w:cs="仿宋"/>
                <w:sz w:val="18"/>
                <w:szCs w:val="18"/>
              </w:rPr>
            </w:pPr>
          </w:p>
        </w:tc>
        <w:tc>
          <w:tcPr>
            <w:tcW w:w="552" w:type="pct"/>
            <w:vAlign w:val="center"/>
          </w:tcPr>
          <w:p w14:paraId="55A867A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2340127</w:t>
            </w:r>
          </w:p>
        </w:tc>
        <w:tc>
          <w:tcPr>
            <w:tcW w:w="1649" w:type="pct"/>
            <w:vAlign w:val="center"/>
          </w:tcPr>
          <w:p w14:paraId="389D4FB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模式识别与类脑智能</w:t>
            </w:r>
          </w:p>
        </w:tc>
        <w:tc>
          <w:tcPr>
            <w:tcW w:w="347" w:type="pct"/>
            <w:vAlign w:val="center"/>
          </w:tcPr>
          <w:p w14:paraId="060784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978F9D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6114D07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768F5E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7528F71D">
            <w:pPr>
              <w:snapToGrid w:val="0"/>
              <w:spacing w:line="240" w:lineRule="exact"/>
              <w:jc w:val="center"/>
              <w:rPr>
                <w:rFonts w:hint="eastAsia" w:ascii="仿宋" w:hAnsi="仿宋" w:eastAsia="仿宋" w:cs="仿宋"/>
                <w:sz w:val="18"/>
                <w:szCs w:val="18"/>
              </w:rPr>
            </w:pPr>
          </w:p>
        </w:tc>
      </w:tr>
      <w:tr w14:paraId="3B5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7981095">
            <w:pPr>
              <w:snapToGrid w:val="0"/>
              <w:spacing w:line="240" w:lineRule="exact"/>
              <w:jc w:val="center"/>
              <w:rPr>
                <w:rFonts w:hint="eastAsia" w:ascii="仿宋" w:hAnsi="仿宋" w:eastAsia="仿宋" w:cs="仿宋"/>
                <w:sz w:val="18"/>
                <w:szCs w:val="18"/>
              </w:rPr>
            </w:pPr>
          </w:p>
        </w:tc>
        <w:tc>
          <w:tcPr>
            <w:tcW w:w="397" w:type="pct"/>
            <w:vMerge w:val="restart"/>
            <w:vAlign w:val="center"/>
          </w:tcPr>
          <w:p w14:paraId="6FC0E9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个性</w:t>
            </w:r>
          </w:p>
          <w:p w14:paraId="56CB281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4ACD20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3726" w:type="pct"/>
            <w:gridSpan w:val="6"/>
            <w:vAlign w:val="center"/>
          </w:tcPr>
          <w:p w14:paraId="3A6549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基础理论与前沿技术</w:t>
            </w:r>
          </w:p>
        </w:tc>
        <w:tc>
          <w:tcPr>
            <w:tcW w:w="652" w:type="pct"/>
            <w:vMerge w:val="restart"/>
            <w:vAlign w:val="center"/>
          </w:tcPr>
          <w:p w14:paraId="5AD32C5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w:t>
            </w:r>
          </w:p>
          <w:p w14:paraId="72582A5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7学分</w:t>
            </w:r>
          </w:p>
        </w:tc>
      </w:tr>
      <w:tr w14:paraId="4D8D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3D365BA">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FF24E9C">
            <w:pPr>
              <w:snapToGrid w:val="0"/>
              <w:spacing w:line="240" w:lineRule="exact"/>
              <w:jc w:val="center"/>
              <w:rPr>
                <w:rFonts w:hint="eastAsia" w:ascii="仿宋" w:hAnsi="仿宋" w:eastAsia="仿宋" w:cs="仿宋"/>
                <w:sz w:val="18"/>
                <w:szCs w:val="18"/>
              </w:rPr>
            </w:pPr>
          </w:p>
        </w:tc>
        <w:tc>
          <w:tcPr>
            <w:tcW w:w="552" w:type="pct"/>
            <w:vAlign w:val="center"/>
          </w:tcPr>
          <w:p w14:paraId="6DBE9FC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2340074</w:t>
            </w:r>
          </w:p>
        </w:tc>
        <w:tc>
          <w:tcPr>
            <w:tcW w:w="1649" w:type="pct"/>
            <w:vAlign w:val="center"/>
          </w:tcPr>
          <w:p w14:paraId="450528E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多媒体应用基础</w:t>
            </w:r>
          </w:p>
        </w:tc>
        <w:tc>
          <w:tcPr>
            <w:tcW w:w="347" w:type="pct"/>
            <w:vAlign w:val="center"/>
          </w:tcPr>
          <w:p w14:paraId="71FE1C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3C9B0F4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23A571D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1D0DA3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2F403712">
            <w:pPr>
              <w:snapToGrid w:val="0"/>
              <w:spacing w:line="240" w:lineRule="exact"/>
              <w:jc w:val="center"/>
              <w:rPr>
                <w:rFonts w:hint="eastAsia" w:ascii="仿宋" w:hAnsi="仿宋" w:eastAsia="仿宋" w:cs="仿宋"/>
                <w:sz w:val="18"/>
                <w:szCs w:val="18"/>
              </w:rPr>
            </w:pPr>
          </w:p>
        </w:tc>
      </w:tr>
      <w:tr w14:paraId="6437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4CF7C9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6EC7D48">
            <w:pPr>
              <w:snapToGrid w:val="0"/>
              <w:spacing w:line="240" w:lineRule="exact"/>
              <w:jc w:val="center"/>
              <w:rPr>
                <w:rFonts w:hint="eastAsia" w:ascii="仿宋" w:hAnsi="仿宋" w:eastAsia="仿宋" w:cs="仿宋"/>
                <w:sz w:val="18"/>
                <w:szCs w:val="18"/>
              </w:rPr>
            </w:pPr>
          </w:p>
        </w:tc>
        <w:tc>
          <w:tcPr>
            <w:tcW w:w="552" w:type="pct"/>
            <w:vAlign w:val="center"/>
          </w:tcPr>
          <w:p w14:paraId="198F22B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2340038</w:t>
            </w:r>
          </w:p>
        </w:tc>
        <w:tc>
          <w:tcPr>
            <w:tcW w:w="1649" w:type="pct"/>
            <w:vAlign w:val="center"/>
          </w:tcPr>
          <w:p w14:paraId="2333FEC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电子信息工程导论</w:t>
            </w:r>
          </w:p>
        </w:tc>
        <w:tc>
          <w:tcPr>
            <w:tcW w:w="347" w:type="pct"/>
            <w:vAlign w:val="center"/>
          </w:tcPr>
          <w:p w14:paraId="1CC2F8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7EBF8F6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15EC7CE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404" w:type="pct"/>
            <w:vAlign w:val="center"/>
          </w:tcPr>
          <w:p w14:paraId="2C800C0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475A09D0">
            <w:pPr>
              <w:snapToGrid w:val="0"/>
              <w:spacing w:line="240" w:lineRule="exact"/>
              <w:jc w:val="center"/>
              <w:rPr>
                <w:rFonts w:hint="eastAsia" w:ascii="仿宋" w:hAnsi="仿宋" w:eastAsia="仿宋" w:cs="仿宋"/>
                <w:sz w:val="18"/>
                <w:szCs w:val="18"/>
              </w:rPr>
            </w:pPr>
          </w:p>
        </w:tc>
      </w:tr>
      <w:tr w14:paraId="1B2B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628BA5F">
            <w:pPr>
              <w:snapToGrid w:val="0"/>
              <w:spacing w:line="240" w:lineRule="exact"/>
              <w:jc w:val="center"/>
              <w:rPr>
                <w:rFonts w:hint="eastAsia" w:ascii="仿宋" w:hAnsi="仿宋" w:eastAsia="仿宋" w:cs="仿宋"/>
                <w:sz w:val="18"/>
                <w:szCs w:val="18"/>
              </w:rPr>
            </w:pPr>
          </w:p>
          <w:p w14:paraId="53828E6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29EC31D">
            <w:pPr>
              <w:snapToGrid w:val="0"/>
              <w:spacing w:line="240" w:lineRule="exact"/>
              <w:jc w:val="center"/>
              <w:rPr>
                <w:rFonts w:hint="eastAsia" w:ascii="仿宋" w:hAnsi="仿宋" w:eastAsia="仿宋" w:cs="仿宋"/>
                <w:sz w:val="18"/>
                <w:szCs w:val="18"/>
              </w:rPr>
            </w:pPr>
          </w:p>
        </w:tc>
        <w:tc>
          <w:tcPr>
            <w:tcW w:w="552" w:type="pct"/>
            <w:vAlign w:val="center"/>
          </w:tcPr>
          <w:p w14:paraId="2FB00F5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2340065</w:t>
            </w:r>
          </w:p>
        </w:tc>
        <w:tc>
          <w:tcPr>
            <w:tcW w:w="1649" w:type="pct"/>
            <w:vAlign w:val="center"/>
          </w:tcPr>
          <w:p w14:paraId="104A6F3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自动控制原理</w:t>
            </w:r>
          </w:p>
        </w:tc>
        <w:tc>
          <w:tcPr>
            <w:tcW w:w="347" w:type="pct"/>
            <w:vAlign w:val="center"/>
          </w:tcPr>
          <w:p w14:paraId="1298E0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0DE97AB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5114E39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34</w:t>
            </w:r>
          </w:p>
        </w:tc>
        <w:tc>
          <w:tcPr>
            <w:tcW w:w="404" w:type="pct"/>
            <w:vAlign w:val="center"/>
          </w:tcPr>
          <w:p w14:paraId="296C0B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30FDFEFA">
            <w:pPr>
              <w:snapToGrid w:val="0"/>
              <w:spacing w:line="240" w:lineRule="exact"/>
              <w:jc w:val="center"/>
              <w:rPr>
                <w:rFonts w:hint="eastAsia" w:ascii="仿宋" w:hAnsi="仿宋" w:eastAsia="仿宋" w:cs="仿宋"/>
                <w:sz w:val="18"/>
                <w:szCs w:val="18"/>
              </w:rPr>
            </w:pPr>
          </w:p>
        </w:tc>
      </w:tr>
      <w:tr w14:paraId="7626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311799F">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073CE96">
            <w:pPr>
              <w:snapToGrid w:val="0"/>
              <w:spacing w:line="240" w:lineRule="exact"/>
              <w:jc w:val="center"/>
              <w:rPr>
                <w:rFonts w:hint="eastAsia" w:ascii="仿宋" w:hAnsi="仿宋" w:eastAsia="仿宋" w:cs="仿宋"/>
                <w:sz w:val="18"/>
                <w:szCs w:val="18"/>
              </w:rPr>
            </w:pPr>
          </w:p>
        </w:tc>
        <w:tc>
          <w:tcPr>
            <w:tcW w:w="552" w:type="pct"/>
            <w:vAlign w:val="center"/>
          </w:tcPr>
          <w:p w14:paraId="75C913D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2340120</w:t>
            </w:r>
          </w:p>
        </w:tc>
        <w:tc>
          <w:tcPr>
            <w:tcW w:w="1649" w:type="pct"/>
            <w:vAlign w:val="center"/>
          </w:tcPr>
          <w:p w14:paraId="3E0B775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信息安全技术</w:t>
            </w:r>
          </w:p>
        </w:tc>
        <w:tc>
          <w:tcPr>
            <w:tcW w:w="347" w:type="pct"/>
            <w:vAlign w:val="center"/>
          </w:tcPr>
          <w:p w14:paraId="58EE7EF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5089268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3897618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228668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19769B0A">
            <w:pPr>
              <w:snapToGrid w:val="0"/>
              <w:spacing w:line="240" w:lineRule="exact"/>
              <w:jc w:val="center"/>
              <w:rPr>
                <w:rFonts w:hint="eastAsia" w:ascii="仿宋" w:hAnsi="仿宋" w:eastAsia="仿宋" w:cs="仿宋"/>
                <w:sz w:val="18"/>
                <w:szCs w:val="18"/>
              </w:rPr>
            </w:pPr>
          </w:p>
        </w:tc>
      </w:tr>
      <w:tr w14:paraId="55AF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D71685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2BBDFCA">
            <w:pPr>
              <w:snapToGrid w:val="0"/>
              <w:spacing w:line="240" w:lineRule="exact"/>
              <w:jc w:val="center"/>
              <w:rPr>
                <w:rFonts w:hint="eastAsia" w:ascii="仿宋" w:hAnsi="仿宋" w:eastAsia="仿宋" w:cs="仿宋"/>
                <w:sz w:val="18"/>
                <w:szCs w:val="18"/>
              </w:rPr>
            </w:pPr>
          </w:p>
        </w:tc>
        <w:tc>
          <w:tcPr>
            <w:tcW w:w="552" w:type="pct"/>
            <w:vAlign w:val="center"/>
          </w:tcPr>
          <w:p w14:paraId="3C85259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2040671</w:t>
            </w:r>
          </w:p>
        </w:tc>
        <w:tc>
          <w:tcPr>
            <w:tcW w:w="1649" w:type="pct"/>
            <w:vAlign w:val="center"/>
          </w:tcPr>
          <w:p w14:paraId="5B0010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电磁场理论</w:t>
            </w:r>
          </w:p>
        </w:tc>
        <w:tc>
          <w:tcPr>
            <w:tcW w:w="347" w:type="pct"/>
            <w:vAlign w:val="center"/>
          </w:tcPr>
          <w:p w14:paraId="2C881D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7CE887D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7FB009D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24</w:t>
            </w:r>
          </w:p>
        </w:tc>
        <w:tc>
          <w:tcPr>
            <w:tcW w:w="404" w:type="pct"/>
            <w:vAlign w:val="center"/>
          </w:tcPr>
          <w:p w14:paraId="1F76429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16E476D7">
            <w:pPr>
              <w:snapToGrid w:val="0"/>
              <w:spacing w:line="240" w:lineRule="exact"/>
              <w:jc w:val="center"/>
              <w:rPr>
                <w:rFonts w:hint="eastAsia" w:ascii="仿宋" w:hAnsi="仿宋" w:eastAsia="仿宋" w:cs="仿宋"/>
                <w:sz w:val="18"/>
                <w:szCs w:val="18"/>
              </w:rPr>
            </w:pPr>
          </w:p>
        </w:tc>
      </w:tr>
      <w:tr w14:paraId="6F5A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6113110">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C94241A">
            <w:pPr>
              <w:snapToGrid w:val="0"/>
              <w:spacing w:line="240" w:lineRule="exact"/>
              <w:jc w:val="center"/>
              <w:rPr>
                <w:rFonts w:hint="eastAsia" w:ascii="仿宋" w:hAnsi="仿宋" w:eastAsia="仿宋" w:cs="仿宋"/>
                <w:sz w:val="18"/>
                <w:szCs w:val="18"/>
              </w:rPr>
            </w:pPr>
          </w:p>
        </w:tc>
        <w:tc>
          <w:tcPr>
            <w:tcW w:w="552" w:type="pct"/>
            <w:vAlign w:val="center"/>
          </w:tcPr>
          <w:p w14:paraId="0A39EBD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2340111</w:t>
            </w:r>
          </w:p>
        </w:tc>
        <w:tc>
          <w:tcPr>
            <w:tcW w:w="1649" w:type="pct"/>
            <w:vAlign w:val="center"/>
          </w:tcPr>
          <w:p w14:paraId="6B1A3ED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大数据分析（英）</w:t>
            </w:r>
          </w:p>
        </w:tc>
        <w:tc>
          <w:tcPr>
            <w:tcW w:w="347" w:type="pct"/>
            <w:vAlign w:val="center"/>
          </w:tcPr>
          <w:p w14:paraId="68E9E2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6F97909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24922D4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48</w:t>
            </w:r>
          </w:p>
        </w:tc>
        <w:tc>
          <w:tcPr>
            <w:tcW w:w="404" w:type="pct"/>
            <w:vAlign w:val="center"/>
          </w:tcPr>
          <w:p w14:paraId="16DF90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19ABD018">
            <w:pPr>
              <w:snapToGrid w:val="0"/>
              <w:spacing w:line="240" w:lineRule="exact"/>
              <w:jc w:val="center"/>
              <w:rPr>
                <w:rFonts w:hint="eastAsia" w:ascii="仿宋" w:hAnsi="仿宋" w:eastAsia="仿宋" w:cs="仿宋"/>
                <w:sz w:val="18"/>
                <w:szCs w:val="18"/>
              </w:rPr>
            </w:pPr>
          </w:p>
        </w:tc>
      </w:tr>
      <w:tr w14:paraId="7391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B8A7E2B">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B16E819">
            <w:pPr>
              <w:snapToGrid w:val="0"/>
              <w:spacing w:line="240" w:lineRule="exact"/>
              <w:jc w:val="center"/>
              <w:rPr>
                <w:rFonts w:hint="eastAsia" w:ascii="仿宋" w:hAnsi="仿宋" w:eastAsia="仿宋" w:cs="仿宋"/>
                <w:sz w:val="18"/>
                <w:szCs w:val="18"/>
              </w:rPr>
            </w:pPr>
          </w:p>
        </w:tc>
        <w:tc>
          <w:tcPr>
            <w:tcW w:w="552" w:type="pct"/>
            <w:vAlign w:val="center"/>
          </w:tcPr>
          <w:p w14:paraId="18D2F4E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2340142</w:t>
            </w:r>
          </w:p>
        </w:tc>
        <w:tc>
          <w:tcPr>
            <w:tcW w:w="1649" w:type="pct"/>
            <w:vAlign w:val="center"/>
          </w:tcPr>
          <w:p w14:paraId="700B0CE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统计信号处理（英）</w:t>
            </w:r>
          </w:p>
        </w:tc>
        <w:tc>
          <w:tcPr>
            <w:tcW w:w="347" w:type="pct"/>
            <w:vAlign w:val="center"/>
          </w:tcPr>
          <w:p w14:paraId="72F9D2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751FA65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5A3D82F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404" w:type="pct"/>
            <w:vAlign w:val="center"/>
          </w:tcPr>
          <w:p w14:paraId="04D627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26B4724C">
            <w:pPr>
              <w:snapToGrid w:val="0"/>
              <w:spacing w:line="240" w:lineRule="exact"/>
              <w:jc w:val="center"/>
              <w:rPr>
                <w:rFonts w:hint="eastAsia" w:ascii="仿宋" w:hAnsi="仿宋" w:eastAsia="仿宋" w:cs="仿宋"/>
                <w:sz w:val="18"/>
                <w:szCs w:val="18"/>
              </w:rPr>
            </w:pPr>
          </w:p>
        </w:tc>
      </w:tr>
      <w:tr w14:paraId="17F9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14E2C70">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F0BA51F">
            <w:pPr>
              <w:snapToGrid w:val="0"/>
              <w:spacing w:line="240" w:lineRule="exact"/>
              <w:jc w:val="center"/>
              <w:rPr>
                <w:rFonts w:hint="eastAsia" w:ascii="仿宋" w:hAnsi="仿宋" w:eastAsia="仿宋" w:cs="仿宋"/>
                <w:sz w:val="18"/>
                <w:szCs w:val="18"/>
              </w:rPr>
            </w:pPr>
          </w:p>
        </w:tc>
        <w:tc>
          <w:tcPr>
            <w:tcW w:w="552" w:type="pct"/>
            <w:vAlign w:val="center"/>
          </w:tcPr>
          <w:p w14:paraId="1CCA675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2340174</w:t>
            </w:r>
          </w:p>
        </w:tc>
        <w:tc>
          <w:tcPr>
            <w:tcW w:w="1649" w:type="pct"/>
            <w:vAlign w:val="center"/>
          </w:tcPr>
          <w:p w14:paraId="1BEB164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智能信号处理</w:t>
            </w:r>
          </w:p>
        </w:tc>
        <w:tc>
          <w:tcPr>
            <w:tcW w:w="347" w:type="pct"/>
            <w:vAlign w:val="center"/>
          </w:tcPr>
          <w:p w14:paraId="24C15E1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2943146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0D71DBC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404" w:type="pct"/>
            <w:vAlign w:val="center"/>
          </w:tcPr>
          <w:p w14:paraId="64084105">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2BB348B7">
            <w:pPr>
              <w:snapToGrid w:val="0"/>
              <w:spacing w:line="240" w:lineRule="exact"/>
              <w:jc w:val="center"/>
              <w:rPr>
                <w:rFonts w:hint="eastAsia" w:ascii="仿宋" w:hAnsi="仿宋" w:eastAsia="仿宋" w:cs="仿宋"/>
                <w:sz w:val="18"/>
                <w:szCs w:val="18"/>
              </w:rPr>
            </w:pPr>
          </w:p>
        </w:tc>
      </w:tr>
      <w:tr w14:paraId="2343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4862E6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AB00DC0">
            <w:pPr>
              <w:snapToGrid w:val="0"/>
              <w:spacing w:line="240" w:lineRule="exact"/>
              <w:jc w:val="center"/>
              <w:rPr>
                <w:rFonts w:hint="eastAsia" w:ascii="仿宋" w:hAnsi="仿宋" w:eastAsia="仿宋" w:cs="仿宋"/>
                <w:sz w:val="18"/>
                <w:szCs w:val="18"/>
              </w:rPr>
            </w:pPr>
          </w:p>
        </w:tc>
        <w:tc>
          <w:tcPr>
            <w:tcW w:w="3726" w:type="pct"/>
            <w:gridSpan w:val="6"/>
            <w:vAlign w:val="center"/>
          </w:tcPr>
          <w:p w14:paraId="0F0C45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通信与信息系统</w:t>
            </w:r>
          </w:p>
        </w:tc>
        <w:tc>
          <w:tcPr>
            <w:tcW w:w="652" w:type="pct"/>
            <w:vMerge w:val="restart"/>
            <w:vAlign w:val="center"/>
          </w:tcPr>
          <w:p w14:paraId="64DDEAF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w:t>
            </w:r>
          </w:p>
          <w:p w14:paraId="308CC3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4学分</w:t>
            </w:r>
          </w:p>
        </w:tc>
      </w:tr>
      <w:tr w14:paraId="1935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7BA395B">
            <w:pPr>
              <w:snapToGrid w:val="0"/>
              <w:spacing w:line="240" w:lineRule="exact"/>
              <w:jc w:val="center"/>
              <w:rPr>
                <w:rFonts w:hint="eastAsia" w:ascii="仿宋" w:hAnsi="仿宋" w:eastAsia="仿宋" w:cs="仿宋"/>
                <w:sz w:val="18"/>
                <w:szCs w:val="18"/>
              </w:rPr>
            </w:pPr>
          </w:p>
          <w:p w14:paraId="6E37434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91CF839">
            <w:pPr>
              <w:snapToGrid w:val="0"/>
              <w:spacing w:line="240" w:lineRule="exact"/>
              <w:jc w:val="center"/>
              <w:rPr>
                <w:rFonts w:hint="eastAsia" w:ascii="仿宋" w:hAnsi="仿宋" w:eastAsia="仿宋" w:cs="仿宋"/>
                <w:sz w:val="18"/>
                <w:szCs w:val="18"/>
              </w:rPr>
            </w:pPr>
          </w:p>
        </w:tc>
        <w:tc>
          <w:tcPr>
            <w:tcW w:w="552" w:type="pct"/>
            <w:vAlign w:val="center"/>
          </w:tcPr>
          <w:p w14:paraId="476B7F3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2040672</w:t>
            </w:r>
          </w:p>
        </w:tc>
        <w:tc>
          <w:tcPr>
            <w:tcW w:w="1649" w:type="pct"/>
            <w:vAlign w:val="center"/>
          </w:tcPr>
          <w:p w14:paraId="01FD53E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物联网工程导论</w:t>
            </w:r>
          </w:p>
        </w:tc>
        <w:tc>
          <w:tcPr>
            <w:tcW w:w="347" w:type="pct"/>
            <w:vAlign w:val="center"/>
          </w:tcPr>
          <w:p w14:paraId="6E8796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62B351A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144FB15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w:t>
            </w:r>
          </w:p>
        </w:tc>
        <w:tc>
          <w:tcPr>
            <w:tcW w:w="404" w:type="pct"/>
            <w:vAlign w:val="center"/>
          </w:tcPr>
          <w:p w14:paraId="5053D3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3AE25DCE">
            <w:pPr>
              <w:snapToGrid w:val="0"/>
              <w:spacing w:line="240" w:lineRule="exact"/>
              <w:jc w:val="center"/>
              <w:rPr>
                <w:rFonts w:hint="eastAsia" w:ascii="仿宋" w:hAnsi="仿宋" w:eastAsia="仿宋" w:cs="仿宋"/>
                <w:sz w:val="18"/>
                <w:szCs w:val="18"/>
              </w:rPr>
            </w:pPr>
          </w:p>
        </w:tc>
      </w:tr>
      <w:tr w14:paraId="5647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0F9A6D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4828555">
            <w:pPr>
              <w:snapToGrid w:val="0"/>
              <w:spacing w:line="240" w:lineRule="exact"/>
              <w:jc w:val="center"/>
              <w:rPr>
                <w:rFonts w:hint="eastAsia" w:ascii="仿宋" w:hAnsi="仿宋" w:eastAsia="仿宋" w:cs="仿宋"/>
                <w:sz w:val="18"/>
                <w:szCs w:val="18"/>
              </w:rPr>
            </w:pPr>
          </w:p>
        </w:tc>
        <w:tc>
          <w:tcPr>
            <w:tcW w:w="552" w:type="pct"/>
            <w:vAlign w:val="center"/>
          </w:tcPr>
          <w:p w14:paraId="4E41F80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2040586</w:t>
            </w:r>
          </w:p>
        </w:tc>
        <w:tc>
          <w:tcPr>
            <w:tcW w:w="1649" w:type="pct"/>
            <w:vAlign w:val="center"/>
          </w:tcPr>
          <w:p w14:paraId="53D5F36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移动通信</w:t>
            </w:r>
          </w:p>
        </w:tc>
        <w:tc>
          <w:tcPr>
            <w:tcW w:w="347" w:type="pct"/>
            <w:vAlign w:val="center"/>
          </w:tcPr>
          <w:p w14:paraId="51E760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3469384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43A13A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28</w:t>
            </w:r>
          </w:p>
        </w:tc>
        <w:tc>
          <w:tcPr>
            <w:tcW w:w="404" w:type="pct"/>
            <w:vAlign w:val="center"/>
          </w:tcPr>
          <w:p w14:paraId="1B506B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77320DCA">
            <w:pPr>
              <w:snapToGrid w:val="0"/>
              <w:spacing w:line="240" w:lineRule="exact"/>
              <w:jc w:val="center"/>
              <w:rPr>
                <w:rFonts w:hint="eastAsia" w:ascii="仿宋" w:hAnsi="仿宋" w:eastAsia="仿宋" w:cs="仿宋"/>
                <w:sz w:val="18"/>
                <w:szCs w:val="18"/>
              </w:rPr>
            </w:pPr>
          </w:p>
        </w:tc>
      </w:tr>
      <w:tr w14:paraId="7A80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2241C1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E559ED3">
            <w:pPr>
              <w:snapToGrid w:val="0"/>
              <w:spacing w:line="240" w:lineRule="exact"/>
              <w:jc w:val="center"/>
              <w:rPr>
                <w:rFonts w:hint="eastAsia" w:ascii="仿宋" w:hAnsi="仿宋" w:eastAsia="仿宋" w:cs="仿宋"/>
                <w:sz w:val="18"/>
                <w:szCs w:val="18"/>
              </w:rPr>
            </w:pPr>
          </w:p>
        </w:tc>
        <w:tc>
          <w:tcPr>
            <w:tcW w:w="552" w:type="pct"/>
            <w:vAlign w:val="center"/>
          </w:tcPr>
          <w:p w14:paraId="15BAFF0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2340005</w:t>
            </w:r>
          </w:p>
        </w:tc>
        <w:tc>
          <w:tcPr>
            <w:tcW w:w="1649" w:type="pct"/>
            <w:vAlign w:val="center"/>
          </w:tcPr>
          <w:p w14:paraId="41D5E15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数字通信（英）</w:t>
            </w:r>
          </w:p>
        </w:tc>
        <w:tc>
          <w:tcPr>
            <w:tcW w:w="347" w:type="pct"/>
            <w:vAlign w:val="center"/>
          </w:tcPr>
          <w:p w14:paraId="4531C8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21DFFC1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28D5C3B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24</w:t>
            </w:r>
          </w:p>
        </w:tc>
        <w:tc>
          <w:tcPr>
            <w:tcW w:w="404" w:type="pct"/>
            <w:vAlign w:val="center"/>
          </w:tcPr>
          <w:p w14:paraId="2BC1E5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487CE596">
            <w:pPr>
              <w:snapToGrid w:val="0"/>
              <w:spacing w:line="240" w:lineRule="exact"/>
              <w:jc w:val="center"/>
              <w:rPr>
                <w:rFonts w:hint="eastAsia" w:ascii="仿宋" w:hAnsi="仿宋" w:eastAsia="仿宋" w:cs="仿宋"/>
                <w:sz w:val="18"/>
                <w:szCs w:val="18"/>
              </w:rPr>
            </w:pPr>
          </w:p>
        </w:tc>
      </w:tr>
      <w:tr w14:paraId="2557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D9695E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5026E9B">
            <w:pPr>
              <w:snapToGrid w:val="0"/>
              <w:spacing w:line="240" w:lineRule="exact"/>
              <w:jc w:val="center"/>
              <w:rPr>
                <w:rFonts w:hint="eastAsia" w:ascii="仿宋" w:hAnsi="仿宋" w:eastAsia="仿宋" w:cs="仿宋"/>
                <w:sz w:val="18"/>
                <w:szCs w:val="18"/>
              </w:rPr>
            </w:pPr>
          </w:p>
        </w:tc>
        <w:tc>
          <w:tcPr>
            <w:tcW w:w="552" w:type="pct"/>
            <w:vAlign w:val="center"/>
          </w:tcPr>
          <w:p w14:paraId="4959EB0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2340054</w:t>
            </w:r>
          </w:p>
        </w:tc>
        <w:tc>
          <w:tcPr>
            <w:tcW w:w="1649" w:type="pct"/>
            <w:vAlign w:val="center"/>
          </w:tcPr>
          <w:p w14:paraId="199B3B2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计算机网络</w:t>
            </w:r>
          </w:p>
        </w:tc>
        <w:tc>
          <w:tcPr>
            <w:tcW w:w="347" w:type="pct"/>
            <w:vAlign w:val="center"/>
          </w:tcPr>
          <w:p w14:paraId="7338EA1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69791A3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65EEBFA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133BAB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733DCFBF">
            <w:pPr>
              <w:snapToGrid w:val="0"/>
              <w:spacing w:line="240" w:lineRule="exact"/>
              <w:jc w:val="center"/>
              <w:rPr>
                <w:rFonts w:hint="eastAsia" w:ascii="仿宋" w:hAnsi="仿宋" w:eastAsia="仿宋" w:cs="仿宋"/>
                <w:sz w:val="18"/>
                <w:szCs w:val="18"/>
              </w:rPr>
            </w:pPr>
          </w:p>
        </w:tc>
      </w:tr>
      <w:tr w14:paraId="4F22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17987B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E596296">
            <w:pPr>
              <w:snapToGrid w:val="0"/>
              <w:spacing w:line="240" w:lineRule="exact"/>
              <w:jc w:val="center"/>
              <w:rPr>
                <w:rFonts w:hint="eastAsia" w:ascii="仿宋" w:hAnsi="仿宋" w:eastAsia="仿宋" w:cs="仿宋"/>
                <w:sz w:val="18"/>
                <w:szCs w:val="18"/>
              </w:rPr>
            </w:pPr>
          </w:p>
        </w:tc>
        <w:tc>
          <w:tcPr>
            <w:tcW w:w="552" w:type="pct"/>
            <w:vAlign w:val="center"/>
          </w:tcPr>
          <w:p w14:paraId="6627D0C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2340069</w:t>
            </w:r>
          </w:p>
        </w:tc>
        <w:tc>
          <w:tcPr>
            <w:tcW w:w="1649" w:type="pct"/>
            <w:vAlign w:val="center"/>
          </w:tcPr>
          <w:p w14:paraId="2082778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无线传感器网络技术</w:t>
            </w:r>
          </w:p>
        </w:tc>
        <w:tc>
          <w:tcPr>
            <w:tcW w:w="347" w:type="pct"/>
            <w:vAlign w:val="center"/>
          </w:tcPr>
          <w:p w14:paraId="482F75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5FC2DB5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51669DB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44</w:t>
            </w:r>
          </w:p>
        </w:tc>
        <w:tc>
          <w:tcPr>
            <w:tcW w:w="404" w:type="pct"/>
            <w:vAlign w:val="center"/>
          </w:tcPr>
          <w:p w14:paraId="68BD0C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3797A1B1">
            <w:pPr>
              <w:snapToGrid w:val="0"/>
              <w:spacing w:line="240" w:lineRule="exact"/>
              <w:jc w:val="center"/>
              <w:rPr>
                <w:rFonts w:hint="eastAsia" w:ascii="仿宋" w:hAnsi="仿宋" w:eastAsia="仿宋" w:cs="仿宋"/>
                <w:sz w:val="18"/>
                <w:szCs w:val="18"/>
              </w:rPr>
            </w:pPr>
          </w:p>
        </w:tc>
      </w:tr>
      <w:tr w14:paraId="009D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5D2B38A">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F3E78DD">
            <w:pPr>
              <w:snapToGrid w:val="0"/>
              <w:spacing w:line="240" w:lineRule="exact"/>
              <w:jc w:val="center"/>
              <w:rPr>
                <w:rFonts w:hint="eastAsia" w:ascii="仿宋" w:hAnsi="仿宋" w:eastAsia="仿宋" w:cs="仿宋"/>
                <w:sz w:val="18"/>
                <w:szCs w:val="18"/>
              </w:rPr>
            </w:pPr>
          </w:p>
        </w:tc>
        <w:tc>
          <w:tcPr>
            <w:tcW w:w="552" w:type="pct"/>
            <w:vAlign w:val="center"/>
          </w:tcPr>
          <w:p w14:paraId="1AAFBE4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2340115</w:t>
            </w:r>
          </w:p>
        </w:tc>
        <w:tc>
          <w:tcPr>
            <w:tcW w:w="1649" w:type="pct"/>
            <w:vAlign w:val="center"/>
          </w:tcPr>
          <w:p w14:paraId="63239DB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物联网技术与其应用</w:t>
            </w:r>
          </w:p>
        </w:tc>
        <w:tc>
          <w:tcPr>
            <w:tcW w:w="347" w:type="pct"/>
            <w:vAlign w:val="center"/>
          </w:tcPr>
          <w:p w14:paraId="686602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2C7B730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16F8645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522DB85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3F06BD6C">
            <w:pPr>
              <w:snapToGrid w:val="0"/>
              <w:spacing w:line="240" w:lineRule="exact"/>
              <w:jc w:val="center"/>
              <w:rPr>
                <w:rFonts w:hint="eastAsia" w:ascii="仿宋" w:hAnsi="仿宋" w:eastAsia="仿宋" w:cs="仿宋"/>
                <w:sz w:val="18"/>
                <w:szCs w:val="18"/>
              </w:rPr>
            </w:pPr>
          </w:p>
        </w:tc>
      </w:tr>
      <w:tr w14:paraId="4BFA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DC808EF">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E0B9EF4">
            <w:pPr>
              <w:snapToGrid w:val="0"/>
              <w:spacing w:line="240" w:lineRule="exact"/>
              <w:jc w:val="center"/>
              <w:rPr>
                <w:rFonts w:hint="eastAsia" w:ascii="仿宋" w:hAnsi="仿宋" w:eastAsia="仿宋" w:cs="仿宋"/>
                <w:sz w:val="18"/>
                <w:szCs w:val="18"/>
              </w:rPr>
            </w:pPr>
          </w:p>
        </w:tc>
        <w:tc>
          <w:tcPr>
            <w:tcW w:w="552" w:type="pct"/>
            <w:vAlign w:val="center"/>
          </w:tcPr>
          <w:p w14:paraId="5EDDCBA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2340066</w:t>
            </w:r>
          </w:p>
        </w:tc>
        <w:tc>
          <w:tcPr>
            <w:tcW w:w="1649" w:type="pct"/>
            <w:vAlign w:val="center"/>
          </w:tcPr>
          <w:p w14:paraId="7DDBD8A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智能传感技术</w:t>
            </w:r>
          </w:p>
        </w:tc>
        <w:tc>
          <w:tcPr>
            <w:tcW w:w="347" w:type="pct"/>
            <w:vAlign w:val="center"/>
          </w:tcPr>
          <w:p w14:paraId="761293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41AF591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7EFA087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36</w:t>
            </w:r>
          </w:p>
        </w:tc>
        <w:tc>
          <w:tcPr>
            <w:tcW w:w="404" w:type="pct"/>
            <w:vAlign w:val="center"/>
          </w:tcPr>
          <w:p w14:paraId="5922DAA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292A0478">
            <w:pPr>
              <w:snapToGrid w:val="0"/>
              <w:spacing w:line="240" w:lineRule="exact"/>
              <w:jc w:val="center"/>
              <w:rPr>
                <w:rFonts w:hint="eastAsia" w:ascii="仿宋" w:hAnsi="仿宋" w:eastAsia="仿宋" w:cs="仿宋"/>
                <w:sz w:val="18"/>
                <w:szCs w:val="18"/>
              </w:rPr>
            </w:pPr>
          </w:p>
        </w:tc>
      </w:tr>
      <w:tr w14:paraId="5F8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70350F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5470D5F">
            <w:pPr>
              <w:snapToGrid w:val="0"/>
              <w:spacing w:line="240" w:lineRule="exact"/>
              <w:jc w:val="center"/>
              <w:rPr>
                <w:rFonts w:hint="eastAsia" w:ascii="仿宋" w:hAnsi="仿宋" w:eastAsia="仿宋" w:cs="仿宋"/>
                <w:sz w:val="18"/>
                <w:szCs w:val="18"/>
              </w:rPr>
            </w:pPr>
          </w:p>
        </w:tc>
        <w:tc>
          <w:tcPr>
            <w:tcW w:w="3726" w:type="pct"/>
            <w:gridSpan w:val="6"/>
            <w:vAlign w:val="center"/>
          </w:tcPr>
          <w:p w14:paraId="01D8BAF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设计和开发</w:t>
            </w:r>
          </w:p>
        </w:tc>
        <w:tc>
          <w:tcPr>
            <w:tcW w:w="652" w:type="pct"/>
            <w:vMerge w:val="restart"/>
            <w:vAlign w:val="center"/>
          </w:tcPr>
          <w:p w14:paraId="7289A48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w:t>
            </w:r>
          </w:p>
          <w:p w14:paraId="257A4A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4.5学分</w:t>
            </w:r>
          </w:p>
        </w:tc>
      </w:tr>
      <w:tr w14:paraId="3657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E90711A">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64FE934">
            <w:pPr>
              <w:snapToGrid w:val="0"/>
              <w:spacing w:line="240" w:lineRule="exact"/>
              <w:jc w:val="center"/>
              <w:rPr>
                <w:rFonts w:hint="eastAsia" w:ascii="仿宋" w:hAnsi="仿宋" w:eastAsia="仿宋" w:cs="仿宋"/>
                <w:sz w:val="18"/>
                <w:szCs w:val="18"/>
              </w:rPr>
            </w:pPr>
          </w:p>
        </w:tc>
        <w:tc>
          <w:tcPr>
            <w:tcW w:w="552" w:type="pct"/>
            <w:vAlign w:val="center"/>
          </w:tcPr>
          <w:p w14:paraId="22B26C4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2340188</w:t>
            </w:r>
          </w:p>
        </w:tc>
        <w:tc>
          <w:tcPr>
            <w:tcW w:w="1649" w:type="pct"/>
            <w:vAlign w:val="center"/>
          </w:tcPr>
          <w:p w14:paraId="31F080F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科学计算语言(MWORKS)</w:t>
            </w:r>
          </w:p>
        </w:tc>
        <w:tc>
          <w:tcPr>
            <w:tcW w:w="347" w:type="pct"/>
            <w:vAlign w:val="center"/>
          </w:tcPr>
          <w:p w14:paraId="72912F4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46D031B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91" w:type="pct"/>
            <w:vAlign w:val="center"/>
          </w:tcPr>
          <w:p w14:paraId="3C10928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24</w:t>
            </w:r>
          </w:p>
        </w:tc>
        <w:tc>
          <w:tcPr>
            <w:tcW w:w="404" w:type="pct"/>
            <w:vAlign w:val="center"/>
          </w:tcPr>
          <w:p w14:paraId="62D2E6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4FEF9C9A">
            <w:pPr>
              <w:snapToGrid w:val="0"/>
              <w:spacing w:line="240" w:lineRule="exact"/>
              <w:jc w:val="center"/>
              <w:rPr>
                <w:rFonts w:hint="eastAsia" w:ascii="仿宋" w:hAnsi="仿宋" w:eastAsia="仿宋" w:cs="仿宋"/>
                <w:sz w:val="18"/>
                <w:szCs w:val="18"/>
              </w:rPr>
            </w:pPr>
          </w:p>
        </w:tc>
      </w:tr>
      <w:tr w14:paraId="6B17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B4E933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071D70D">
            <w:pPr>
              <w:snapToGrid w:val="0"/>
              <w:spacing w:line="240" w:lineRule="exact"/>
              <w:jc w:val="center"/>
              <w:rPr>
                <w:rFonts w:hint="eastAsia" w:ascii="仿宋" w:hAnsi="仿宋" w:eastAsia="仿宋" w:cs="仿宋"/>
                <w:sz w:val="18"/>
                <w:szCs w:val="18"/>
              </w:rPr>
            </w:pPr>
          </w:p>
        </w:tc>
        <w:tc>
          <w:tcPr>
            <w:tcW w:w="552" w:type="pct"/>
            <w:vAlign w:val="center"/>
          </w:tcPr>
          <w:p w14:paraId="5A54118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2340075</w:t>
            </w:r>
          </w:p>
        </w:tc>
        <w:tc>
          <w:tcPr>
            <w:tcW w:w="1649" w:type="pct"/>
            <w:vAlign w:val="center"/>
          </w:tcPr>
          <w:p w14:paraId="663108A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Proteus电子系统设计与仿真</w:t>
            </w:r>
          </w:p>
        </w:tc>
        <w:tc>
          <w:tcPr>
            <w:tcW w:w="347" w:type="pct"/>
            <w:vAlign w:val="center"/>
          </w:tcPr>
          <w:p w14:paraId="02252F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679F1CD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5E22BA1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40</w:t>
            </w:r>
          </w:p>
        </w:tc>
        <w:tc>
          <w:tcPr>
            <w:tcW w:w="404" w:type="pct"/>
            <w:vAlign w:val="center"/>
          </w:tcPr>
          <w:p w14:paraId="754A5F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4136B702">
            <w:pPr>
              <w:snapToGrid w:val="0"/>
              <w:spacing w:line="240" w:lineRule="exact"/>
              <w:jc w:val="center"/>
              <w:rPr>
                <w:rFonts w:hint="eastAsia" w:ascii="仿宋" w:hAnsi="仿宋" w:eastAsia="仿宋" w:cs="仿宋"/>
                <w:sz w:val="18"/>
                <w:szCs w:val="18"/>
              </w:rPr>
            </w:pPr>
          </w:p>
        </w:tc>
      </w:tr>
      <w:tr w14:paraId="24C1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40E4FD1">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418C630">
            <w:pPr>
              <w:snapToGrid w:val="0"/>
              <w:spacing w:line="240" w:lineRule="exact"/>
              <w:jc w:val="center"/>
              <w:rPr>
                <w:rFonts w:hint="eastAsia" w:ascii="仿宋" w:hAnsi="仿宋" w:eastAsia="仿宋" w:cs="仿宋"/>
                <w:sz w:val="18"/>
                <w:szCs w:val="18"/>
              </w:rPr>
            </w:pPr>
          </w:p>
        </w:tc>
        <w:tc>
          <w:tcPr>
            <w:tcW w:w="552" w:type="pct"/>
            <w:vAlign w:val="center"/>
          </w:tcPr>
          <w:p w14:paraId="3578014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2340121</w:t>
            </w:r>
          </w:p>
        </w:tc>
        <w:tc>
          <w:tcPr>
            <w:tcW w:w="1649" w:type="pct"/>
            <w:vAlign w:val="center"/>
          </w:tcPr>
          <w:p w14:paraId="57D67CA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微控制器原理与应用</w:t>
            </w:r>
          </w:p>
        </w:tc>
        <w:tc>
          <w:tcPr>
            <w:tcW w:w="347" w:type="pct"/>
            <w:vAlign w:val="center"/>
          </w:tcPr>
          <w:p w14:paraId="5A77F2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46AF17A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462C672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40</w:t>
            </w:r>
          </w:p>
        </w:tc>
        <w:tc>
          <w:tcPr>
            <w:tcW w:w="404" w:type="pct"/>
            <w:vAlign w:val="center"/>
          </w:tcPr>
          <w:p w14:paraId="307DD6B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652" w:type="pct"/>
            <w:vMerge w:val="continue"/>
            <w:vAlign w:val="center"/>
          </w:tcPr>
          <w:p w14:paraId="66A360B4">
            <w:pPr>
              <w:snapToGrid w:val="0"/>
              <w:spacing w:line="240" w:lineRule="exact"/>
              <w:jc w:val="center"/>
              <w:rPr>
                <w:rFonts w:hint="eastAsia" w:ascii="仿宋" w:hAnsi="仿宋" w:eastAsia="仿宋" w:cs="仿宋"/>
                <w:sz w:val="18"/>
                <w:szCs w:val="18"/>
              </w:rPr>
            </w:pPr>
          </w:p>
        </w:tc>
      </w:tr>
      <w:tr w14:paraId="3244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A557E7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CE0AB36">
            <w:pPr>
              <w:snapToGrid w:val="0"/>
              <w:spacing w:line="240" w:lineRule="exact"/>
              <w:jc w:val="center"/>
              <w:rPr>
                <w:rFonts w:hint="eastAsia" w:ascii="仿宋" w:hAnsi="仿宋" w:eastAsia="仿宋" w:cs="仿宋"/>
                <w:sz w:val="18"/>
                <w:szCs w:val="18"/>
              </w:rPr>
            </w:pPr>
          </w:p>
        </w:tc>
        <w:tc>
          <w:tcPr>
            <w:tcW w:w="552" w:type="pct"/>
            <w:vAlign w:val="center"/>
          </w:tcPr>
          <w:p w14:paraId="5215219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2340144</w:t>
            </w:r>
          </w:p>
        </w:tc>
        <w:tc>
          <w:tcPr>
            <w:tcW w:w="1649" w:type="pct"/>
            <w:vAlign w:val="center"/>
          </w:tcPr>
          <w:p w14:paraId="0FB76C9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边缘计算与云计算</w:t>
            </w:r>
          </w:p>
        </w:tc>
        <w:tc>
          <w:tcPr>
            <w:tcW w:w="347" w:type="pct"/>
            <w:vAlign w:val="center"/>
          </w:tcPr>
          <w:p w14:paraId="0ACC92B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6524B45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4C2678B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7AF1F6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2F99970B">
            <w:pPr>
              <w:snapToGrid w:val="0"/>
              <w:spacing w:line="240" w:lineRule="exact"/>
              <w:jc w:val="center"/>
              <w:rPr>
                <w:rFonts w:hint="eastAsia" w:ascii="仿宋" w:hAnsi="仿宋" w:eastAsia="仿宋" w:cs="仿宋"/>
                <w:sz w:val="18"/>
                <w:szCs w:val="18"/>
              </w:rPr>
            </w:pPr>
          </w:p>
        </w:tc>
      </w:tr>
      <w:tr w14:paraId="08FE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1F92574">
            <w:pPr>
              <w:snapToGrid w:val="0"/>
              <w:spacing w:line="240" w:lineRule="exact"/>
              <w:jc w:val="center"/>
              <w:rPr>
                <w:rFonts w:hint="eastAsia" w:ascii="仿宋" w:hAnsi="仿宋" w:eastAsia="仿宋" w:cs="仿宋"/>
                <w:sz w:val="18"/>
                <w:szCs w:val="18"/>
              </w:rPr>
            </w:pPr>
          </w:p>
          <w:p w14:paraId="4E1E9274">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5E558A5">
            <w:pPr>
              <w:snapToGrid w:val="0"/>
              <w:spacing w:line="240" w:lineRule="exact"/>
              <w:jc w:val="center"/>
              <w:rPr>
                <w:rFonts w:hint="eastAsia" w:ascii="仿宋" w:hAnsi="仿宋" w:eastAsia="仿宋" w:cs="仿宋"/>
                <w:sz w:val="18"/>
                <w:szCs w:val="18"/>
              </w:rPr>
            </w:pPr>
          </w:p>
        </w:tc>
        <w:tc>
          <w:tcPr>
            <w:tcW w:w="552" w:type="pct"/>
            <w:vAlign w:val="center"/>
          </w:tcPr>
          <w:p w14:paraId="4A8656A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新增</w:t>
            </w:r>
          </w:p>
        </w:tc>
        <w:tc>
          <w:tcPr>
            <w:tcW w:w="1649" w:type="pct"/>
            <w:vAlign w:val="center"/>
          </w:tcPr>
          <w:p w14:paraId="1EB7450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FPGA数字系统设计</w:t>
            </w:r>
          </w:p>
        </w:tc>
        <w:tc>
          <w:tcPr>
            <w:tcW w:w="347" w:type="pct"/>
            <w:vAlign w:val="center"/>
          </w:tcPr>
          <w:p w14:paraId="77DFB0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5B8016B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5BF56C6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714DD0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513F6B28">
            <w:pPr>
              <w:snapToGrid w:val="0"/>
              <w:spacing w:line="240" w:lineRule="exact"/>
              <w:jc w:val="center"/>
              <w:rPr>
                <w:rFonts w:hint="eastAsia" w:ascii="仿宋" w:hAnsi="仿宋" w:eastAsia="仿宋" w:cs="仿宋"/>
                <w:sz w:val="18"/>
                <w:szCs w:val="18"/>
              </w:rPr>
            </w:pPr>
          </w:p>
        </w:tc>
      </w:tr>
      <w:tr w14:paraId="19F6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07CB5C9">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B56B510">
            <w:pPr>
              <w:snapToGrid w:val="0"/>
              <w:spacing w:line="240" w:lineRule="exact"/>
              <w:jc w:val="center"/>
              <w:rPr>
                <w:rFonts w:hint="eastAsia" w:ascii="仿宋" w:hAnsi="仿宋" w:eastAsia="仿宋" w:cs="仿宋"/>
                <w:sz w:val="18"/>
                <w:szCs w:val="18"/>
              </w:rPr>
            </w:pPr>
          </w:p>
        </w:tc>
        <w:tc>
          <w:tcPr>
            <w:tcW w:w="552" w:type="pct"/>
            <w:vAlign w:val="center"/>
          </w:tcPr>
          <w:p w14:paraId="086D06E0">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2340115</w:t>
            </w:r>
          </w:p>
        </w:tc>
        <w:tc>
          <w:tcPr>
            <w:tcW w:w="1649" w:type="pct"/>
            <w:vAlign w:val="center"/>
          </w:tcPr>
          <w:p w14:paraId="59AD6D9B">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物联网技术与其应用</w:t>
            </w:r>
          </w:p>
        </w:tc>
        <w:tc>
          <w:tcPr>
            <w:tcW w:w="347" w:type="pct"/>
            <w:vAlign w:val="center"/>
          </w:tcPr>
          <w:p w14:paraId="6D52AF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1833B7B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w:t>
            </w:r>
          </w:p>
        </w:tc>
        <w:tc>
          <w:tcPr>
            <w:tcW w:w="491" w:type="pct"/>
            <w:vAlign w:val="center"/>
          </w:tcPr>
          <w:p w14:paraId="131ADBB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404" w:type="pct"/>
            <w:vAlign w:val="center"/>
          </w:tcPr>
          <w:p w14:paraId="086CC4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4FC37F44">
            <w:pPr>
              <w:snapToGrid w:val="0"/>
              <w:spacing w:line="240" w:lineRule="exact"/>
              <w:jc w:val="center"/>
              <w:rPr>
                <w:rFonts w:hint="eastAsia" w:ascii="仿宋" w:hAnsi="仿宋" w:eastAsia="仿宋" w:cs="仿宋"/>
                <w:sz w:val="18"/>
                <w:szCs w:val="18"/>
              </w:rPr>
            </w:pPr>
          </w:p>
        </w:tc>
      </w:tr>
      <w:tr w14:paraId="5CC3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2F36E0B">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FD15C96">
            <w:pPr>
              <w:snapToGrid w:val="0"/>
              <w:spacing w:line="240" w:lineRule="exact"/>
              <w:jc w:val="center"/>
              <w:rPr>
                <w:rFonts w:hint="eastAsia" w:ascii="仿宋" w:hAnsi="仿宋" w:eastAsia="仿宋" w:cs="仿宋"/>
                <w:sz w:val="18"/>
                <w:szCs w:val="18"/>
              </w:rPr>
            </w:pPr>
          </w:p>
        </w:tc>
        <w:tc>
          <w:tcPr>
            <w:tcW w:w="3726" w:type="pct"/>
            <w:gridSpan w:val="6"/>
            <w:vAlign w:val="center"/>
          </w:tcPr>
          <w:p w14:paraId="3DD9AF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实践项目</w:t>
            </w:r>
          </w:p>
        </w:tc>
        <w:tc>
          <w:tcPr>
            <w:tcW w:w="652" w:type="pct"/>
            <w:vMerge w:val="restart"/>
            <w:vAlign w:val="center"/>
          </w:tcPr>
          <w:p w14:paraId="6341AAB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w:t>
            </w:r>
          </w:p>
          <w:p w14:paraId="694024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4学分</w:t>
            </w:r>
          </w:p>
        </w:tc>
      </w:tr>
      <w:tr w14:paraId="1466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3A520A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0E27618">
            <w:pPr>
              <w:snapToGrid w:val="0"/>
              <w:spacing w:line="240" w:lineRule="exact"/>
              <w:jc w:val="center"/>
              <w:rPr>
                <w:rFonts w:hint="eastAsia" w:ascii="仿宋" w:hAnsi="仿宋" w:eastAsia="仿宋" w:cs="仿宋"/>
                <w:sz w:val="18"/>
                <w:szCs w:val="18"/>
              </w:rPr>
            </w:pPr>
          </w:p>
        </w:tc>
        <w:tc>
          <w:tcPr>
            <w:tcW w:w="552" w:type="pct"/>
            <w:vAlign w:val="center"/>
          </w:tcPr>
          <w:p w14:paraId="7AD93ED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2340123</w:t>
            </w:r>
          </w:p>
        </w:tc>
        <w:tc>
          <w:tcPr>
            <w:tcW w:w="1649" w:type="pct"/>
            <w:vAlign w:val="center"/>
          </w:tcPr>
          <w:p w14:paraId="7B4DEE24">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电子系统设计1</w:t>
            </w:r>
          </w:p>
        </w:tc>
        <w:tc>
          <w:tcPr>
            <w:tcW w:w="347" w:type="pct"/>
            <w:vAlign w:val="center"/>
          </w:tcPr>
          <w:p w14:paraId="77B5C21A">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12E4565C">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91" w:type="pct"/>
            <w:vAlign w:val="center"/>
          </w:tcPr>
          <w:p w14:paraId="5CD1C516">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404" w:type="pct"/>
            <w:vAlign w:val="center"/>
          </w:tcPr>
          <w:p w14:paraId="7682C9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127E5A98">
            <w:pPr>
              <w:snapToGrid w:val="0"/>
              <w:spacing w:line="240" w:lineRule="exact"/>
              <w:jc w:val="center"/>
              <w:rPr>
                <w:rFonts w:hint="eastAsia" w:ascii="仿宋" w:hAnsi="仿宋" w:eastAsia="仿宋" w:cs="仿宋"/>
                <w:sz w:val="18"/>
                <w:szCs w:val="18"/>
              </w:rPr>
            </w:pPr>
          </w:p>
        </w:tc>
      </w:tr>
      <w:tr w14:paraId="5A27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EF5B88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3B4D91A">
            <w:pPr>
              <w:snapToGrid w:val="0"/>
              <w:spacing w:line="240" w:lineRule="exact"/>
              <w:jc w:val="center"/>
              <w:rPr>
                <w:rFonts w:hint="eastAsia" w:ascii="仿宋" w:hAnsi="仿宋" w:eastAsia="仿宋" w:cs="仿宋"/>
                <w:sz w:val="18"/>
                <w:szCs w:val="18"/>
              </w:rPr>
            </w:pPr>
          </w:p>
        </w:tc>
        <w:tc>
          <w:tcPr>
            <w:tcW w:w="552" w:type="pct"/>
            <w:vAlign w:val="center"/>
          </w:tcPr>
          <w:p w14:paraId="6BF98DE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2340090</w:t>
            </w:r>
          </w:p>
        </w:tc>
        <w:tc>
          <w:tcPr>
            <w:tcW w:w="1649" w:type="pct"/>
            <w:vAlign w:val="center"/>
          </w:tcPr>
          <w:p w14:paraId="5FC6312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信号处理实践项目</w:t>
            </w:r>
          </w:p>
        </w:tc>
        <w:tc>
          <w:tcPr>
            <w:tcW w:w="347" w:type="pct"/>
            <w:vAlign w:val="center"/>
          </w:tcPr>
          <w:p w14:paraId="5159B68F">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79BD67A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91" w:type="pct"/>
            <w:vAlign w:val="center"/>
          </w:tcPr>
          <w:p w14:paraId="723EA4D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404" w:type="pct"/>
            <w:vAlign w:val="center"/>
          </w:tcPr>
          <w:p w14:paraId="6845F1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5E5ABD8F">
            <w:pPr>
              <w:snapToGrid w:val="0"/>
              <w:spacing w:line="240" w:lineRule="exact"/>
              <w:jc w:val="center"/>
              <w:rPr>
                <w:rFonts w:hint="eastAsia" w:ascii="仿宋" w:hAnsi="仿宋" w:eastAsia="仿宋" w:cs="仿宋"/>
                <w:sz w:val="18"/>
                <w:szCs w:val="18"/>
              </w:rPr>
            </w:pPr>
          </w:p>
        </w:tc>
      </w:tr>
      <w:tr w14:paraId="7A6E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54ECBC5">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AEC0467">
            <w:pPr>
              <w:snapToGrid w:val="0"/>
              <w:spacing w:line="240" w:lineRule="exact"/>
              <w:jc w:val="center"/>
              <w:rPr>
                <w:rFonts w:hint="eastAsia" w:ascii="仿宋" w:hAnsi="仿宋" w:eastAsia="仿宋" w:cs="仿宋"/>
                <w:sz w:val="18"/>
                <w:szCs w:val="18"/>
              </w:rPr>
            </w:pPr>
          </w:p>
        </w:tc>
        <w:tc>
          <w:tcPr>
            <w:tcW w:w="552" w:type="pct"/>
            <w:vAlign w:val="center"/>
          </w:tcPr>
          <w:p w14:paraId="2B71DA55">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2340071</w:t>
            </w:r>
          </w:p>
        </w:tc>
        <w:tc>
          <w:tcPr>
            <w:tcW w:w="1649" w:type="pct"/>
            <w:vAlign w:val="center"/>
          </w:tcPr>
          <w:p w14:paraId="49D1AC78">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多媒体实践项目</w:t>
            </w:r>
          </w:p>
        </w:tc>
        <w:tc>
          <w:tcPr>
            <w:tcW w:w="347" w:type="pct"/>
            <w:vAlign w:val="center"/>
          </w:tcPr>
          <w:p w14:paraId="0BD25D46">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20510C91">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91" w:type="pct"/>
            <w:vAlign w:val="center"/>
          </w:tcPr>
          <w:p w14:paraId="605BCAC0">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404" w:type="pct"/>
            <w:vAlign w:val="center"/>
          </w:tcPr>
          <w:p w14:paraId="3C7E0A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4A715F9F">
            <w:pPr>
              <w:snapToGrid w:val="0"/>
              <w:spacing w:line="240" w:lineRule="exact"/>
              <w:jc w:val="center"/>
              <w:rPr>
                <w:rFonts w:hint="eastAsia" w:ascii="仿宋" w:hAnsi="仿宋" w:eastAsia="仿宋" w:cs="仿宋"/>
                <w:sz w:val="18"/>
                <w:szCs w:val="18"/>
              </w:rPr>
            </w:pPr>
          </w:p>
        </w:tc>
      </w:tr>
      <w:tr w14:paraId="64C8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F00C47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B7ED671">
            <w:pPr>
              <w:snapToGrid w:val="0"/>
              <w:spacing w:line="240" w:lineRule="exact"/>
              <w:jc w:val="center"/>
              <w:rPr>
                <w:rFonts w:hint="eastAsia" w:ascii="仿宋" w:hAnsi="仿宋" w:eastAsia="仿宋" w:cs="仿宋"/>
                <w:sz w:val="18"/>
                <w:szCs w:val="18"/>
              </w:rPr>
            </w:pPr>
          </w:p>
        </w:tc>
        <w:tc>
          <w:tcPr>
            <w:tcW w:w="552" w:type="pct"/>
            <w:vAlign w:val="center"/>
          </w:tcPr>
          <w:p w14:paraId="1BF5573D">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2340087</w:t>
            </w:r>
          </w:p>
        </w:tc>
        <w:tc>
          <w:tcPr>
            <w:tcW w:w="1649" w:type="pct"/>
            <w:vAlign w:val="center"/>
          </w:tcPr>
          <w:p w14:paraId="2E207CC1">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电子系统设计2</w:t>
            </w:r>
          </w:p>
        </w:tc>
        <w:tc>
          <w:tcPr>
            <w:tcW w:w="347" w:type="pct"/>
            <w:vAlign w:val="center"/>
          </w:tcPr>
          <w:p w14:paraId="2F5EB76E">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5FAFBD18">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91" w:type="pct"/>
            <w:vAlign w:val="center"/>
          </w:tcPr>
          <w:p w14:paraId="73F61C28">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404" w:type="pct"/>
            <w:vAlign w:val="center"/>
          </w:tcPr>
          <w:p w14:paraId="43A30D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614D126D">
            <w:pPr>
              <w:snapToGrid w:val="0"/>
              <w:spacing w:line="240" w:lineRule="exact"/>
              <w:jc w:val="center"/>
              <w:rPr>
                <w:rFonts w:hint="eastAsia" w:ascii="仿宋" w:hAnsi="仿宋" w:eastAsia="仿宋" w:cs="仿宋"/>
                <w:sz w:val="18"/>
                <w:szCs w:val="18"/>
              </w:rPr>
            </w:pPr>
          </w:p>
        </w:tc>
      </w:tr>
      <w:tr w14:paraId="44BA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44AE62E">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86D340C">
            <w:pPr>
              <w:snapToGrid w:val="0"/>
              <w:spacing w:line="240" w:lineRule="exact"/>
              <w:jc w:val="center"/>
              <w:rPr>
                <w:rFonts w:hint="eastAsia" w:ascii="仿宋" w:hAnsi="仿宋" w:eastAsia="仿宋" w:cs="仿宋"/>
                <w:sz w:val="18"/>
                <w:szCs w:val="18"/>
              </w:rPr>
            </w:pPr>
          </w:p>
        </w:tc>
        <w:tc>
          <w:tcPr>
            <w:tcW w:w="552" w:type="pct"/>
            <w:vAlign w:val="center"/>
          </w:tcPr>
          <w:p w14:paraId="20729930">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2340148</w:t>
            </w:r>
          </w:p>
        </w:tc>
        <w:tc>
          <w:tcPr>
            <w:tcW w:w="1649" w:type="pct"/>
            <w:vAlign w:val="center"/>
          </w:tcPr>
          <w:p w14:paraId="676B7E55">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人工智能实践项目</w:t>
            </w:r>
          </w:p>
        </w:tc>
        <w:tc>
          <w:tcPr>
            <w:tcW w:w="347" w:type="pct"/>
            <w:vAlign w:val="center"/>
          </w:tcPr>
          <w:p w14:paraId="21DA700D">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54096F26">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91" w:type="pct"/>
            <w:vAlign w:val="center"/>
          </w:tcPr>
          <w:p w14:paraId="08F9E923">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404" w:type="pct"/>
            <w:vAlign w:val="center"/>
          </w:tcPr>
          <w:p w14:paraId="76719F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0001161F">
            <w:pPr>
              <w:snapToGrid w:val="0"/>
              <w:spacing w:line="240" w:lineRule="exact"/>
              <w:jc w:val="center"/>
              <w:rPr>
                <w:rFonts w:hint="eastAsia" w:ascii="仿宋" w:hAnsi="仿宋" w:eastAsia="仿宋" w:cs="仿宋"/>
                <w:sz w:val="18"/>
                <w:szCs w:val="18"/>
              </w:rPr>
            </w:pPr>
          </w:p>
        </w:tc>
      </w:tr>
      <w:tr w14:paraId="7996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C001DF0">
            <w:pPr>
              <w:snapToGrid w:val="0"/>
              <w:spacing w:line="240" w:lineRule="exact"/>
              <w:jc w:val="center"/>
              <w:rPr>
                <w:rFonts w:hint="eastAsia" w:ascii="仿宋" w:hAnsi="仿宋" w:eastAsia="仿宋" w:cs="仿宋"/>
                <w:sz w:val="18"/>
                <w:szCs w:val="18"/>
              </w:rPr>
            </w:pPr>
          </w:p>
        </w:tc>
        <w:tc>
          <w:tcPr>
            <w:tcW w:w="397" w:type="pct"/>
            <w:vMerge w:val="restart"/>
            <w:vAlign w:val="center"/>
          </w:tcPr>
          <w:p w14:paraId="6B894E6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w:t>
            </w:r>
          </w:p>
          <w:p w14:paraId="0D92044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w:t>
            </w:r>
          </w:p>
          <w:p w14:paraId="35BA4A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融合</w:t>
            </w:r>
          </w:p>
          <w:p w14:paraId="46C4C6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52" w:type="pct"/>
            <w:vAlign w:val="center"/>
          </w:tcPr>
          <w:p w14:paraId="05F3A31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2340183</w:t>
            </w:r>
          </w:p>
        </w:tc>
        <w:tc>
          <w:tcPr>
            <w:tcW w:w="1649" w:type="pct"/>
            <w:vAlign w:val="center"/>
          </w:tcPr>
          <w:p w14:paraId="6EC53F3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人工智能基础</w:t>
            </w:r>
          </w:p>
        </w:tc>
        <w:tc>
          <w:tcPr>
            <w:tcW w:w="347" w:type="pct"/>
            <w:vAlign w:val="center"/>
          </w:tcPr>
          <w:p w14:paraId="201602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076548E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53A9C83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3371BB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restart"/>
            <w:vAlign w:val="center"/>
          </w:tcPr>
          <w:p w14:paraId="2D282E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总计4学分</w:t>
            </w:r>
          </w:p>
        </w:tc>
      </w:tr>
      <w:tr w14:paraId="7265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093697B">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24269ED">
            <w:pPr>
              <w:snapToGrid w:val="0"/>
              <w:spacing w:line="240" w:lineRule="exact"/>
              <w:jc w:val="center"/>
              <w:rPr>
                <w:rFonts w:hint="eastAsia" w:ascii="仿宋" w:hAnsi="仿宋" w:eastAsia="仿宋" w:cs="仿宋"/>
                <w:sz w:val="18"/>
                <w:szCs w:val="18"/>
              </w:rPr>
            </w:pPr>
          </w:p>
        </w:tc>
        <w:tc>
          <w:tcPr>
            <w:tcW w:w="552" w:type="pct"/>
            <w:vAlign w:val="center"/>
          </w:tcPr>
          <w:p w14:paraId="58E685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2340189</w:t>
            </w:r>
          </w:p>
        </w:tc>
        <w:tc>
          <w:tcPr>
            <w:tcW w:w="1649" w:type="pct"/>
            <w:vAlign w:val="center"/>
          </w:tcPr>
          <w:p w14:paraId="1E9E9E5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Python程序设计</w:t>
            </w:r>
          </w:p>
        </w:tc>
        <w:tc>
          <w:tcPr>
            <w:tcW w:w="347" w:type="pct"/>
            <w:vAlign w:val="center"/>
          </w:tcPr>
          <w:p w14:paraId="462D05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838416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3131368D">
            <w:pPr>
              <w:widowControl/>
              <w:jc w:val="center"/>
              <w:textAlignment w:val="center"/>
              <w:rPr>
                <w:rFonts w:hint="eastAsia" w:ascii="仿宋" w:hAnsi="仿宋" w:eastAsia="仿宋" w:cs="仿宋"/>
                <w:sz w:val="18"/>
                <w:szCs w:val="18"/>
              </w:rPr>
            </w:pPr>
            <w:r>
              <w:rPr>
                <w:rFonts w:hint="eastAsia" w:ascii="仿宋" w:hAnsi="仿宋" w:eastAsia="仿宋" w:cs="仿宋"/>
                <w:sz w:val="18"/>
                <w:szCs w:val="18"/>
              </w:rPr>
              <w:t>40</w:t>
            </w:r>
          </w:p>
        </w:tc>
        <w:tc>
          <w:tcPr>
            <w:tcW w:w="404" w:type="pct"/>
            <w:vAlign w:val="center"/>
          </w:tcPr>
          <w:p w14:paraId="480692E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652" w:type="pct"/>
            <w:vMerge w:val="continue"/>
            <w:vAlign w:val="center"/>
          </w:tcPr>
          <w:p w14:paraId="3F3F1717">
            <w:pPr>
              <w:snapToGrid w:val="0"/>
              <w:spacing w:line="240" w:lineRule="exact"/>
              <w:jc w:val="center"/>
              <w:rPr>
                <w:rFonts w:hint="eastAsia" w:ascii="仿宋" w:hAnsi="仿宋" w:eastAsia="仿宋" w:cs="仿宋"/>
                <w:sz w:val="18"/>
                <w:szCs w:val="18"/>
              </w:rPr>
            </w:pPr>
          </w:p>
        </w:tc>
      </w:tr>
      <w:tr w14:paraId="0D96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FA10849">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FC7B8A8">
            <w:pPr>
              <w:snapToGrid w:val="0"/>
              <w:spacing w:line="240" w:lineRule="exact"/>
              <w:jc w:val="center"/>
              <w:rPr>
                <w:rFonts w:hint="eastAsia" w:ascii="仿宋" w:hAnsi="仿宋" w:eastAsia="仿宋" w:cs="仿宋"/>
                <w:sz w:val="18"/>
                <w:szCs w:val="18"/>
              </w:rPr>
            </w:pPr>
          </w:p>
        </w:tc>
        <w:tc>
          <w:tcPr>
            <w:tcW w:w="552" w:type="pct"/>
            <w:vAlign w:val="center"/>
          </w:tcPr>
          <w:p w14:paraId="4C03BA3B">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2340194</w:t>
            </w:r>
          </w:p>
        </w:tc>
        <w:tc>
          <w:tcPr>
            <w:tcW w:w="1649" w:type="pct"/>
            <w:vAlign w:val="center"/>
          </w:tcPr>
          <w:p w14:paraId="460C41ED">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大模型感知与决策</w:t>
            </w:r>
          </w:p>
        </w:tc>
        <w:tc>
          <w:tcPr>
            <w:tcW w:w="347" w:type="pct"/>
            <w:vAlign w:val="center"/>
          </w:tcPr>
          <w:p w14:paraId="5F49E8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31669AC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91" w:type="pct"/>
            <w:vAlign w:val="center"/>
          </w:tcPr>
          <w:p w14:paraId="484D9851">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404" w:type="pct"/>
            <w:vAlign w:val="center"/>
          </w:tcPr>
          <w:p w14:paraId="63D940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2080F07F">
            <w:pPr>
              <w:snapToGrid w:val="0"/>
              <w:spacing w:line="240" w:lineRule="exact"/>
              <w:jc w:val="center"/>
              <w:rPr>
                <w:rFonts w:hint="eastAsia" w:ascii="仿宋" w:hAnsi="仿宋" w:eastAsia="仿宋" w:cs="仿宋"/>
                <w:sz w:val="18"/>
                <w:szCs w:val="18"/>
              </w:rPr>
            </w:pPr>
          </w:p>
        </w:tc>
      </w:tr>
      <w:tr w14:paraId="7AD6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39A238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B51FB15">
            <w:pPr>
              <w:snapToGrid w:val="0"/>
              <w:spacing w:line="240" w:lineRule="exact"/>
              <w:jc w:val="center"/>
              <w:rPr>
                <w:rFonts w:hint="eastAsia" w:ascii="仿宋" w:hAnsi="仿宋" w:eastAsia="仿宋" w:cs="仿宋"/>
                <w:sz w:val="18"/>
                <w:szCs w:val="18"/>
              </w:rPr>
            </w:pPr>
          </w:p>
        </w:tc>
        <w:tc>
          <w:tcPr>
            <w:tcW w:w="552" w:type="pct"/>
            <w:vAlign w:val="center"/>
          </w:tcPr>
          <w:p w14:paraId="131A5D60">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2340181</w:t>
            </w:r>
          </w:p>
        </w:tc>
        <w:tc>
          <w:tcPr>
            <w:tcW w:w="1649" w:type="pct"/>
            <w:vAlign w:val="center"/>
          </w:tcPr>
          <w:p w14:paraId="757CF261">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自主移动机器人</w:t>
            </w:r>
          </w:p>
        </w:tc>
        <w:tc>
          <w:tcPr>
            <w:tcW w:w="347" w:type="pct"/>
            <w:vAlign w:val="center"/>
          </w:tcPr>
          <w:p w14:paraId="556B7084">
            <w:pPr>
              <w:snapToGrid w:val="0"/>
              <w:spacing w:line="240" w:lineRule="exact"/>
              <w:jc w:val="center"/>
              <w:rPr>
                <w:rFonts w:hint="eastAsia" w:ascii="仿宋" w:hAnsi="仿宋" w:eastAsia="仿宋" w:cs="仿宋"/>
                <w:sz w:val="18"/>
                <w:szCs w:val="18"/>
              </w:rPr>
            </w:pPr>
            <w:r>
              <w:rPr>
                <w:rFonts w:hint="eastAsia" w:ascii="仿宋" w:hAnsi="仿宋" w:eastAsia="仿宋" w:cs="仿宋"/>
                <w:kern w:val="0"/>
                <w:sz w:val="18"/>
                <w:szCs w:val="18"/>
                <w:lang w:bidi="ar"/>
              </w:rPr>
              <w:t>选</w:t>
            </w:r>
          </w:p>
        </w:tc>
        <w:tc>
          <w:tcPr>
            <w:tcW w:w="279" w:type="pct"/>
            <w:vAlign w:val="center"/>
          </w:tcPr>
          <w:p w14:paraId="15C86CC5">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91" w:type="pct"/>
            <w:vAlign w:val="center"/>
          </w:tcPr>
          <w:p w14:paraId="45017BDC">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28</w:t>
            </w:r>
          </w:p>
        </w:tc>
        <w:tc>
          <w:tcPr>
            <w:tcW w:w="404" w:type="pct"/>
            <w:vAlign w:val="center"/>
          </w:tcPr>
          <w:p w14:paraId="64F98CE6">
            <w:pPr>
              <w:snapToGrid w:val="0"/>
              <w:spacing w:line="240" w:lineRule="exact"/>
              <w:jc w:val="center"/>
              <w:rPr>
                <w:rFonts w:hint="eastAsia" w:ascii="仿宋" w:hAnsi="仿宋" w:eastAsia="仿宋" w:cs="仿宋"/>
                <w:sz w:val="18"/>
                <w:szCs w:val="18"/>
              </w:rPr>
            </w:pPr>
            <w:r>
              <w:rPr>
                <w:rFonts w:hint="eastAsia" w:ascii="仿宋" w:hAnsi="仿宋" w:eastAsia="仿宋" w:cs="仿宋"/>
                <w:kern w:val="0"/>
                <w:sz w:val="18"/>
                <w:szCs w:val="18"/>
                <w:lang w:bidi="ar"/>
              </w:rPr>
              <w:t>7</w:t>
            </w:r>
          </w:p>
        </w:tc>
        <w:tc>
          <w:tcPr>
            <w:tcW w:w="652" w:type="pct"/>
            <w:vMerge w:val="continue"/>
            <w:vAlign w:val="center"/>
          </w:tcPr>
          <w:p w14:paraId="549F358F">
            <w:pPr>
              <w:snapToGrid w:val="0"/>
              <w:spacing w:line="240" w:lineRule="exact"/>
              <w:jc w:val="center"/>
              <w:rPr>
                <w:rFonts w:hint="eastAsia" w:ascii="仿宋" w:hAnsi="仿宋" w:eastAsia="仿宋" w:cs="仿宋"/>
                <w:sz w:val="18"/>
                <w:szCs w:val="18"/>
              </w:rPr>
            </w:pPr>
          </w:p>
        </w:tc>
      </w:tr>
      <w:tr w14:paraId="69B5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6A8D84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67D2CD2">
            <w:pPr>
              <w:snapToGrid w:val="0"/>
              <w:spacing w:line="240" w:lineRule="exact"/>
              <w:jc w:val="center"/>
              <w:rPr>
                <w:rFonts w:hint="eastAsia" w:ascii="仿宋" w:hAnsi="仿宋" w:eastAsia="仿宋" w:cs="仿宋"/>
                <w:sz w:val="18"/>
                <w:szCs w:val="18"/>
              </w:rPr>
            </w:pPr>
          </w:p>
        </w:tc>
        <w:tc>
          <w:tcPr>
            <w:tcW w:w="552" w:type="pct"/>
            <w:vAlign w:val="center"/>
          </w:tcPr>
          <w:p w14:paraId="6B2D741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2340145</w:t>
            </w:r>
          </w:p>
        </w:tc>
        <w:tc>
          <w:tcPr>
            <w:tcW w:w="1649" w:type="pct"/>
            <w:vAlign w:val="center"/>
          </w:tcPr>
          <w:p w14:paraId="49CC781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深度学习与智能生成</w:t>
            </w:r>
          </w:p>
        </w:tc>
        <w:tc>
          <w:tcPr>
            <w:tcW w:w="347" w:type="pct"/>
            <w:vAlign w:val="center"/>
          </w:tcPr>
          <w:p w14:paraId="4427F86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4C7240E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5631509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3CEE57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1E98DF26">
            <w:pPr>
              <w:snapToGrid w:val="0"/>
              <w:spacing w:line="240" w:lineRule="exact"/>
              <w:jc w:val="center"/>
              <w:rPr>
                <w:rFonts w:hint="eastAsia" w:ascii="仿宋" w:hAnsi="仿宋" w:eastAsia="仿宋" w:cs="仿宋"/>
                <w:sz w:val="18"/>
                <w:szCs w:val="18"/>
              </w:rPr>
            </w:pPr>
          </w:p>
        </w:tc>
      </w:tr>
      <w:tr w14:paraId="0802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2FD9AD4">
            <w:pPr>
              <w:snapToGrid w:val="0"/>
              <w:spacing w:line="240" w:lineRule="exact"/>
              <w:jc w:val="center"/>
              <w:rPr>
                <w:rFonts w:hint="eastAsia" w:ascii="仿宋" w:hAnsi="仿宋" w:eastAsia="仿宋" w:cs="仿宋"/>
                <w:sz w:val="18"/>
                <w:szCs w:val="18"/>
              </w:rPr>
            </w:pPr>
          </w:p>
        </w:tc>
        <w:tc>
          <w:tcPr>
            <w:tcW w:w="397" w:type="pct"/>
            <w:vMerge w:val="restart"/>
            <w:vAlign w:val="center"/>
          </w:tcPr>
          <w:p w14:paraId="0629B4C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本研</w:t>
            </w:r>
          </w:p>
          <w:p w14:paraId="0907D57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贯通</w:t>
            </w:r>
          </w:p>
          <w:p w14:paraId="0C93D9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52" w:type="pct"/>
            <w:vAlign w:val="center"/>
          </w:tcPr>
          <w:p w14:paraId="1F000CC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S2040009</w:t>
            </w:r>
          </w:p>
        </w:tc>
        <w:tc>
          <w:tcPr>
            <w:tcW w:w="1649" w:type="pct"/>
            <w:vAlign w:val="center"/>
          </w:tcPr>
          <w:p w14:paraId="5FF748A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视觉信息质量评价方法</w:t>
            </w:r>
          </w:p>
        </w:tc>
        <w:tc>
          <w:tcPr>
            <w:tcW w:w="347" w:type="pct"/>
            <w:vAlign w:val="center"/>
          </w:tcPr>
          <w:p w14:paraId="2CAAC2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2DFB2D6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180AB2D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6D7BF9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652" w:type="pct"/>
            <w:vMerge w:val="restart"/>
            <w:vAlign w:val="center"/>
          </w:tcPr>
          <w:p w14:paraId="48127A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不做学分要求</w:t>
            </w:r>
          </w:p>
        </w:tc>
      </w:tr>
      <w:tr w14:paraId="0603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B71CCDB">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7CCDBA2">
            <w:pPr>
              <w:snapToGrid w:val="0"/>
              <w:spacing w:line="240" w:lineRule="exact"/>
              <w:jc w:val="center"/>
              <w:rPr>
                <w:rFonts w:hint="eastAsia" w:ascii="仿宋" w:hAnsi="仿宋" w:eastAsia="仿宋" w:cs="仿宋"/>
                <w:sz w:val="18"/>
                <w:szCs w:val="18"/>
              </w:rPr>
            </w:pPr>
          </w:p>
        </w:tc>
        <w:tc>
          <w:tcPr>
            <w:tcW w:w="552" w:type="pct"/>
            <w:vAlign w:val="center"/>
          </w:tcPr>
          <w:p w14:paraId="591282E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S2348009</w:t>
            </w:r>
          </w:p>
        </w:tc>
        <w:tc>
          <w:tcPr>
            <w:tcW w:w="1649" w:type="pct"/>
            <w:vAlign w:val="center"/>
          </w:tcPr>
          <w:p w14:paraId="3633F84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多媒体数据挖掘及分析</w:t>
            </w:r>
          </w:p>
        </w:tc>
        <w:tc>
          <w:tcPr>
            <w:tcW w:w="347" w:type="pct"/>
            <w:vAlign w:val="center"/>
          </w:tcPr>
          <w:p w14:paraId="02C9D13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136C98C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482EDE8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491C64D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61549C76">
            <w:pPr>
              <w:snapToGrid w:val="0"/>
              <w:spacing w:line="240" w:lineRule="exact"/>
              <w:jc w:val="center"/>
              <w:rPr>
                <w:rFonts w:hint="eastAsia" w:ascii="仿宋" w:hAnsi="仿宋" w:eastAsia="仿宋" w:cs="仿宋"/>
                <w:sz w:val="18"/>
                <w:szCs w:val="18"/>
              </w:rPr>
            </w:pPr>
          </w:p>
        </w:tc>
      </w:tr>
      <w:tr w14:paraId="4881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614FDE3">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E5CD817">
            <w:pPr>
              <w:snapToGrid w:val="0"/>
              <w:spacing w:line="240" w:lineRule="exact"/>
              <w:jc w:val="center"/>
              <w:rPr>
                <w:rFonts w:hint="eastAsia" w:ascii="仿宋" w:hAnsi="仿宋" w:eastAsia="仿宋" w:cs="仿宋"/>
                <w:sz w:val="18"/>
                <w:szCs w:val="18"/>
              </w:rPr>
            </w:pPr>
          </w:p>
        </w:tc>
        <w:tc>
          <w:tcPr>
            <w:tcW w:w="552" w:type="pct"/>
            <w:vAlign w:val="center"/>
          </w:tcPr>
          <w:p w14:paraId="3ADAB00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S2348022</w:t>
            </w:r>
          </w:p>
        </w:tc>
        <w:tc>
          <w:tcPr>
            <w:tcW w:w="1649" w:type="pct"/>
            <w:vAlign w:val="center"/>
          </w:tcPr>
          <w:p w14:paraId="72A0469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跨媒体大数据分析与检索</w:t>
            </w:r>
          </w:p>
        </w:tc>
        <w:tc>
          <w:tcPr>
            <w:tcW w:w="347" w:type="pct"/>
            <w:vAlign w:val="center"/>
          </w:tcPr>
          <w:p w14:paraId="09C23D8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7BBFDA0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0A1C4B4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7A8001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652" w:type="pct"/>
            <w:vMerge w:val="continue"/>
            <w:vAlign w:val="center"/>
          </w:tcPr>
          <w:p w14:paraId="1BCAA753">
            <w:pPr>
              <w:snapToGrid w:val="0"/>
              <w:spacing w:line="240" w:lineRule="exact"/>
              <w:jc w:val="center"/>
              <w:rPr>
                <w:rFonts w:hint="eastAsia" w:ascii="仿宋" w:hAnsi="仿宋" w:eastAsia="仿宋" w:cs="仿宋"/>
                <w:sz w:val="18"/>
                <w:szCs w:val="18"/>
              </w:rPr>
            </w:pPr>
          </w:p>
        </w:tc>
      </w:tr>
      <w:tr w14:paraId="47A4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78D406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0EC77B9">
            <w:pPr>
              <w:snapToGrid w:val="0"/>
              <w:spacing w:line="240" w:lineRule="exact"/>
              <w:jc w:val="center"/>
              <w:rPr>
                <w:rFonts w:hint="eastAsia" w:ascii="仿宋" w:hAnsi="仿宋" w:eastAsia="仿宋" w:cs="仿宋"/>
                <w:sz w:val="18"/>
                <w:szCs w:val="18"/>
              </w:rPr>
            </w:pPr>
          </w:p>
        </w:tc>
        <w:tc>
          <w:tcPr>
            <w:tcW w:w="552" w:type="pct"/>
            <w:vAlign w:val="center"/>
          </w:tcPr>
          <w:p w14:paraId="4AB9D8E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S2348016</w:t>
            </w:r>
          </w:p>
        </w:tc>
        <w:tc>
          <w:tcPr>
            <w:tcW w:w="1649" w:type="pct"/>
            <w:vAlign w:val="center"/>
          </w:tcPr>
          <w:p w14:paraId="56C3414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深度学习及其视觉应用（全英文）</w:t>
            </w:r>
          </w:p>
        </w:tc>
        <w:tc>
          <w:tcPr>
            <w:tcW w:w="347" w:type="pct"/>
            <w:vAlign w:val="center"/>
          </w:tcPr>
          <w:p w14:paraId="1BAC2A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36E50F3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0C86570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18C46B8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425EBDD0">
            <w:pPr>
              <w:snapToGrid w:val="0"/>
              <w:spacing w:line="240" w:lineRule="exact"/>
              <w:jc w:val="center"/>
              <w:rPr>
                <w:rFonts w:hint="eastAsia" w:ascii="仿宋" w:hAnsi="仿宋" w:eastAsia="仿宋" w:cs="仿宋"/>
                <w:sz w:val="18"/>
                <w:szCs w:val="18"/>
              </w:rPr>
            </w:pPr>
          </w:p>
        </w:tc>
      </w:tr>
      <w:tr w14:paraId="093D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1589A2A9">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C31E178">
            <w:pPr>
              <w:snapToGrid w:val="0"/>
              <w:spacing w:line="240" w:lineRule="exact"/>
              <w:jc w:val="center"/>
              <w:rPr>
                <w:rFonts w:hint="eastAsia" w:ascii="仿宋" w:hAnsi="仿宋" w:eastAsia="仿宋" w:cs="仿宋"/>
                <w:sz w:val="18"/>
                <w:szCs w:val="18"/>
              </w:rPr>
            </w:pPr>
          </w:p>
        </w:tc>
        <w:tc>
          <w:tcPr>
            <w:tcW w:w="552" w:type="pct"/>
            <w:vAlign w:val="center"/>
          </w:tcPr>
          <w:p w14:paraId="00A39BA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S204G101</w:t>
            </w:r>
          </w:p>
        </w:tc>
        <w:tc>
          <w:tcPr>
            <w:tcW w:w="1649" w:type="pct"/>
            <w:vAlign w:val="center"/>
          </w:tcPr>
          <w:p w14:paraId="1F970E1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数字图像编码</w:t>
            </w:r>
          </w:p>
        </w:tc>
        <w:tc>
          <w:tcPr>
            <w:tcW w:w="347" w:type="pct"/>
            <w:vAlign w:val="center"/>
          </w:tcPr>
          <w:p w14:paraId="0104599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1EED643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142A3AD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3320B8F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09652B5C">
            <w:pPr>
              <w:snapToGrid w:val="0"/>
              <w:spacing w:line="240" w:lineRule="exact"/>
              <w:jc w:val="center"/>
              <w:rPr>
                <w:rFonts w:hint="eastAsia" w:ascii="仿宋" w:hAnsi="仿宋" w:eastAsia="仿宋" w:cs="仿宋"/>
                <w:sz w:val="18"/>
                <w:szCs w:val="18"/>
              </w:rPr>
            </w:pPr>
          </w:p>
        </w:tc>
      </w:tr>
      <w:tr w14:paraId="3052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0A4422A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2F15633">
            <w:pPr>
              <w:snapToGrid w:val="0"/>
              <w:spacing w:line="240" w:lineRule="exact"/>
              <w:jc w:val="center"/>
              <w:rPr>
                <w:rFonts w:hint="eastAsia" w:ascii="仿宋" w:hAnsi="仿宋" w:eastAsia="仿宋" w:cs="仿宋"/>
                <w:sz w:val="18"/>
                <w:szCs w:val="18"/>
              </w:rPr>
            </w:pPr>
          </w:p>
        </w:tc>
        <w:tc>
          <w:tcPr>
            <w:tcW w:w="552" w:type="pct"/>
            <w:vAlign w:val="center"/>
          </w:tcPr>
          <w:p w14:paraId="2F84C8F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S2045006</w:t>
            </w:r>
          </w:p>
        </w:tc>
        <w:tc>
          <w:tcPr>
            <w:tcW w:w="1649" w:type="pct"/>
            <w:vAlign w:val="center"/>
          </w:tcPr>
          <w:p w14:paraId="141E1E2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视觉认知与学习</w:t>
            </w:r>
          </w:p>
        </w:tc>
        <w:tc>
          <w:tcPr>
            <w:tcW w:w="347" w:type="pct"/>
            <w:vAlign w:val="center"/>
          </w:tcPr>
          <w:p w14:paraId="627836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38C3656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3B158FA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404" w:type="pct"/>
            <w:vAlign w:val="center"/>
          </w:tcPr>
          <w:p w14:paraId="45341F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652" w:type="pct"/>
            <w:vMerge w:val="continue"/>
            <w:vAlign w:val="center"/>
          </w:tcPr>
          <w:p w14:paraId="7BB02A47">
            <w:pPr>
              <w:snapToGrid w:val="0"/>
              <w:spacing w:line="240" w:lineRule="exact"/>
              <w:jc w:val="center"/>
              <w:rPr>
                <w:rFonts w:hint="eastAsia" w:ascii="仿宋" w:hAnsi="仿宋" w:eastAsia="仿宋" w:cs="仿宋"/>
                <w:sz w:val="18"/>
                <w:szCs w:val="18"/>
              </w:rPr>
            </w:pPr>
          </w:p>
        </w:tc>
      </w:tr>
      <w:tr w14:paraId="68C7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6290692">
            <w:pPr>
              <w:snapToGrid w:val="0"/>
              <w:spacing w:line="240" w:lineRule="exact"/>
              <w:jc w:val="center"/>
              <w:rPr>
                <w:rFonts w:hint="eastAsia" w:ascii="仿宋" w:hAnsi="仿宋" w:eastAsia="仿宋" w:cs="仿宋"/>
                <w:sz w:val="18"/>
                <w:szCs w:val="18"/>
              </w:rPr>
            </w:pPr>
          </w:p>
        </w:tc>
        <w:tc>
          <w:tcPr>
            <w:tcW w:w="397" w:type="pct"/>
            <w:vMerge w:val="restart"/>
            <w:vAlign w:val="center"/>
          </w:tcPr>
          <w:p w14:paraId="1EEE141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国际化</w:t>
            </w:r>
          </w:p>
          <w:p w14:paraId="2E8666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52" w:type="pct"/>
            <w:vAlign w:val="center"/>
          </w:tcPr>
          <w:p w14:paraId="75222D72">
            <w:pPr>
              <w:snapToGrid w:val="0"/>
              <w:spacing w:line="240" w:lineRule="exact"/>
              <w:jc w:val="center"/>
              <w:rPr>
                <w:rFonts w:hint="eastAsia" w:ascii="仿宋" w:hAnsi="仿宋" w:eastAsia="仿宋" w:cs="仿宋"/>
                <w:sz w:val="18"/>
                <w:szCs w:val="18"/>
              </w:rPr>
            </w:pPr>
          </w:p>
        </w:tc>
        <w:tc>
          <w:tcPr>
            <w:tcW w:w="3206" w:type="dxa"/>
            <w:vAlign w:val="center"/>
          </w:tcPr>
          <w:p w14:paraId="3B3654F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境外交流项目</w:t>
            </w:r>
          </w:p>
        </w:tc>
        <w:tc>
          <w:tcPr>
            <w:tcW w:w="347" w:type="pct"/>
            <w:vAlign w:val="center"/>
          </w:tcPr>
          <w:p w14:paraId="2E6761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4F0F7631">
            <w:pPr>
              <w:snapToGrid w:val="0"/>
              <w:spacing w:line="240" w:lineRule="exact"/>
              <w:jc w:val="center"/>
              <w:rPr>
                <w:rFonts w:hint="eastAsia" w:ascii="仿宋" w:hAnsi="仿宋" w:eastAsia="仿宋" w:cs="仿宋"/>
                <w:sz w:val="18"/>
                <w:szCs w:val="18"/>
              </w:rPr>
            </w:pPr>
          </w:p>
        </w:tc>
        <w:tc>
          <w:tcPr>
            <w:tcW w:w="491" w:type="pct"/>
            <w:vAlign w:val="center"/>
          </w:tcPr>
          <w:p w14:paraId="1F36193C">
            <w:pPr>
              <w:snapToGrid w:val="0"/>
              <w:spacing w:line="240" w:lineRule="exact"/>
              <w:jc w:val="center"/>
              <w:rPr>
                <w:rFonts w:hint="eastAsia" w:ascii="仿宋" w:hAnsi="仿宋" w:eastAsia="仿宋" w:cs="仿宋"/>
                <w:sz w:val="18"/>
                <w:szCs w:val="18"/>
              </w:rPr>
            </w:pPr>
          </w:p>
        </w:tc>
        <w:tc>
          <w:tcPr>
            <w:tcW w:w="404" w:type="pct"/>
            <w:vAlign w:val="center"/>
          </w:tcPr>
          <w:p w14:paraId="7972C7B1">
            <w:pPr>
              <w:snapToGrid w:val="0"/>
              <w:spacing w:line="240" w:lineRule="exact"/>
              <w:jc w:val="center"/>
              <w:rPr>
                <w:rFonts w:hint="eastAsia" w:ascii="仿宋" w:hAnsi="仿宋" w:eastAsia="仿宋" w:cs="仿宋"/>
                <w:sz w:val="18"/>
                <w:szCs w:val="18"/>
              </w:rPr>
            </w:pPr>
          </w:p>
        </w:tc>
        <w:tc>
          <w:tcPr>
            <w:tcW w:w="652" w:type="pct"/>
            <w:vMerge w:val="restart"/>
            <w:vAlign w:val="center"/>
          </w:tcPr>
          <w:p w14:paraId="4363DA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不做学分要求</w:t>
            </w:r>
          </w:p>
        </w:tc>
      </w:tr>
      <w:tr w14:paraId="5C54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52B09EB1">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CC4BDBF">
            <w:pPr>
              <w:snapToGrid w:val="0"/>
              <w:spacing w:line="240" w:lineRule="exact"/>
              <w:jc w:val="center"/>
              <w:rPr>
                <w:rFonts w:hint="eastAsia" w:ascii="仿宋" w:hAnsi="仿宋" w:eastAsia="仿宋" w:cs="仿宋"/>
                <w:sz w:val="18"/>
                <w:szCs w:val="18"/>
              </w:rPr>
            </w:pPr>
          </w:p>
        </w:tc>
        <w:tc>
          <w:tcPr>
            <w:tcW w:w="552" w:type="pct"/>
            <w:vAlign w:val="center"/>
          </w:tcPr>
          <w:p w14:paraId="02B0333D">
            <w:pPr>
              <w:snapToGrid w:val="0"/>
              <w:spacing w:line="240" w:lineRule="exact"/>
              <w:jc w:val="center"/>
              <w:rPr>
                <w:rFonts w:hint="eastAsia" w:ascii="仿宋" w:hAnsi="仿宋" w:eastAsia="仿宋" w:cs="仿宋"/>
                <w:sz w:val="18"/>
                <w:szCs w:val="18"/>
              </w:rPr>
            </w:pPr>
          </w:p>
        </w:tc>
        <w:tc>
          <w:tcPr>
            <w:tcW w:w="3206" w:type="dxa"/>
            <w:vAlign w:val="center"/>
          </w:tcPr>
          <w:p w14:paraId="3CAA5F63">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国际竞赛</w:t>
            </w:r>
          </w:p>
        </w:tc>
        <w:tc>
          <w:tcPr>
            <w:tcW w:w="347" w:type="pct"/>
            <w:vAlign w:val="center"/>
          </w:tcPr>
          <w:p w14:paraId="6F1A23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58D46BC3">
            <w:pPr>
              <w:snapToGrid w:val="0"/>
              <w:spacing w:line="240" w:lineRule="exact"/>
              <w:jc w:val="center"/>
              <w:rPr>
                <w:rFonts w:hint="eastAsia" w:ascii="仿宋" w:hAnsi="仿宋" w:eastAsia="仿宋" w:cs="仿宋"/>
                <w:sz w:val="18"/>
                <w:szCs w:val="18"/>
              </w:rPr>
            </w:pPr>
          </w:p>
        </w:tc>
        <w:tc>
          <w:tcPr>
            <w:tcW w:w="491" w:type="pct"/>
            <w:vAlign w:val="center"/>
          </w:tcPr>
          <w:p w14:paraId="68370742">
            <w:pPr>
              <w:snapToGrid w:val="0"/>
              <w:spacing w:line="240" w:lineRule="exact"/>
              <w:jc w:val="center"/>
              <w:rPr>
                <w:rFonts w:hint="eastAsia" w:ascii="仿宋" w:hAnsi="仿宋" w:eastAsia="仿宋" w:cs="仿宋"/>
                <w:sz w:val="18"/>
                <w:szCs w:val="18"/>
              </w:rPr>
            </w:pPr>
          </w:p>
        </w:tc>
        <w:tc>
          <w:tcPr>
            <w:tcW w:w="404" w:type="pct"/>
            <w:vAlign w:val="center"/>
          </w:tcPr>
          <w:p w14:paraId="221E4CA4">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7F6EE500">
            <w:pPr>
              <w:snapToGrid w:val="0"/>
              <w:spacing w:line="240" w:lineRule="exact"/>
              <w:jc w:val="center"/>
              <w:rPr>
                <w:rFonts w:hint="eastAsia" w:ascii="仿宋" w:hAnsi="仿宋" w:eastAsia="仿宋" w:cs="仿宋"/>
                <w:sz w:val="18"/>
                <w:szCs w:val="18"/>
              </w:rPr>
            </w:pPr>
          </w:p>
        </w:tc>
      </w:tr>
      <w:tr w14:paraId="1203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21EEA0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1704C026">
            <w:pPr>
              <w:snapToGrid w:val="0"/>
              <w:spacing w:line="240" w:lineRule="exact"/>
              <w:jc w:val="center"/>
              <w:rPr>
                <w:rFonts w:hint="eastAsia" w:ascii="仿宋" w:hAnsi="仿宋" w:eastAsia="仿宋" w:cs="仿宋"/>
                <w:sz w:val="18"/>
                <w:szCs w:val="18"/>
              </w:rPr>
            </w:pPr>
          </w:p>
        </w:tc>
        <w:tc>
          <w:tcPr>
            <w:tcW w:w="552" w:type="pct"/>
            <w:vAlign w:val="center"/>
          </w:tcPr>
          <w:p w14:paraId="2C4C2EB9">
            <w:pPr>
              <w:snapToGrid w:val="0"/>
              <w:spacing w:line="240" w:lineRule="exact"/>
              <w:jc w:val="center"/>
              <w:rPr>
                <w:rFonts w:hint="eastAsia" w:ascii="仿宋" w:hAnsi="仿宋" w:eastAsia="仿宋" w:cs="仿宋"/>
                <w:sz w:val="18"/>
                <w:szCs w:val="18"/>
              </w:rPr>
            </w:pPr>
          </w:p>
        </w:tc>
        <w:tc>
          <w:tcPr>
            <w:tcW w:w="3206" w:type="dxa"/>
            <w:vAlign w:val="center"/>
          </w:tcPr>
          <w:p w14:paraId="01A93C8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校级国际化课程</w:t>
            </w:r>
          </w:p>
        </w:tc>
        <w:tc>
          <w:tcPr>
            <w:tcW w:w="347" w:type="pct"/>
            <w:vAlign w:val="center"/>
          </w:tcPr>
          <w:p w14:paraId="548418A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6AB1AF8E">
            <w:pPr>
              <w:snapToGrid w:val="0"/>
              <w:spacing w:line="240" w:lineRule="exact"/>
              <w:jc w:val="center"/>
              <w:rPr>
                <w:rFonts w:hint="eastAsia" w:ascii="仿宋" w:hAnsi="仿宋" w:eastAsia="仿宋" w:cs="仿宋"/>
                <w:sz w:val="18"/>
                <w:szCs w:val="18"/>
              </w:rPr>
            </w:pPr>
          </w:p>
        </w:tc>
        <w:tc>
          <w:tcPr>
            <w:tcW w:w="491" w:type="pct"/>
            <w:vAlign w:val="center"/>
          </w:tcPr>
          <w:p w14:paraId="3DA8C270">
            <w:pPr>
              <w:snapToGrid w:val="0"/>
              <w:spacing w:line="240" w:lineRule="exact"/>
              <w:jc w:val="center"/>
              <w:rPr>
                <w:rFonts w:hint="eastAsia" w:ascii="仿宋" w:hAnsi="仿宋" w:eastAsia="仿宋" w:cs="仿宋"/>
                <w:sz w:val="18"/>
                <w:szCs w:val="18"/>
              </w:rPr>
            </w:pPr>
          </w:p>
        </w:tc>
        <w:tc>
          <w:tcPr>
            <w:tcW w:w="404" w:type="pct"/>
            <w:vAlign w:val="center"/>
          </w:tcPr>
          <w:p w14:paraId="0E381317">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18410903">
            <w:pPr>
              <w:snapToGrid w:val="0"/>
              <w:spacing w:line="240" w:lineRule="exact"/>
              <w:jc w:val="center"/>
              <w:rPr>
                <w:rFonts w:hint="eastAsia" w:ascii="仿宋" w:hAnsi="仿宋" w:eastAsia="仿宋" w:cs="仿宋"/>
                <w:sz w:val="18"/>
                <w:szCs w:val="18"/>
              </w:rPr>
            </w:pPr>
          </w:p>
        </w:tc>
      </w:tr>
      <w:tr w14:paraId="77CF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B44C8B1">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08D3E96C">
            <w:pPr>
              <w:snapToGrid w:val="0"/>
              <w:spacing w:line="240" w:lineRule="exact"/>
              <w:jc w:val="center"/>
              <w:rPr>
                <w:rFonts w:hint="eastAsia" w:ascii="仿宋" w:hAnsi="仿宋" w:eastAsia="仿宋" w:cs="仿宋"/>
                <w:sz w:val="18"/>
                <w:szCs w:val="18"/>
              </w:rPr>
            </w:pPr>
          </w:p>
        </w:tc>
        <w:tc>
          <w:tcPr>
            <w:tcW w:w="552" w:type="pct"/>
            <w:vAlign w:val="center"/>
          </w:tcPr>
          <w:p w14:paraId="44AE93C6">
            <w:pPr>
              <w:snapToGrid w:val="0"/>
              <w:spacing w:line="240" w:lineRule="exact"/>
              <w:jc w:val="center"/>
              <w:rPr>
                <w:rFonts w:hint="eastAsia" w:ascii="仿宋" w:hAnsi="仿宋" w:eastAsia="仿宋" w:cs="仿宋"/>
                <w:sz w:val="18"/>
                <w:szCs w:val="18"/>
              </w:rPr>
            </w:pPr>
          </w:p>
        </w:tc>
        <w:tc>
          <w:tcPr>
            <w:tcW w:w="3206" w:type="dxa"/>
            <w:vAlign w:val="center"/>
          </w:tcPr>
          <w:p w14:paraId="7867EDF7">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院级国际化课程</w:t>
            </w:r>
          </w:p>
        </w:tc>
        <w:tc>
          <w:tcPr>
            <w:tcW w:w="347" w:type="pct"/>
            <w:vAlign w:val="center"/>
          </w:tcPr>
          <w:p w14:paraId="462111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279" w:type="pct"/>
            <w:vAlign w:val="center"/>
          </w:tcPr>
          <w:p w14:paraId="7D9C82F2">
            <w:pPr>
              <w:snapToGrid w:val="0"/>
              <w:spacing w:line="240" w:lineRule="exact"/>
              <w:jc w:val="center"/>
              <w:rPr>
                <w:rFonts w:hint="eastAsia" w:ascii="仿宋" w:hAnsi="仿宋" w:eastAsia="仿宋" w:cs="仿宋"/>
                <w:sz w:val="18"/>
                <w:szCs w:val="18"/>
              </w:rPr>
            </w:pPr>
          </w:p>
        </w:tc>
        <w:tc>
          <w:tcPr>
            <w:tcW w:w="491" w:type="pct"/>
            <w:vAlign w:val="center"/>
          </w:tcPr>
          <w:p w14:paraId="7858866E">
            <w:pPr>
              <w:snapToGrid w:val="0"/>
              <w:spacing w:line="240" w:lineRule="exact"/>
              <w:jc w:val="center"/>
              <w:rPr>
                <w:rFonts w:hint="eastAsia" w:ascii="仿宋" w:hAnsi="仿宋" w:eastAsia="仿宋" w:cs="仿宋"/>
                <w:sz w:val="18"/>
                <w:szCs w:val="18"/>
              </w:rPr>
            </w:pPr>
          </w:p>
        </w:tc>
        <w:tc>
          <w:tcPr>
            <w:tcW w:w="404" w:type="pct"/>
            <w:vAlign w:val="center"/>
          </w:tcPr>
          <w:p w14:paraId="772A285D">
            <w:pPr>
              <w:snapToGrid w:val="0"/>
              <w:spacing w:line="240" w:lineRule="exact"/>
              <w:jc w:val="center"/>
              <w:rPr>
                <w:rFonts w:hint="eastAsia" w:ascii="仿宋" w:hAnsi="仿宋" w:eastAsia="仿宋" w:cs="仿宋"/>
                <w:sz w:val="18"/>
                <w:szCs w:val="18"/>
              </w:rPr>
            </w:pPr>
          </w:p>
        </w:tc>
        <w:tc>
          <w:tcPr>
            <w:tcW w:w="652" w:type="pct"/>
            <w:vMerge w:val="continue"/>
            <w:vAlign w:val="center"/>
          </w:tcPr>
          <w:p w14:paraId="275B621C">
            <w:pPr>
              <w:snapToGrid w:val="0"/>
              <w:spacing w:line="240" w:lineRule="exact"/>
              <w:jc w:val="center"/>
              <w:rPr>
                <w:rFonts w:hint="eastAsia" w:ascii="仿宋" w:hAnsi="仿宋" w:eastAsia="仿宋" w:cs="仿宋"/>
                <w:sz w:val="18"/>
                <w:szCs w:val="18"/>
              </w:rPr>
            </w:pPr>
          </w:p>
        </w:tc>
      </w:tr>
      <w:tr w14:paraId="5196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2B0A350">
            <w:pPr>
              <w:snapToGrid w:val="0"/>
              <w:spacing w:line="240" w:lineRule="exact"/>
              <w:jc w:val="center"/>
              <w:rPr>
                <w:rFonts w:hint="eastAsia" w:ascii="仿宋" w:hAnsi="仿宋" w:eastAsia="仿宋" w:cs="仿宋"/>
                <w:sz w:val="18"/>
                <w:szCs w:val="18"/>
              </w:rPr>
            </w:pPr>
          </w:p>
        </w:tc>
        <w:tc>
          <w:tcPr>
            <w:tcW w:w="397" w:type="pct"/>
            <w:vMerge w:val="restart"/>
            <w:vAlign w:val="center"/>
          </w:tcPr>
          <w:p w14:paraId="7D762A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综合</w:t>
            </w:r>
          </w:p>
          <w:p w14:paraId="394477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实践</w:t>
            </w:r>
          </w:p>
          <w:p w14:paraId="12AA10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3726" w:type="pct"/>
            <w:gridSpan w:val="6"/>
            <w:vAlign w:val="center"/>
          </w:tcPr>
          <w:p w14:paraId="214D4FE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课程设计</w:t>
            </w:r>
          </w:p>
        </w:tc>
        <w:tc>
          <w:tcPr>
            <w:tcW w:w="652" w:type="pct"/>
            <w:vMerge w:val="restart"/>
            <w:vAlign w:val="center"/>
          </w:tcPr>
          <w:p w14:paraId="2E0003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tc>
      </w:tr>
      <w:tr w14:paraId="7A81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67D68C6">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4294C32">
            <w:pPr>
              <w:snapToGrid w:val="0"/>
              <w:spacing w:line="240" w:lineRule="exact"/>
              <w:jc w:val="center"/>
              <w:rPr>
                <w:rFonts w:hint="eastAsia" w:ascii="仿宋" w:hAnsi="仿宋" w:eastAsia="仿宋" w:cs="仿宋"/>
                <w:sz w:val="18"/>
                <w:szCs w:val="18"/>
              </w:rPr>
            </w:pPr>
          </w:p>
        </w:tc>
        <w:tc>
          <w:tcPr>
            <w:tcW w:w="552" w:type="pct"/>
            <w:vAlign w:val="center"/>
          </w:tcPr>
          <w:p w14:paraId="2F5CF2F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2040326</w:t>
            </w:r>
          </w:p>
        </w:tc>
        <w:tc>
          <w:tcPr>
            <w:tcW w:w="1649" w:type="pct"/>
            <w:vAlign w:val="center"/>
          </w:tcPr>
          <w:p w14:paraId="1BE15DD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电子线路课程设计</w:t>
            </w:r>
          </w:p>
        </w:tc>
        <w:tc>
          <w:tcPr>
            <w:tcW w:w="347" w:type="pct"/>
            <w:vAlign w:val="center"/>
          </w:tcPr>
          <w:p w14:paraId="2FDA14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5C4564C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6D382359">
            <w:pPr>
              <w:widowControl/>
              <w:jc w:val="center"/>
              <w:textAlignment w:val="center"/>
              <w:rPr>
                <w:rFonts w:hint="eastAsia" w:ascii="仿宋" w:hAnsi="仿宋" w:eastAsia="仿宋" w:cs="仿宋"/>
                <w:sz w:val="18"/>
                <w:szCs w:val="18"/>
              </w:rPr>
            </w:pPr>
          </w:p>
        </w:tc>
        <w:tc>
          <w:tcPr>
            <w:tcW w:w="404" w:type="pct"/>
            <w:vAlign w:val="center"/>
          </w:tcPr>
          <w:p w14:paraId="1DB0ED3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278A2A2F">
            <w:pPr>
              <w:snapToGrid w:val="0"/>
              <w:spacing w:line="240" w:lineRule="exact"/>
              <w:jc w:val="center"/>
              <w:rPr>
                <w:rFonts w:hint="eastAsia" w:ascii="仿宋" w:hAnsi="仿宋" w:eastAsia="仿宋" w:cs="仿宋"/>
                <w:sz w:val="18"/>
                <w:szCs w:val="18"/>
              </w:rPr>
            </w:pPr>
          </w:p>
        </w:tc>
      </w:tr>
      <w:tr w14:paraId="1109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3A57FE2">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F27E295">
            <w:pPr>
              <w:snapToGrid w:val="0"/>
              <w:spacing w:line="240" w:lineRule="exact"/>
              <w:jc w:val="center"/>
              <w:rPr>
                <w:rFonts w:hint="eastAsia" w:ascii="仿宋" w:hAnsi="仿宋" w:eastAsia="仿宋" w:cs="仿宋"/>
                <w:sz w:val="18"/>
                <w:szCs w:val="18"/>
              </w:rPr>
            </w:pPr>
          </w:p>
        </w:tc>
        <w:tc>
          <w:tcPr>
            <w:tcW w:w="552" w:type="pct"/>
            <w:vAlign w:val="center"/>
          </w:tcPr>
          <w:p w14:paraId="782C540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2340165</w:t>
            </w:r>
          </w:p>
        </w:tc>
        <w:tc>
          <w:tcPr>
            <w:tcW w:w="1649" w:type="pct"/>
            <w:vAlign w:val="center"/>
          </w:tcPr>
          <w:p w14:paraId="57A091F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电子系统设计与应用</w:t>
            </w:r>
          </w:p>
        </w:tc>
        <w:tc>
          <w:tcPr>
            <w:tcW w:w="347" w:type="pct"/>
            <w:vAlign w:val="center"/>
          </w:tcPr>
          <w:p w14:paraId="460BBF1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BADB3F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61DDB477">
            <w:pPr>
              <w:widowControl/>
              <w:jc w:val="center"/>
              <w:textAlignment w:val="center"/>
              <w:rPr>
                <w:rFonts w:hint="eastAsia" w:ascii="仿宋" w:hAnsi="仿宋" w:eastAsia="仿宋" w:cs="仿宋"/>
                <w:sz w:val="18"/>
                <w:szCs w:val="18"/>
              </w:rPr>
            </w:pPr>
          </w:p>
        </w:tc>
        <w:tc>
          <w:tcPr>
            <w:tcW w:w="404" w:type="pct"/>
            <w:vAlign w:val="center"/>
          </w:tcPr>
          <w:p w14:paraId="116119B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652" w:type="pct"/>
            <w:vMerge w:val="continue"/>
            <w:vAlign w:val="center"/>
          </w:tcPr>
          <w:p w14:paraId="55253FB3">
            <w:pPr>
              <w:snapToGrid w:val="0"/>
              <w:spacing w:line="240" w:lineRule="exact"/>
              <w:jc w:val="center"/>
              <w:rPr>
                <w:rFonts w:hint="eastAsia" w:ascii="仿宋" w:hAnsi="仿宋" w:eastAsia="仿宋" w:cs="仿宋"/>
                <w:sz w:val="18"/>
                <w:szCs w:val="18"/>
              </w:rPr>
            </w:pPr>
          </w:p>
        </w:tc>
      </w:tr>
      <w:tr w14:paraId="24A8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9568D00">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486BFE3C">
            <w:pPr>
              <w:snapToGrid w:val="0"/>
              <w:spacing w:line="240" w:lineRule="exact"/>
              <w:jc w:val="center"/>
              <w:rPr>
                <w:rFonts w:hint="eastAsia" w:ascii="仿宋" w:hAnsi="仿宋" w:eastAsia="仿宋" w:cs="仿宋"/>
                <w:sz w:val="18"/>
                <w:szCs w:val="18"/>
              </w:rPr>
            </w:pPr>
          </w:p>
        </w:tc>
        <w:tc>
          <w:tcPr>
            <w:tcW w:w="552" w:type="pct"/>
            <w:vAlign w:val="center"/>
          </w:tcPr>
          <w:p w14:paraId="7205175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2340211</w:t>
            </w:r>
          </w:p>
        </w:tc>
        <w:tc>
          <w:tcPr>
            <w:tcW w:w="1649" w:type="pct"/>
            <w:vAlign w:val="center"/>
          </w:tcPr>
          <w:p w14:paraId="485D52C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电子信息课程设计</w:t>
            </w:r>
          </w:p>
        </w:tc>
        <w:tc>
          <w:tcPr>
            <w:tcW w:w="347" w:type="pct"/>
            <w:vAlign w:val="center"/>
          </w:tcPr>
          <w:p w14:paraId="3F3C6A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0BC2967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43143E8F">
            <w:pPr>
              <w:widowControl/>
              <w:jc w:val="center"/>
              <w:textAlignment w:val="center"/>
              <w:rPr>
                <w:rFonts w:hint="eastAsia" w:ascii="仿宋" w:hAnsi="仿宋" w:eastAsia="仿宋" w:cs="仿宋"/>
                <w:sz w:val="18"/>
                <w:szCs w:val="18"/>
              </w:rPr>
            </w:pPr>
          </w:p>
        </w:tc>
        <w:tc>
          <w:tcPr>
            <w:tcW w:w="404" w:type="pct"/>
            <w:vAlign w:val="center"/>
          </w:tcPr>
          <w:p w14:paraId="7AB0C52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6A88FEED">
            <w:pPr>
              <w:snapToGrid w:val="0"/>
              <w:spacing w:line="240" w:lineRule="exact"/>
              <w:jc w:val="center"/>
              <w:rPr>
                <w:rFonts w:hint="eastAsia" w:ascii="仿宋" w:hAnsi="仿宋" w:eastAsia="仿宋" w:cs="仿宋"/>
                <w:sz w:val="18"/>
                <w:szCs w:val="18"/>
              </w:rPr>
            </w:pPr>
          </w:p>
        </w:tc>
      </w:tr>
      <w:tr w14:paraId="3797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69FE91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FBE4111">
            <w:pPr>
              <w:snapToGrid w:val="0"/>
              <w:spacing w:line="240" w:lineRule="exact"/>
              <w:jc w:val="center"/>
              <w:rPr>
                <w:rFonts w:hint="eastAsia" w:ascii="仿宋" w:hAnsi="仿宋" w:eastAsia="仿宋" w:cs="仿宋"/>
                <w:sz w:val="18"/>
                <w:szCs w:val="18"/>
              </w:rPr>
            </w:pPr>
          </w:p>
        </w:tc>
        <w:tc>
          <w:tcPr>
            <w:tcW w:w="3726" w:type="pct"/>
            <w:gridSpan w:val="6"/>
            <w:vAlign w:val="center"/>
          </w:tcPr>
          <w:p w14:paraId="70D3130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实习</w:t>
            </w:r>
          </w:p>
        </w:tc>
        <w:tc>
          <w:tcPr>
            <w:tcW w:w="652" w:type="pct"/>
            <w:vMerge w:val="restart"/>
            <w:vAlign w:val="center"/>
          </w:tcPr>
          <w:p w14:paraId="6C8EA6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tc>
      </w:tr>
      <w:tr w14:paraId="42CB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4107BFE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615A03E4">
            <w:pPr>
              <w:snapToGrid w:val="0"/>
              <w:spacing w:line="240" w:lineRule="exact"/>
              <w:jc w:val="center"/>
              <w:rPr>
                <w:rFonts w:hint="eastAsia" w:ascii="仿宋" w:hAnsi="仿宋" w:eastAsia="仿宋" w:cs="仿宋"/>
                <w:sz w:val="18"/>
                <w:szCs w:val="18"/>
              </w:rPr>
            </w:pPr>
          </w:p>
        </w:tc>
        <w:tc>
          <w:tcPr>
            <w:tcW w:w="552" w:type="pct"/>
            <w:vAlign w:val="center"/>
          </w:tcPr>
          <w:p w14:paraId="55542F2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2010764</w:t>
            </w:r>
          </w:p>
        </w:tc>
        <w:tc>
          <w:tcPr>
            <w:tcW w:w="1649" w:type="pct"/>
            <w:vAlign w:val="center"/>
          </w:tcPr>
          <w:p w14:paraId="19A19F2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机械工程训练基础</w:t>
            </w:r>
          </w:p>
        </w:tc>
        <w:tc>
          <w:tcPr>
            <w:tcW w:w="347" w:type="pct"/>
            <w:vAlign w:val="center"/>
          </w:tcPr>
          <w:p w14:paraId="686410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61E1D2A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0.5</w:t>
            </w:r>
          </w:p>
        </w:tc>
        <w:tc>
          <w:tcPr>
            <w:tcW w:w="491" w:type="pct"/>
            <w:vAlign w:val="center"/>
          </w:tcPr>
          <w:p w14:paraId="2F5B6E3E">
            <w:pPr>
              <w:snapToGrid w:val="0"/>
              <w:spacing w:line="240" w:lineRule="exact"/>
              <w:jc w:val="center"/>
              <w:rPr>
                <w:rFonts w:hint="eastAsia" w:ascii="仿宋" w:hAnsi="仿宋" w:eastAsia="仿宋" w:cs="仿宋"/>
                <w:sz w:val="18"/>
                <w:szCs w:val="18"/>
              </w:rPr>
            </w:pPr>
          </w:p>
        </w:tc>
        <w:tc>
          <w:tcPr>
            <w:tcW w:w="404" w:type="pct"/>
            <w:vAlign w:val="center"/>
          </w:tcPr>
          <w:p w14:paraId="61A119F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7C6ED41A">
            <w:pPr>
              <w:snapToGrid w:val="0"/>
              <w:spacing w:line="240" w:lineRule="exact"/>
              <w:jc w:val="center"/>
              <w:rPr>
                <w:rFonts w:hint="eastAsia" w:ascii="仿宋" w:hAnsi="仿宋" w:eastAsia="仿宋" w:cs="仿宋"/>
                <w:sz w:val="18"/>
                <w:szCs w:val="18"/>
              </w:rPr>
            </w:pPr>
          </w:p>
        </w:tc>
      </w:tr>
      <w:tr w14:paraId="7146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2114D668">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37720AC8">
            <w:pPr>
              <w:snapToGrid w:val="0"/>
              <w:spacing w:line="240" w:lineRule="exact"/>
              <w:jc w:val="center"/>
              <w:rPr>
                <w:rFonts w:hint="eastAsia" w:ascii="仿宋" w:hAnsi="仿宋" w:eastAsia="仿宋" w:cs="仿宋"/>
                <w:sz w:val="18"/>
                <w:szCs w:val="18"/>
              </w:rPr>
            </w:pPr>
          </w:p>
        </w:tc>
        <w:tc>
          <w:tcPr>
            <w:tcW w:w="552" w:type="pct"/>
            <w:vAlign w:val="center"/>
          </w:tcPr>
          <w:p w14:paraId="2D145A9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2010766</w:t>
            </w:r>
          </w:p>
        </w:tc>
        <w:tc>
          <w:tcPr>
            <w:tcW w:w="1649" w:type="pct"/>
            <w:vAlign w:val="center"/>
          </w:tcPr>
          <w:p w14:paraId="00E36A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机械工程训练2</w:t>
            </w:r>
          </w:p>
        </w:tc>
        <w:tc>
          <w:tcPr>
            <w:tcW w:w="347" w:type="pct"/>
            <w:vAlign w:val="center"/>
          </w:tcPr>
          <w:p w14:paraId="2F7BA9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61F53E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91" w:type="pct"/>
            <w:vAlign w:val="center"/>
          </w:tcPr>
          <w:p w14:paraId="6AE37935">
            <w:pPr>
              <w:snapToGrid w:val="0"/>
              <w:spacing w:line="240" w:lineRule="exact"/>
              <w:jc w:val="center"/>
              <w:rPr>
                <w:rFonts w:hint="eastAsia" w:ascii="仿宋" w:hAnsi="仿宋" w:eastAsia="仿宋" w:cs="仿宋"/>
                <w:sz w:val="18"/>
                <w:szCs w:val="18"/>
              </w:rPr>
            </w:pPr>
          </w:p>
        </w:tc>
        <w:tc>
          <w:tcPr>
            <w:tcW w:w="404" w:type="pct"/>
            <w:vAlign w:val="center"/>
          </w:tcPr>
          <w:p w14:paraId="33ADE1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30A2D15C">
            <w:pPr>
              <w:snapToGrid w:val="0"/>
              <w:spacing w:line="240" w:lineRule="exact"/>
              <w:jc w:val="center"/>
              <w:rPr>
                <w:rFonts w:hint="eastAsia" w:ascii="仿宋" w:hAnsi="仿宋" w:eastAsia="仿宋" w:cs="仿宋"/>
                <w:sz w:val="18"/>
                <w:szCs w:val="18"/>
              </w:rPr>
            </w:pPr>
          </w:p>
        </w:tc>
      </w:tr>
      <w:tr w14:paraId="4B71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38E2E57D">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38ACC17">
            <w:pPr>
              <w:snapToGrid w:val="0"/>
              <w:spacing w:line="240" w:lineRule="exact"/>
              <w:jc w:val="center"/>
              <w:rPr>
                <w:rFonts w:hint="eastAsia" w:ascii="仿宋" w:hAnsi="仿宋" w:eastAsia="仿宋" w:cs="仿宋"/>
                <w:sz w:val="18"/>
                <w:szCs w:val="18"/>
              </w:rPr>
            </w:pPr>
          </w:p>
        </w:tc>
        <w:tc>
          <w:tcPr>
            <w:tcW w:w="552" w:type="pct"/>
            <w:vAlign w:val="center"/>
          </w:tcPr>
          <w:p w14:paraId="2EC48CD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2040096</w:t>
            </w:r>
          </w:p>
        </w:tc>
        <w:tc>
          <w:tcPr>
            <w:tcW w:w="1649" w:type="pct"/>
            <w:vAlign w:val="center"/>
          </w:tcPr>
          <w:p w14:paraId="455BB89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电子工艺实习</w:t>
            </w:r>
          </w:p>
        </w:tc>
        <w:tc>
          <w:tcPr>
            <w:tcW w:w="347" w:type="pct"/>
            <w:vAlign w:val="center"/>
          </w:tcPr>
          <w:p w14:paraId="6AC58A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376587B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4D14E108">
            <w:pPr>
              <w:snapToGrid w:val="0"/>
              <w:spacing w:line="240" w:lineRule="exact"/>
              <w:jc w:val="center"/>
              <w:rPr>
                <w:rFonts w:hint="eastAsia" w:ascii="仿宋" w:hAnsi="仿宋" w:eastAsia="仿宋" w:cs="仿宋"/>
                <w:sz w:val="18"/>
                <w:szCs w:val="18"/>
              </w:rPr>
            </w:pPr>
          </w:p>
        </w:tc>
        <w:tc>
          <w:tcPr>
            <w:tcW w:w="404" w:type="pct"/>
            <w:vAlign w:val="center"/>
          </w:tcPr>
          <w:p w14:paraId="3509D0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652" w:type="pct"/>
            <w:vMerge w:val="continue"/>
            <w:vAlign w:val="center"/>
          </w:tcPr>
          <w:p w14:paraId="548D4A8C">
            <w:pPr>
              <w:snapToGrid w:val="0"/>
              <w:spacing w:line="240" w:lineRule="exact"/>
              <w:jc w:val="center"/>
              <w:rPr>
                <w:rFonts w:hint="eastAsia" w:ascii="仿宋" w:hAnsi="仿宋" w:eastAsia="仿宋" w:cs="仿宋"/>
                <w:sz w:val="18"/>
                <w:szCs w:val="18"/>
              </w:rPr>
            </w:pPr>
          </w:p>
        </w:tc>
      </w:tr>
      <w:tr w14:paraId="47B4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66F04660">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2AC8BC79">
            <w:pPr>
              <w:snapToGrid w:val="0"/>
              <w:spacing w:line="240" w:lineRule="exact"/>
              <w:jc w:val="center"/>
              <w:rPr>
                <w:rFonts w:hint="eastAsia" w:ascii="仿宋" w:hAnsi="仿宋" w:eastAsia="仿宋" w:cs="仿宋"/>
                <w:sz w:val="18"/>
                <w:szCs w:val="18"/>
              </w:rPr>
            </w:pPr>
          </w:p>
        </w:tc>
        <w:tc>
          <w:tcPr>
            <w:tcW w:w="552" w:type="pct"/>
            <w:vAlign w:val="center"/>
          </w:tcPr>
          <w:p w14:paraId="71F3418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2040404</w:t>
            </w:r>
          </w:p>
        </w:tc>
        <w:tc>
          <w:tcPr>
            <w:tcW w:w="1649" w:type="pct"/>
            <w:vAlign w:val="center"/>
          </w:tcPr>
          <w:p w14:paraId="1C24B9A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生产实习</w:t>
            </w:r>
          </w:p>
        </w:tc>
        <w:tc>
          <w:tcPr>
            <w:tcW w:w="347" w:type="pct"/>
            <w:vAlign w:val="center"/>
          </w:tcPr>
          <w:p w14:paraId="47F2C9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4824714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91" w:type="pct"/>
            <w:vAlign w:val="center"/>
          </w:tcPr>
          <w:p w14:paraId="391B2908">
            <w:pPr>
              <w:snapToGrid w:val="0"/>
              <w:spacing w:line="240" w:lineRule="exact"/>
              <w:jc w:val="center"/>
              <w:rPr>
                <w:rFonts w:hint="eastAsia" w:ascii="仿宋" w:hAnsi="仿宋" w:eastAsia="仿宋" w:cs="仿宋"/>
                <w:sz w:val="18"/>
                <w:szCs w:val="18"/>
              </w:rPr>
            </w:pPr>
          </w:p>
        </w:tc>
        <w:tc>
          <w:tcPr>
            <w:tcW w:w="404" w:type="pct"/>
            <w:vAlign w:val="center"/>
          </w:tcPr>
          <w:p w14:paraId="6201E9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652" w:type="pct"/>
            <w:vMerge w:val="continue"/>
            <w:vAlign w:val="center"/>
          </w:tcPr>
          <w:p w14:paraId="7E596CED">
            <w:pPr>
              <w:snapToGrid w:val="0"/>
              <w:spacing w:line="240" w:lineRule="exact"/>
              <w:jc w:val="center"/>
              <w:rPr>
                <w:rFonts w:hint="eastAsia" w:ascii="仿宋" w:hAnsi="仿宋" w:eastAsia="仿宋" w:cs="仿宋"/>
                <w:sz w:val="18"/>
                <w:szCs w:val="18"/>
              </w:rPr>
            </w:pPr>
          </w:p>
        </w:tc>
      </w:tr>
      <w:tr w14:paraId="25F9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Merge w:val="continue"/>
            <w:vAlign w:val="center"/>
          </w:tcPr>
          <w:p w14:paraId="7E392529">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715384F0">
            <w:pPr>
              <w:snapToGrid w:val="0"/>
              <w:spacing w:line="240" w:lineRule="exact"/>
              <w:jc w:val="center"/>
              <w:rPr>
                <w:rFonts w:hint="eastAsia" w:ascii="仿宋" w:hAnsi="仿宋" w:eastAsia="仿宋" w:cs="仿宋"/>
                <w:sz w:val="18"/>
                <w:szCs w:val="18"/>
              </w:rPr>
            </w:pPr>
          </w:p>
        </w:tc>
        <w:tc>
          <w:tcPr>
            <w:tcW w:w="3726" w:type="pct"/>
            <w:gridSpan w:val="6"/>
            <w:vAlign w:val="center"/>
          </w:tcPr>
          <w:p w14:paraId="2C1FCC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毕业论文</w:t>
            </w:r>
          </w:p>
        </w:tc>
        <w:tc>
          <w:tcPr>
            <w:tcW w:w="652" w:type="pct"/>
            <w:vMerge w:val="restart"/>
            <w:vAlign w:val="center"/>
          </w:tcPr>
          <w:p w14:paraId="5AF5E2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tc>
      </w:tr>
      <w:tr w14:paraId="65C1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 w:type="pct"/>
            <w:vAlign w:val="center"/>
          </w:tcPr>
          <w:p w14:paraId="75944AE7">
            <w:pPr>
              <w:snapToGrid w:val="0"/>
              <w:spacing w:line="240" w:lineRule="exact"/>
              <w:jc w:val="center"/>
              <w:rPr>
                <w:rFonts w:hint="eastAsia" w:ascii="仿宋" w:hAnsi="仿宋" w:eastAsia="仿宋" w:cs="仿宋"/>
                <w:sz w:val="18"/>
                <w:szCs w:val="18"/>
              </w:rPr>
            </w:pPr>
          </w:p>
        </w:tc>
        <w:tc>
          <w:tcPr>
            <w:tcW w:w="397" w:type="pct"/>
            <w:vMerge w:val="continue"/>
            <w:vAlign w:val="center"/>
          </w:tcPr>
          <w:p w14:paraId="550A6B84">
            <w:pPr>
              <w:snapToGrid w:val="0"/>
              <w:spacing w:line="240" w:lineRule="exact"/>
              <w:jc w:val="center"/>
              <w:rPr>
                <w:rFonts w:hint="eastAsia" w:ascii="仿宋" w:hAnsi="仿宋" w:eastAsia="仿宋" w:cs="仿宋"/>
                <w:sz w:val="18"/>
                <w:szCs w:val="18"/>
              </w:rPr>
            </w:pPr>
          </w:p>
        </w:tc>
        <w:tc>
          <w:tcPr>
            <w:tcW w:w="552" w:type="pct"/>
            <w:vAlign w:val="center"/>
          </w:tcPr>
          <w:p w14:paraId="0BCB7A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2340176</w:t>
            </w:r>
          </w:p>
        </w:tc>
        <w:tc>
          <w:tcPr>
            <w:tcW w:w="1649" w:type="pct"/>
            <w:vAlign w:val="center"/>
          </w:tcPr>
          <w:p w14:paraId="1827484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毕业设计（论文）</w:t>
            </w:r>
          </w:p>
        </w:tc>
        <w:tc>
          <w:tcPr>
            <w:tcW w:w="347" w:type="pct"/>
            <w:vAlign w:val="center"/>
          </w:tcPr>
          <w:p w14:paraId="360CCC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279" w:type="pct"/>
            <w:vAlign w:val="center"/>
          </w:tcPr>
          <w:p w14:paraId="240C06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491" w:type="pct"/>
            <w:vAlign w:val="center"/>
          </w:tcPr>
          <w:p w14:paraId="7C6376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16周</w:t>
            </w:r>
          </w:p>
        </w:tc>
        <w:tc>
          <w:tcPr>
            <w:tcW w:w="404" w:type="pct"/>
            <w:vAlign w:val="center"/>
          </w:tcPr>
          <w:p w14:paraId="0EC350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652" w:type="pct"/>
            <w:vMerge w:val="continue"/>
            <w:vAlign w:val="center"/>
          </w:tcPr>
          <w:p w14:paraId="75FF7F3E">
            <w:pPr>
              <w:snapToGrid w:val="0"/>
              <w:spacing w:line="240" w:lineRule="exact"/>
              <w:jc w:val="center"/>
              <w:rPr>
                <w:rFonts w:hint="eastAsia" w:ascii="仿宋" w:hAnsi="仿宋" w:eastAsia="仿宋" w:cs="仿宋"/>
                <w:sz w:val="18"/>
                <w:szCs w:val="18"/>
              </w:rPr>
            </w:pPr>
          </w:p>
        </w:tc>
      </w:tr>
      <w:bookmarkEnd w:id="2"/>
    </w:tbl>
    <w:p w14:paraId="47567901">
      <w:pPr>
        <w:widowControl/>
        <w:jc w:val="left"/>
        <w:rPr>
          <w:rFonts w:hint="eastAsia" w:ascii="黑体" w:hAnsi="黑体" w:eastAsia="黑体" w:cs="仿宋_GB2312"/>
          <w:sz w:val="32"/>
          <w:szCs w:val="32"/>
        </w:rPr>
        <w:sectPr>
          <w:pgSz w:w="11906" w:h="16838"/>
          <w:pgMar w:top="2154" w:right="1417" w:bottom="2098" w:left="1474" w:header="851" w:footer="992" w:gutter="0"/>
          <w:pgNumType w:fmt="numberInDash"/>
          <w:cols w:space="0" w:num="1"/>
          <w:titlePg/>
          <w:docGrid w:type="lines" w:linePitch="321" w:charSpace="0"/>
        </w:sectPr>
      </w:pPr>
      <w:r>
        <w:rPr>
          <w:rFonts w:ascii="黑体" w:hAnsi="黑体" w:eastAsia="黑体" w:cs="仿宋_GB2312"/>
          <w:sz w:val="32"/>
          <w:szCs w:val="32"/>
        </w:rPr>
        <w:br w:type="page"/>
      </w:r>
    </w:p>
    <w:p w14:paraId="5B6D0802">
      <w:pPr>
        <w:spacing w:line="560" w:lineRule="exact"/>
        <w:ind w:firstLine="640"/>
        <w:rPr>
          <w:rFonts w:hint="eastAsia" w:ascii="黑体" w:hAnsi="黑体" w:eastAsia="黑体" w:cs="仿宋_GB2312"/>
          <w:sz w:val="32"/>
          <w:szCs w:val="32"/>
        </w:rPr>
      </w:pPr>
      <w:r>
        <w:rPr>
          <w:rFonts w:hint="eastAsia" w:ascii="黑体" w:hAnsi="黑体" w:eastAsia="黑体" w:cs="仿宋_GB2312"/>
          <w:sz w:val="32"/>
          <w:szCs w:val="32"/>
        </w:rPr>
        <w:t>8.课程逻辑图</w:t>
      </w:r>
    </w:p>
    <w:p w14:paraId="00D91D1B">
      <w:pPr>
        <w:spacing w:line="560" w:lineRule="exact"/>
        <w:ind w:firstLine="640"/>
        <w:rPr>
          <w:rFonts w:hint="eastAsia" w:ascii="黑体" w:hAnsi="黑体" w:eastAsia="黑体" w:cs="仿宋_GB2312"/>
          <w:sz w:val="32"/>
          <w:szCs w:val="32"/>
        </w:rPr>
      </w:pPr>
      <w:r>
        <w:drawing>
          <wp:anchor distT="0" distB="0" distL="0" distR="0" simplePos="0" relativeHeight="251659264" behindDoc="0" locked="0" layoutInCell="1" allowOverlap="1">
            <wp:simplePos x="0" y="0"/>
            <wp:positionH relativeFrom="column">
              <wp:posOffset>-1171575</wp:posOffset>
            </wp:positionH>
            <wp:positionV relativeFrom="paragraph">
              <wp:posOffset>231775</wp:posOffset>
            </wp:positionV>
            <wp:extent cx="10306685" cy="4651375"/>
            <wp:effectExtent l="19050" t="19050" r="37465" b="34925"/>
            <wp:wrapNone/>
            <wp:docPr id="16563607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60730" name="图片 1"/>
                    <pic:cNvPicPr>
                      <a:picLocks noChangeAspect="1"/>
                    </pic:cNvPicPr>
                  </pic:nvPicPr>
                  <pic:blipFill>
                    <a:blip r:embed="rId6"/>
                    <a:srcRect l="1314"/>
                    <a:stretch>
                      <a:fillRect/>
                    </a:stretch>
                  </pic:blipFill>
                  <pic:spPr>
                    <a:xfrm>
                      <a:off x="0" y="0"/>
                      <a:ext cx="10306685" cy="4651375"/>
                    </a:xfrm>
                    <a:prstGeom prst="rect">
                      <a:avLst/>
                    </a:prstGeom>
                    <a:ln w="19050" cap="flat" cmpd="sng" algn="ctr">
                      <a:solidFill>
                        <a:srgbClr val="5B9BD5"/>
                      </a:solidFill>
                      <a:prstDash val="solid"/>
                      <a:round/>
                      <a:headEnd type="none" w="med" len="med"/>
                      <a:tailEnd type="none" w="med" len="med"/>
                    </a:ln>
                  </pic:spPr>
                </pic:pic>
              </a:graphicData>
            </a:graphic>
          </wp:anchor>
        </w:drawing>
      </w:r>
    </w:p>
    <w:p w14:paraId="243E4943">
      <w:pPr>
        <w:adjustRightInd w:val="0"/>
        <w:snapToGrid w:val="0"/>
        <w:jc w:val="center"/>
        <w:rPr>
          <w:rFonts w:hint="eastAsia" w:ascii="黑体" w:hAnsi="黑体" w:eastAsia="黑体" w:cs="仿宋_GB2312"/>
          <w:sz w:val="32"/>
          <w:szCs w:val="32"/>
        </w:rPr>
      </w:pPr>
    </w:p>
    <w:p w14:paraId="048D4884">
      <w:pPr>
        <w:jc w:val="center"/>
        <w:rPr>
          <w:rFonts w:hint="eastAsia" w:ascii="黑体" w:hAnsi="黑体" w:eastAsia="黑体" w:cs="仿宋_GB2312"/>
          <w:sz w:val="32"/>
          <w:szCs w:val="32"/>
        </w:rPr>
      </w:pPr>
    </w:p>
    <w:p w14:paraId="3B239F45">
      <w:pPr>
        <w:spacing w:line="560" w:lineRule="exact"/>
        <w:rPr>
          <w:rFonts w:hint="eastAsia" w:ascii="黑体" w:hAnsi="黑体" w:eastAsia="黑体" w:cs="仿宋_GB2312"/>
          <w:sz w:val="32"/>
          <w:szCs w:val="32"/>
        </w:rPr>
        <w:sectPr>
          <w:pgSz w:w="16838" w:h="11906" w:orient="landscape"/>
          <w:pgMar w:top="1474" w:right="2154" w:bottom="1417" w:left="2098" w:header="851" w:footer="992" w:gutter="0"/>
          <w:pgNumType w:fmt="numberInDash"/>
          <w:cols w:space="0" w:num="1"/>
          <w:titlePg/>
          <w:docGrid w:type="lines" w:linePitch="321" w:charSpace="0"/>
        </w:sectPr>
      </w:pPr>
    </w:p>
    <w:p w14:paraId="60A1FBCF">
      <w:pPr>
        <w:spacing w:line="560" w:lineRule="exact"/>
        <w:ind w:firstLine="640"/>
        <w:rPr>
          <w:rFonts w:hint="eastAsia" w:ascii="仿宋_GB2312" w:hAnsi="仿宋_GB2312" w:eastAsia="仿宋_GB2312" w:cs="仿宋_GB2312"/>
          <w:sz w:val="32"/>
          <w:szCs w:val="32"/>
        </w:rPr>
      </w:pP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p w14:paraId="41461F59">
      <w:pPr>
        <w:adjustRightInd w:val="0"/>
        <w:snapToGrid w:val="0"/>
        <w:spacing w:before="160" w:beforeLines="50"/>
        <w:jc w:val="center"/>
        <w:rPr>
          <w:rFonts w:hint="eastAsia" w:ascii="仿宋" w:hAnsi="仿宋" w:eastAsia="仿宋" w:cs="宋体"/>
          <w:b/>
          <w:sz w:val="28"/>
          <w:szCs w:val="28"/>
        </w:rPr>
      </w:pPr>
      <w:r>
        <w:rPr>
          <w:rFonts w:ascii="仿宋" w:hAnsi="仿宋" w:eastAsia="仿宋" w:cs="宋体"/>
          <w:b/>
          <w:sz w:val="28"/>
          <w:szCs w:val="28"/>
        </w:rPr>
        <w:t>电子信息工程专业毕业要求与相应支撑教学环节</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3284"/>
        <w:gridCol w:w="3324"/>
      </w:tblGrid>
      <w:tr w14:paraId="4B8E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21" w:type="pct"/>
            <w:tcBorders>
              <w:top w:val="single" w:color="auto" w:sz="4" w:space="0"/>
              <w:left w:val="single" w:color="auto" w:sz="4" w:space="0"/>
              <w:bottom w:val="single" w:color="auto" w:sz="4" w:space="0"/>
              <w:right w:val="single" w:color="auto" w:sz="4" w:space="0"/>
            </w:tcBorders>
            <w:vAlign w:val="center"/>
          </w:tcPr>
          <w:p w14:paraId="3A2D696E">
            <w:pPr>
              <w:adjustRightInd w:val="0"/>
              <w:snapToGrid w:val="0"/>
              <w:ind w:left="42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毕业要求</w:t>
            </w:r>
          </w:p>
        </w:tc>
        <w:tc>
          <w:tcPr>
            <w:tcW w:w="1779" w:type="pct"/>
            <w:tcBorders>
              <w:top w:val="single" w:color="auto" w:sz="4" w:space="0"/>
              <w:left w:val="single" w:color="auto" w:sz="4" w:space="0"/>
              <w:bottom w:val="single" w:color="auto" w:sz="4" w:space="0"/>
              <w:right w:val="single" w:color="auto" w:sz="4" w:space="0"/>
            </w:tcBorders>
            <w:vAlign w:val="center"/>
          </w:tcPr>
          <w:p w14:paraId="7B328177">
            <w:pPr>
              <w:adjustRightInd w:val="0"/>
              <w:snapToGrid w:val="0"/>
              <w:ind w:left="0" w:leftChars="0" w:firstLine="0" w:firstLineChars="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毕业要求指标点</w:t>
            </w:r>
          </w:p>
        </w:tc>
        <w:tc>
          <w:tcPr>
            <w:tcW w:w="1800" w:type="pct"/>
            <w:tcBorders>
              <w:top w:val="single" w:color="auto" w:sz="4" w:space="0"/>
              <w:left w:val="single" w:color="auto" w:sz="4" w:space="0"/>
              <w:bottom w:val="single" w:color="auto" w:sz="4" w:space="0"/>
              <w:right w:val="single" w:color="auto" w:sz="4" w:space="0"/>
            </w:tcBorders>
            <w:vAlign w:val="center"/>
          </w:tcPr>
          <w:p w14:paraId="5B9DB0A2">
            <w:pPr>
              <w:adjustRightInd w:val="0"/>
              <w:snapToGrid w:val="0"/>
              <w:ind w:left="0" w:leftChars="0" w:firstLine="0" w:firstLineChars="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支撑课程</w:t>
            </w:r>
          </w:p>
        </w:tc>
      </w:tr>
      <w:tr w14:paraId="2552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right w:val="single" w:color="auto" w:sz="4" w:space="0"/>
            </w:tcBorders>
            <w:vAlign w:val="center"/>
          </w:tcPr>
          <w:p w14:paraId="269B8B86">
            <w:pPr>
              <w:adjustRightInd w:val="0"/>
              <w:snapToGrid w:val="0"/>
              <w:jc w:val="left"/>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1. 工程知识：</w:t>
            </w:r>
            <w:r>
              <w:rPr>
                <w:rFonts w:hint="eastAsia" w:ascii="仿宋" w:hAnsi="仿宋" w:eastAsia="仿宋" w:cs="仿宋"/>
                <w:color w:val="000000" w:themeColor="text1"/>
                <w:sz w:val="21"/>
                <w:szCs w:val="21"/>
                <w14:textFill>
                  <w14:solidFill>
                    <w14:schemeClr w14:val="tx1"/>
                  </w14:solidFill>
                </w14:textFill>
              </w:rPr>
              <w:t>掌握数学、自然科学、工程基础和电子信息工程领域的专业知识，能够将上述知识用于电子信息系统设计及产品研发中复杂工程问题的分析、建模和求解。</w:t>
            </w:r>
          </w:p>
          <w:p w14:paraId="384454CB">
            <w:pPr>
              <w:adjustRightInd w:val="0"/>
              <w:snapToGrid w:val="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3075C3AB">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1.1掌握数学、自然科学知识，为用于电子信息系统设计及产品研发中复杂工程问题的表述奠定基础。</w:t>
            </w:r>
          </w:p>
        </w:tc>
        <w:tc>
          <w:tcPr>
            <w:tcW w:w="1800" w:type="pct"/>
            <w:tcBorders>
              <w:top w:val="single" w:color="auto" w:sz="4" w:space="0"/>
              <w:left w:val="single" w:color="auto" w:sz="4" w:space="0"/>
              <w:bottom w:val="single" w:color="auto" w:sz="4" w:space="0"/>
              <w:right w:val="single" w:color="auto" w:sz="4" w:space="0"/>
            </w:tcBorders>
            <w:vAlign w:val="center"/>
          </w:tcPr>
          <w:p w14:paraId="30E03B62">
            <w:pPr>
              <w:autoSpaceDE w:val="0"/>
              <w:autoSpaceDN w:val="0"/>
              <w:adjustRightInd w:val="0"/>
              <w:snapToGrid w:val="0"/>
              <w:jc w:val="left"/>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 xml:space="preserve">高等数学 线性代数 概率论与数理统计 大学物理. </w:t>
            </w:r>
            <w:r>
              <w:rPr>
                <w:rFonts w:hint="eastAsia" w:ascii="仿宋" w:hAnsi="仿宋" w:eastAsia="仿宋" w:cs="仿宋"/>
                <w:color w:val="000000" w:themeColor="text1"/>
                <w:sz w:val="21"/>
                <w:szCs w:val="21"/>
                <w14:textFill>
                  <w14:solidFill>
                    <w14:schemeClr w14:val="tx1"/>
                  </w14:solidFill>
                </w14:textFill>
              </w:rPr>
              <w:t>基于优化理论的机器学习</w:t>
            </w:r>
            <w:r>
              <w:rPr>
                <w:rFonts w:hint="eastAsia" w:ascii="仿宋" w:hAnsi="仿宋" w:eastAsia="仿宋" w:cs="仿宋"/>
                <w:sz w:val="21"/>
                <w:szCs w:val="21"/>
              </w:rPr>
              <w:t>、多媒体信息处理前沿讲座</w:t>
            </w:r>
          </w:p>
        </w:tc>
      </w:tr>
      <w:tr w14:paraId="53F8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780C9B82">
            <w:pPr>
              <w:widowControl/>
              <w:adjustRightInd w:val="0"/>
              <w:snapToGrid w:val="0"/>
              <w:ind w:firstLine="420" w:firstLineChars="20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16B6C603">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1.2掌握工程基础和专业基础知识，为用于电子信息系统设计及产品研发中复杂工程问题的建模与求解奠定基础。</w:t>
            </w:r>
          </w:p>
        </w:tc>
        <w:tc>
          <w:tcPr>
            <w:tcW w:w="1800" w:type="pct"/>
            <w:tcBorders>
              <w:top w:val="single" w:color="auto" w:sz="4" w:space="0"/>
              <w:left w:val="single" w:color="auto" w:sz="4" w:space="0"/>
              <w:bottom w:val="single" w:color="auto" w:sz="4" w:space="0"/>
              <w:right w:val="single" w:color="auto" w:sz="4" w:space="0"/>
            </w:tcBorders>
            <w:vAlign w:val="center"/>
          </w:tcPr>
          <w:p w14:paraId="7CD71742">
            <w:pPr>
              <w:adjustRightInd w:val="0"/>
              <w:snapToGrid w:val="0"/>
              <w:rPr>
                <w:rFonts w:hint="eastAsia" w:ascii="仿宋" w:hAnsi="仿宋" w:eastAsia="仿宋" w:cs="仿宋"/>
                <w:b/>
                <w:bCs/>
                <w:sz w:val="21"/>
                <w:szCs w:val="21"/>
              </w:rPr>
            </w:pPr>
            <w:r>
              <w:rPr>
                <w:rFonts w:hint="eastAsia" w:ascii="仿宋" w:hAnsi="仿宋" w:eastAsia="仿宋" w:cs="仿宋"/>
                <w:b/>
                <w:bCs/>
                <w:sz w:val="21"/>
                <w:szCs w:val="21"/>
              </w:rPr>
              <w:t xml:space="preserve">电路基础、计算机软件技术基础、电工测量、高频电子线路、数字逻辑电路、电磁场理论、电子线路基础、信息论与编码 </w:t>
            </w:r>
          </w:p>
          <w:p w14:paraId="62A44BB1">
            <w:pPr>
              <w:adjustRightInd w:val="0"/>
              <w:snapToGrid w:val="0"/>
              <w:rPr>
                <w:rFonts w:hint="eastAsia" w:ascii="仿宋" w:hAnsi="仿宋" w:eastAsia="仿宋" w:cs="仿宋"/>
                <w:color w:val="000000" w:themeColor="text1"/>
                <w:sz w:val="21"/>
                <w:szCs w:val="21"/>
                <w:lang w:bidi="ar"/>
                <w14:textFill>
                  <w14:solidFill>
                    <w14:schemeClr w14:val="tx1"/>
                  </w14:solidFill>
                </w14:textFill>
              </w:rPr>
            </w:pPr>
            <w:r>
              <w:rPr>
                <w:rFonts w:hint="eastAsia" w:ascii="仿宋" w:hAnsi="仿宋" w:eastAsia="仿宋" w:cs="仿宋"/>
                <w:sz w:val="21"/>
                <w:szCs w:val="21"/>
              </w:rPr>
              <w:t>自动控制原理 多媒体应用基础 嵌入式系统、物联网工程导论 无线传感器网络技术</w:t>
            </w:r>
          </w:p>
        </w:tc>
      </w:tr>
      <w:tr w14:paraId="17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421" w:type="pct"/>
            <w:vMerge w:val="continue"/>
            <w:tcBorders>
              <w:left w:val="single" w:color="auto" w:sz="4" w:space="0"/>
              <w:right w:val="single" w:color="auto" w:sz="4" w:space="0"/>
            </w:tcBorders>
            <w:vAlign w:val="center"/>
          </w:tcPr>
          <w:p w14:paraId="04B5F17A">
            <w:pPr>
              <w:widowControl/>
              <w:adjustRightInd w:val="0"/>
              <w:snapToGrid w:val="0"/>
              <w:ind w:firstLine="420" w:firstLineChars="20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52FD8D24">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1.3掌握电子信息工程专业知识，能够结合数学、自然科学和工程基础知识，对电子信息系统设计及产品研发中的复杂工程问题进行建模、求解和分析。</w:t>
            </w:r>
          </w:p>
        </w:tc>
        <w:tc>
          <w:tcPr>
            <w:tcW w:w="1800" w:type="pct"/>
            <w:tcBorders>
              <w:top w:val="single" w:color="auto" w:sz="4" w:space="0"/>
              <w:left w:val="single" w:color="auto" w:sz="4" w:space="0"/>
              <w:bottom w:val="single" w:color="auto" w:sz="4" w:space="0"/>
              <w:right w:val="single" w:color="auto" w:sz="4" w:space="0"/>
            </w:tcBorders>
            <w:vAlign w:val="center"/>
          </w:tcPr>
          <w:p w14:paraId="641C8447">
            <w:pPr>
              <w:adjustRightInd w:val="0"/>
              <w:snapToGrid w:val="0"/>
              <w:jc w:val="left"/>
              <w:rPr>
                <w:rFonts w:hint="eastAsia" w:ascii="仿宋" w:hAnsi="仿宋" w:eastAsia="仿宋" w:cs="仿宋"/>
                <w:b/>
                <w:bCs/>
                <w:sz w:val="21"/>
                <w:szCs w:val="21"/>
              </w:rPr>
            </w:pPr>
            <w:r>
              <w:rPr>
                <w:rFonts w:hint="eastAsia" w:ascii="仿宋" w:hAnsi="仿宋" w:eastAsia="仿宋" w:cs="仿宋"/>
                <w:b/>
                <w:bCs/>
                <w:sz w:val="21"/>
                <w:szCs w:val="21"/>
              </w:rPr>
              <w:t>数字视频技术、数字信号处理、信号与系统</w:t>
            </w:r>
          </w:p>
          <w:p w14:paraId="350B8EB5">
            <w:pPr>
              <w:adjustRightInd w:val="0"/>
              <w:snapToGrid w:val="0"/>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sz w:val="21"/>
                <w:szCs w:val="21"/>
              </w:rPr>
              <w:t>多媒体应用基础、通信网、嵌入式实时系统</w:t>
            </w:r>
          </w:p>
        </w:tc>
      </w:tr>
      <w:tr w14:paraId="5654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bottom w:val="single" w:color="auto" w:sz="4" w:space="0"/>
              <w:right w:val="single" w:color="auto" w:sz="4" w:space="0"/>
            </w:tcBorders>
            <w:vAlign w:val="center"/>
          </w:tcPr>
          <w:p w14:paraId="034BDCA7">
            <w:pPr>
              <w:adjustRightInd w:val="0"/>
              <w:snapToGrid w:val="0"/>
              <w:jc w:val="left"/>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2.问题分析：</w:t>
            </w:r>
            <w:r>
              <w:rPr>
                <w:rFonts w:hint="eastAsia" w:ascii="仿宋" w:hAnsi="仿宋" w:eastAsia="仿宋" w:cs="仿宋"/>
                <w:color w:val="000000" w:themeColor="text1"/>
                <w:sz w:val="21"/>
                <w:szCs w:val="21"/>
                <w14:textFill>
                  <w14:solidFill>
                    <w14:schemeClr w14:val="tx1"/>
                  </w14:solidFill>
                </w14:textFill>
              </w:rPr>
              <w:t>能够应用数学、自然科学和电子信息工程相关领域的基本原理，识别、表达电子信息系统设计及产品研发中的复杂工程问题，并结合文献研究分析问题，获得有效的结论。</w:t>
            </w:r>
          </w:p>
        </w:tc>
        <w:tc>
          <w:tcPr>
            <w:tcW w:w="1779" w:type="pct"/>
            <w:tcBorders>
              <w:top w:val="single" w:color="auto" w:sz="4" w:space="0"/>
              <w:left w:val="single" w:color="auto" w:sz="4" w:space="0"/>
              <w:bottom w:val="single" w:color="auto" w:sz="4" w:space="0"/>
              <w:right w:val="single" w:color="auto" w:sz="4" w:space="0"/>
            </w:tcBorders>
            <w:vAlign w:val="center"/>
          </w:tcPr>
          <w:p w14:paraId="105C9271">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2.1能够应用数学、自然科学和工程科学的基本原理和方法对复杂工程问题进行专业性表达。</w:t>
            </w:r>
          </w:p>
        </w:tc>
        <w:tc>
          <w:tcPr>
            <w:tcW w:w="1800" w:type="pct"/>
            <w:tcBorders>
              <w:top w:val="single" w:color="auto" w:sz="4" w:space="0"/>
              <w:left w:val="single" w:color="auto" w:sz="4" w:space="0"/>
              <w:bottom w:val="single" w:color="auto" w:sz="4" w:space="0"/>
              <w:right w:val="single" w:color="auto" w:sz="4" w:space="0"/>
            </w:tcBorders>
            <w:vAlign w:val="center"/>
          </w:tcPr>
          <w:p w14:paraId="4A6AAD21">
            <w:pPr>
              <w:adjustRightInd w:val="0"/>
              <w:snapToGrid w:val="0"/>
              <w:rPr>
                <w:rFonts w:hint="eastAsia" w:ascii="仿宋" w:hAnsi="仿宋" w:eastAsia="仿宋" w:cs="仿宋"/>
                <w:b/>
                <w:bCs/>
                <w:sz w:val="21"/>
                <w:szCs w:val="21"/>
              </w:rPr>
            </w:pPr>
            <w:r>
              <w:rPr>
                <w:rFonts w:hint="eastAsia" w:ascii="仿宋" w:hAnsi="仿宋" w:eastAsia="仿宋" w:cs="仿宋"/>
                <w:b/>
                <w:bCs/>
                <w:sz w:val="21"/>
                <w:szCs w:val="21"/>
              </w:rPr>
              <w:t>电路基础、数字逻辑电路、高频电子线路、电磁场理论、信息论与编码</w:t>
            </w:r>
          </w:p>
          <w:p w14:paraId="79809EAE">
            <w:pPr>
              <w:adjustRightInd w:val="0"/>
              <w:snapToGrid w:val="0"/>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sz w:val="21"/>
                <w:szCs w:val="21"/>
              </w:rPr>
              <w:t>软件无线电、自动控制原理、多媒体应用基础</w:t>
            </w:r>
          </w:p>
        </w:tc>
      </w:tr>
      <w:tr w14:paraId="368B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5" w:hRule="atLeast"/>
        </w:trPr>
        <w:tc>
          <w:tcPr>
            <w:tcW w:w="1421" w:type="pct"/>
            <w:vMerge w:val="continue"/>
            <w:tcBorders>
              <w:top w:val="single" w:color="auto" w:sz="4" w:space="0"/>
              <w:left w:val="single" w:color="auto" w:sz="4" w:space="0"/>
              <w:bottom w:val="single" w:color="auto" w:sz="4" w:space="0"/>
              <w:right w:val="single" w:color="auto" w:sz="4" w:space="0"/>
            </w:tcBorders>
            <w:vAlign w:val="center"/>
          </w:tcPr>
          <w:p w14:paraId="0124904C">
            <w:pPr>
              <w:widowControl/>
              <w:adjustRightInd w:val="0"/>
              <w:snapToGrid w:val="0"/>
              <w:ind w:firstLine="420" w:firstLineChars="20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72C0631C">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2.2能够通过文献查阅、分析或实验，理解已有解决方案的多样性及其局限性，并对不同方案进行对比和评价。</w:t>
            </w:r>
          </w:p>
        </w:tc>
        <w:tc>
          <w:tcPr>
            <w:tcW w:w="1800" w:type="pct"/>
            <w:tcBorders>
              <w:top w:val="single" w:color="auto" w:sz="4" w:space="0"/>
              <w:left w:val="single" w:color="auto" w:sz="4" w:space="0"/>
              <w:bottom w:val="single" w:color="auto" w:sz="4" w:space="0"/>
              <w:right w:val="single" w:color="auto" w:sz="4" w:space="0"/>
            </w:tcBorders>
            <w:vAlign w:val="center"/>
          </w:tcPr>
          <w:p w14:paraId="59A72F85">
            <w:pPr>
              <w:adjustRightInd w:val="0"/>
              <w:snapToGrid w:val="0"/>
              <w:rPr>
                <w:rFonts w:hint="eastAsia" w:ascii="仿宋" w:hAnsi="仿宋" w:eastAsia="仿宋" w:cs="仿宋"/>
                <w:b/>
                <w:bCs/>
                <w:sz w:val="21"/>
                <w:szCs w:val="21"/>
              </w:rPr>
            </w:pPr>
            <w:r>
              <w:rPr>
                <w:rFonts w:hint="eastAsia" w:ascii="仿宋" w:hAnsi="仿宋" w:eastAsia="仿宋" w:cs="仿宋"/>
                <w:b/>
                <w:bCs/>
                <w:sz w:val="21"/>
                <w:szCs w:val="21"/>
              </w:rPr>
              <w:t>数字视频技术、数字信号处理、信号与系统,通信原理、数字图像处理、模式识别与类脑智能.</w:t>
            </w:r>
          </w:p>
          <w:p w14:paraId="7DD6DA8D">
            <w:pPr>
              <w:adjustRightInd w:val="0"/>
              <w:snapToGrid w:val="0"/>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sz w:val="21"/>
                <w:szCs w:val="21"/>
              </w:rPr>
              <w:t>基于优化理论的机器学习、通信网、物联网工程导论、</w:t>
            </w:r>
            <w:r>
              <w:rPr>
                <w:rFonts w:hint="eastAsia" w:ascii="仿宋" w:hAnsi="仿宋" w:eastAsia="仿宋" w:cs="仿宋"/>
                <w:sz w:val="21"/>
                <w:szCs w:val="21"/>
                <w:lang w:val="zh-CN"/>
              </w:rPr>
              <w:t>物联网技术及其应用</w:t>
            </w:r>
            <w:r>
              <w:rPr>
                <w:rFonts w:hint="eastAsia" w:ascii="仿宋" w:hAnsi="仿宋" w:eastAsia="仿宋" w:cs="仿宋"/>
                <w:b/>
                <w:bCs/>
                <w:sz w:val="21"/>
                <w:szCs w:val="21"/>
              </w:rPr>
              <w:t>、</w:t>
            </w:r>
            <w:r>
              <w:rPr>
                <w:rFonts w:hint="eastAsia" w:ascii="仿宋" w:hAnsi="仿宋" w:eastAsia="仿宋" w:cs="仿宋"/>
                <w:sz w:val="21"/>
                <w:szCs w:val="21"/>
              </w:rPr>
              <w:t>无线传感器网络技术</w:t>
            </w:r>
          </w:p>
        </w:tc>
      </w:tr>
      <w:tr w14:paraId="7842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421" w:type="pct"/>
            <w:vMerge w:val="continue"/>
            <w:tcBorders>
              <w:top w:val="single" w:color="auto" w:sz="4" w:space="0"/>
              <w:left w:val="single" w:color="auto" w:sz="4" w:space="0"/>
              <w:bottom w:val="single" w:color="auto" w:sz="4" w:space="0"/>
              <w:right w:val="single" w:color="auto" w:sz="4" w:space="0"/>
            </w:tcBorders>
            <w:vAlign w:val="center"/>
          </w:tcPr>
          <w:p w14:paraId="1BF7D84F">
            <w:pPr>
              <w:widowControl/>
              <w:adjustRightInd w:val="0"/>
              <w:snapToGrid w:val="0"/>
              <w:ind w:firstLine="420" w:firstLineChars="20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0E320181">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2.3能够综合相关结论，运用科学或工程基本原理对复杂工程问题的关键要素进行分析和鉴别，验证解决方案的合理性，并获得有效结论。</w:t>
            </w:r>
          </w:p>
        </w:tc>
        <w:tc>
          <w:tcPr>
            <w:tcW w:w="1800" w:type="pct"/>
            <w:tcBorders>
              <w:top w:val="single" w:color="auto" w:sz="4" w:space="0"/>
              <w:left w:val="single" w:color="auto" w:sz="4" w:space="0"/>
              <w:bottom w:val="single" w:color="auto" w:sz="4" w:space="0"/>
              <w:right w:val="single" w:color="auto" w:sz="4" w:space="0"/>
            </w:tcBorders>
            <w:vAlign w:val="center"/>
          </w:tcPr>
          <w:p w14:paraId="2F706B2F">
            <w:pPr>
              <w:adjustRightInd w:val="0"/>
              <w:snapToGrid w:val="0"/>
              <w:rPr>
                <w:rFonts w:hint="eastAsia" w:ascii="仿宋" w:hAnsi="仿宋" w:eastAsia="仿宋" w:cs="仿宋"/>
                <w:b/>
                <w:bCs/>
                <w:sz w:val="21"/>
                <w:szCs w:val="21"/>
              </w:rPr>
            </w:pPr>
            <w:r>
              <w:rPr>
                <w:rFonts w:hint="eastAsia" w:ascii="仿宋" w:hAnsi="仿宋" w:eastAsia="仿宋" w:cs="仿宋"/>
                <w:b/>
                <w:bCs/>
                <w:sz w:val="21"/>
                <w:szCs w:val="21"/>
              </w:rPr>
              <w:t>数字逻辑电路、计算机原理与实现、电子线路基础、课程群项目模块2</w:t>
            </w:r>
          </w:p>
          <w:p w14:paraId="06CCC232">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sz w:val="21"/>
                <w:szCs w:val="21"/>
              </w:rPr>
              <w:t>多媒体应用基础、嵌入式实时系统</w:t>
            </w:r>
          </w:p>
        </w:tc>
      </w:tr>
      <w:tr w14:paraId="7735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1421" w:type="pct"/>
            <w:vMerge w:val="restart"/>
            <w:tcBorders>
              <w:top w:val="single" w:color="auto" w:sz="4" w:space="0"/>
              <w:left w:val="single" w:color="auto" w:sz="4" w:space="0"/>
              <w:right w:val="single" w:color="auto" w:sz="4" w:space="0"/>
            </w:tcBorders>
            <w:vAlign w:val="center"/>
          </w:tcPr>
          <w:p w14:paraId="2E809E1E">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3. 设计/开发解决方案：</w:t>
            </w:r>
            <w:r>
              <w:rPr>
                <w:rFonts w:hint="eastAsia" w:ascii="仿宋" w:hAnsi="仿宋" w:eastAsia="仿宋" w:cs="仿宋"/>
                <w:bCs/>
                <w:color w:val="000000" w:themeColor="text1"/>
                <w:sz w:val="21"/>
                <w:szCs w:val="21"/>
                <w14:textFill>
                  <w14:solidFill>
                    <w14:schemeClr w14:val="tx1"/>
                  </w14:solidFill>
                </w14:textFill>
              </w:rPr>
              <w:t>能够综合考虑工程与法律、文化、环境等社会因素，针对</w:t>
            </w:r>
            <w:r>
              <w:rPr>
                <w:rFonts w:hint="eastAsia" w:ascii="仿宋" w:hAnsi="仿宋" w:eastAsia="仿宋" w:cs="仿宋"/>
                <w:color w:val="000000" w:themeColor="text1"/>
                <w:sz w:val="21"/>
                <w:szCs w:val="21"/>
                <w14:textFill>
                  <w14:solidFill>
                    <w14:schemeClr w14:val="tx1"/>
                  </w14:solidFill>
                </w14:textFill>
              </w:rPr>
              <w:t>电子信息系统设计及产品研发中</w:t>
            </w:r>
            <w:r>
              <w:rPr>
                <w:rFonts w:hint="eastAsia" w:ascii="仿宋" w:hAnsi="仿宋" w:eastAsia="仿宋" w:cs="仿宋"/>
                <w:bCs/>
                <w:color w:val="000000" w:themeColor="text1"/>
                <w:sz w:val="21"/>
                <w:szCs w:val="21"/>
                <w14:textFill>
                  <w14:solidFill>
                    <w14:schemeClr w14:val="tx1"/>
                  </w14:solidFill>
                </w14:textFill>
              </w:rPr>
              <w:t>的复杂工程问题，设计/开发能够体现创新意识的解决方案。</w:t>
            </w:r>
          </w:p>
        </w:tc>
        <w:tc>
          <w:tcPr>
            <w:tcW w:w="1779" w:type="pct"/>
            <w:tcBorders>
              <w:top w:val="single" w:color="auto" w:sz="4" w:space="0"/>
              <w:left w:val="single" w:color="auto" w:sz="4" w:space="0"/>
              <w:bottom w:val="single" w:color="auto" w:sz="4" w:space="0"/>
              <w:right w:val="single" w:color="auto" w:sz="4" w:space="0"/>
            </w:tcBorders>
            <w:vAlign w:val="center"/>
          </w:tcPr>
          <w:p w14:paraId="173EAAA9">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3.1掌握电子信息系统设计和产品研发流程，了解影响设计目标和技术方案的主要因素。</w:t>
            </w:r>
          </w:p>
        </w:tc>
        <w:tc>
          <w:tcPr>
            <w:tcW w:w="1800" w:type="pct"/>
            <w:tcBorders>
              <w:top w:val="single" w:color="auto" w:sz="4" w:space="0"/>
              <w:left w:val="single" w:color="auto" w:sz="4" w:space="0"/>
              <w:bottom w:val="single" w:color="auto" w:sz="4" w:space="0"/>
              <w:right w:val="single" w:color="auto" w:sz="4" w:space="0"/>
            </w:tcBorders>
            <w:vAlign w:val="center"/>
          </w:tcPr>
          <w:p w14:paraId="5A25CCFD">
            <w:pPr>
              <w:adjustRightInd w:val="0"/>
              <w:snapToGrid w:val="0"/>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sz w:val="21"/>
                <w:szCs w:val="21"/>
              </w:rPr>
              <w:t>电子系统设计与实验、电子线路课程设计、数字视频技术、电子信息工程导论</w:t>
            </w:r>
          </w:p>
        </w:tc>
      </w:tr>
      <w:tr w14:paraId="1C4F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6D4DA6F3">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570A9B1B">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3.2针对电子信息系统设计及产品研发中的复杂工程问题，能够设计满足特定需求的系统单元，并能在设计环节体现创新意识。</w:t>
            </w:r>
          </w:p>
        </w:tc>
        <w:tc>
          <w:tcPr>
            <w:tcW w:w="1800" w:type="pct"/>
            <w:tcBorders>
              <w:top w:val="single" w:color="auto" w:sz="4" w:space="0"/>
              <w:left w:val="single" w:color="auto" w:sz="4" w:space="0"/>
              <w:bottom w:val="single" w:color="auto" w:sz="4" w:space="0"/>
              <w:right w:val="single" w:color="auto" w:sz="4" w:space="0"/>
            </w:tcBorders>
            <w:vAlign w:val="center"/>
          </w:tcPr>
          <w:p w14:paraId="4CED4B20">
            <w:pPr>
              <w:adjustRightInd w:val="0"/>
              <w:snapToGrid w:val="0"/>
              <w:rPr>
                <w:rFonts w:hint="eastAsia" w:ascii="仿宋" w:hAnsi="仿宋" w:eastAsia="仿宋" w:cs="仿宋"/>
                <w:b/>
                <w:bCs/>
                <w:sz w:val="21"/>
                <w:szCs w:val="21"/>
              </w:rPr>
            </w:pPr>
            <w:r>
              <w:rPr>
                <w:rFonts w:hint="eastAsia" w:ascii="仿宋" w:hAnsi="仿宋" w:eastAsia="仿宋" w:cs="仿宋"/>
                <w:b/>
                <w:bCs/>
                <w:sz w:val="21"/>
                <w:szCs w:val="21"/>
              </w:rPr>
              <w:t>通信原理、数字逻辑电路、电磁场理论、信息论与编码、毕业设计</w:t>
            </w:r>
          </w:p>
          <w:p w14:paraId="4667EF2E">
            <w:pPr>
              <w:adjustRightInd w:val="0"/>
              <w:snapToGrid w:val="0"/>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sz w:val="21"/>
                <w:szCs w:val="21"/>
              </w:rPr>
              <w:t>软件无线电</w:t>
            </w:r>
          </w:p>
        </w:tc>
      </w:tr>
      <w:tr w14:paraId="3C03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1421" w:type="pct"/>
            <w:vMerge w:val="continue"/>
            <w:tcBorders>
              <w:left w:val="single" w:color="auto" w:sz="4" w:space="0"/>
              <w:bottom w:val="single" w:color="auto" w:sz="4" w:space="0"/>
              <w:right w:val="single" w:color="auto" w:sz="4" w:space="0"/>
            </w:tcBorders>
            <w:vAlign w:val="center"/>
          </w:tcPr>
          <w:p w14:paraId="3230EFAC">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1A6776EC">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3.3具有工程伦理观念，设计中能够考虑健康、安全、法律、文化以及环境等制约因素。</w:t>
            </w:r>
          </w:p>
        </w:tc>
        <w:tc>
          <w:tcPr>
            <w:tcW w:w="1800" w:type="pct"/>
            <w:tcBorders>
              <w:top w:val="single" w:color="auto" w:sz="4" w:space="0"/>
              <w:left w:val="single" w:color="auto" w:sz="4" w:space="0"/>
              <w:bottom w:val="single" w:color="auto" w:sz="4" w:space="0"/>
              <w:right w:val="single" w:color="auto" w:sz="4" w:space="0"/>
            </w:tcBorders>
            <w:vAlign w:val="center"/>
          </w:tcPr>
          <w:p w14:paraId="0E4A029F">
            <w:pPr>
              <w:adjustRightInd w:val="0"/>
              <w:snapToGrid w:val="0"/>
              <w:rPr>
                <w:rFonts w:hint="eastAsia" w:ascii="仿宋" w:hAnsi="仿宋" w:eastAsia="仿宋" w:cs="仿宋"/>
                <w:b/>
                <w:bCs/>
                <w:sz w:val="21"/>
                <w:szCs w:val="21"/>
              </w:rPr>
            </w:pPr>
            <w:r>
              <w:rPr>
                <w:rFonts w:hint="eastAsia" w:ascii="仿宋" w:hAnsi="仿宋" w:eastAsia="仿宋" w:cs="仿宋"/>
                <w:b/>
                <w:bCs/>
                <w:sz w:val="21"/>
                <w:szCs w:val="21"/>
              </w:rPr>
              <w:t>生产实习、</w:t>
            </w:r>
            <w:r>
              <w:rPr>
                <w:rFonts w:hint="eastAsia" w:ascii="仿宋" w:hAnsi="仿宋" w:eastAsia="仿宋" w:cs="仿宋"/>
                <w:b/>
                <w:sz w:val="21"/>
                <w:szCs w:val="21"/>
              </w:rPr>
              <w:t>电子系统设计与实验、模式识别与类脑智能</w:t>
            </w:r>
          </w:p>
          <w:p w14:paraId="48533ACB">
            <w:pPr>
              <w:adjustRightInd w:val="0"/>
              <w:snapToGrid w:val="0"/>
              <w:rPr>
                <w:rFonts w:hint="eastAsia" w:ascii="仿宋" w:hAnsi="仿宋" w:eastAsia="仿宋" w:cs="仿宋"/>
                <w:b/>
                <w:bCs/>
                <w:color w:val="000000" w:themeColor="text1"/>
                <w:sz w:val="21"/>
                <w:szCs w:val="21"/>
                <w:lang w:bidi="ar"/>
                <w14:textFill>
                  <w14:solidFill>
                    <w14:schemeClr w14:val="tx1"/>
                  </w14:solidFill>
                </w14:textFill>
              </w:rPr>
            </w:pPr>
            <w:r>
              <w:rPr>
                <w:rFonts w:hint="eastAsia" w:ascii="仿宋" w:hAnsi="仿宋" w:eastAsia="仿宋" w:cs="仿宋"/>
                <w:sz w:val="21"/>
                <w:szCs w:val="21"/>
              </w:rPr>
              <w:t>PROTEUS电子系统设计与仿真</w:t>
            </w:r>
          </w:p>
        </w:tc>
      </w:tr>
      <w:tr w14:paraId="7873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bottom w:val="single" w:color="auto" w:sz="4" w:space="0"/>
              <w:right w:val="single" w:color="auto" w:sz="4" w:space="0"/>
            </w:tcBorders>
            <w:vAlign w:val="center"/>
          </w:tcPr>
          <w:p w14:paraId="68383C2B">
            <w:pPr>
              <w:adjustRightInd w:val="0"/>
              <w:snapToGrid w:val="0"/>
              <w:jc w:val="left"/>
              <w:rPr>
                <w:rFonts w:hint="eastAsia"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4. 研究</w:t>
            </w:r>
            <w:r>
              <w:rPr>
                <w:rFonts w:hint="eastAsia" w:ascii="仿宋" w:hAnsi="仿宋" w:eastAsia="仿宋" w:cs="仿宋"/>
                <w:bCs/>
                <w:color w:val="000000" w:themeColor="text1"/>
                <w:sz w:val="21"/>
                <w:szCs w:val="21"/>
                <w14:textFill>
                  <w14:solidFill>
                    <w14:schemeClr w14:val="tx1"/>
                  </w14:solidFill>
                </w14:textFill>
              </w:rPr>
              <w:t>：能够基于相关理论和科学原理，对</w:t>
            </w:r>
            <w:r>
              <w:rPr>
                <w:rFonts w:hint="eastAsia" w:ascii="仿宋" w:hAnsi="仿宋" w:eastAsia="仿宋" w:cs="仿宋"/>
                <w:color w:val="000000" w:themeColor="text1"/>
                <w:sz w:val="21"/>
                <w:szCs w:val="21"/>
                <w14:textFill>
                  <w14:solidFill>
                    <w14:schemeClr w14:val="tx1"/>
                  </w14:solidFill>
                </w14:textFill>
              </w:rPr>
              <w:t>电子信息系统设计及产品研发和</w:t>
            </w:r>
            <w:r>
              <w:rPr>
                <w:rFonts w:hint="eastAsia" w:ascii="仿宋" w:hAnsi="仿宋" w:eastAsia="仿宋" w:cs="仿宋"/>
                <w:bCs/>
                <w:color w:val="000000" w:themeColor="text1"/>
                <w:sz w:val="21"/>
                <w:szCs w:val="21"/>
                <w14:textFill>
                  <w14:solidFill>
                    <w14:schemeClr w14:val="tx1"/>
                  </w14:solidFill>
                </w14:textFill>
              </w:rPr>
              <w:t>运行管理过程中的复杂工程问题进行研究，包括设计实验、分析和解释数据，并能综合应用多种研究手段或通过信息综合，得到有效的结论。</w:t>
            </w:r>
          </w:p>
        </w:tc>
        <w:tc>
          <w:tcPr>
            <w:tcW w:w="1779" w:type="pct"/>
            <w:tcBorders>
              <w:top w:val="single" w:color="auto" w:sz="4" w:space="0"/>
              <w:left w:val="single" w:color="auto" w:sz="4" w:space="0"/>
              <w:bottom w:val="single" w:color="auto" w:sz="4" w:space="0"/>
              <w:right w:val="single" w:color="auto" w:sz="4" w:space="0"/>
            </w:tcBorders>
            <w:vAlign w:val="center"/>
          </w:tcPr>
          <w:p w14:paraId="5069385A">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4.1能够应用物理方法、电路分析及相关专业理论和科学原理，设计实验方案。</w:t>
            </w:r>
          </w:p>
        </w:tc>
        <w:tc>
          <w:tcPr>
            <w:tcW w:w="1800" w:type="pct"/>
            <w:tcBorders>
              <w:top w:val="single" w:color="auto" w:sz="4" w:space="0"/>
              <w:left w:val="single" w:color="auto" w:sz="4" w:space="0"/>
              <w:bottom w:val="single" w:color="auto" w:sz="4" w:space="0"/>
              <w:right w:val="single" w:color="auto" w:sz="4" w:space="0"/>
            </w:tcBorders>
            <w:vAlign w:val="center"/>
          </w:tcPr>
          <w:p w14:paraId="6FA3C2C3">
            <w:pPr>
              <w:adjustRightInd w:val="0"/>
              <w:snapToGrid w:val="0"/>
              <w:rPr>
                <w:rFonts w:hint="eastAsia" w:ascii="仿宋" w:hAnsi="仿宋" w:eastAsia="仿宋" w:cs="仿宋"/>
                <w:color w:val="000000" w:themeColor="text1"/>
                <w:sz w:val="21"/>
                <w:szCs w:val="21"/>
                <w:lang w:bidi="ar"/>
                <w14:textFill>
                  <w14:solidFill>
                    <w14:schemeClr w14:val="tx1"/>
                  </w14:solidFill>
                </w14:textFill>
              </w:rPr>
            </w:pPr>
            <w:r>
              <w:rPr>
                <w:rFonts w:hint="eastAsia" w:ascii="仿宋" w:hAnsi="仿宋" w:eastAsia="仿宋" w:cs="仿宋"/>
                <w:b/>
                <w:bCs/>
                <w:color w:val="000000" w:themeColor="text1"/>
                <w:sz w:val="21"/>
                <w:szCs w:val="21"/>
                <w:lang w:bidi="ar"/>
                <w14:textFill>
                  <w14:solidFill>
                    <w14:schemeClr w14:val="tx1"/>
                  </w14:solidFill>
                </w14:textFill>
              </w:rPr>
              <w:t>电路基础</w:t>
            </w:r>
            <w:r>
              <w:rPr>
                <w:rFonts w:hint="eastAsia" w:ascii="仿宋" w:hAnsi="仿宋" w:eastAsia="仿宋" w:cs="仿宋"/>
                <w:color w:val="000000" w:themeColor="text1"/>
                <w:sz w:val="21"/>
                <w:szCs w:val="21"/>
                <w:lang w:bidi="ar"/>
                <w14:textFill>
                  <w14:solidFill>
                    <w14:schemeClr w14:val="tx1"/>
                  </w14:solidFill>
                </w14:textFill>
              </w:rPr>
              <w:t>、</w:t>
            </w:r>
            <w:r>
              <w:rPr>
                <w:rFonts w:hint="eastAsia" w:ascii="仿宋" w:hAnsi="仿宋" w:eastAsia="仿宋" w:cs="仿宋"/>
                <w:b/>
                <w:sz w:val="21"/>
                <w:szCs w:val="21"/>
              </w:rPr>
              <w:t>电子线路课程设计</w:t>
            </w:r>
          </w:p>
        </w:tc>
      </w:tr>
      <w:tr w14:paraId="3CFA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top w:val="single" w:color="auto" w:sz="4" w:space="0"/>
              <w:left w:val="single" w:color="auto" w:sz="4" w:space="0"/>
              <w:bottom w:val="single" w:color="auto" w:sz="4" w:space="0"/>
              <w:right w:val="single" w:color="auto" w:sz="4" w:space="0"/>
            </w:tcBorders>
            <w:vAlign w:val="center"/>
          </w:tcPr>
          <w:p w14:paraId="08AE69EC">
            <w:pPr>
              <w:adjustRightInd w:val="0"/>
              <w:snapToGrid w:val="0"/>
              <w:jc w:val="left"/>
              <w:rPr>
                <w:rFonts w:hint="eastAsia" w:ascii="仿宋" w:hAnsi="仿宋" w:eastAsia="仿宋" w:cs="仿宋"/>
                <w:bCs/>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2622431A">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4.2能够应用电子信息工程及其相关领域的基本理论和方法开展实验，正确地采集实验数据，并对实验结果进行分析和解释。</w:t>
            </w:r>
          </w:p>
        </w:tc>
        <w:tc>
          <w:tcPr>
            <w:tcW w:w="1800" w:type="pct"/>
            <w:tcBorders>
              <w:top w:val="single" w:color="auto" w:sz="4" w:space="0"/>
              <w:left w:val="single" w:color="auto" w:sz="4" w:space="0"/>
              <w:bottom w:val="single" w:color="auto" w:sz="4" w:space="0"/>
              <w:right w:val="single" w:color="auto" w:sz="4" w:space="0"/>
            </w:tcBorders>
            <w:vAlign w:val="center"/>
          </w:tcPr>
          <w:p w14:paraId="0B74F10C">
            <w:pPr>
              <w:adjustRightInd w:val="0"/>
              <w:snapToGrid w:val="0"/>
              <w:rPr>
                <w:rFonts w:hint="eastAsia" w:ascii="仿宋" w:hAnsi="仿宋" w:eastAsia="仿宋" w:cs="仿宋"/>
                <w:b/>
                <w:sz w:val="21"/>
                <w:szCs w:val="21"/>
              </w:rPr>
            </w:pPr>
            <w:r>
              <w:rPr>
                <w:rFonts w:hint="eastAsia" w:ascii="仿宋" w:hAnsi="仿宋" w:eastAsia="仿宋" w:cs="仿宋"/>
                <w:b/>
                <w:bCs/>
                <w:sz w:val="21"/>
                <w:szCs w:val="21"/>
              </w:rPr>
              <w:t>高频电子线路、</w:t>
            </w:r>
            <w:r>
              <w:rPr>
                <w:rFonts w:hint="eastAsia" w:ascii="仿宋" w:hAnsi="仿宋" w:eastAsia="仿宋" w:cs="仿宋"/>
                <w:b/>
                <w:sz w:val="21"/>
                <w:szCs w:val="21"/>
              </w:rPr>
              <w:t>数字图像处理 、电工测量</w:t>
            </w:r>
          </w:p>
          <w:p w14:paraId="20502078">
            <w:pPr>
              <w:adjustRightInd w:val="0"/>
              <w:snapToGrid w:val="0"/>
              <w:rPr>
                <w:rFonts w:hint="eastAsia" w:ascii="仿宋" w:hAnsi="仿宋" w:eastAsia="仿宋" w:cs="仿宋"/>
                <w:b/>
                <w:bCs/>
                <w:color w:val="000000" w:themeColor="text1"/>
                <w:sz w:val="21"/>
                <w:szCs w:val="21"/>
                <w:lang w:bidi="ar"/>
                <w14:textFill>
                  <w14:solidFill>
                    <w14:schemeClr w14:val="tx1"/>
                  </w14:solidFill>
                </w14:textFill>
              </w:rPr>
            </w:pPr>
            <w:r>
              <w:rPr>
                <w:rFonts w:hint="eastAsia" w:ascii="仿宋" w:hAnsi="仿宋" w:eastAsia="仿宋" w:cs="仿宋"/>
                <w:bCs/>
                <w:sz w:val="21"/>
                <w:szCs w:val="21"/>
              </w:rPr>
              <w:t>PROTEUS电子系统设计与仿真、数字语音信号处理、基于优化理论的机器学习、软件无线电</w:t>
            </w:r>
          </w:p>
        </w:tc>
      </w:tr>
      <w:tr w14:paraId="650C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top w:val="single" w:color="auto" w:sz="4" w:space="0"/>
              <w:left w:val="single" w:color="auto" w:sz="4" w:space="0"/>
              <w:bottom w:val="single" w:color="auto" w:sz="4" w:space="0"/>
              <w:right w:val="single" w:color="auto" w:sz="4" w:space="0"/>
            </w:tcBorders>
            <w:vAlign w:val="center"/>
          </w:tcPr>
          <w:p w14:paraId="6BE2FE40">
            <w:pPr>
              <w:adjustRightInd w:val="0"/>
              <w:snapToGrid w:val="0"/>
              <w:jc w:val="left"/>
              <w:rPr>
                <w:rFonts w:hint="eastAsia" w:ascii="仿宋" w:hAnsi="仿宋" w:eastAsia="仿宋" w:cs="仿宋"/>
                <w:bCs/>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7E40C0E7">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4.3针对电子信息系统设计及产品研发中的复杂工程问题进行实验研究、模拟计算等，并通过信息综合获得有效的结论。</w:t>
            </w:r>
          </w:p>
        </w:tc>
        <w:tc>
          <w:tcPr>
            <w:tcW w:w="1800" w:type="pct"/>
            <w:tcBorders>
              <w:top w:val="single" w:color="auto" w:sz="4" w:space="0"/>
              <w:left w:val="single" w:color="auto" w:sz="4" w:space="0"/>
              <w:bottom w:val="single" w:color="auto" w:sz="4" w:space="0"/>
              <w:right w:val="single" w:color="auto" w:sz="4" w:space="0"/>
            </w:tcBorders>
            <w:vAlign w:val="center"/>
          </w:tcPr>
          <w:p w14:paraId="15354E3D">
            <w:pPr>
              <w:widowControl/>
              <w:shd w:val="clear" w:color="auto" w:fill="FFFFFF"/>
              <w:adjustRightInd w:val="0"/>
              <w:snapToGrid w:val="0"/>
              <w:rPr>
                <w:rFonts w:hint="eastAsia" w:ascii="仿宋" w:hAnsi="仿宋" w:eastAsia="仿宋" w:cs="仿宋"/>
                <w:b/>
                <w:bCs/>
                <w:sz w:val="21"/>
                <w:szCs w:val="21"/>
              </w:rPr>
            </w:pPr>
            <w:r>
              <w:rPr>
                <w:rFonts w:hint="eastAsia" w:ascii="仿宋" w:hAnsi="仿宋" w:eastAsia="仿宋" w:cs="仿宋"/>
                <w:b/>
                <w:sz w:val="21"/>
                <w:szCs w:val="21"/>
              </w:rPr>
              <w:t>课程群项目模块2、</w:t>
            </w:r>
            <w:r>
              <w:rPr>
                <w:rFonts w:hint="eastAsia" w:ascii="仿宋" w:hAnsi="仿宋" w:eastAsia="仿宋" w:cs="仿宋"/>
                <w:b/>
                <w:bCs/>
                <w:sz w:val="21"/>
                <w:szCs w:val="21"/>
              </w:rPr>
              <w:t>信号与系统、计算机原理与实现</w:t>
            </w:r>
          </w:p>
          <w:p w14:paraId="3907386D">
            <w:pPr>
              <w:widowControl/>
              <w:shd w:val="clear" w:color="auto" w:fill="FFFFFF"/>
              <w:adjustRightInd w:val="0"/>
              <w:snapToGrid w:val="0"/>
              <w:rPr>
                <w:rFonts w:hint="eastAsia" w:ascii="仿宋" w:hAnsi="仿宋" w:eastAsia="仿宋" w:cs="仿宋"/>
                <w:bCs/>
                <w:color w:val="000000" w:themeColor="text1"/>
                <w:sz w:val="21"/>
                <w:szCs w:val="21"/>
                <w:lang w:bidi="ar"/>
                <w14:textFill>
                  <w14:solidFill>
                    <w14:schemeClr w14:val="tx1"/>
                  </w14:solidFill>
                </w14:textFill>
              </w:rPr>
            </w:pPr>
            <w:r>
              <w:rPr>
                <w:rFonts w:hint="eastAsia" w:ascii="仿宋" w:hAnsi="仿宋" w:eastAsia="仿宋" w:cs="仿宋"/>
                <w:bCs/>
                <w:sz w:val="21"/>
                <w:szCs w:val="21"/>
              </w:rPr>
              <w:t>数字语音信号处理、机器学习与视觉感知、科学计算语言</w:t>
            </w:r>
          </w:p>
        </w:tc>
      </w:tr>
      <w:tr w14:paraId="67F6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right w:val="single" w:color="auto" w:sz="4" w:space="0"/>
            </w:tcBorders>
            <w:vAlign w:val="center"/>
          </w:tcPr>
          <w:p w14:paraId="2C61491C">
            <w:pPr>
              <w:adjustRightInd w:val="0"/>
              <w:snapToGrid w:val="0"/>
              <w:jc w:val="left"/>
              <w:rPr>
                <w:rFonts w:hint="eastAsia"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5. 使用现代工具</w:t>
            </w:r>
            <w:r>
              <w:rPr>
                <w:rFonts w:hint="eastAsia" w:ascii="仿宋" w:hAnsi="仿宋" w:eastAsia="仿宋" w:cs="仿宋"/>
                <w:bCs/>
                <w:color w:val="000000" w:themeColor="text1"/>
                <w:sz w:val="21"/>
                <w:szCs w:val="21"/>
                <w14:textFill>
                  <w14:solidFill>
                    <w14:schemeClr w14:val="tx1"/>
                  </w14:solidFill>
                </w14:textFill>
              </w:rPr>
              <w:t>：能够选用恰当的现代电子仪器设备、EDA软件、仿真程序包等工具，在理解其局限性基础上，对电子</w:t>
            </w:r>
            <w:r>
              <w:rPr>
                <w:rFonts w:hint="eastAsia" w:ascii="仿宋" w:hAnsi="仿宋" w:eastAsia="仿宋" w:cs="仿宋"/>
                <w:color w:val="000000" w:themeColor="text1"/>
                <w:sz w:val="21"/>
                <w:szCs w:val="21"/>
                <w14:textFill>
                  <w14:solidFill>
                    <w14:schemeClr w14:val="tx1"/>
                  </w14:solidFill>
                </w14:textFill>
              </w:rPr>
              <w:t>信息系统设计及产品研发中的</w:t>
            </w:r>
            <w:r>
              <w:rPr>
                <w:rFonts w:hint="eastAsia" w:ascii="仿宋" w:hAnsi="仿宋" w:eastAsia="仿宋" w:cs="仿宋"/>
                <w:bCs/>
                <w:color w:val="000000" w:themeColor="text1"/>
                <w:sz w:val="21"/>
                <w:szCs w:val="21"/>
                <w14:textFill>
                  <w14:solidFill>
                    <w14:schemeClr w14:val="tx1"/>
                  </w14:solidFill>
                </w14:textFill>
              </w:rPr>
              <w:t>复杂工程问题进行建模与分析，并能对现有工具进行二次开发以满足特定测量需求。</w:t>
            </w:r>
          </w:p>
        </w:tc>
        <w:tc>
          <w:tcPr>
            <w:tcW w:w="1779" w:type="pct"/>
            <w:tcBorders>
              <w:top w:val="single" w:color="auto" w:sz="4" w:space="0"/>
              <w:left w:val="single" w:color="auto" w:sz="4" w:space="0"/>
              <w:bottom w:val="single" w:color="auto" w:sz="4" w:space="0"/>
              <w:right w:val="single" w:color="auto" w:sz="4" w:space="0"/>
            </w:tcBorders>
            <w:vAlign w:val="center"/>
          </w:tcPr>
          <w:p w14:paraId="2B3E94FC">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5.1能够熟练操作</w:t>
            </w:r>
            <w:r>
              <w:rPr>
                <w:rFonts w:hint="eastAsia" w:ascii="仿宋" w:hAnsi="仿宋" w:eastAsia="仿宋" w:cs="仿宋"/>
                <w:bCs/>
                <w:color w:val="000000" w:themeColor="text1"/>
                <w:sz w:val="21"/>
                <w:szCs w:val="21"/>
                <w14:textFill>
                  <w14:solidFill>
                    <w14:schemeClr w14:val="tx1"/>
                  </w14:solidFill>
                </w14:textFill>
              </w:rPr>
              <w:t>电子</w:t>
            </w:r>
            <w:r>
              <w:rPr>
                <w:rFonts w:hint="eastAsia" w:ascii="仿宋" w:hAnsi="仿宋" w:eastAsia="仿宋" w:cs="仿宋"/>
                <w:color w:val="000000" w:themeColor="text1"/>
                <w:sz w:val="21"/>
                <w:szCs w:val="21"/>
                <w14:textFill>
                  <w14:solidFill>
                    <w14:schemeClr w14:val="tx1"/>
                  </w14:solidFill>
                </w14:textFill>
              </w:rPr>
              <w:t>信息系统设计及产品研发过程中常用的</w:t>
            </w:r>
            <w:r>
              <w:rPr>
                <w:rFonts w:hint="eastAsia" w:ascii="仿宋" w:hAnsi="仿宋" w:eastAsia="仿宋" w:cs="仿宋"/>
                <w:bCs/>
                <w:color w:val="000000" w:themeColor="text1"/>
                <w:sz w:val="21"/>
                <w:szCs w:val="21"/>
                <w14:textFill>
                  <w14:solidFill>
                    <w14:schemeClr w14:val="tx1"/>
                  </w14:solidFill>
                </w14:textFill>
              </w:rPr>
              <w:t>现代电子仪器设备、EDA软件、仿真程序包等工具，并理解其局限性</w:t>
            </w:r>
            <w:r>
              <w:rPr>
                <w:rFonts w:hint="eastAsia" w:ascii="仿宋" w:hAnsi="仿宋" w:eastAsia="仿宋" w:cs="仿宋"/>
                <w:color w:val="000000" w:themeColor="text1"/>
                <w:sz w:val="21"/>
                <w:szCs w:val="21"/>
                <w14:textFill>
                  <w14:solidFill>
                    <w14:schemeClr w14:val="tx1"/>
                  </w14:solidFill>
                </w14:textFill>
              </w:rPr>
              <w:t>。</w:t>
            </w:r>
          </w:p>
        </w:tc>
        <w:tc>
          <w:tcPr>
            <w:tcW w:w="1800" w:type="pct"/>
            <w:tcBorders>
              <w:top w:val="single" w:color="auto" w:sz="4" w:space="0"/>
              <w:left w:val="single" w:color="auto" w:sz="4" w:space="0"/>
              <w:bottom w:val="single" w:color="auto" w:sz="4" w:space="0"/>
              <w:right w:val="single" w:color="auto" w:sz="4" w:space="0"/>
            </w:tcBorders>
            <w:vAlign w:val="center"/>
          </w:tcPr>
          <w:p w14:paraId="1AE64AE9">
            <w:pPr>
              <w:widowControl/>
              <w:adjustRightInd w:val="0"/>
              <w:snapToGrid w:val="0"/>
              <w:jc w:val="left"/>
              <w:rPr>
                <w:rFonts w:hint="eastAsia" w:ascii="仿宋" w:hAnsi="仿宋" w:eastAsia="仿宋" w:cs="仿宋"/>
                <w:b/>
                <w:sz w:val="21"/>
                <w:szCs w:val="21"/>
              </w:rPr>
            </w:pPr>
            <w:r>
              <w:rPr>
                <w:rFonts w:hint="eastAsia" w:ascii="仿宋" w:hAnsi="仿宋" w:eastAsia="仿宋" w:cs="仿宋"/>
                <w:b/>
                <w:sz w:val="21"/>
                <w:szCs w:val="21"/>
              </w:rPr>
              <w:t>课程群项目模块2、</w:t>
            </w:r>
            <w:r>
              <w:rPr>
                <w:rFonts w:hint="eastAsia" w:ascii="仿宋" w:hAnsi="仿宋" w:eastAsia="仿宋" w:cs="仿宋"/>
                <w:b/>
                <w:bCs/>
                <w:sz w:val="21"/>
                <w:szCs w:val="21"/>
              </w:rPr>
              <w:t>电工测量、</w:t>
            </w:r>
            <w:r>
              <w:rPr>
                <w:rFonts w:hint="eastAsia" w:ascii="仿宋" w:hAnsi="仿宋" w:eastAsia="仿宋" w:cs="仿宋"/>
                <w:b/>
                <w:color w:val="000000" w:themeColor="text1"/>
                <w:sz w:val="21"/>
                <w:szCs w:val="21"/>
                <w:lang w:bidi="ar"/>
                <w14:textFill>
                  <w14:solidFill>
                    <w14:schemeClr w14:val="tx1"/>
                  </w14:solidFill>
                </w14:textFill>
              </w:rPr>
              <w:t>电子系统设计与实验</w:t>
            </w:r>
          </w:p>
          <w:p w14:paraId="0FD48B70">
            <w:pPr>
              <w:widowControl/>
              <w:adjustRightInd w:val="0"/>
              <w:snapToGrid w:val="0"/>
              <w:jc w:val="left"/>
              <w:rPr>
                <w:rFonts w:hint="eastAsia" w:ascii="仿宋" w:hAnsi="仿宋" w:eastAsia="仿宋" w:cs="仿宋"/>
                <w:bCs/>
                <w:color w:val="000000" w:themeColor="text1"/>
                <w:sz w:val="21"/>
                <w:szCs w:val="21"/>
                <w:lang w:bidi="ar"/>
                <w14:textFill>
                  <w14:solidFill>
                    <w14:schemeClr w14:val="tx1"/>
                  </w14:solidFill>
                </w14:textFill>
              </w:rPr>
            </w:pPr>
            <w:r>
              <w:rPr>
                <w:rFonts w:hint="eastAsia" w:ascii="仿宋" w:hAnsi="仿宋" w:eastAsia="仿宋" w:cs="仿宋"/>
                <w:bCs/>
                <w:color w:val="000000"/>
                <w:sz w:val="21"/>
                <w:szCs w:val="21"/>
              </w:rPr>
              <w:t>数字音视频处理</w:t>
            </w:r>
            <w:r>
              <w:rPr>
                <w:rFonts w:hint="eastAsia" w:ascii="仿宋" w:hAnsi="仿宋" w:eastAsia="仿宋" w:cs="仿宋"/>
                <w:bCs/>
                <w:sz w:val="21"/>
                <w:szCs w:val="21"/>
              </w:rPr>
              <w:t>、数字语音信号处理</w:t>
            </w:r>
          </w:p>
        </w:tc>
      </w:tr>
      <w:tr w14:paraId="3D05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63ED7DB4">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28FC42D3">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5.2能够选择与应用恰当的</w:t>
            </w:r>
            <w:r>
              <w:rPr>
                <w:rFonts w:hint="eastAsia" w:ascii="仿宋" w:hAnsi="仿宋" w:eastAsia="仿宋" w:cs="仿宋"/>
                <w:bCs/>
                <w:color w:val="000000" w:themeColor="text1"/>
                <w:sz w:val="21"/>
                <w:szCs w:val="21"/>
                <w14:textFill>
                  <w14:solidFill>
                    <w14:schemeClr w14:val="tx1"/>
                  </w14:solidFill>
                </w14:textFill>
              </w:rPr>
              <w:t>现代电子仪器设备、EDA软件、仿真程序包等工具，</w:t>
            </w:r>
            <w:r>
              <w:rPr>
                <w:rFonts w:hint="eastAsia" w:ascii="仿宋" w:hAnsi="仿宋" w:eastAsia="仿宋" w:cs="仿宋"/>
                <w:color w:val="000000" w:themeColor="text1"/>
                <w:sz w:val="21"/>
                <w:szCs w:val="21"/>
                <w14:textFill>
                  <w14:solidFill>
                    <w14:schemeClr w14:val="tx1"/>
                  </w14:solidFill>
                </w14:textFill>
              </w:rPr>
              <w:t>对</w:t>
            </w:r>
            <w:r>
              <w:rPr>
                <w:rFonts w:hint="eastAsia" w:ascii="仿宋" w:hAnsi="仿宋" w:eastAsia="仿宋" w:cs="仿宋"/>
                <w:bCs/>
                <w:color w:val="000000" w:themeColor="text1"/>
                <w:sz w:val="21"/>
                <w:szCs w:val="21"/>
                <w14:textFill>
                  <w14:solidFill>
                    <w14:schemeClr w14:val="tx1"/>
                  </w14:solidFill>
                </w14:textFill>
              </w:rPr>
              <w:t>电子</w:t>
            </w:r>
            <w:r>
              <w:rPr>
                <w:rFonts w:hint="eastAsia" w:ascii="仿宋" w:hAnsi="仿宋" w:eastAsia="仿宋" w:cs="仿宋"/>
                <w:color w:val="000000" w:themeColor="text1"/>
                <w:sz w:val="21"/>
                <w:szCs w:val="21"/>
                <w14:textFill>
                  <w14:solidFill>
                    <w14:schemeClr w14:val="tx1"/>
                  </w14:solidFill>
                </w14:textFill>
              </w:rPr>
              <w:t>信息系统设计及产品研发中的复杂工程问题进行建模和分析。</w:t>
            </w:r>
          </w:p>
        </w:tc>
        <w:tc>
          <w:tcPr>
            <w:tcW w:w="1800" w:type="pct"/>
            <w:tcBorders>
              <w:top w:val="single" w:color="auto" w:sz="4" w:space="0"/>
              <w:left w:val="single" w:color="auto" w:sz="4" w:space="0"/>
              <w:bottom w:val="single" w:color="auto" w:sz="4" w:space="0"/>
              <w:right w:val="single" w:color="auto" w:sz="4" w:space="0"/>
            </w:tcBorders>
            <w:vAlign w:val="center"/>
          </w:tcPr>
          <w:p w14:paraId="709C69B9">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sz w:val="21"/>
                <w:szCs w:val="21"/>
              </w:rPr>
              <w:t>计算机原理与实现、通信原理、电子线路课程设计、数字信号处理、电子线路基础</w:t>
            </w:r>
          </w:p>
          <w:p w14:paraId="3B90CC94">
            <w:pPr>
              <w:adjustRightInd w:val="0"/>
              <w:snapToGrid w:val="0"/>
              <w:rPr>
                <w:rFonts w:hint="eastAsia" w:ascii="仿宋" w:hAnsi="仿宋" w:eastAsia="仿宋" w:cs="仿宋"/>
                <w:bCs/>
                <w:color w:val="000000" w:themeColor="text1"/>
                <w:sz w:val="21"/>
                <w:szCs w:val="21"/>
                <w:lang w:bidi="ar"/>
                <w14:textFill>
                  <w14:solidFill>
                    <w14:schemeClr w14:val="tx1"/>
                  </w14:solidFill>
                </w14:textFill>
              </w:rPr>
            </w:pPr>
            <w:r>
              <w:rPr>
                <w:rFonts w:hint="eastAsia" w:ascii="仿宋" w:hAnsi="仿宋" w:eastAsia="仿宋" w:cs="仿宋"/>
                <w:bCs/>
                <w:sz w:val="21"/>
                <w:szCs w:val="21"/>
              </w:rPr>
              <w:t>基于优化理论的机器学习、软件无线电、科学计算语言</w:t>
            </w:r>
          </w:p>
        </w:tc>
      </w:tr>
      <w:tr w14:paraId="71BB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bottom w:val="single" w:color="auto" w:sz="4" w:space="0"/>
              <w:right w:val="single" w:color="auto" w:sz="4" w:space="0"/>
            </w:tcBorders>
            <w:vAlign w:val="center"/>
          </w:tcPr>
          <w:p w14:paraId="06AA2036">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47A27548">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5.3 能够针对电子信息系统设计及产品研发中的复杂工程问题，开发满足特定需求的技术、资源和工具。</w:t>
            </w:r>
          </w:p>
        </w:tc>
        <w:tc>
          <w:tcPr>
            <w:tcW w:w="1800" w:type="pct"/>
            <w:tcBorders>
              <w:top w:val="single" w:color="auto" w:sz="4" w:space="0"/>
              <w:left w:val="single" w:color="auto" w:sz="4" w:space="0"/>
              <w:bottom w:val="single" w:color="auto" w:sz="4" w:space="0"/>
              <w:right w:val="single" w:color="auto" w:sz="4" w:space="0"/>
            </w:tcBorders>
            <w:vAlign w:val="center"/>
          </w:tcPr>
          <w:p w14:paraId="3E7A37CD">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课程群项目模块1、</w:t>
            </w:r>
            <w:r>
              <w:rPr>
                <w:rFonts w:hint="eastAsia" w:ascii="仿宋" w:hAnsi="仿宋" w:eastAsia="仿宋" w:cs="仿宋"/>
                <w:b/>
                <w:bCs/>
                <w:sz w:val="21"/>
                <w:szCs w:val="21"/>
              </w:rPr>
              <w:t>模式识别与类脑智能</w:t>
            </w:r>
          </w:p>
        </w:tc>
      </w:tr>
      <w:tr w14:paraId="4831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trPr>
        <w:tc>
          <w:tcPr>
            <w:tcW w:w="1421" w:type="pct"/>
            <w:vMerge w:val="restart"/>
            <w:tcBorders>
              <w:top w:val="single" w:color="auto" w:sz="4" w:space="0"/>
              <w:left w:val="single" w:color="auto" w:sz="4" w:space="0"/>
              <w:right w:val="single" w:color="auto" w:sz="4" w:space="0"/>
            </w:tcBorders>
            <w:vAlign w:val="center"/>
          </w:tcPr>
          <w:p w14:paraId="4556AEA5">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6. 工程与可持续发展：</w:t>
            </w:r>
            <w:r>
              <w:rPr>
                <w:rFonts w:hint="eastAsia" w:ascii="仿宋" w:hAnsi="仿宋" w:eastAsia="仿宋" w:cs="仿宋"/>
                <w:color w:val="000000" w:themeColor="text1"/>
                <w:sz w:val="21"/>
                <w:szCs w:val="21"/>
                <w14:textFill>
                  <w14:solidFill>
                    <w14:schemeClr w14:val="tx1"/>
                  </w14:solidFill>
                </w14:textFill>
              </w:rPr>
              <w:t>能够理解和评价电子信息系统复杂工程问题实践对社会、环境和可持续发展的影响，能将相关理念用于电子信息系统设计与产品研发及运行全过程，并能将大工程观及可持续发展理念贯穿于电子信息系统设计及产品研发实践中。</w:t>
            </w:r>
          </w:p>
        </w:tc>
        <w:tc>
          <w:tcPr>
            <w:tcW w:w="1779" w:type="pct"/>
            <w:tcBorders>
              <w:top w:val="single" w:color="auto" w:sz="4" w:space="0"/>
              <w:left w:val="single" w:color="auto" w:sz="4" w:space="0"/>
              <w:right w:val="single" w:color="auto" w:sz="4" w:space="0"/>
            </w:tcBorders>
            <w:vAlign w:val="center"/>
          </w:tcPr>
          <w:p w14:paraId="2976CF7A">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6.1了解</w:t>
            </w:r>
            <w:r>
              <w:rPr>
                <w:rFonts w:hint="eastAsia" w:ascii="仿宋" w:hAnsi="仿宋" w:eastAsia="仿宋" w:cs="仿宋"/>
                <w:bCs/>
                <w:color w:val="000000" w:themeColor="text1"/>
                <w:sz w:val="21"/>
                <w:szCs w:val="21"/>
                <w14:textFill>
                  <w14:solidFill>
                    <w14:schemeClr w14:val="tx1"/>
                  </w14:solidFill>
                </w14:textFill>
              </w:rPr>
              <w:t>电子</w:t>
            </w:r>
            <w:r>
              <w:rPr>
                <w:rFonts w:hint="eastAsia" w:ascii="仿宋" w:hAnsi="仿宋" w:eastAsia="仿宋" w:cs="仿宋"/>
                <w:color w:val="000000" w:themeColor="text1"/>
                <w:sz w:val="21"/>
                <w:szCs w:val="21"/>
                <w14:textFill>
                  <w14:solidFill>
                    <w14:schemeClr w14:val="tx1"/>
                  </w14:solidFill>
                </w14:textFill>
              </w:rPr>
              <w:t>信息系统设计及产品开发的技术标准、知识产权、产业政策和法律法规。</w:t>
            </w:r>
          </w:p>
        </w:tc>
        <w:tc>
          <w:tcPr>
            <w:tcW w:w="1800" w:type="pct"/>
            <w:tcBorders>
              <w:top w:val="single" w:color="auto" w:sz="4" w:space="0"/>
              <w:left w:val="single" w:color="auto" w:sz="4" w:space="0"/>
              <w:right w:val="single" w:color="auto" w:sz="4" w:space="0"/>
            </w:tcBorders>
            <w:vAlign w:val="center"/>
          </w:tcPr>
          <w:p w14:paraId="4E024580">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sz w:val="21"/>
                <w:szCs w:val="21"/>
              </w:rPr>
              <w:t>电子信息工程导论、人工智能导论、数字视频技术</w:t>
            </w:r>
          </w:p>
        </w:tc>
      </w:tr>
      <w:tr w14:paraId="7B70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1DA33BEB">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1A3E7306">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6.2能合理分析和评价</w:t>
            </w:r>
            <w:r>
              <w:rPr>
                <w:rFonts w:hint="eastAsia" w:ascii="仿宋" w:hAnsi="仿宋" w:eastAsia="仿宋" w:cs="仿宋"/>
                <w:bCs/>
                <w:color w:val="000000" w:themeColor="text1"/>
                <w:sz w:val="21"/>
                <w:szCs w:val="21"/>
                <w14:textFill>
                  <w14:solidFill>
                    <w14:schemeClr w14:val="tx1"/>
                  </w14:solidFill>
                </w14:textFill>
              </w:rPr>
              <w:t>电子</w:t>
            </w:r>
            <w:r>
              <w:rPr>
                <w:rFonts w:hint="eastAsia" w:ascii="仿宋" w:hAnsi="仿宋" w:eastAsia="仿宋" w:cs="仿宋"/>
                <w:color w:val="000000" w:themeColor="text1"/>
                <w:sz w:val="21"/>
                <w:szCs w:val="21"/>
                <w14:textFill>
                  <w14:solidFill>
                    <w14:schemeClr w14:val="tx1"/>
                  </w14:solidFill>
                </w14:textFill>
              </w:rPr>
              <w:t>信息系统设计及产品研发的实践方案对社会、健康、安全、环境和可持续发展的影响以及可能由此受到的约束，并理解应承担的责任。</w:t>
            </w:r>
          </w:p>
        </w:tc>
        <w:tc>
          <w:tcPr>
            <w:tcW w:w="1800" w:type="pct"/>
            <w:tcBorders>
              <w:top w:val="single" w:color="auto" w:sz="4" w:space="0"/>
              <w:left w:val="single" w:color="auto" w:sz="4" w:space="0"/>
              <w:bottom w:val="single" w:color="auto" w:sz="4" w:space="0"/>
              <w:right w:val="single" w:color="auto" w:sz="4" w:space="0"/>
            </w:tcBorders>
            <w:vAlign w:val="center"/>
          </w:tcPr>
          <w:p w14:paraId="28A255D0">
            <w:pPr>
              <w:adjustRightInd w:val="0"/>
              <w:snapToGrid w:val="0"/>
              <w:jc w:val="left"/>
              <w:rPr>
                <w:rFonts w:hint="eastAsia" w:ascii="仿宋" w:hAnsi="仿宋" w:eastAsia="仿宋" w:cs="仿宋"/>
                <w:b/>
                <w:sz w:val="21"/>
                <w:szCs w:val="21"/>
              </w:rPr>
            </w:pPr>
            <w:r>
              <w:rPr>
                <w:rFonts w:hint="eastAsia" w:ascii="仿宋" w:hAnsi="仿宋" w:eastAsia="仿宋" w:cs="仿宋"/>
                <w:b/>
                <w:sz w:val="21"/>
                <w:szCs w:val="21"/>
              </w:rPr>
              <w:t>管理概论、数字图像处理、生产实习</w:t>
            </w:r>
          </w:p>
          <w:p w14:paraId="68CF800C">
            <w:pPr>
              <w:adjustRightInd w:val="0"/>
              <w:snapToGrid w:val="0"/>
              <w:jc w:val="left"/>
              <w:rPr>
                <w:rFonts w:hint="eastAsia" w:ascii="仿宋" w:hAnsi="仿宋" w:eastAsia="仿宋" w:cs="仿宋"/>
                <w:b/>
                <w:sz w:val="21"/>
                <w:szCs w:val="21"/>
              </w:rPr>
            </w:pPr>
            <w:r>
              <w:rPr>
                <w:rFonts w:hint="eastAsia" w:ascii="仿宋" w:hAnsi="仿宋" w:eastAsia="仿宋" w:cs="仿宋"/>
                <w:b/>
                <w:bCs/>
                <w:color w:val="000000" w:themeColor="text1"/>
                <w:sz w:val="21"/>
                <w:szCs w:val="21"/>
                <w:lang w:bidi="ar"/>
                <w14:textFill>
                  <w14:solidFill>
                    <w14:schemeClr w14:val="tx1"/>
                  </w14:solidFill>
                </w14:textFill>
              </w:rPr>
              <w:t>电子工艺实习、课程群项目模块1</w:t>
            </w:r>
          </w:p>
        </w:tc>
      </w:tr>
      <w:tr w14:paraId="3ABE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bottom w:val="single" w:color="auto" w:sz="4" w:space="0"/>
              <w:right w:val="single" w:color="auto" w:sz="4" w:space="0"/>
            </w:tcBorders>
            <w:vAlign w:val="center"/>
          </w:tcPr>
          <w:p w14:paraId="70DA795E">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086EF9F9">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6.3将工程与可持续发展观念贯穿于解决复杂工程问题的实践过程中，包括方案设计、评价、实施等环节。</w:t>
            </w:r>
          </w:p>
        </w:tc>
        <w:tc>
          <w:tcPr>
            <w:tcW w:w="1800" w:type="pct"/>
            <w:tcBorders>
              <w:top w:val="single" w:color="auto" w:sz="4" w:space="0"/>
              <w:left w:val="single" w:color="auto" w:sz="4" w:space="0"/>
              <w:bottom w:val="single" w:color="auto" w:sz="4" w:space="0"/>
              <w:right w:val="single" w:color="auto" w:sz="4" w:space="0"/>
            </w:tcBorders>
            <w:vAlign w:val="center"/>
          </w:tcPr>
          <w:p w14:paraId="24786B73">
            <w:pPr>
              <w:adjustRightInd w:val="0"/>
              <w:snapToGrid w:val="0"/>
              <w:rPr>
                <w:rFonts w:hint="eastAsia" w:ascii="仿宋" w:hAnsi="仿宋" w:eastAsia="仿宋" w:cs="仿宋"/>
                <w:color w:val="000000" w:themeColor="text1"/>
                <w:sz w:val="21"/>
                <w:szCs w:val="21"/>
                <w:lang w:bidi="ar"/>
                <w14:textFill>
                  <w14:solidFill>
                    <w14:schemeClr w14:val="tx1"/>
                  </w14:solidFill>
                </w14:textFill>
              </w:rPr>
            </w:pPr>
            <w:r>
              <w:rPr>
                <w:rFonts w:hint="eastAsia" w:ascii="仿宋" w:hAnsi="仿宋" w:eastAsia="仿宋" w:cs="仿宋"/>
                <w:b/>
                <w:sz w:val="21"/>
                <w:szCs w:val="21"/>
              </w:rPr>
              <w:t>毕业设计、</w:t>
            </w:r>
            <w:r>
              <w:rPr>
                <w:rFonts w:hint="eastAsia" w:ascii="仿宋" w:hAnsi="仿宋" w:eastAsia="仿宋" w:cs="仿宋"/>
                <w:b/>
                <w:bCs/>
                <w:color w:val="000000" w:themeColor="text1"/>
                <w:sz w:val="21"/>
                <w:szCs w:val="21"/>
                <w:lang w:bidi="ar"/>
                <w14:textFill>
                  <w14:solidFill>
                    <w14:schemeClr w14:val="tx1"/>
                  </w14:solidFill>
                </w14:textFill>
              </w:rPr>
              <w:t>生产实习、</w:t>
            </w:r>
            <w:r>
              <w:rPr>
                <w:rFonts w:hint="eastAsia" w:ascii="仿宋" w:hAnsi="仿宋" w:eastAsia="仿宋" w:cs="仿宋"/>
                <w:b/>
                <w:sz w:val="21"/>
                <w:szCs w:val="21"/>
              </w:rPr>
              <w:t>课程群项目模块2、电子信息课程设计</w:t>
            </w:r>
          </w:p>
        </w:tc>
      </w:tr>
      <w:tr w14:paraId="133E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right w:val="single" w:color="auto" w:sz="4" w:space="0"/>
            </w:tcBorders>
            <w:vAlign w:val="center"/>
          </w:tcPr>
          <w:p w14:paraId="45827F35">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7. 工程伦理与职业规范：</w:t>
            </w:r>
            <w:r>
              <w:rPr>
                <w:rFonts w:hint="eastAsia" w:ascii="仿宋" w:hAnsi="仿宋" w:eastAsia="仿宋" w:cs="仿宋"/>
                <w:bCs/>
                <w:color w:val="000000" w:themeColor="text1"/>
                <w:sz w:val="21"/>
                <w:szCs w:val="21"/>
                <w14:textFill>
                  <w14:solidFill>
                    <w14:schemeClr w14:val="tx1"/>
                  </w14:solidFill>
                </w14:textFill>
              </w:rPr>
              <w:t>具有家国情怀、人文社会科学素养、工程伦理观念和社会责任感，能够在工程实践中理解并遵守工程伦理和职业规范，履行责任。</w:t>
            </w:r>
          </w:p>
        </w:tc>
        <w:tc>
          <w:tcPr>
            <w:tcW w:w="1779" w:type="pct"/>
            <w:tcBorders>
              <w:top w:val="single" w:color="auto" w:sz="4" w:space="0"/>
              <w:left w:val="single" w:color="auto" w:sz="4" w:space="0"/>
              <w:bottom w:val="single" w:color="auto" w:sz="4" w:space="0"/>
              <w:right w:val="single" w:color="auto" w:sz="4" w:space="0"/>
            </w:tcBorders>
          </w:tcPr>
          <w:p w14:paraId="3A56EBC5">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7.1具有科学的世界观、人生观和价值观，能够正确理解个人在社会、历史以及自然环境中的地位，具有推动民族复兴和社会进步的社会责任感。</w:t>
            </w:r>
          </w:p>
        </w:tc>
        <w:tc>
          <w:tcPr>
            <w:tcW w:w="1800" w:type="pct"/>
            <w:tcBorders>
              <w:top w:val="single" w:color="auto" w:sz="4" w:space="0"/>
              <w:left w:val="single" w:color="auto" w:sz="4" w:space="0"/>
              <w:bottom w:val="single" w:color="auto" w:sz="4" w:space="0"/>
              <w:right w:val="single" w:color="auto" w:sz="4" w:space="0"/>
            </w:tcBorders>
            <w:vAlign w:val="center"/>
          </w:tcPr>
          <w:p w14:paraId="339FC467">
            <w:pPr>
              <w:autoSpaceDE w:val="0"/>
              <w:autoSpaceDN w:val="0"/>
              <w:adjustRightInd w:val="0"/>
              <w:snapToGrid w:val="0"/>
              <w:jc w:val="left"/>
              <w:rPr>
                <w:rFonts w:hint="eastAsia" w:ascii="仿宋" w:hAnsi="仿宋" w:eastAsia="仿宋" w:cs="仿宋"/>
                <w:color w:val="000000" w:themeColor="text1"/>
                <w:sz w:val="21"/>
                <w:szCs w:val="21"/>
                <w:lang w:bidi="ar"/>
                <w14:textFill>
                  <w14:solidFill>
                    <w14:schemeClr w14:val="tx1"/>
                  </w14:solidFill>
                </w14:textFill>
              </w:rPr>
            </w:pPr>
            <w:r>
              <w:rPr>
                <w:rFonts w:hint="eastAsia" w:ascii="仿宋" w:hAnsi="仿宋" w:eastAsia="仿宋" w:cs="仿宋"/>
                <w:b/>
                <w:sz w:val="21"/>
                <w:szCs w:val="21"/>
              </w:rPr>
              <w:t>电子信息工程导论、人工智能导论、计算机原理与实现</w:t>
            </w:r>
          </w:p>
        </w:tc>
      </w:tr>
      <w:tr w14:paraId="6AB8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5B6CEBC8">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7C9E43D9">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7.2了解工程人员的职业和责任，能够在电子信息工程实践中恪守工程伦理和职业道德和规范。</w:t>
            </w:r>
          </w:p>
        </w:tc>
        <w:tc>
          <w:tcPr>
            <w:tcW w:w="1800" w:type="pct"/>
            <w:tcBorders>
              <w:top w:val="single" w:color="auto" w:sz="4" w:space="0"/>
              <w:left w:val="single" w:color="auto" w:sz="4" w:space="0"/>
              <w:bottom w:val="single" w:color="auto" w:sz="4" w:space="0"/>
              <w:right w:val="single" w:color="auto" w:sz="4" w:space="0"/>
            </w:tcBorders>
            <w:vAlign w:val="center"/>
          </w:tcPr>
          <w:p w14:paraId="5E9DE71F">
            <w:pPr>
              <w:autoSpaceDE w:val="0"/>
              <w:autoSpaceDN w:val="0"/>
              <w:adjustRightInd w:val="0"/>
              <w:snapToGrid w:val="0"/>
              <w:jc w:val="left"/>
              <w:rPr>
                <w:rFonts w:hint="eastAsia" w:ascii="仿宋" w:hAnsi="仿宋" w:eastAsia="仿宋" w:cs="仿宋"/>
                <w:b/>
                <w:bCs/>
                <w:color w:val="000000" w:themeColor="text1"/>
                <w:sz w:val="21"/>
                <w:szCs w:val="21"/>
                <w:lang w:bidi="ar"/>
                <w14:textFill>
                  <w14:solidFill>
                    <w14:schemeClr w14:val="tx1"/>
                  </w14:solidFill>
                </w14:textFill>
              </w:rPr>
            </w:pPr>
            <w:r>
              <w:rPr>
                <w:rFonts w:hint="eastAsia" w:ascii="仿宋" w:hAnsi="仿宋" w:eastAsia="仿宋" w:cs="仿宋"/>
                <w:b/>
                <w:bCs/>
                <w:color w:val="000000" w:themeColor="text1"/>
                <w:sz w:val="21"/>
                <w:szCs w:val="21"/>
                <w:lang w:bidi="ar"/>
                <w14:textFill>
                  <w14:solidFill>
                    <w14:schemeClr w14:val="tx1"/>
                  </w14:solidFill>
                </w14:textFill>
              </w:rPr>
              <w:t>生产实习、课程群项目模块1、</w:t>
            </w:r>
          </w:p>
        </w:tc>
      </w:tr>
      <w:tr w14:paraId="1BF4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bottom w:val="single" w:color="auto" w:sz="4" w:space="0"/>
              <w:right w:val="single" w:color="auto" w:sz="4" w:space="0"/>
            </w:tcBorders>
            <w:vAlign w:val="center"/>
          </w:tcPr>
          <w:p w14:paraId="43A80CA1">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20F957AE">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7.3具有快速适应环境和工作变化的基本素质；实践中能够正确认知自我、知行合一、激情自信，具有坚韧不拔的意志品格。</w:t>
            </w:r>
          </w:p>
        </w:tc>
        <w:tc>
          <w:tcPr>
            <w:tcW w:w="1800" w:type="pct"/>
            <w:tcBorders>
              <w:top w:val="single" w:color="auto" w:sz="4" w:space="0"/>
              <w:left w:val="single" w:color="auto" w:sz="4" w:space="0"/>
              <w:bottom w:val="single" w:color="auto" w:sz="4" w:space="0"/>
              <w:right w:val="single" w:color="auto" w:sz="4" w:space="0"/>
            </w:tcBorders>
            <w:vAlign w:val="center"/>
          </w:tcPr>
          <w:p w14:paraId="18A563DD">
            <w:pPr>
              <w:autoSpaceDE w:val="0"/>
              <w:autoSpaceDN w:val="0"/>
              <w:adjustRightInd w:val="0"/>
              <w:snapToGrid w:val="0"/>
              <w:jc w:val="left"/>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生产实习、模式识别与类脑智能</w:t>
            </w:r>
          </w:p>
        </w:tc>
      </w:tr>
      <w:tr w14:paraId="6522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trPr>
        <w:tc>
          <w:tcPr>
            <w:tcW w:w="1421" w:type="pct"/>
            <w:vMerge w:val="restart"/>
            <w:tcBorders>
              <w:top w:val="single" w:color="auto" w:sz="4" w:space="0"/>
              <w:left w:val="single" w:color="auto" w:sz="4" w:space="0"/>
              <w:right w:val="single" w:color="auto" w:sz="4" w:space="0"/>
            </w:tcBorders>
            <w:vAlign w:val="center"/>
          </w:tcPr>
          <w:p w14:paraId="19172EE5">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8. 个人和团队：</w:t>
            </w:r>
            <w:r>
              <w:rPr>
                <w:rFonts w:hint="eastAsia" w:ascii="仿宋" w:hAnsi="仿宋" w:eastAsia="仿宋" w:cs="仿宋"/>
                <w:color w:val="000000" w:themeColor="text1"/>
                <w:sz w:val="21"/>
                <w:szCs w:val="21"/>
                <w14:textFill>
                  <w14:solidFill>
                    <w14:schemeClr w14:val="tx1"/>
                  </w14:solidFill>
                </w14:textFill>
              </w:rPr>
              <w:t>能够在多学科背景下的团队中承担个体、团队成员及负责人的角色，具备较强的协作与组织管理能力。</w:t>
            </w:r>
          </w:p>
        </w:tc>
        <w:tc>
          <w:tcPr>
            <w:tcW w:w="1779" w:type="pct"/>
            <w:tcBorders>
              <w:top w:val="single" w:color="auto" w:sz="4" w:space="0"/>
              <w:left w:val="single" w:color="auto" w:sz="4" w:space="0"/>
              <w:right w:val="single" w:color="auto" w:sz="4" w:space="0"/>
            </w:tcBorders>
          </w:tcPr>
          <w:p w14:paraId="296EB9EB">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8.1具有团队合作意识，能够与团队成员有效协作，能在多学科背景下独立或配合团队成员完成项目任务。</w:t>
            </w:r>
          </w:p>
        </w:tc>
        <w:tc>
          <w:tcPr>
            <w:tcW w:w="1800" w:type="pct"/>
            <w:tcBorders>
              <w:top w:val="single" w:color="auto" w:sz="4" w:space="0"/>
              <w:left w:val="single" w:color="auto" w:sz="4" w:space="0"/>
              <w:right w:val="single" w:color="auto" w:sz="4" w:space="0"/>
            </w:tcBorders>
            <w:vAlign w:val="center"/>
          </w:tcPr>
          <w:p w14:paraId="17DF4517">
            <w:pPr>
              <w:adjustRightInd w:val="0"/>
              <w:snapToGrid w:val="0"/>
              <w:rPr>
                <w:rFonts w:hint="eastAsia" w:ascii="仿宋" w:hAnsi="仿宋" w:eastAsia="仿宋" w:cs="仿宋"/>
                <w:b/>
                <w:sz w:val="21"/>
                <w:szCs w:val="21"/>
              </w:rPr>
            </w:pPr>
            <w:r>
              <w:rPr>
                <w:rFonts w:hint="eastAsia" w:ascii="仿宋" w:hAnsi="仿宋" w:eastAsia="仿宋" w:cs="仿宋"/>
                <w:b/>
                <w:bCs/>
                <w:sz w:val="21"/>
                <w:szCs w:val="21"/>
              </w:rPr>
              <w:t>电子线路课程设计、通信原理、</w:t>
            </w:r>
            <w:r>
              <w:rPr>
                <w:rFonts w:hint="eastAsia" w:ascii="仿宋" w:hAnsi="仿宋" w:eastAsia="仿宋" w:cs="仿宋"/>
                <w:b/>
                <w:sz w:val="21"/>
                <w:szCs w:val="21"/>
              </w:rPr>
              <w:t>大数据分析</w:t>
            </w:r>
          </w:p>
          <w:p w14:paraId="6B6A393A">
            <w:pPr>
              <w:adjustRightInd w:val="0"/>
              <w:snapToGrid w:val="0"/>
              <w:rPr>
                <w:rFonts w:hint="eastAsia" w:ascii="仿宋" w:hAnsi="仿宋" w:eastAsia="仿宋" w:cs="仿宋"/>
                <w:bCs/>
                <w:color w:val="000000" w:themeColor="text1"/>
                <w:sz w:val="21"/>
                <w:szCs w:val="21"/>
                <w:lang w:bidi="ar"/>
                <w14:textFill>
                  <w14:solidFill>
                    <w14:schemeClr w14:val="tx1"/>
                  </w14:solidFill>
                </w14:textFill>
              </w:rPr>
            </w:pPr>
            <w:r>
              <w:rPr>
                <w:rFonts w:hint="eastAsia" w:ascii="仿宋" w:hAnsi="仿宋" w:eastAsia="仿宋" w:cs="仿宋"/>
                <w:bCs/>
                <w:sz w:val="21"/>
                <w:szCs w:val="21"/>
              </w:rPr>
              <w:t>软件无线电、</w:t>
            </w:r>
            <w:r>
              <w:rPr>
                <w:rFonts w:hint="eastAsia" w:ascii="仿宋" w:hAnsi="仿宋" w:eastAsia="仿宋" w:cs="仿宋"/>
                <w:bCs/>
                <w:sz w:val="21"/>
                <w:szCs w:val="21"/>
                <w:lang w:val="zh-CN"/>
              </w:rPr>
              <w:t>物联网技术及其应用</w:t>
            </w:r>
          </w:p>
        </w:tc>
      </w:tr>
      <w:tr w14:paraId="3C21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bottom w:val="single" w:color="auto" w:sz="4" w:space="0"/>
              <w:right w:val="single" w:color="auto" w:sz="4" w:space="0"/>
            </w:tcBorders>
            <w:vAlign w:val="center"/>
          </w:tcPr>
          <w:p w14:paraId="716D17C3">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01357BFF">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8.2能够合理进行项目的任务分解和计划实施，具备团队组织管理能力。</w:t>
            </w:r>
          </w:p>
        </w:tc>
        <w:tc>
          <w:tcPr>
            <w:tcW w:w="1800" w:type="pct"/>
            <w:tcBorders>
              <w:top w:val="single" w:color="auto" w:sz="4" w:space="0"/>
              <w:left w:val="single" w:color="auto" w:sz="4" w:space="0"/>
              <w:bottom w:val="single" w:color="auto" w:sz="4" w:space="0"/>
              <w:right w:val="single" w:color="auto" w:sz="4" w:space="0"/>
            </w:tcBorders>
            <w:vAlign w:val="center"/>
          </w:tcPr>
          <w:p w14:paraId="7BE28554">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课程群项目模块1 课程群项目模块2</w:t>
            </w:r>
          </w:p>
        </w:tc>
      </w:tr>
      <w:tr w14:paraId="7557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right w:val="single" w:color="auto" w:sz="4" w:space="0"/>
            </w:tcBorders>
            <w:vAlign w:val="center"/>
          </w:tcPr>
          <w:p w14:paraId="7ACF060B">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9. 沟通：</w:t>
            </w:r>
            <w:r>
              <w:rPr>
                <w:rFonts w:hint="eastAsia" w:ascii="仿宋" w:hAnsi="仿宋" w:eastAsia="仿宋" w:cs="仿宋"/>
                <w:bCs/>
                <w:color w:val="000000" w:themeColor="text1"/>
                <w:sz w:val="21"/>
                <w:szCs w:val="21"/>
                <w14:textFill>
                  <w14:solidFill>
                    <w14:schemeClr w14:val="tx1"/>
                  </w14:solidFill>
                </w14:textFill>
              </w:rPr>
              <w:t>能够与电子信息工程专业领域的同行及社会公众进行交流，具有国际视野，能够在跨文化背景下进行沟通和交流。</w:t>
            </w:r>
          </w:p>
        </w:tc>
        <w:tc>
          <w:tcPr>
            <w:tcW w:w="1779" w:type="pct"/>
            <w:tcBorders>
              <w:top w:val="single" w:color="auto" w:sz="4" w:space="0"/>
              <w:left w:val="single" w:color="auto" w:sz="4" w:space="0"/>
              <w:bottom w:val="single" w:color="auto" w:sz="4" w:space="0"/>
              <w:right w:val="single" w:color="auto" w:sz="4" w:space="0"/>
            </w:tcBorders>
          </w:tcPr>
          <w:p w14:paraId="7327D7B8">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9.1能通过绘制图纸、撰写报告、设计文稿、答辩陈述等书面和口头方式表达对工程问题的认识和观点，能够与业界同行及社会公众进行有效沟通和交流。</w:t>
            </w:r>
          </w:p>
        </w:tc>
        <w:tc>
          <w:tcPr>
            <w:tcW w:w="1800" w:type="pct"/>
            <w:tcBorders>
              <w:top w:val="single" w:color="auto" w:sz="4" w:space="0"/>
              <w:left w:val="single" w:color="auto" w:sz="4" w:space="0"/>
              <w:bottom w:val="single" w:color="auto" w:sz="4" w:space="0"/>
              <w:right w:val="single" w:color="auto" w:sz="4" w:space="0"/>
            </w:tcBorders>
            <w:vAlign w:val="center"/>
          </w:tcPr>
          <w:p w14:paraId="5A8B9445">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电子信息工程导论、毕业设计</w:t>
            </w:r>
          </w:p>
          <w:p w14:paraId="37C40098">
            <w:pPr>
              <w:adjustRightInd w:val="0"/>
              <w:snapToGrid w:val="0"/>
              <w:rPr>
                <w:rFonts w:hint="eastAsia" w:ascii="仿宋" w:hAnsi="仿宋" w:eastAsia="仿宋" w:cs="仿宋"/>
                <w:bCs/>
                <w:color w:val="000000" w:themeColor="text1"/>
                <w:sz w:val="21"/>
                <w:szCs w:val="21"/>
                <w:lang w:bidi="ar"/>
                <w14:textFill>
                  <w14:solidFill>
                    <w14:schemeClr w14:val="tx1"/>
                  </w14:solidFill>
                </w14:textFill>
              </w:rPr>
            </w:pPr>
            <w:r>
              <w:rPr>
                <w:rFonts w:hint="eastAsia" w:ascii="仿宋" w:hAnsi="仿宋" w:eastAsia="仿宋" w:cs="仿宋"/>
                <w:bCs/>
                <w:sz w:val="21"/>
                <w:szCs w:val="21"/>
              </w:rPr>
              <w:t>科学计算语言、</w:t>
            </w:r>
            <w:r>
              <w:rPr>
                <w:rFonts w:hint="eastAsia" w:ascii="仿宋" w:hAnsi="仿宋" w:eastAsia="仿宋" w:cs="仿宋"/>
                <w:bCs/>
                <w:color w:val="000000"/>
                <w:sz w:val="21"/>
                <w:szCs w:val="21"/>
              </w:rPr>
              <w:t>数字音视频处理</w:t>
            </w:r>
            <w:r>
              <w:rPr>
                <w:rFonts w:hint="eastAsia" w:ascii="仿宋" w:hAnsi="仿宋" w:eastAsia="仿宋" w:cs="仿宋"/>
                <w:bCs/>
                <w:sz w:val="21"/>
                <w:szCs w:val="21"/>
              </w:rPr>
              <w:t>、基于优化理论的机器学习、软件无线电</w:t>
            </w:r>
          </w:p>
        </w:tc>
      </w:tr>
      <w:tr w14:paraId="756B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3E7FA5F9">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420F23D7">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9.2 熟练掌握至少一门外语，能够研读电子信息工程及相关领域的外文文献资料，了解专业领域国际发展趋势、前沿技术和研究热点。</w:t>
            </w:r>
          </w:p>
        </w:tc>
        <w:tc>
          <w:tcPr>
            <w:tcW w:w="1800" w:type="pct"/>
            <w:tcBorders>
              <w:top w:val="single" w:color="auto" w:sz="4" w:space="0"/>
              <w:left w:val="single" w:color="auto" w:sz="4" w:space="0"/>
              <w:bottom w:val="single" w:color="auto" w:sz="4" w:space="0"/>
              <w:right w:val="single" w:color="auto" w:sz="4" w:space="0"/>
            </w:tcBorders>
            <w:vAlign w:val="center"/>
          </w:tcPr>
          <w:p w14:paraId="59DEB589">
            <w:pPr>
              <w:adjustRightInd w:val="0"/>
              <w:snapToGrid w:val="0"/>
              <w:rPr>
                <w:rFonts w:hint="eastAsia" w:ascii="仿宋" w:hAnsi="仿宋" w:eastAsia="仿宋" w:cs="仿宋"/>
                <w:b/>
                <w:sz w:val="21"/>
                <w:szCs w:val="21"/>
              </w:rPr>
            </w:pPr>
            <w:r>
              <w:rPr>
                <w:rFonts w:hint="eastAsia" w:ascii="仿宋" w:hAnsi="仿宋" w:eastAsia="仿宋" w:cs="仿宋"/>
                <w:b/>
                <w:sz w:val="21"/>
                <w:szCs w:val="21"/>
              </w:rPr>
              <w:t>毕业设计、数字图像处理、大数据分析</w:t>
            </w:r>
          </w:p>
          <w:p w14:paraId="4FE73F15">
            <w:pPr>
              <w:adjustRightInd w:val="0"/>
              <w:snapToGrid w:val="0"/>
              <w:rPr>
                <w:rFonts w:hint="eastAsia" w:ascii="仿宋" w:hAnsi="仿宋" w:eastAsia="仿宋" w:cs="仿宋"/>
                <w:bCs/>
                <w:color w:val="000000" w:themeColor="text1"/>
                <w:sz w:val="21"/>
                <w:szCs w:val="21"/>
                <w:lang w:bidi="ar"/>
                <w14:textFill>
                  <w14:solidFill>
                    <w14:schemeClr w14:val="tx1"/>
                  </w14:solidFill>
                </w14:textFill>
              </w:rPr>
            </w:pPr>
            <w:r>
              <w:rPr>
                <w:rFonts w:hint="eastAsia" w:ascii="仿宋" w:hAnsi="仿宋" w:eastAsia="仿宋" w:cs="仿宋"/>
                <w:bCs/>
                <w:sz w:val="21"/>
                <w:szCs w:val="21"/>
              </w:rPr>
              <w:t>PROTEUS、无线传感器网络技术、</w:t>
            </w:r>
          </w:p>
        </w:tc>
      </w:tr>
      <w:tr w14:paraId="1BDB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bottom w:val="single" w:color="auto" w:sz="4" w:space="0"/>
              <w:right w:val="single" w:color="auto" w:sz="4" w:space="0"/>
            </w:tcBorders>
            <w:vAlign w:val="center"/>
          </w:tcPr>
          <w:p w14:paraId="45C513CF">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3495D5C6">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9.3能够理解跨文化背景下的工程问题，包含文化习惯、工程标准及语言等，进行沟通和交流。</w:t>
            </w:r>
          </w:p>
        </w:tc>
        <w:tc>
          <w:tcPr>
            <w:tcW w:w="1800" w:type="pct"/>
            <w:tcBorders>
              <w:top w:val="single" w:color="auto" w:sz="4" w:space="0"/>
              <w:left w:val="single" w:color="auto" w:sz="4" w:space="0"/>
              <w:bottom w:val="single" w:color="auto" w:sz="4" w:space="0"/>
              <w:right w:val="single" w:color="auto" w:sz="4" w:space="0"/>
            </w:tcBorders>
            <w:vAlign w:val="center"/>
          </w:tcPr>
          <w:p w14:paraId="7336E425">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大数据分析、课程群项目模块2 、模式识别与类脑智能</w:t>
            </w:r>
          </w:p>
        </w:tc>
      </w:tr>
      <w:tr w14:paraId="54DF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bottom w:val="single" w:color="auto" w:sz="4" w:space="0"/>
              <w:right w:val="single" w:color="auto" w:sz="4" w:space="0"/>
            </w:tcBorders>
            <w:vAlign w:val="center"/>
          </w:tcPr>
          <w:p w14:paraId="46A9B474">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10. 项目管理：</w:t>
            </w:r>
            <w:r>
              <w:rPr>
                <w:rFonts w:hint="eastAsia" w:ascii="仿宋" w:hAnsi="仿宋" w:eastAsia="仿宋" w:cs="仿宋"/>
                <w:bCs/>
                <w:color w:val="000000" w:themeColor="text1"/>
                <w:sz w:val="21"/>
                <w:szCs w:val="21"/>
                <w14:textFill>
                  <w14:solidFill>
                    <w14:schemeClr w14:val="tx1"/>
                  </w14:solidFill>
                </w14:textFill>
              </w:rPr>
              <w:t>理解并掌握工程管理知识与经济决策方法，能够在电子</w:t>
            </w:r>
            <w:r>
              <w:rPr>
                <w:rFonts w:hint="eastAsia" w:ascii="仿宋" w:hAnsi="仿宋" w:eastAsia="仿宋" w:cs="仿宋"/>
                <w:color w:val="000000" w:themeColor="text1"/>
                <w:sz w:val="21"/>
                <w:szCs w:val="21"/>
                <w14:textFill>
                  <w14:solidFill>
                    <w14:schemeClr w14:val="tx1"/>
                  </w14:solidFill>
                </w14:textFill>
              </w:rPr>
              <w:t>信息系统设计及产品研发</w:t>
            </w:r>
            <w:r>
              <w:rPr>
                <w:rFonts w:hint="eastAsia" w:ascii="仿宋" w:hAnsi="仿宋" w:eastAsia="仿宋" w:cs="仿宋"/>
                <w:bCs/>
                <w:color w:val="000000" w:themeColor="text1"/>
                <w:sz w:val="21"/>
                <w:szCs w:val="21"/>
                <w14:textFill>
                  <w14:solidFill>
                    <w14:schemeClr w14:val="tx1"/>
                  </w14:solidFill>
                </w14:textFill>
              </w:rPr>
              <w:t>所涉及的多学科环境中应用上述知识。</w:t>
            </w:r>
          </w:p>
        </w:tc>
        <w:tc>
          <w:tcPr>
            <w:tcW w:w="1779" w:type="pct"/>
            <w:tcBorders>
              <w:top w:val="single" w:color="auto" w:sz="4" w:space="0"/>
              <w:left w:val="single" w:color="auto" w:sz="4" w:space="0"/>
              <w:bottom w:val="single" w:color="auto" w:sz="4" w:space="0"/>
              <w:right w:val="single" w:color="auto" w:sz="4" w:space="0"/>
            </w:tcBorders>
          </w:tcPr>
          <w:p w14:paraId="777C8E38">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10.1掌握工程管理原理与经济决策方法，了解工程项目的成本构成，理解相关的工程管理和经济决策。</w:t>
            </w:r>
          </w:p>
        </w:tc>
        <w:tc>
          <w:tcPr>
            <w:tcW w:w="1800" w:type="pct"/>
            <w:tcBorders>
              <w:top w:val="single" w:color="auto" w:sz="4" w:space="0"/>
              <w:left w:val="single" w:color="auto" w:sz="4" w:space="0"/>
              <w:bottom w:val="single" w:color="auto" w:sz="4" w:space="0"/>
              <w:right w:val="single" w:color="auto" w:sz="4" w:space="0"/>
            </w:tcBorders>
            <w:vAlign w:val="center"/>
          </w:tcPr>
          <w:p w14:paraId="0068F083">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管理概论、生产实习</w:t>
            </w:r>
          </w:p>
        </w:tc>
      </w:tr>
      <w:tr w14:paraId="039B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top w:val="single" w:color="auto" w:sz="4" w:space="0"/>
              <w:left w:val="single" w:color="auto" w:sz="4" w:space="0"/>
              <w:bottom w:val="single" w:color="auto" w:sz="4" w:space="0"/>
              <w:right w:val="single" w:color="auto" w:sz="4" w:space="0"/>
            </w:tcBorders>
            <w:vAlign w:val="center"/>
          </w:tcPr>
          <w:p w14:paraId="1AD61352">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21AFFD71">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10.2在多学科环境下，能够将工程管理和经济决策运用于电子信息系统设计、制造、运行等环节。</w:t>
            </w:r>
          </w:p>
        </w:tc>
        <w:tc>
          <w:tcPr>
            <w:tcW w:w="1800" w:type="pct"/>
            <w:tcBorders>
              <w:top w:val="single" w:color="auto" w:sz="4" w:space="0"/>
              <w:left w:val="single" w:color="auto" w:sz="4" w:space="0"/>
              <w:bottom w:val="single" w:color="auto" w:sz="4" w:space="0"/>
              <w:right w:val="single" w:color="auto" w:sz="4" w:space="0"/>
            </w:tcBorders>
            <w:vAlign w:val="center"/>
          </w:tcPr>
          <w:p w14:paraId="779AAAEB">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毕业设计、电子信息课程设计</w:t>
            </w:r>
          </w:p>
        </w:tc>
      </w:tr>
      <w:tr w14:paraId="3554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restart"/>
            <w:tcBorders>
              <w:top w:val="single" w:color="auto" w:sz="4" w:space="0"/>
              <w:left w:val="single" w:color="auto" w:sz="4" w:space="0"/>
              <w:right w:val="single" w:color="auto" w:sz="4" w:space="0"/>
            </w:tcBorders>
            <w:vAlign w:val="center"/>
          </w:tcPr>
          <w:p w14:paraId="11271523">
            <w:pPr>
              <w:adjustRightInd w:val="0"/>
              <w:snapToGrid w:val="0"/>
              <w:jc w:val="left"/>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11. 终身学习：</w:t>
            </w:r>
            <w:r>
              <w:rPr>
                <w:rFonts w:hint="eastAsia" w:ascii="仿宋" w:hAnsi="仿宋" w:eastAsia="仿宋" w:cs="仿宋"/>
                <w:bCs/>
                <w:color w:val="000000" w:themeColor="text1"/>
                <w:sz w:val="21"/>
                <w:szCs w:val="21"/>
                <w14:textFill>
                  <w14:solidFill>
                    <w14:schemeClr w14:val="tx1"/>
                  </w14:solidFill>
                </w14:textFill>
              </w:rPr>
              <w:t>具有自主学习和终身学习意识，有不断学习和适应电子信息工程及相关领域技术和观念发展、变化的能力。</w:t>
            </w:r>
          </w:p>
        </w:tc>
        <w:tc>
          <w:tcPr>
            <w:tcW w:w="1779" w:type="pct"/>
            <w:tcBorders>
              <w:top w:val="single" w:color="auto" w:sz="4" w:space="0"/>
              <w:left w:val="single" w:color="auto" w:sz="4" w:space="0"/>
              <w:bottom w:val="single" w:color="auto" w:sz="4" w:space="0"/>
              <w:right w:val="single" w:color="auto" w:sz="4" w:space="0"/>
            </w:tcBorders>
          </w:tcPr>
          <w:p w14:paraId="23629212">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11.1了解电子信息工程及相关领域发展动态，理解技术环境的变化，以及技术进步对于知识和能力的影响和要求，能够进行自我评价，具有自主学习和终身学习意识。</w:t>
            </w:r>
          </w:p>
        </w:tc>
        <w:tc>
          <w:tcPr>
            <w:tcW w:w="1800" w:type="pct"/>
            <w:tcBorders>
              <w:top w:val="single" w:color="auto" w:sz="4" w:space="0"/>
              <w:left w:val="single" w:color="auto" w:sz="4" w:space="0"/>
              <w:bottom w:val="single" w:color="auto" w:sz="4" w:space="0"/>
              <w:right w:val="single" w:color="auto" w:sz="4" w:space="0"/>
            </w:tcBorders>
            <w:vAlign w:val="center"/>
          </w:tcPr>
          <w:p w14:paraId="178A726A">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sz w:val="21"/>
                <w:szCs w:val="21"/>
              </w:rPr>
              <w:t>大数据分析、</w:t>
            </w:r>
            <w:r>
              <w:rPr>
                <w:rFonts w:hint="eastAsia" w:ascii="仿宋" w:hAnsi="仿宋" w:eastAsia="仿宋" w:cs="仿宋"/>
                <w:b/>
                <w:bCs/>
                <w:sz w:val="21"/>
                <w:szCs w:val="21"/>
              </w:rPr>
              <w:t>数字图像处理</w:t>
            </w:r>
          </w:p>
        </w:tc>
      </w:tr>
      <w:tr w14:paraId="3807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21" w:type="pct"/>
            <w:vMerge w:val="continue"/>
            <w:tcBorders>
              <w:left w:val="single" w:color="auto" w:sz="4" w:space="0"/>
              <w:right w:val="single" w:color="auto" w:sz="4" w:space="0"/>
            </w:tcBorders>
            <w:vAlign w:val="center"/>
          </w:tcPr>
          <w:p w14:paraId="7602B083">
            <w:pPr>
              <w:widowControl/>
              <w:adjustRightInd w:val="0"/>
              <w:snapToGrid w:val="0"/>
              <w:ind w:firstLine="420" w:firstLineChars="20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603A922A">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11.2掌握自主学习方法，具有识别和跟踪本学科领域知识发展和新研究方向的能力。</w:t>
            </w:r>
          </w:p>
        </w:tc>
        <w:tc>
          <w:tcPr>
            <w:tcW w:w="1800" w:type="pct"/>
            <w:tcBorders>
              <w:top w:val="single" w:color="auto" w:sz="4" w:space="0"/>
              <w:left w:val="single" w:color="auto" w:sz="4" w:space="0"/>
              <w:bottom w:val="single" w:color="auto" w:sz="4" w:space="0"/>
              <w:right w:val="single" w:color="auto" w:sz="4" w:space="0"/>
            </w:tcBorders>
            <w:vAlign w:val="center"/>
          </w:tcPr>
          <w:p w14:paraId="0648F5B8">
            <w:pPr>
              <w:adjustRightInd w:val="0"/>
              <w:snapToGrid w:val="0"/>
              <w:rPr>
                <w:rFonts w:hint="eastAsia" w:ascii="仿宋" w:hAnsi="仿宋" w:eastAsia="仿宋" w:cs="仿宋"/>
                <w:color w:val="000000" w:themeColor="text1"/>
                <w:sz w:val="21"/>
                <w:szCs w:val="21"/>
                <w:lang w:bidi="ar"/>
                <w14:textFill>
                  <w14:solidFill>
                    <w14:schemeClr w14:val="tx1"/>
                  </w14:solidFill>
                </w14:textFill>
              </w:rPr>
            </w:pPr>
            <w:r>
              <w:rPr>
                <w:rFonts w:hint="eastAsia" w:ascii="仿宋" w:hAnsi="仿宋" w:eastAsia="仿宋" w:cs="仿宋"/>
                <w:b/>
                <w:sz w:val="21"/>
                <w:szCs w:val="21"/>
              </w:rPr>
              <w:t xml:space="preserve">信号与系统、电子信息工程导论、毕业设计 </w:t>
            </w:r>
            <w:r>
              <w:rPr>
                <w:rFonts w:hint="eastAsia" w:ascii="仿宋" w:hAnsi="仿宋" w:eastAsia="仿宋" w:cs="仿宋"/>
                <w:sz w:val="21"/>
                <w:szCs w:val="21"/>
              </w:rPr>
              <w:t>机器学习与视觉感知、科学计算语言</w:t>
            </w:r>
          </w:p>
        </w:tc>
      </w:tr>
      <w:tr w14:paraId="318A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 w:hRule="atLeast"/>
        </w:trPr>
        <w:tc>
          <w:tcPr>
            <w:tcW w:w="1421" w:type="pct"/>
            <w:vMerge w:val="continue"/>
            <w:tcBorders>
              <w:left w:val="single" w:color="auto" w:sz="4" w:space="0"/>
              <w:right w:val="single" w:color="auto" w:sz="4" w:space="0"/>
            </w:tcBorders>
            <w:vAlign w:val="center"/>
          </w:tcPr>
          <w:p w14:paraId="08D23747">
            <w:pPr>
              <w:widowControl/>
              <w:adjustRightInd w:val="0"/>
              <w:snapToGrid w:val="0"/>
              <w:ind w:firstLine="420" w:firstLineChars="200"/>
              <w:jc w:val="left"/>
              <w:rPr>
                <w:rFonts w:hint="eastAsia" w:ascii="仿宋" w:hAnsi="仿宋" w:eastAsia="仿宋" w:cs="仿宋"/>
                <w:color w:val="000000" w:themeColor="text1"/>
                <w:sz w:val="21"/>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tcPr>
          <w:p w14:paraId="039F5079">
            <w:pPr>
              <w:adjustRightInd w:val="0"/>
              <w:snapToGrid w:val="0"/>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11.3自主学习过程中，能够运用批判性思维、系统思维、多学科交叉思维，理性分析、判断、归纳和提出问题。</w:t>
            </w:r>
          </w:p>
        </w:tc>
        <w:tc>
          <w:tcPr>
            <w:tcW w:w="1800" w:type="pct"/>
            <w:tcBorders>
              <w:top w:val="single" w:color="auto" w:sz="4" w:space="0"/>
              <w:left w:val="single" w:color="auto" w:sz="4" w:space="0"/>
              <w:bottom w:val="single" w:color="auto" w:sz="4" w:space="0"/>
              <w:right w:val="single" w:color="auto" w:sz="4" w:space="0"/>
            </w:tcBorders>
            <w:vAlign w:val="center"/>
          </w:tcPr>
          <w:p w14:paraId="11DEF5D8">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sz w:val="21"/>
                <w:szCs w:val="21"/>
              </w:rPr>
              <w:t>课程群项目模块1、电子信息课程设计</w:t>
            </w:r>
          </w:p>
        </w:tc>
      </w:tr>
    </w:tbl>
    <w:p w14:paraId="5E958521">
      <w:pPr>
        <w:widowControl/>
        <w:jc w:val="left"/>
        <w:rPr>
          <w:rFonts w:hint="eastAsia" w:ascii="黑体" w:hAnsi="黑体" w:eastAsia="黑体" w:cs="Courier New"/>
          <w:bCs/>
          <w:sz w:val="32"/>
          <w:szCs w:val="32"/>
        </w:rPr>
      </w:pPr>
    </w:p>
    <w:sectPr>
      <w:pgSz w:w="11906" w:h="16838"/>
      <w:pgMar w:top="2154" w:right="1417" w:bottom="2098" w:left="1474" w:header="851" w:footer="992" w:gutter="0"/>
      <w:pgNumType w:fmt="numberInDash"/>
      <w:cols w:space="0" w:num="1"/>
      <w:titlePg/>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33BE9D-AAA5-4802-BBA1-4377A5489C09}"/>
  </w:font>
  <w:font w:name="Courier New">
    <w:panose1 w:val="02070309020205020404"/>
    <w:charset w:val="01"/>
    <w:family w:val="modern"/>
    <w:pitch w:val="default"/>
    <w:sig w:usb0="E0002EFF" w:usb1="C0007843" w:usb2="00000009" w:usb3="00000000" w:csb0="400001FF" w:csb1="FFFF0000"/>
    <w:embedRegular r:id="rId2" w:fontKey="{58337028-3EF9-4AF6-9331-530BB6A3A48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00" w:usb3="00000000" w:csb0="00040000" w:csb1="00000000"/>
    <w:embedRegular r:id="rId3" w:fontKey="{A8069221-D850-405F-BECD-CA2BAF2776DB}"/>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4" w:fontKey="{92A66B3A-1DC8-4F24-A9B6-95D0B5C4C96A}"/>
  </w:font>
  <w:font w:name="仿宋">
    <w:panose1 w:val="02010609060101010101"/>
    <w:charset w:val="86"/>
    <w:family w:val="modern"/>
    <w:pitch w:val="default"/>
    <w:sig w:usb0="800002BF" w:usb1="38CF7CFA" w:usb2="00000016" w:usb3="00000000" w:csb0="00040001" w:csb1="00000000"/>
    <w:embedRegular r:id="rId5" w:fontKey="{5D229CF5-CCE5-401A-99B9-ABEA49F907D0}"/>
  </w:font>
  <w:font w:name="KSOF4B1AA1F4">
    <w:panose1 w:val="02000000000000000000"/>
    <w:charset w:val="86"/>
    <w:family w:val="auto"/>
    <w:pitch w:val="default"/>
    <w:sig w:usb0="00000001" w:usb1="00000000" w:usb2="00000000" w:usb3="00000000" w:csb0="00040001" w:csb1="00000000"/>
  </w:font>
  <w:font w:name="KSOF0FAC8413">
    <w:panose1 w:val="02000000000000000000"/>
    <w:charset w:val="86"/>
    <w:family w:val="auto"/>
    <w:pitch w:val="default"/>
    <w:sig w:usb0="00000001" w:usb1="00000000" w:usb2="00000000" w:usb3="00000000" w:csb0="00040001" w:csb1="00000000"/>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ECA32">
    <w:pPr>
      <w:pStyle w:val="6"/>
      <w:jc w:val="center"/>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7A372057">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2FE0B606">
                          <w:pPr>
                            <w:rPr>
                              <w:rFonts w:hint="eastAsia"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7A372057">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2FE0B606">
                    <w:pPr>
                      <w:rPr>
                        <w:rFonts w:hint="eastAsia" w:ascii="宋体" w:hAnsi="宋体" w:eastAsia="宋体"/>
                        <w:sz w:val="28"/>
                        <w:szCs w:val="28"/>
                      </w:rPr>
                    </w:pPr>
                  </w:p>
                </w:txbxContent>
              </v:textbox>
            </v:shape>
          </w:pict>
        </mc:Fallback>
      </mc:AlternateContent>
    </w:r>
  </w:p>
  <w:p w14:paraId="04AFD3E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A72D5">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A1BA7">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D3A1BA7">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attachedTemplate r:id="rId1"/>
  <w:documentProtection w:enforcement="0"/>
  <w:defaultTabStop w:val="420"/>
  <w:drawingGridHorizontalSpacing w:val="105"/>
  <w:drawingGridVerticalSpacing w:val="16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12375"/>
    <w:rsid w:val="000404C6"/>
    <w:rsid w:val="0004088F"/>
    <w:rsid w:val="000559D4"/>
    <w:rsid w:val="0009772D"/>
    <w:rsid w:val="000A003A"/>
    <w:rsid w:val="000A1B10"/>
    <w:rsid w:val="000A60B0"/>
    <w:rsid w:val="000B42D3"/>
    <w:rsid w:val="000C4CD1"/>
    <w:rsid w:val="000C59C1"/>
    <w:rsid w:val="000C6E4A"/>
    <w:rsid w:val="000D7077"/>
    <w:rsid w:val="000F76B6"/>
    <w:rsid w:val="001041CB"/>
    <w:rsid w:val="001101DA"/>
    <w:rsid w:val="00125685"/>
    <w:rsid w:val="00140840"/>
    <w:rsid w:val="00153128"/>
    <w:rsid w:val="00161872"/>
    <w:rsid w:val="0016261E"/>
    <w:rsid w:val="001763E8"/>
    <w:rsid w:val="001817F4"/>
    <w:rsid w:val="001A56E4"/>
    <w:rsid w:val="001B6CFA"/>
    <w:rsid w:val="001F750F"/>
    <w:rsid w:val="0020668C"/>
    <w:rsid w:val="0022202E"/>
    <w:rsid w:val="002316A7"/>
    <w:rsid w:val="002478B9"/>
    <w:rsid w:val="00261125"/>
    <w:rsid w:val="00281362"/>
    <w:rsid w:val="002A5DD9"/>
    <w:rsid w:val="002B025F"/>
    <w:rsid w:val="002E66B3"/>
    <w:rsid w:val="0030286D"/>
    <w:rsid w:val="00305403"/>
    <w:rsid w:val="00323BA5"/>
    <w:rsid w:val="003516DC"/>
    <w:rsid w:val="00363002"/>
    <w:rsid w:val="00395083"/>
    <w:rsid w:val="003C7719"/>
    <w:rsid w:val="003E3999"/>
    <w:rsid w:val="003E7DAF"/>
    <w:rsid w:val="003F3A8C"/>
    <w:rsid w:val="00412096"/>
    <w:rsid w:val="00420B48"/>
    <w:rsid w:val="00452513"/>
    <w:rsid w:val="0045581A"/>
    <w:rsid w:val="00481B0B"/>
    <w:rsid w:val="004A6978"/>
    <w:rsid w:val="004B0114"/>
    <w:rsid w:val="004B1621"/>
    <w:rsid w:val="004B1C62"/>
    <w:rsid w:val="004C3F36"/>
    <w:rsid w:val="004D3482"/>
    <w:rsid w:val="004E7B18"/>
    <w:rsid w:val="0051226F"/>
    <w:rsid w:val="00516121"/>
    <w:rsid w:val="005257EA"/>
    <w:rsid w:val="00527A9D"/>
    <w:rsid w:val="00555B9F"/>
    <w:rsid w:val="00582304"/>
    <w:rsid w:val="005855F5"/>
    <w:rsid w:val="005A7C8B"/>
    <w:rsid w:val="005F3EFD"/>
    <w:rsid w:val="005F474A"/>
    <w:rsid w:val="00617B32"/>
    <w:rsid w:val="00625DE0"/>
    <w:rsid w:val="00626157"/>
    <w:rsid w:val="0062736C"/>
    <w:rsid w:val="00636AD7"/>
    <w:rsid w:val="00683BD7"/>
    <w:rsid w:val="00696171"/>
    <w:rsid w:val="006B27B8"/>
    <w:rsid w:val="006D4B05"/>
    <w:rsid w:val="00700C48"/>
    <w:rsid w:val="00712525"/>
    <w:rsid w:val="00725750"/>
    <w:rsid w:val="00726B3F"/>
    <w:rsid w:val="00753359"/>
    <w:rsid w:val="00767D8F"/>
    <w:rsid w:val="0078141B"/>
    <w:rsid w:val="00795C38"/>
    <w:rsid w:val="007967D1"/>
    <w:rsid w:val="007D6C7D"/>
    <w:rsid w:val="007F73A3"/>
    <w:rsid w:val="0080328E"/>
    <w:rsid w:val="00825760"/>
    <w:rsid w:val="00856E1F"/>
    <w:rsid w:val="008655A3"/>
    <w:rsid w:val="00884951"/>
    <w:rsid w:val="00887525"/>
    <w:rsid w:val="008A3046"/>
    <w:rsid w:val="008D0D88"/>
    <w:rsid w:val="008D3E4B"/>
    <w:rsid w:val="008D6B51"/>
    <w:rsid w:val="008E4837"/>
    <w:rsid w:val="008E51AD"/>
    <w:rsid w:val="00910B56"/>
    <w:rsid w:val="00914632"/>
    <w:rsid w:val="0091463F"/>
    <w:rsid w:val="0094282B"/>
    <w:rsid w:val="009A021E"/>
    <w:rsid w:val="009A032C"/>
    <w:rsid w:val="009A24F3"/>
    <w:rsid w:val="009A4D23"/>
    <w:rsid w:val="009C4A49"/>
    <w:rsid w:val="00A00106"/>
    <w:rsid w:val="00A031E4"/>
    <w:rsid w:val="00A033CB"/>
    <w:rsid w:val="00A1429E"/>
    <w:rsid w:val="00A1639F"/>
    <w:rsid w:val="00A26932"/>
    <w:rsid w:val="00A4343C"/>
    <w:rsid w:val="00A44685"/>
    <w:rsid w:val="00A86BDD"/>
    <w:rsid w:val="00A964F4"/>
    <w:rsid w:val="00AB66B6"/>
    <w:rsid w:val="00AD532C"/>
    <w:rsid w:val="00AE27A3"/>
    <w:rsid w:val="00AE3ADA"/>
    <w:rsid w:val="00AE4DD5"/>
    <w:rsid w:val="00AF128E"/>
    <w:rsid w:val="00B03983"/>
    <w:rsid w:val="00B10EFE"/>
    <w:rsid w:val="00B1757D"/>
    <w:rsid w:val="00B34953"/>
    <w:rsid w:val="00B377BF"/>
    <w:rsid w:val="00B44346"/>
    <w:rsid w:val="00B44D65"/>
    <w:rsid w:val="00B52C7B"/>
    <w:rsid w:val="00B5326F"/>
    <w:rsid w:val="00B75661"/>
    <w:rsid w:val="00B85EB1"/>
    <w:rsid w:val="00BA2717"/>
    <w:rsid w:val="00BA651E"/>
    <w:rsid w:val="00BB04E7"/>
    <w:rsid w:val="00BB1844"/>
    <w:rsid w:val="00BB2C5C"/>
    <w:rsid w:val="00BB5D4B"/>
    <w:rsid w:val="00BB66E5"/>
    <w:rsid w:val="00C22DC0"/>
    <w:rsid w:val="00C57A01"/>
    <w:rsid w:val="00C65A8E"/>
    <w:rsid w:val="00C86648"/>
    <w:rsid w:val="00CA2EE8"/>
    <w:rsid w:val="00CA692B"/>
    <w:rsid w:val="00CB2443"/>
    <w:rsid w:val="00CB2E76"/>
    <w:rsid w:val="00CC11C5"/>
    <w:rsid w:val="00CC1C1D"/>
    <w:rsid w:val="00CD4072"/>
    <w:rsid w:val="00CE27D7"/>
    <w:rsid w:val="00CE27F3"/>
    <w:rsid w:val="00CF4ED8"/>
    <w:rsid w:val="00D04678"/>
    <w:rsid w:val="00D0640C"/>
    <w:rsid w:val="00D178B3"/>
    <w:rsid w:val="00D24DEA"/>
    <w:rsid w:val="00D407AE"/>
    <w:rsid w:val="00D41B00"/>
    <w:rsid w:val="00D53ABE"/>
    <w:rsid w:val="00D949CA"/>
    <w:rsid w:val="00D95F6B"/>
    <w:rsid w:val="00DA5098"/>
    <w:rsid w:val="00DA620C"/>
    <w:rsid w:val="00DA6D01"/>
    <w:rsid w:val="00DB6D42"/>
    <w:rsid w:val="00DC257F"/>
    <w:rsid w:val="00DD35DD"/>
    <w:rsid w:val="00DE05F0"/>
    <w:rsid w:val="00DE310F"/>
    <w:rsid w:val="00DE3E17"/>
    <w:rsid w:val="00DE52B5"/>
    <w:rsid w:val="00DE532D"/>
    <w:rsid w:val="00E847C6"/>
    <w:rsid w:val="00E864A2"/>
    <w:rsid w:val="00E86C2D"/>
    <w:rsid w:val="00E94DCF"/>
    <w:rsid w:val="00EA04E3"/>
    <w:rsid w:val="00ED4271"/>
    <w:rsid w:val="00ED6209"/>
    <w:rsid w:val="00EF07C0"/>
    <w:rsid w:val="00EF7829"/>
    <w:rsid w:val="00F0315C"/>
    <w:rsid w:val="00F10C22"/>
    <w:rsid w:val="00F202E9"/>
    <w:rsid w:val="00F31E1A"/>
    <w:rsid w:val="00F40ADB"/>
    <w:rsid w:val="00F449B0"/>
    <w:rsid w:val="00F64128"/>
    <w:rsid w:val="00F6686E"/>
    <w:rsid w:val="00F725CA"/>
    <w:rsid w:val="00F77E8A"/>
    <w:rsid w:val="00F80DAE"/>
    <w:rsid w:val="00F86765"/>
    <w:rsid w:val="00F96E53"/>
    <w:rsid w:val="00FA39FC"/>
    <w:rsid w:val="00FA7330"/>
    <w:rsid w:val="00FB0321"/>
    <w:rsid w:val="00FD2563"/>
    <w:rsid w:val="00FD2B20"/>
    <w:rsid w:val="00FE5372"/>
    <w:rsid w:val="00FE6224"/>
    <w:rsid w:val="00FF2BEB"/>
    <w:rsid w:val="024B4A2B"/>
    <w:rsid w:val="03BD0B87"/>
    <w:rsid w:val="04FD23E8"/>
    <w:rsid w:val="053C726A"/>
    <w:rsid w:val="073F4765"/>
    <w:rsid w:val="088A61B1"/>
    <w:rsid w:val="0C13404F"/>
    <w:rsid w:val="0FFB2CA4"/>
    <w:rsid w:val="104C1876"/>
    <w:rsid w:val="11533E68"/>
    <w:rsid w:val="13826402"/>
    <w:rsid w:val="15B43B06"/>
    <w:rsid w:val="16234AE6"/>
    <w:rsid w:val="18A827AE"/>
    <w:rsid w:val="190412EA"/>
    <w:rsid w:val="1AC50740"/>
    <w:rsid w:val="1C3D55BC"/>
    <w:rsid w:val="1F807EA8"/>
    <w:rsid w:val="20266EA8"/>
    <w:rsid w:val="22585DB1"/>
    <w:rsid w:val="23D86D30"/>
    <w:rsid w:val="241C6030"/>
    <w:rsid w:val="25BC6665"/>
    <w:rsid w:val="271C0DFF"/>
    <w:rsid w:val="2A650AF0"/>
    <w:rsid w:val="2B464E6F"/>
    <w:rsid w:val="2BAE6787"/>
    <w:rsid w:val="2BE10190"/>
    <w:rsid w:val="2CBD2ED5"/>
    <w:rsid w:val="2CFC24CD"/>
    <w:rsid w:val="2E5D5104"/>
    <w:rsid w:val="303808C6"/>
    <w:rsid w:val="32F60149"/>
    <w:rsid w:val="34140A88"/>
    <w:rsid w:val="347474D1"/>
    <w:rsid w:val="37C07DBE"/>
    <w:rsid w:val="3A41284F"/>
    <w:rsid w:val="3C882B95"/>
    <w:rsid w:val="3DC63AFF"/>
    <w:rsid w:val="3DC86008"/>
    <w:rsid w:val="3E287718"/>
    <w:rsid w:val="3E3172A6"/>
    <w:rsid w:val="40B76706"/>
    <w:rsid w:val="465E3A42"/>
    <w:rsid w:val="4712301E"/>
    <w:rsid w:val="478949C6"/>
    <w:rsid w:val="491219D7"/>
    <w:rsid w:val="4A222812"/>
    <w:rsid w:val="4B0D068C"/>
    <w:rsid w:val="4FE231E8"/>
    <w:rsid w:val="520C200F"/>
    <w:rsid w:val="59412160"/>
    <w:rsid w:val="5AED531E"/>
    <w:rsid w:val="5D343252"/>
    <w:rsid w:val="5D5E5237"/>
    <w:rsid w:val="602A4836"/>
    <w:rsid w:val="682D2D9E"/>
    <w:rsid w:val="69241775"/>
    <w:rsid w:val="6ACF63AC"/>
    <w:rsid w:val="6B737C7F"/>
    <w:rsid w:val="6D004FEB"/>
    <w:rsid w:val="70A10E78"/>
    <w:rsid w:val="71562855"/>
    <w:rsid w:val="77785610"/>
    <w:rsid w:val="77C03B90"/>
    <w:rsid w:val="797F640E"/>
    <w:rsid w:val="7C4B7B75"/>
    <w:rsid w:val="7E69059A"/>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 w:type="character" w:customStyle="1" w:styleId="18">
    <w:name w:val="font21"/>
    <w:basedOn w:val="11"/>
    <w:qFormat/>
    <w:uiPriority w:val="0"/>
    <w:rPr>
      <w:rFonts w:hint="eastAsia" w:ascii="黑体" w:hAnsi="宋体" w:eastAsia="黑体" w:cs="黑体"/>
      <w:color w:val="000000"/>
      <w:sz w:val="20"/>
      <w:szCs w:val="20"/>
      <w:u w:val="none"/>
    </w:rPr>
  </w:style>
  <w:style w:type="table" w:customStyle="1" w:styleId="19">
    <w:name w:val="网格型5"/>
    <w:basedOn w:val="9"/>
    <w:qFormat/>
    <w:uiPriority w:val="59"/>
    <w:rPr>
      <w:rFonts w:ascii="Calibri" w:hAnsi="Calibri"/>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网格型1"/>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Template>
  <Pages>18</Pages>
  <Words>3723</Words>
  <Characters>5070</Characters>
  <Lines>84</Lines>
  <Paragraphs>23</Paragraphs>
  <TotalTime>6</TotalTime>
  <ScaleCrop>false</ScaleCrop>
  <LinksUpToDate>false</LinksUpToDate>
  <CharactersWithSpaces>5172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2025-11-25T08:56:00Z</dcterms:created>
  <dc:creator>小仙女</dc:creator>
  <cp:lastModifiedBy>随风飞</cp:lastModifiedBy>
  <cp:lastPrinted>2025-09-29T07:23:00Z</cp:lastPrinted>
  <dcterms:modified xsi:type="dcterms:W3CDTF">2026-06-10T00:58:16Z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71007EAF37F94E099FD426757876319E_13</vt:lpwstr>
  </property>
  <property fmtid="{D5CDD505-2E9C-101B-9397-08002B2CF9AE}" pid="4" name="KSOTemplateDocerSaveRecord">
    <vt:lpwstr>eyJoZGlkIjoiODZhYjVhNzgxYzVlNDU4NGVlZjExOTI2MTU2MmFjZTIiLCJ1c2VySWQiOiIzNDkxNjk1MDMifQ==</vt:lpwstr>
  </property>
</Properties>
</file>