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3496E" w14:textId="233572C3" w:rsidR="00201491" w:rsidRDefault="007431C0">
      <w:pPr>
        <w:ind w:firstLine="640"/>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能源学院</w:t>
      </w:r>
      <w:r w:rsidR="006311C1">
        <w:rPr>
          <w:rFonts w:ascii="方正小标宋简体" w:eastAsia="方正小标宋简体" w:hAnsi="Times New Roman" w:cs="Times New Roman" w:hint="eastAsia"/>
          <w:sz w:val="44"/>
          <w:szCs w:val="44"/>
        </w:rPr>
        <w:t>未来能源精英班</w:t>
      </w:r>
    </w:p>
    <w:p w14:paraId="6A54CAC3" w14:textId="6F32987E" w:rsidR="00201491" w:rsidRDefault="007431C0">
      <w:pPr>
        <w:ind w:firstLine="640"/>
        <w:jc w:val="center"/>
        <w:rPr>
          <w:rFonts w:ascii="仿宋_GB2312" w:eastAsia="仿宋_GB2312"/>
          <w:sz w:val="32"/>
          <w:szCs w:val="32"/>
        </w:rPr>
      </w:pPr>
      <w:r>
        <w:rPr>
          <w:rFonts w:ascii="方正小标宋简体" w:eastAsia="方正小标宋简体" w:hAnsi="Times New Roman" w:cs="Times New Roman" w:hint="eastAsia"/>
          <w:sz w:val="44"/>
          <w:szCs w:val="44"/>
        </w:rPr>
        <w:t>储能科学与工程专业</w:t>
      </w:r>
      <w:r w:rsidR="00C3514D">
        <w:rPr>
          <w:rFonts w:ascii="方正小标宋简体" w:eastAsia="方正小标宋简体" w:hAnsi="Times New Roman" w:cs="Times New Roman" w:hint="eastAsia"/>
          <w:sz w:val="44"/>
          <w:szCs w:val="44"/>
        </w:rPr>
        <w:t>（2026版）</w:t>
      </w:r>
      <w:r>
        <w:rPr>
          <w:rFonts w:ascii="方正小标宋简体" w:eastAsia="方正小标宋简体" w:hAnsi="Times New Roman" w:cs="Times New Roman" w:hint="eastAsia"/>
          <w:sz w:val="44"/>
          <w:szCs w:val="44"/>
        </w:rPr>
        <w:t>培养方案</w:t>
      </w:r>
    </w:p>
    <w:p w14:paraId="09142C3C" w14:textId="77777777" w:rsidR="00201491" w:rsidRDefault="00201491">
      <w:pPr>
        <w:spacing w:line="560" w:lineRule="exact"/>
        <w:ind w:firstLine="640"/>
        <w:rPr>
          <w:rFonts w:ascii="黑体" w:eastAsia="黑体" w:hAnsi="黑体"/>
          <w:sz w:val="32"/>
          <w:szCs w:val="28"/>
        </w:rPr>
      </w:pPr>
    </w:p>
    <w:p w14:paraId="65F19E36" w14:textId="77777777" w:rsidR="00201491" w:rsidRDefault="007431C0">
      <w:pPr>
        <w:spacing w:line="560" w:lineRule="exact"/>
        <w:ind w:firstLine="640"/>
        <w:rPr>
          <w:rFonts w:ascii="Times New Roman" w:eastAsia="仿宋_GB2312" w:hAnsi="Times New Roman"/>
          <w:sz w:val="32"/>
          <w:szCs w:val="32"/>
          <w:highlight w:val="yellow"/>
        </w:rPr>
      </w:pPr>
      <w:r>
        <w:rPr>
          <w:rFonts w:ascii="黑体" w:eastAsia="黑体" w:hAnsi="黑体" w:hint="eastAsia"/>
          <w:sz w:val="32"/>
          <w:szCs w:val="32"/>
        </w:rPr>
        <w:t>1</w:t>
      </w:r>
      <w:r>
        <w:rPr>
          <w:rFonts w:ascii="黑体" w:eastAsia="黑体" w:hAnsi="黑体"/>
          <w:sz w:val="32"/>
          <w:szCs w:val="32"/>
        </w:rPr>
        <w:t>.</w:t>
      </w:r>
      <w:r>
        <w:rPr>
          <w:rFonts w:ascii="黑体" w:eastAsia="黑体" w:hAnsi="黑体" w:hint="eastAsia"/>
          <w:sz w:val="32"/>
          <w:szCs w:val="32"/>
        </w:rPr>
        <w:t>专业介绍：</w:t>
      </w:r>
    </w:p>
    <w:p w14:paraId="014F621A" w14:textId="536DBBA7" w:rsidR="00201491" w:rsidRDefault="007431C0">
      <w:pPr>
        <w:spacing w:line="560" w:lineRule="exact"/>
        <w:ind w:firstLine="640"/>
        <w:rPr>
          <w:rFonts w:ascii="Times New Roman" w:eastAsia="仿宋_GB2312" w:hAnsi="Times New Roman"/>
          <w:sz w:val="32"/>
          <w:szCs w:val="32"/>
          <w:highlight w:val="yellow"/>
        </w:rPr>
      </w:pPr>
      <w:r>
        <w:rPr>
          <w:rFonts w:ascii="仿宋_GB2312" w:eastAsia="仿宋_GB2312" w:hint="eastAsia"/>
          <w:sz w:val="32"/>
          <w:szCs w:val="28"/>
        </w:rPr>
        <w:t>储能是新兴产业、国家战略。储能科学与工程专业面向国家能源战略重大需求，顺应我国新工科建设和国际工程教育发展新趋势。天津大学作为首批获批国家储能技术产教融合创新平台的三所高校之一，集成电化学、新材料、氢能、智能电网和储能经济与政策领域的优势力量，全面建设储能科学与工程专业，为国家培养储能领域的“高精尖缺”人才。该专业由中国工程院院士王成山担任专业建设负责人，汇集天津大学优势资源，包括4个A类学科，9个省部级及以上重点实验室，4个国家级实验教学示范中心，以及由</w:t>
      </w:r>
      <w:r w:rsidR="00951FE6">
        <w:rPr>
          <w:rFonts w:ascii="仿宋_GB2312" w:eastAsia="仿宋_GB2312"/>
          <w:sz w:val="32"/>
          <w:szCs w:val="28"/>
        </w:rPr>
        <w:t>3</w:t>
      </w:r>
      <w:r>
        <w:rPr>
          <w:rFonts w:ascii="仿宋_GB2312" w:eastAsia="仿宋_GB2312" w:hint="eastAsia"/>
          <w:sz w:val="32"/>
          <w:szCs w:val="28"/>
        </w:rPr>
        <w:t>名院士、</w:t>
      </w:r>
      <w:r w:rsidR="00EA5D9C">
        <w:rPr>
          <w:rFonts w:ascii="仿宋_GB2312" w:eastAsia="仿宋_GB2312"/>
          <w:sz w:val="32"/>
          <w:szCs w:val="28"/>
        </w:rPr>
        <w:t>3</w:t>
      </w:r>
      <w:r>
        <w:rPr>
          <w:rFonts w:ascii="仿宋_GB2312" w:eastAsia="仿宋_GB2312" w:hint="eastAsia"/>
          <w:sz w:val="32"/>
          <w:szCs w:val="28"/>
        </w:rPr>
        <w:t>0余名国家级人才领衔的跨学科教学科研团队，覆盖储能的全环节和全链条，全面开展人才培养、学科建设和科学研究。</w:t>
      </w:r>
    </w:p>
    <w:p w14:paraId="5D7322CF" w14:textId="77777777" w:rsidR="00201491" w:rsidRDefault="007431C0">
      <w:pPr>
        <w:adjustRightInd w:val="0"/>
        <w:snapToGrid w:val="0"/>
        <w:spacing w:line="560" w:lineRule="exact"/>
        <w:ind w:firstLine="640"/>
        <w:rPr>
          <w:rFonts w:ascii="仿宋_GB2312" w:eastAsia="仿宋_GB2312"/>
          <w:sz w:val="32"/>
          <w:szCs w:val="28"/>
          <w:highlight w:val="yellow"/>
        </w:rPr>
      </w:pPr>
      <w:r>
        <w:rPr>
          <w:rFonts w:ascii="黑体" w:eastAsia="黑体" w:hAnsi="黑体" w:hint="eastAsia"/>
          <w:sz w:val="32"/>
          <w:szCs w:val="32"/>
        </w:rPr>
        <w:t>2</w:t>
      </w:r>
      <w:r>
        <w:rPr>
          <w:rFonts w:ascii="黑体" w:eastAsia="黑体" w:hAnsi="黑体"/>
          <w:sz w:val="32"/>
          <w:szCs w:val="32"/>
        </w:rPr>
        <w:t>.</w:t>
      </w:r>
      <w:r>
        <w:rPr>
          <w:rFonts w:ascii="黑体" w:eastAsia="黑体" w:hAnsi="黑体" w:hint="eastAsia"/>
          <w:sz w:val="32"/>
          <w:szCs w:val="32"/>
        </w:rPr>
        <w:t>培养目标：</w:t>
      </w:r>
    </w:p>
    <w:p w14:paraId="250B5537" w14:textId="77777777" w:rsidR="00201491" w:rsidRDefault="007431C0">
      <w:pPr>
        <w:adjustRightInd w:val="0"/>
        <w:snapToGrid w:val="0"/>
        <w:spacing w:line="560" w:lineRule="exact"/>
        <w:ind w:firstLine="640"/>
        <w:rPr>
          <w:rFonts w:ascii="仿宋_GB2312" w:eastAsia="仿宋_GB2312"/>
          <w:sz w:val="32"/>
          <w:szCs w:val="28"/>
          <w:highlight w:val="yellow"/>
        </w:rPr>
      </w:pPr>
      <w:r>
        <w:rPr>
          <w:rFonts w:ascii="仿宋_GB2312" w:eastAsia="仿宋_GB2312"/>
          <w:sz w:val="32"/>
          <w:szCs w:val="28"/>
        </w:rPr>
        <w:t>本专业致力于培养具备家国情怀与全球视野，具有前瞻判断力、跨学科素养与创新领导能力的高层次人才。毕业生应能够在储能技术与产业发展中发挥引领作用，成长为卓越工程师与科学家。学生毕业后5年左右，应能在社会与专业领域取得相应成就，具备明显的综合竞争优势。经过实践锻炼，应能够达到引领技术</w:t>
      </w:r>
      <w:r>
        <w:rPr>
          <w:rFonts w:ascii="仿宋_GB2312" w:eastAsia="仿宋_GB2312"/>
          <w:sz w:val="32"/>
          <w:szCs w:val="28"/>
        </w:rPr>
        <w:lastRenderedPageBreak/>
        <w:t>进步、推动产业发展的职业状态与专业高度，展现出良好的全球胜任力与可持续发展潜力。</w:t>
      </w:r>
    </w:p>
    <w:p w14:paraId="3ED0E124" w14:textId="77777777" w:rsidR="00201491" w:rsidRDefault="007431C0">
      <w:pPr>
        <w:spacing w:line="560" w:lineRule="exact"/>
        <w:ind w:firstLine="640"/>
        <w:rPr>
          <w:rFonts w:ascii="Times New Roman" w:eastAsia="仿宋_GB2312" w:hAnsi="Times New Roman"/>
          <w:sz w:val="32"/>
          <w:szCs w:val="32"/>
        </w:rPr>
      </w:pPr>
      <w:r>
        <w:rPr>
          <w:rFonts w:ascii="黑体" w:eastAsia="黑体" w:hAnsi="黑体" w:hint="eastAsia"/>
          <w:sz w:val="32"/>
          <w:szCs w:val="32"/>
        </w:rPr>
        <w:t>3</w:t>
      </w:r>
      <w:r>
        <w:rPr>
          <w:rFonts w:ascii="黑体" w:eastAsia="黑体" w:hAnsi="黑体"/>
          <w:sz w:val="32"/>
          <w:szCs w:val="32"/>
        </w:rPr>
        <w:t>.</w:t>
      </w:r>
      <w:r>
        <w:rPr>
          <w:rFonts w:ascii="黑体" w:eastAsia="黑体" w:hAnsi="黑体" w:hint="eastAsia"/>
          <w:sz w:val="32"/>
          <w:szCs w:val="32"/>
        </w:rPr>
        <w:t>毕业要求：</w:t>
      </w:r>
    </w:p>
    <w:p w14:paraId="6E5A0AD3" w14:textId="77777777" w:rsidR="00201491" w:rsidRDefault="007431C0">
      <w:pPr>
        <w:adjustRightInd w:val="0"/>
        <w:snapToGrid w:val="0"/>
        <w:spacing w:line="560" w:lineRule="exact"/>
        <w:ind w:firstLineChars="100" w:firstLine="320"/>
        <w:rPr>
          <w:rFonts w:ascii="仿宋_GB2312" w:eastAsia="仿宋_GB2312"/>
          <w:sz w:val="32"/>
          <w:szCs w:val="28"/>
        </w:rPr>
      </w:pPr>
      <w:r>
        <w:rPr>
          <w:rFonts w:ascii="仿宋_GB2312" w:eastAsia="仿宋_GB2312" w:hint="eastAsia"/>
          <w:sz w:val="32"/>
          <w:szCs w:val="28"/>
        </w:rPr>
        <w:t>储能科学与工程专业毕业要求如表1所示：</w:t>
      </w:r>
    </w:p>
    <w:p w14:paraId="0F5E3E4F" w14:textId="77777777" w:rsidR="00201491" w:rsidRDefault="007431C0">
      <w:pPr>
        <w:spacing w:line="560" w:lineRule="exact"/>
        <w:jc w:val="center"/>
        <w:rPr>
          <w:rFonts w:ascii="Times New Roman" w:eastAsia="仿宋_GB2312" w:hAnsi="Times New Roman"/>
          <w:b/>
          <w:szCs w:val="32"/>
        </w:rPr>
      </w:pPr>
      <w:r>
        <w:rPr>
          <w:rFonts w:ascii="Times New Roman" w:eastAsia="仿宋_GB2312" w:hAnsi="Times New Roman" w:hint="eastAsia"/>
          <w:b/>
          <w:szCs w:val="32"/>
        </w:rPr>
        <w:t>表</w:t>
      </w:r>
      <w:r>
        <w:rPr>
          <w:rFonts w:ascii="Times New Roman" w:eastAsia="仿宋_GB2312" w:hAnsi="Times New Roman" w:hint="eastAsia"/>
          <w:b/>
          <w:szCs w:val="32"/>
        </w:rPr>
        <w:t>1</w:t>
      </w:r>
      <w:r>
        <w:rPr>
          <w:rFonts w:ascii="Times New Roman" w:eastAsia="仿宋_GB2312" w:hAnsi="Times New Roman"/>
          <w:b/>
          <w:szCs w:val="32"/>
        </w:rPr>
        <w:t xml:space="preserve"> </w:t>
      </w:r>
      <w:r>
        <w:rPr>
          <w:rFonts w:ascii="Times New Roman" w:eastAsia="仿宋_GB2312" w:hAnsi="Times New Roman" w:hint="eastAsia"/>
          <w:b/>
          <w:szCs w:val="32"/>
        </w:rPr>
        <w:t>储能科学与工程专业毕业要求</w:t>
      </w:r>
    </w:p>
    <w:tbl>
      <w:tblPr>
        <w:tblW w:w="8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4880"/>
      </w:tblGrid>
      <w:tr w:rsidR="00201491" w14:paraId="7C545ADF" w14:textId="77777777">
        <w:trPr>
          <w:trHeight w:val="454"/>
          <w:tblHeader/>
          <w:jc w:val="center"/>
        </w:trPr>
        <w:tc>
          <w:tcPr>
            <w:tcW w:w="3542" w:type="dxa"/>
            <w:tcBorders>
              <w:top w:val="single" w:sz="4" w:space="0" w:color="auto"/>
              <w:left w:val="single" w:sz="4" w:space="0" w:color="auto"/>
              <w:bottom w:val="single" w:sz="4" w:space="0" w:color="auto"/>
              <w:right w:val="single" w:sz="4" w:space="0" w:color="auto"/>
            </w:tcBorders>
            <w:vAlign w:val="center"/>
          </w:tcPr>
          <w:p w14:paraId="2D8927B4" w14:textId="77777777" w:rsidR="00201491" w:rsidRDefault="007431C0">
            <w:pPr>
              <w:pStyle w:val="1"/>
              <w:ind w:firstLine="0"/>
              <w:jc w:val="center"/>
              <w:rPr>
                <w:rFonts w:ascii="仿宋" w:eastAsia="仿宋" w:hAnsi="仿宋"/>
                <w:b/>
                <w:bCs/>
                <w:sz w:val="24"/>
                <w:szCs w:val="24"/>
              </w:rPr>
            </w:pPr>
            <w:r>
              <w:rPr>
                <w:rFonts w:ascii="仿宋" w:eastAsia="仿宋" w:hAnsi="仿宋" w:cs="宋体" w:hint="eastAsia"/>
                <w:b/>
                <w:bCs/>
                <w:sz w:val="24"/>
                <w:szCs w:val="24"/>
              </w:rPr>
              <w:t>毕业要求</w:t>
            </w:r>
          </w:p>
        </w:tc>
        <w:tc>
          <w:tcPr>
            <w:tcW w:w="4880" w:type="dxa"/>
            <w:tcBorders>
              <w:top w:val="single" w:sz="4" w:space="0" w:color="auto"/>
              <w:left w:val="single" w:sz="4" w:space="0" w:color="auto"/>
              <w:bottom w:val="single" w:sz="4" w:space="0" w:color="auto"/>
              <w:right w:val="single" w:sz="4" w:space="0" w:color="auto"/>
            </w:tcBorders>
            <w:vAlign w:val="center"/>
          </w:tcPr>
          <w:p w14:paraId="01C4F76A" w14:textId="77777777" w:rsidR="00201491" w:rsidRDefault="007431C0">
            <w:pPr>
              <w:pStyle w:val="1"/>
              <w:ind w:firstLine="0"/>
              <w:jc w:val="center"/>
              <w:rPr>
                <w:rFonts w:ascii="仿宋" w:eastAsia="仿宋" w:hAnsi="仿宋"/>
                <w:b/>
                <w:bCs/>
                <w:sz w:val="24"/>
                <w:szCs w:val="24"/>
              </w:rPr>
            </w:pPr>
            <w:r>
              <w:rPr>
                <w:rFonts w:ascii="仿宋" w:eastAsia="仿宋" w:hAnsi="仿宋" w:cs="宋体" w:hint="eastAsia"/>
                <w:b/>
                <w:bCs/>
                <w:sz w:val="24"/>
                <w:szCs w:val="24"/>
              </w:rPr>
              <w:t>毕业要求指标点</w:t>
            </w:r>
          </w:p>
        </w:tc>
      </w:tr>
      <w:tr w:rsidR="00201491" w14:paraId="699A6374" w14:textId="77777777">
        <w:trPr>
          <w:cantSplit/>
          <w:trHeight w:val="833"/>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4B2F1426" w14:textId="77777777" w:rsidR="00201491" w:rsidRDefault="007431C0">
            <w:pPr>
              <w:pStyle w:val="1"/>
              <w:ind w:firstLine="0"/>
              <w:rPr>
                <w:rFonts w:ascii="仿宋" w:eastAsia="仿宋" w:hAnsi="仿宋"/>
                <w:sz w:val="24"/>
                <w:szCs w:val="24"/>
              </w:rPr>
            </w:pPr>
            <w:r>
              <w:rPr>
                <w:rFonts w:ascii="仿宋" w:eastAsia="仿宋" w:hAnsi="仿宋"/>
                <w:b/>
                <w:bCs/>
                <w:sz w:val="24"/>
                <w:szCs w:val="24"/>
              </w:rPr>
              <w:t>1.</w:t>
            </w:r>
            <w:r>
              <w:rPr>
                <w:rFonts w:ascii="仿宋" w:eastAsia="仿宋" w:hAnsi="仿宋" w:hint="eastAsia"/>
                <w:b/>
                <w:bCs/>
                <w:sz w:val="24"/>
                <w:szCs w:val="24"/>
              </w:rPr>
              <w:t>工程知识</w:t>
            </w:r>
            <w:r>
              <w:rPr>
                <w:rFonts w:ascii="仿宋" w:eastAsia="仿宋" w:hAnsi="仿宋" w:hint="eastAsia"/>
                <w:sz w:val="24"/>
                <w:szCs w:val="24"/>
              </w:rPr>
              <w:t>：具有储能科学与工程所需要的自然科学和工程科学基础知识，掌握物理储能、化学储能、能源转换、传输和利用中的工程原理与工程技术，能够综合运用材料、能源动力、电力、自动化和人工智能理论知识解决储能工程与技术中的复杂工程问题。</w:t>
            </w:r>
          </w:p>
        </w:tc>
        <w:tc>
          <w:tcPr>
            <w:tcW w:w="4880" w:type="dxa"/>
            <w:tcBorders>
              <w:top w:val="single" w:sz="4" w:space="0" w:color="auto"/>
              <w:left w:val="single" w:sz="4" w:space="0" w:color="auto"/>
              <w:bottom w:val="single" w:sz="4" w:space="0" w:color="auto"/>
              <w:right w:val="single" w:sz="4" w:space="0" w:color="auto"/>
            </w:tcBorders>
            <w:vAlign w:val="center"/>
          </w:tcPr>
          <w:p w14:paraId="6824DF60" w14:textId="77777777" w:rsidR="00201491" w:rsidRDefault="007431C0">
            <w:pPr>
              <w:pStyle w:val="1"/>
              <w:ind w:firstLine="0"/>
              <w:rPr>
                <w:rFonts w:ascii="仿宋" w:eastAsia="仿宋" w:hAnsi="仿宋"/>
                <w:sz w:val="24"/>
                <w:szCs w:val="24"/>
              </w:rPr>
            </w:pPr>
            <w:r>
              <w:rPr>
                <w:rFonts w:ascii="仿宋" w:eastAsia="仿宋" w:hAnsi="仿宋"/>
                <w:sz w:val="24"/>
                <w:szCs w:val="24"/>
              </w:rPr>
              <w:t>1.1</w:t>
            </w:r>
            <w:r>
              <w:rPr>
                <w:rFonts w:ascii="仿宋" w:eastAsia="仿宋" w:hAnsi="仿宋" w:hint="eastAsia"/>
                <w:sz w:val="24"/>
                <w:szCs w:val="24"/>
              </w:rPr>
              <w:t>掌握数学和自然科学知识，并能用于表述储能科学与工程及其相关领域的复杂工程问题</w:t>
            </w:r>
            <w:r>
              <w:rPr>
                <w:rFonts w:ascii="仿宋" w:eastAsia="仿宋" w:hAnsi="仿宋"/>
                <w:sz w:val="24"/>
                <w:szCs w:val="24"/>
              </w:rPr>
              <w:t>。</w:t>
            </w:r>
          </w:p>
        </w:tc>
      </w:tr>
      <w:tr w:rsidR="00201491" w14:paraId="24FDE2E5"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62E64376"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36B6FC68" w14:textId="77777777" w:rsidR="00201491" w:rsidRDefault="007431C0">
            <w:pPr>
              <w:pStyle w:val="1"/>
              <w:ind w:firstLine="0"/>
              <w:rPr>
                <w:rFonts w:ascii="仿宋" w:eastAsia="仿宋" w:hAnsi="仿宋"/>
                <w:sz w:val="24"/>
                <w:szCs w:val="24"/>
              </w:rPr>
            </w:pPr>
            <w:r>
              <w:rPr>
                <w:rFonts w:ascii="仿宋" w:eastAsia="仿宋" w:hAnsi="仿宋"/>
                <w:sz w:val="24"/>
                <w:szCs w:val="24"/>
              </w:rPr>
              <w:t>1.2</w:t>
            </w:r>
            <w:r>
              <w:rPr>
                <w:rFonts w:ascii="仿宋" w:eastAsia="仿宋" w:hAnsi="仿宋" w:hint="eastAsia"/>
                <w:sz w:val="24"/>
                <w:szCs w:val="24"/>
              </w:rPr>
              <w:t>掌握储能科学与工程基础知识，能够针对储能科学与</w:t>
            </w:r>
            <w:r>
              <w:rPr>
                <w:rFonts w:ascii="仿宋" w:eastAsia="仿宋" w:hAnsi="仿宋"/>
                <w:sz w:val="24"/>
                <w:szCs w:val="24"/>
              </w:rPr>
              <w:t>工</w:t>
            </w:r>
            <w:r>
              <w:rPr>
                <w:rFonts w:ascii="仿宋" w:eastAsia="仿宋" w:hAnsi="仿宋" w:hint="eastAsia"/>
                <w:sz w:val="24"/>
                <w:szCs w:val="24"/>
              </w:rPr>
              <w:t>程及其相关领域的</w:t>
            </w:r>
            <w:r>
              <w:rPr>
                <w:rFonts w:ascii="仿宋" w:eastAsia="仿宋" w:hAnsi="仿宋"/>
                <w:sz w:val="24"/>
                <w:szCs w:val="24"/>
              </w:rPr>
              <w:t>复杂工程问题进行</w:t>
            </w:r>
            <w:r>
              <w:rPr>
                <w:rFonts w:ascii="仿宋" w:eastAsia="仿宋" w:hAnsi="仿宋" w:hint="eastAsia"/>
                <w:sz w:val="24"/>
                <w:szCs w:val="24"/>
              </w:rPr>
              <w:t>研究和分析，并建立适当的数学、物理等理论模型，并能进行求解</w:t>
            </w:r>
            <w:r>
              <w:rPr>
                <w:rFonts w:ascii="仿宋" w:eastAsia="仿宋" w:hAnsi="仿宋"/>
                <w:sz w:val="24"/>
                <w:szCs w:val="24"/>
              </w:rPr>
              <w:t>。</w:t>
            </w:r>
          </w:p>
        </w:tc>
      </w:tr>
      <w:tr w:rsidR="00201491" w14:paraId="1364FACC"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3AF63F1D"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13DFFFCC" w14:textId="77777777" w:rsidR="00201491" w:rsidRDefault="007431C0">
            <w:pPr>
              <w:pStyle w:val="1"/>
              <w:ind w:firstLine="0"/>
              <w:rPr>
                <w:rFonts w:ascii="仿宋" w:eastAsia="仿宋" w:hAnsi="仿宋"/>
                <w:sz w:val="24"/>
                <w:szCs w:val="24"/>
              </w:rPr>
            </w:pPr>
            <w:r>
              <w:rPr>
                <w:rFonts w:ascii="仿宋" w:eastAsia="仿宋" w:hAnsi="仿宋"/>
                <w:sz w:val="24"/>
                <w:szCs w:val="24"/>
              </w:rPr>
              <w:t>1.3</w:t>
            </w:r>
            <w:r>
              <w:rPr>
                <w:rFonts w:ascii="仿宋" w:eastAsia="仿宋" w:hAnsi="仿宋" w:hint="eastAsia"/>
                <w:sz w:val="24"/>
                <w:szCs w:val="24"/>
              </w:rPr>
              <w:t>利用工程基础和专业知识，掌握解决工程问题的基本思路和方法，具备综合应用所学知识解决复杂工程问题的能力。</w:t>
            </w:r>
          </w:p>
        </w:tc>
      </w:tr>
      <w:tr w:rsidR="00201491" w14:paraId="69ED17CD"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23F614BD" w14:textId="77777777" w:rsidR="00201491" w:rsidRDefault="007431C0">
            <w:pPr>
              <w:pStyle w:val="ListParagraph"/>
              <w:ind w:firstLineChars="0" w:firstLine="0"/>
              <w:rPr>
                <w:rFonts w:ascii="仿宋" w:eastAsia="仿宋" w:hAnsi="仿宋"/>
                <w:szCs w:val="24"/>
              </w:rPr>
            </w:pPr>
            <w:r>
              <w:rPr>
                <w:rFonts w:ascii="仿宋" w:eastAsia="仿宋" w:hAnsi="仿宋"/>
                <w:b/>
                <w:szCs w:val="24"/>
              </w:rPr>
              <w:t>2.问题分析：</w:t>
            </w:r>
            <w:r>
              <w:rPr>
                <w:rFonts w:ascii="仿宋" w:eastAsia="仿宋" w:hAnsi="仿宋" w:cstheme="minorBidi" w:hint="eastAsia"/>
                <w:szCs w:val="24"/>
              </w:rPr>
              <w:t>具有批判性思维和系统性思维，能够综合运用数学、自然科学、工程科学的基本原理和跨学科的知识，并能结合文献检索和前沿现状研究，开展储能工程中复杂问题的有效分析，获得对问题的关联性和整体性认识和了解。</w:t>
            </w:r>
          </w:p>
        </w:tc>
        <w:tc>
          <w:tcPr>
            <w:tcW w:w="4880" w:type="dxa"/>
            <w:tcBorders>
              <w:top w:val="single" w:sz="4" w:space="0" w:color="auto"/>
              <w:left w:val="single" w:sz="4" w:space="0" w:color="auto"/>
              <w:bottom w:val="single" w:sz="4" w:space="0" w:color="auto"/>
              <w:right w:val="single" w:sz="4" w:space="0" w:color="auto"/>
            </w:tcBorders>
            <w:vAlign w:val="center"/>
          </w:tcPr>
          <w:p w14:paraId="32866C14" w14:textId="77777777" w:rsidR="00201491" w:rsidRDefault="007431C0">
            <w:pPr>
              <w:pStyle w:val="1"/>
              <w:ind w:firstLine="0"/>
              <w:rPr>
                <w:rFonts w:ascii="仿宋" w:eastAsia="仿宋" w:hAnsi="仿宋"/>
                <w:sz w:val="24"/>
                <w:szCs w:val="24"/>
              </w:rPr>
            </w:pPr>
            <w:r>
              <w:rPr>
                <w:rFonts w:ascii="仿宋" w:eastAsia="仿宋" w:hAnsi="仿宋"/>
                <w:sz w:val="24"/>
                <w:szCs w:val="24"/>
              </w:rPr>
              <w:t>2.1</w:t>
            </w:r>
            <w:r>
              <w:rPr>
                <w:rFonts w:ascii="仿宋" w:eastAsia="仿宋" w:hAnsi="仿宋" w:hint="eastAsia"/>
                <w:sz w:val="24"/>
                <w:szCs w:val="24"/>
              </w:rPr>
              <w:t>能够应用数学、自然科学及相关工程知识，识别和判断储能科学与工程及其相关领域复杂工程问题的关键环节与参数</w:t>
            </w:r>
            <w:r>
              <w:rPr>
                <w:rFonts w:ascii="仿宋" w:eastAsia="仿宋" w:hAnsi="仿宋"/>
                <w:sz w:val="24"/>
                <w:szCs w:val="24"/>
              </w:rPr>
              <w:t>。</w:t>
            </w:r>
          </w:p>
        </w:tc>
      </w:tr>
      <w:tr w:rsidR="00201491" w14:paraId="4048046D"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47B6F9D3"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519AF223" w14:textId="77777777" w:rsidR="00201491" w:rsidRDefault="007431C0">
            <w:pPr>
              <w:pStyle w:val="1"/>
              <w:ind w:firstLine="0"/>
              <w:rPr>
                <w:rFonts w:ascii="仿宋" w:eastAsia="仿宋" w:hAnsi="仿宋"/>
                <w:sz w:val="24"/>
                <w:szCs w:val="24"/>
              </w:rPr>
            </w:pPr>
            <w:r>
              <w:rPr>
                <w:rFonts w:ascii="仿宋" w:eastAsia="仿宋" w:hAnsi="仿宋"/>
                <w:sz w:val="24"/>
                <w:szCs w:val="24"/>
              </w:rPr>
              <w:t>2.2</w:t>
            </w:r>
            <w:r>
              <w:rPr>
                <w:rFonts w:ascii="仿宋" w:eastAsia="仿宋" w:hAnsi="仿宋" w:hint="eastAsia"/>
                <w:sz w:val="24"/>
                <w:szCs w:val="24"/>
              </w:rPr>
              <w:t>能够通过信息检索、文献研究分析，提出复杂工程问题的解决方案</w:t>
            </w:r>
            <w:r>
              <w:rPr>
                <w:rFonts w:ascii="仿宋" w:eastAsia="仿宋" w:hAnsi="仿宋"/>
                <w:sz w:val="24"/>
                <w:szCs w:val="24"/>
              </w:rPr>
              <w:t>。</w:t>
            </w:r>
          </w:p>
        </w:tc>
      </w:tr>
      <w:tr w:rsidR="00201491" w14:paraId="6F120D71"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25DEB007"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6B13BBA1" w14:textId="77777777" w:rsidR="00201491" w:rsidRDefault="007431C0">
            <w:pPr>
              <w:pStyle w:val="1"/>
              <w:ind w:firstLine="0"/>
              <w:rPr>
                <w:rFonts w:ascii="仿宋" w:eastAsia="仿宋" w:hAnsi="仿宋"/>
                <w:sz w:val="24"/>
                <w:szCs w:val="24"/>
              </w:rPr>
            </w:pPr>
            <w:r>
              <w:rPr>
                <w:rFonts w:ascii="仿宋" w:eastAsia="仿宋" w:hAnsi="仿宋"/>
                <w:sz w:val="24"/>
                <w:szCs w:val="24"/>
              </w:rPr>
              <w:t>2.3</w:t>
            </w:r>
            <w:r>
              <w:rPr>
                <w:rFonts w:ascii="仿宋" w:eastAsia="仿宋" w:hAnsi="仿宋" w:hint="eastAsia"/>
                <w:sz w:val="24"/>
                <w:szCs w:val="24"/>
              </w:rPr>
              <w:t>能够综合应用数学、自然科学和储能科学与工程及其相关领域的基本原理分析和评价复杂工程问题，并得到有效结论</w:t>
            </w:r>
            <w:r>
              <w:rPr>
                <w:rFonts w:ascii="仿宋" w:eastAsia="仿宋" w:hAnsi="仿宋"/>
                <w:sz w:val="24"/>
                <w:szCs w:val="24"/>
              </w:rPr>
              <w:t>。</w:t>
            </w:r>
          </w:p>
        </w:tc>
      </w:tr>
      <w:tr w:rsidR="00201491" w14:paraId="6404B5BC" w14:textId="77777777">
        <w:trPr>
          <w:cantSplit/>
          <w:trHeight w:val="454"/>
          <w:jc w:val="center"/>
        </w:trPr>
        <w:tc>
          <w:tcPr>
            <w:tcW w:w="3542" w:type="dxa"/>
            <w:vMerge w:val="restart"/>
            <w:tcBorders>
              <w:top w:val="single" w:sz="4" w:space="0" w:color="auto"/>
              <w:left w:val="single" w:sz="4" w:space="0" w:color="auto"/>
              <w:right w:val="single" w:sz="4" w:space="0" w:color="auto"/>
            </w:tcBorders>
            <w:vAlign w:val="center"/>
          </w:tcPr>
          <w:p w14:paraId="229A8EEE"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3.设计/开发解决方案：</w:t>
            </w:r>
            <w:r>
              <w:rPr>
                <w:rFonts w:ascii="仿宋" w:eastAsia="仿宋" w:hAnsi="仿宋" w:hint="eastAsia"/>
                <w:sz w:val="24"/>
                <w:szCs w:val="24"/>
              </w:rPr>
              <w:t>具有创造性思维和设计性思维，能够了解未来储能科学与工程的发展趋势，构思、设计、开发、建造先进的储能器件、设备与新系统。在设计环节中体现创新意识和创造能力，并能全面考虑社</w:t>
            </w:r>
            <w:r>
              <w:rPr>
                <w:rFonts w:ascii="仿宋" w:eastAsia="仿宋" w:hAnsi="仿宋" w:hint="eastAsia"/>
                <w:sz w:val="24"/>
                <w:szCs w:val="24"/>
              </w:rPr>
              <w:lastRenderedPageBreak/>
              <w:t>会、伦理、健康、安全、法律、文化以及环境等因素。</w:t>
            </w:r>
          </w:p>
        </w:tc>
        <w:tc>
          <w:tcPr>
            <w:tcW w:w="4880" w:type="dxa"/>
            <w:tcBorders>
              <w:top w:val="single" w:sz="4" w:space="0" w:color="auto"/>
              <w:left w:val="single" w:sz="4" w:space="0" w:color="auto"/>
              <w:bottom w:val="single" w:sz="4" w:space="0" w:color="auto"/>
              <w:right w:val="single" w:sz="4" w:space="0" w:color="auto"/>
            </w:tcBorders>
            <w:vAlign w:val="center"/>
          </w:tcPr>
          <w:p w14:paraId="1E6A0313" w14:textId="77777777" w:rsidR="00201491" w:rsidRDefault="007431C0">
            <w:pPr>
              <w:pStyle w:val="1"/>
              <w:ind w:firstLine="0"/>
              <w:rPr>
                <w:rFonts w:ascii="仿宋" w:eastAsia="仿宋" w:hAnsi="仿宋" w:cs="宋体"/>
                <w:sz w:val="24"/>
                <w:szCs w:val="24"/>
              </w:rPr>
            </w:pPr>
            <w:r>
              <w:rPr>
                <w:rFonts w:ascii="仿宋" w:eastAsia="仿宋" w:hAnsi="仿宋" w:cs="宋体"/>
                <w:sz w:val="24"/>
                <w:szCs w:val="24"/>
              </w:rPr>
              <w:lastRenderedPageBreak/>
              <w:t>3.1</w:t>
            </w:r>
            <w:r>
              <w:rPr>
                <w:rFonts w:ascii="仿宋" w:eastAsia="仿宋" w:hAnsi="仿宋"/>
                <w:sz w:val="24"/>
                <w:szCs w:val="24"/>
              </w:rPr>
              <w:t>具有工程实习和实践经历，针对</w:t>
            </w:r>
            <w:r>
              <w:rPr>
                <w:rFonts w:ascii="仿宋" w:eastAsia="仿宋" w:hAnsi="仿宋" w:hint="eastAsia"/>
                <w:sz w:val="24"/>
                <w:szCs w:val="24"/>
              </w:rPr>
              <w:t>储能</w:t>
            </w:r>
            <w:r>
              <w:rPr>
                <w:rFonts w:ascii="仿宋" w:eastAsia="仿宋" w:hAnsi="仿宋"/>
                <w:sz w:val="24"/>
                <w:szCs w:val="24"/>
              </w:rPr>
              <w:t>技术</w:t>
            </w:r>
            <w:r>
              <w:rPr>
                <w:rFonts w:ascii="仿宋" w:eastAsia="仿宋" w:hAnsi="仿宋" w:hint="eastAsia"/>
                <w:sz w:val="24"/>
                <w:szCs w:val="24"/>
              </w:rPr>
              <w:t>、信息技术及其相关领域</w:t>
            </w:r>
            <w:r>
              <w:rPr>
                <w:rFonts w:ascii="仿宋" w:eastAsia="仿宋" w:hAnsi="仿宋"/>
                <w:sz w:val="24"/>
                <w:szCs w:val="24"/>
              </w:rPr>
              <w:t>复杂工程问题，能够根据需求确定工作目标、提出解决方案。</w:t>
            </w:r>
          </w:p>
        </w:tc>
      </w:tr>
      <w:tr w:rsidR="00201491" w14:paraId="46E3F62C" w14:textId="77777777">
        <w:trPr>
          <w:cantSplit/>
          <w:trHeight w:val="454"/>
          <w:jc w:val="center"/>
        </w:trPr>
        <w:tc>
          <w:tcPr>
            <w:tcW w:w="3542" w:type="dxa"/>
            <w:vMerge/>
            <w:tcBorders>
              <w:left w:val="single" w:sz="4" w:space="0" w:color="auto"/>
              <w:right w:val="single" w:sz="4" w:space="0" w:color="auto"/>
            </w:tcBorders>
            <w:vAlign w:val="center"/>
          </w:tcPr>
          <w:p w14:paraId="23BCD23A"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1DD9C840" w14:textId="77777777" w:rsidR="00201491" w:rsidRDefault="007431C0">
            <w:pPr>
              <w:pStyle w:val="1"/>
              <w:ind w:firstLine="0"/>
              <w:rPr>
                <w:rFonts w:ascii="仿宋" w:eastAsia="仿宋" w:hAnsi="仿宋" w:cs="宋体"/>
                <w:sz w:val="24"/>
                <w:szCs w:val="24"/>
              </w:rPr>
            </w:pPr>
            <w:r>
              <w:rPr>
                <w:rFonts w:ascii="仿宋" w:eastAsia="仿宋" w:hAnsi="仿宋" w:cs="宋体"/>
                <w:sz w:val="24"/>
                <w:szCs w:val="24"/>
              </w:rPr>
              <w:t>3.2</w:t>
            </w:r>
            <w:r>
              <w:rPr>
                <w:rFonts w:ascii="仿宋" w:eastAsia="仿宋" w:hAnsi="仿宋"/>
                <w:sz w:val="24"/>
                <w:szCs w:val="24"/>
              </w:rPr>
              <w:t>具备社会、健康、安全、法律、文化以及</w:t>
            </w:r>
            <w:r>
              <w:rPr>
                <w:rFonts w:ascii="仿宋" w:eastAsia="仿宋" w:hAnsi="仿宋" w:hint="eastAsia"/>
                <w:sz w:val="24"/>
                <w:szCs w:val="24"/>
              </w:rPr>
              <w:t>环境</w:t>
            </w:r>
            <w:r>
              <w:rPr>
                <w:rFonts w:ascii="仿宋" w:eastAsia="仿宋" w:hAnsi="仿宋"/>
                <w:sz w:val="24"/>
                <w:szCs w:val="24"/>
              </w:rPr>
              <w:t>等方面的基础知识，</w:t>
            </w:r>
            <w:r>
              <w:rPr>
                <w:rFonts w:ascii="仿宋" w:eastAsia="仿宋" w:hAnsi="仿宋" w:hint="eastAsia"/>
                <w:sz w:val="24"/>
                <w:szCs w:val="24"/>
              </w:rPr>
              <w:t>能够</w:t>
            </w:r>
            <w:r>
              <w:rPr>
                <w:rFonts w:ascii="仿宋" w:eastAsia="仿宋" w:hAnsi="仿宋"/>
                <w:sz w:val="24"/>
                <w:szCs w:val="24"/>
              </w:rPr>
              <w:t>考虑上述因素</w:t>
            </w:r>
            <w:r>
              <w:rPr>
                <w:rFonts w:ascii="仿宋" w:eastAsia="仿宋" w:hAnsi="仿宋" w:hint="eastAsia"/>
                <w:sz w:val="24"/>
                <w:szCs w:val="24"/>
              </w:rPr>
              <w:t>提出储能科学与工程及其相关领域</w:t>
            </w:r>
            <w:r>
              <w:rPr>
                <w:rFonts w:ascii="仿宋" w:eastAsia="仿宋" w:hAnsi="仿宋"/>
                <w:sz w:val="24"/>
                <w:szCs w:val="24"/>
              </w:rPr>
              <w:t>复杂工程问题</w:t>
            </w:r>
            <w:r>
              <w:rPr>
                <w:rFonts w:ascii="仿宋" w:eastAsia="仿宋" w:hAnsi="仿宋" w:hint="eastAsia"/>
                <w:sz w:val="24"/>
                <w:szCs w:val="24"/>
              </w:rPr>
              <w:t>的</w:t>
            </w:r>
            <w:r>
              <w:rPr>
                <w:rFonts w:ascii="仿宋" w:eastAsia="仿宋" w:hAnsi="仿宋"/>
                <w:sz w:val="24"/>
                <w:szCs w:val="24"/>
              </w:rPr>
              <w:t>解决方案</w:t>
            </w:r>
            <w:r>
              <w:rPr>
                <w:rFonts w:ascii="仿宋" w:eastAsia="仿宋" w:hAnsi="仿宋" w:hint="eastAsia"/>
                <w:sz w:val="24"/>
                <w:szCs w:val="24"/>
              </w:rPr>
              <w:t>。</w:t>
            </w:r>
          </w:p>
        </w:tc>
      </w:tr>
      <w:tr w:rsidR="00201491" w14:paraId="2D46B290" w14:textId="77777777">
        <w:trPr>
          <w:cantSplit/>
          <w:trHeight w:val="454"/>
          <w:jc w:val="center"/>
        </w:trPr>
        <w:tc>
          <w:tcPr>
            <w:tcW w:w="3542" w:type="dxa"/>
            <w:vMerge/>
            <w:tcBorders>
              <w:left w:val="single" w:sz="4" w:space="0" w:color="auto"/>
              <w:bottom w:val="single" w:sz="4" w:space="0" w:color="auto"/>
              <w:right w:val="single" w:sz="4" w:space="0" w:color="auto"/>
            </w:tcBorders>
            <w:vAlign w:val="center"/>
          </w:tcPr>
          <w:p w14:paraId="3267D54B"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546E79E2" w14:textId="77777777" w:rsidR="00201491" w:rsidRDefault="007431C0">
            <w:pPr>
              <w:pStyle w:val="1"/>
              <w:ind w:firstLine="0"/>
              <w:rPr>
                <w:rFonts w:ascii="仿宋" w:eastAsia="仿宋" w:hAnsi="仿宋" w:cs="宋体"/>
                <w:sz w:val="24"/>
                <w:szCs w:val="24"/>
              </w:rPr>
            </w:pPr>
            <w:r>
              <w:rPr>
                <w:rFonts w:ascii="仿宋" w:eastAsia="仿宋" w:hAnsi="仿宋"/>
                <w:sz w:val="24"/>
                <w:szCs w:val="24"/>
              </w:rPr>
              <w:t>3</w:t>
            </w:r>
            <w:r>
              <w:rPr>
                <w:rFonts w:ascii="仿宋" w:eastAsia="仿宋" w:hAnsi="仿宋" w:hint="eastAsia"/>
                <w:sz w:val="24"/>
                <w:szCs w:val="24"/>
              </w:rPr>
              <w:t>.3</w:t>
            </w:r>
            <w:r>
              <w:rPr>
                <w:rFonts w:ascii="仿宋" w:eastAsia="仿宋" w:hAnsi="仿宋"/>
                <w:sz w:val="24"/>
                <w:szCs w:val="24"/>
              </w:rPr>
              <w:t>针对</w:t>
            </w:r>
            <w:r>
              <w:rPr>
                <w:rFonts w:ascii="仿宋" w:eastAsia="仿宋" w:hAnsi="仿宋" w:hint="eastAsia"/>
                <w:sz w:val="24"/>
                <w:szCs w:val="24"/>
              </w:rPr>
              <w:t>储能科学与工程及其相关领域</w:t>
            </w:r>
            <w:r>
              <w:rPr>
                <w:rFonts w:ascii="仿宋" w:eastAsia="仿宋" w:hAnsi="仿宋"/>
                <w:sz w:val="24"/>
                <w:szCs w:val="24"/>
              </w:rPr>
              <w:t>复杂工程问题，能够设计满足特定需求的</w:t>
            </w:r>
            <w:r>
              <w:rPr>
                <w:rFonts w:ascii="仿宋" w:eastAsia="仿宋" w:hAnsi="仿宋" w:hint="eastAsia"/>
                <w:sz w:val="24"/>
                <w:szCs w:val="24"/>
              </w:rPr>
              <w:t>信号采集、处理、</w:t>
            </w:r>
            <w:r>
              <w:rPr>
                <w:rFonts w:ascii="仿宋" w:eastAsia="仿宋" w:hAnsi="仿宋"/>
                <w:sz w:val="24"/>
                <w:szCs w:val="24"/>
              </w:rPr>
              <w:t>传输</w:t>
            </w:r>
            <w:r>
              <w:rPr>
                <w:rFonts w:ascii="仿宋" w:eastAsia="仿宋" w:hAnsi="仿宋" w:hint="eastAsia"/>
                <w:sz w:val="24"/>
                <w:szCs w:val="24"/>
              </w:rPr>
              <w:t>和再现信息及</w:t>
            </w:r>
            <w:r>
              <w:rPr>
                <w:rFonts w:ascii="仿宋" w:eastAsia="仿宋" w:hAnsi="仿宋"/>
                <w:sz w:val="24"/>
                <w:szCs w:val="24"/>
              </w:rPr>
              <w:t>通信</w:t>
            </w:r>
            <w:r>
              <w:rPr>
                <w:rFonts w:ascii="仿宋" w:eastAsia="仿宋" w:hAnsi="仿宋" w:hint="eastAsia"/>
                <w:sz w:val="24"/>
                <w:szCs w:val="24"/>
              </w:rPr>
              <w:t>系统，</w:t>
            </w:r>
            <w:r>
              <w:rPr>
                <w:rFonts w:ascii="仿宋" w:eastAsia="仿宋" w:hAnsi="仿宋"/>
                <w:sz w:val="24"/>
                <w:szCs w:val="24"/>
              </w:rPr>
              <w:t>并能够在设计环节中体现创新意识</w:t>
            </w:r>
            <w:r>
              <w:rPr>
                <w:rFonts w:ascii="仿宋" w:eastAsia="仿宋" w:hAnsi="仿宋" w:hint="eastAsia"/>
                <w:sz w:val="24"/>
                <w:szCs w:val="24"/>
              </w:rPr>
              <w:t>。</w:t>
            </w:r>
          </w:p>
        </w:tc>
      </w:tr>
      <w:tr w:rsidR="00201491" w14:paraId="3DA96384" w14:textId="77777777">
        <w:trPr>
          <w:cantSplit/>
          <w:trHeight w:val="90"/>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0C3D0187"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4.研究：</w:t>
            </w:r>
            <w:r>
              <w:rPr>
                <w:rFonts w:ascii="仿宋" w:eastAsia="仿宋" w:hAnsi="仿宋" w:hint="eastAsia"/>
                <w:sz w:val="24"/>
                <w:szCs w:val="24"/>
              </w:rPr>
              <w:t>能够探索引领储能发展的新理论与新技术，能够基于科学原理并综合运用跨学科的理论和方法，对储能科学与工程相关领域的复杂工程问题开展深入研究。</w:t>
            </w:r>
          </w:p>
        </w:tc>
        <w:tc>
          <w:tcPr>
            <w:tcW w:w="4880" w:type="dxa"/>
            <w:tcBorders>
              <w:top w:val="single" w:sz="4" w:space="0" w:color="auto"/>
              <w:left w:val="single" w:sz="4" w:space="0" w:color="auto"/>
              <w:bottom w:val="single" w:sz="4" w:space="0" w:color="auto"/>
              <w:right w:val="single" w:sz="4" w:space="0" w:color="auto"/>
            </w:tcBorders>
            <w:vAlign w:val="center"/>
          </w:tcPr>
          <w:p w14:paraId="1B7048E6" w14:textId="77777777" w:rsidR="00201491" w:rsidRDefault="007431C0">
            <w:pPr>
              <w:pStyle w:val="1"/>
              <w:ind w:firstLine="0"/>
              <w:rPr>
                <w:rFonts w:ascii="仿宋" w:eastAsia="仿宋" w:hAnsi="仿宋"/>
                <w:sz w:val="24"/>
                <w:szCs w:val="24"/>
              </w:rPr>
            </w:pPr>
            <w:r>
              <w:rPr>
                <w:rFonts w:ascii="仿宋" w:eastAsia="仿宋" w:hAnsi="仿宋"/>
                <w:sz w:val="24"/>
                <w:szCs w:val="24"/>
              </w:rPr>
              <w:t>4.1</w:t>
            </w:r>
            <w:r>
              <w:rPr>
                <w:rFonts w:ascii="仿宋" w:eastAsia="仿宋" w:hAnsi="仿宋" w:hint="eastAsia"/>
                <w:sz w:val="24"/>
                <w:szCs w:val="24"/>
              </w:rPr>
              <w:t>能够应用自然科学实验的基本原理和方法，进行实验设计、分析和总结。</w:t>
            </w:r>
          </w:p>
        </w:tc>
      </w:tr>
      <w:tr w:rsidR="00201491" w14:paraId="7887075D"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265B8F21"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218EA61A" w14:textId="77777777" w:rsidR="00201491" w:rsidRDefault="007431C0">
            <w:pPr>
              <w:pStyle w:val="1"/>
              <w:ind w:firstLine="0"/>
              <w:rPr>
                <w:rFonts w:ascii="仿宋" w:eastAsia="仿宋" w:hAnsi="仿宋"/>
                <w:sz w:val="24"/>
                <w:szCs w:val="24"/>
              </w:rPr>
            </w:pPr>
            <w:r>
              <w:rPr>
                <w:rFonts w:ascii="仿宋" w:eastAsia="仿宋" w:hAnsi="仿宋"/>
                <w:sz w:val="24"/>
                <w:szCs w:val="24"/>
              </w:rPr>
              <w:t>4.2</w:t>
            </w:r>
            <w:r>
              <w:rPr>
                <w:rFonts w:ascii="仿宋" w:eastAsia="仿宋" w:hAnsi="仿宋" w:hint="eastAsia"/>
                <w:sz w:val="24"/>
                <w:szCs w:val="24"/>
              </w:rPr>
              <w:t>能够应用储能科学与工程及其相关领域的基本理论和方法开展实验，正确地采集实验数据，并对实验结果进行分析和解释。</w:t>
            </w:r>
          </w:p>
        </w:tc>
      </w:tr>
      <w:tr w:rsidR="00201491" w14:paraId="0DD2A5F5"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6F326568"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7B6932E6" w14:textId="77777777" w:rsidR="00201491" w:rsidRDefault="007431C0">
            <w:pPr>
              <w:pStyle w:val="1"/>
              <w:ind w:firstLine="0"/>
              <w:rPr>
                <w:rFonts w:ascii="仿宋" w:eastAsia="仿宋" w:hAnsi="仿宋"/>
                <w:sz w:val="24"/>
                <w:szCs w:val="24"/>
              </w:rPr>
            </w:pPr>
            <w:r>
              <w:rPr>
                <w:rFonts w:ascii="仿宋" w:eastAsia="仿宋" w:hAnsi="仿宋"/>
                <w:sz w:val="24"/>
                <w:szCs w:val="24"/>
              </w:rPr>
              <w:t>4.3</w:t>
            </w:r>
            <w:r>
              <w:rPr>
                <w:rFonts w:ascii="仿宋" w:eastAsia="仿宋" w:hAnsi="仿宋" w:hint="eastAsia"/>
                <w:sz w:val="24"/>
                <w:szCs w:val="24"/>
              </w:rPr>
              <w:t>针对储能科学与工程及其相关领域的复杂工程问题进行实验研究、模拟计算等，并通过信息综合获得有效的结论。</w:t>
            </w:r>
          </w:p>
        </w:tc>
      </w:tr>
      <w:tr w:rsidR="00201491" w14:paraId="3B87E9A3"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653559FB" w14:textId="77777777" w:rsidR="00201491" w:rsidRDefault="007431C0">
            <w:pPr>
              <w:pStyle w:val="1"/>
              <w:ind w:firstLine="0"/>
              <w:rPr>
                <w:rFonts w:ascii="仿宋" w:eastAsia="仿宋" w:hAnsi="仿宋"/>
                <w:sz w:val="24"/>
                <w:szCs w:val="24"/>
              </w:rPr>
            </w:pPr>
            <w:r>
              <w:rPr>
                <w:rFonts w:ascii="仿宋" w:eastAsia="仿宋" w:hAnsi="仿宋"/>
                <w:b/>
                <w:bCs/>
                <w:sz w:val="24"/>
                <w:szCs w:val="24"/>
              </w:rPr>
              <w:t>5.使用现代工具：</w:t>
            </w:r>
            <w:r>
              <w:rPr>
                <w:rFonts w:ascii="仿宋" w:eastAsia="仿宋" w:hAnsi="仿宋" w:hint="eastAsia"/>
                <w:sz w:val="24"/>
                <w:szCs w:val="24"/>
              </w:rPr>
              <w:t>能够针对储能领域的复杂工程问题，结合人工智能和大数据技术，开发、选择与使用恰当的技术、资源、现代工程工具和信息技术工具，包括对复杂工程问题的预测与模拟，并能够理解其局限性。</w:t>
            </w:r>
          </w:p>
        </w:tc>
        <w:tc>
          <w:tcPr>
            <w:tcW w:w="4880" w:type="dxa"/>
            <w:tcBorders>
              <w:top w:val="single" w:sz="4" w:space="0" w:color="auto"/>
              <w:left w:val="single" w:sz="4" w:space="0" w:color="auto"/>
              <w:bottom w:val="single" w:sz="4" w:space="0" w:color="auto"/>
              <w:right w:val="single" w:sz="4" w:space="0" w:color="auto"/>
            </w:tcBorders>
            <w:vAlign w:val="center"/>
          </w:tcPr>
          <w:p w14:paraId="4AC9D1F1" w14:textId="77777777" w:rsidR="00201491" w:rsidRDefault="007431C0">
            <w:pPr>
              <w:pStyle w:val="1"/>
              <w:ind w:firstLine="0"/>
              <w:rPr>
                <w:rFonts w:ascii="仿宋" w:eastAsia="仿宋" w:hAnsi="仿宋"/>
                <w:sz w:val="24"/>
                <w:szCs w:val="24"/>
              </w:rPr>
            </w:pPr>
            <w:r>
              <w:rPr>
                <w:rFonts w:ascii="仿宋" w:eastAsia="仿宋" w:hAnsi="仿宋"/>
                <w:sz w:val="24"/>
                <w:szCs w:val="24"/>
              </w:rPr>
              <w:t>5.1</w:t>
            </w:r>
            <w:r>
              <w:rPr>
                <w:rFonts w:ascii="仿宋" w:eastAsia="仿宋" w:hAnsi="仿宋" w:hint="eastAsia"/>
                <w:sz w:val="24"/>
                <w:szCs w:val="24"/>
              </w:rPr>
              <w:t>能运用现代信息技术，获取储能科学与工程及其相关领域的理论、技术最新研究进展。</w:t>
            </w:r>
          </w:p>
        </w:tc>
      </w:tr>
      <w:tr w:rsidR="00201491" w14:paraId="7F8CBFBE"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681AD8F2"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6901A7BC" w14:textId="77777777" w:rsidR="00201491" w:rsidRDefault="007431C0">
            <w:pPr>
              <w:pStyle w:val="1"/>
              <w:ind w:firstLine="0"/>
              <w:rPr>
                <w:rFonts w:ascii="仿宋" w:eastAsia="仿宋" w:hAnsi="仿宋"/>
                <w:sz w:val="24"/>
                <w:szCs w:val="24"/>
              </w:rPr>
            </w:pPr>
            <w:r>
              <w:rPr>
                <w:rFonts w:ascii="仿宋" w:eastAsia="仿宋" w:hAnsi="仿宋"/>
                <w:sz w:val="24"/>
                <w:szCs w:val="24"/>
              </w:rPr>
              <w:t>5.2</w:t>
            </w:r>
            <w:r>
              <w:rPr>
                <w:rFonts w:ascii="仿宋" w:eastAsia="仿宋" w:hAnsi="仿宋" w:hint="eastAsia"/>
                <w:sz w:val="24"/>
                <w:szCs w:val="24"/>
              </w:rPr>
              <w:t>能选择、使用和开发计算机辅助设计等现代工程工具，对储能科学与工程及其相关领域的复杂工程问题进行预测和模拟，并能够理解其局限性。</w:t>
            </w:r>
          </w:p>
        </w:tc>
      </w:tr>
      <w:tr w:rsidR="00201491" w14:paraId="654D00B1" w14:textId="77777777">
        <w:trPr>
          <w:cantSplit/>
          <w:trHeight w:val="454"/>
          <w:jc w:val="center"/>
        </w:trPr>
        <w:tc>
          <w:tcPr>
            <w:tcW w:w="3542" w:type="dxa"/>
            <w:vMerge w:val="restart"/>
            <w:tcBorders>
              <w:top w:val="single" w:sz="4" w:space="0" w:color="auto"/>
              <w:left w:val="single" w:sz="4" w:space="0" w:color="auto"/>
              <w:right w:val="single" w:sz="4" w:space="0" w:color="auto"/>
            </w:tcBorders>
            <w:vAlign w:val="center"/>
          </w:tcPr>
          <w:p w14:paraId="55A4E42B" w14:textId="77777777" w:rsidR="00201491" w:rsidRDefault="007431C0">
            <w:pPr>
              <w:pStyle w:val="1"/>
              <w:ind w:firstLine="0"/>
              <w:rPr>
                <w:rFonts w:ascii="仿宋" w:eastAsia="仿宋" w:hAnsi="仿宋" w:cs="Calibri"/>
                <w:sz w:val="24"/>
                <w:szCs w:val="24"/>
              </w:rPr>
            </w:pPr>
            <w:r>
              <w:rPr>
                <w:rFonts w:ascii="仿宋" w:eastAsia="仿宋" w:hAnsi="仿宋" w:cs="宋体"/>
                <w:b/>
                <w:bCs/>
                <w:sz w:val="24"/>
                <w:szCs w:val="24"/>
              </w:rPr>
              <w:t>6.工程与社会：</w:t>
            </w:r>
            <w:r>
              <w:rPr>
                <w:rFonts w:ascii="仿宋" w:eastAsia="仿宋" w:hAnsi="仿宋" w:hint="eastAsia"/>
                <w:sz w:val="24"/>
                <w:szCs w:val="24"/>
              </w:rPr>
              <w:t>了解并认知社会及其制度，能够基于人文和社会知识进行合理分析、评价储能工程实践和复杂工程问题解决方案对社会、健康、安全、法律以及文化的影响，并理解应承担的责任。</w:t>
            </w:r>
          </w:p>
        </w:tc>
        <w:tc>
          <w:tcPr>
            <w:tcW w:w="4880" w:type="dxa"/>
            <w:tcBorders>
              <w:top w:val="single" w:sz="4" w:space="0" w:color="auto"/>
              <w:left w:val="single" w:sz="4" w:space="0" w:color="auto"/>
              <w:bottom w:val="single" w:sz="4" w:space="0" w:color="auto"/>
              <w:right w:val="single" w:sz="4" w:space="0" w:color="auto"/>
            </w:tcBorders>
            <w:vAlign w:val="center"/>
          </w:tcPr>
          <w:p w14:paraId="31D2211C" w14:textId="77777777" w:rsidR="00201491" w:rsidRDefault="007431C0">
            <w:pPr>
              <w:pStyle w:val="1"/>
              <w:ind w:firstLine="0"/>
              <w:rPr>
                <w:rFonts w:ascii="仿宋" w:eastAsia="仿宋" w:hAnsi="仿宋"/>
                <w:sz w:val="24"/>
                <w:szCs w:val="24"/>
              </w:rPr>
            </w:pPr>
            <w:r>
              <w:rPr>
                <w:rFonts w:ascii="仿宋" w:eastAsia="仿宋" w:hAnsi="仿宋"/>
                <w:sz w:val="24"/>
                <w:szCs w:val="24"/>
              </w:rPr>
              <w:t>6</w:t>
            </w:r>
            <w:r>
              <w:rPr>
                <w:rFonts w:ascii="仿宋" w:eastAsia="仿宋" w:hAnsi="仿宋" w:hint="eastAsia"/>
                <w:sz w:val="24"/>
                <w:szCs w:val="24"/>
              </w:rPr>
              <w:t>.1具有储能科学与工程及其相关领域的工程实践经历，理解储能科学与工程在国家和世界经济与社会发展中的地位与作用。</w:t>
            </w:r>
          </w:p>
        </w:tc>
      </w:tr>
      <w:tr w:rsidR="00201491" w14:paraId="231AFA27" w14:textId="77777777">
        <w:trPr>
          <w:cantSplit/>
          <w:trHeight w:val="454"/>
          <w:jc w:val="center"/>
        </w:trPr>
        <w:tc>
          <w:tcPr>
            <w:tcW w:w="3542" w:type="dxa"/>
            <w:vMerge/>
            <w:tcBorders>
              <w:left w:val="single" w:sz="4" w:space="0" w:color="auto"/>
              <w:right w:val="single" w:sz="4" w:space="0" w:color="auto"/>
            </w:tcBorders>
            <w:vAlign w:val="center"/>
          </w:tcPr>
          <w:p w14:paraId="5620781E" w14:textId="77777777" w:rsidR="00201491" w:rsidRDefault="00201491">
            <w:pPr>
              <w:widowControl/>
              <w:ind w:firstLine="480"/>
              <w:jc w:val="left"/>
              <w:rPr>
                <w:rFonts w:ascii="仿宋" w:eastAsia="仿宋" w:hAnsi="仿宋" w:cs="Calibri"/>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36ACED5E" w14:textId="77777777" w:rsidR="00201491" w:rsidRDefault="007431C0">
            <w:pPr>
              <w:pStyle w:val="1"/>
              <w:ind w:firstLine="0"/>
              <w:rPr>
                <w:rFonts w:ascii="仿宋" w:eastAsia="仿宋" w:hAnsi="仿宋"/>
                <w:sz w:val="24"/>
                <w:szCs w:val="24"/>
              </w:rPr>
            </w:pPr>
            <w:r>
              <w:rPr>
                <w:rFonts w:ascii="仿宋" w:eastAsia="仿宋" w:hAnsi="仿宋"/>
                <w:sz w:val="24"/>
                <w:szCs w:val="24"/>
              </w:rPr>
              <w:t>6.2</w:t>
            </w:r>
            <w:r>
              <w:rPr>
                <w:rFonts w:ascii="仿宋" w:eastAsia="仿宋" w:hAnsi="仿宋" w:hint="eastAsia"/>
                <w:sz w:val="24"/>
                <w:szCs w:val="24"/>
              </w:rPr>
              <w:t>遵守相关职业行为准则，了解工程领域的技术规范与标准、知识产权、职业健康、法律法规、产业政策等</w:t>
            </w:r>
          </w:p>
        </w:tc>
      </w:tr>
      <w:tr w:rsidR="00201491" w14:paraId="5C3B0864" w14:textId="77777777">
        <w:trPr>
          <w:cantSplit/>
          <w:trHeight w:val="454"/>
          <w:jc w:val="center"/>
        </w:trPr>
        <w:tc>
          <w:tcPr>
            <w:tcW w:w="3542" w:type="dxa"/>
            <w:vMerge/>
            <w:tcBorders>
              <w:left w:val="single" w:sz="4" w:space="0" w:color="auto"/>
              <w:bottom w:val="single" w:sz="4" w:space="0" w:color="auto"/>
              <w:right w:val="single" w:sz="4" w:space="0" w:color="auto"/>
            </w:tcBorders>
            <w:vAlign w:val="center"/>
          </w:tcPr>
          <w:p w14:paraId="5CFB7D30" w14:textId="77777777" w:rsidR="00201491" w:rsidRDefault="00201491">
            <w:pPr>
              <w:widowControl/>
              <w:ind w:firstLine="480"/>
              <w:jc w:val="left"/>
              <w:rPr>
                <w:rFonts w:ascii="仿宋" w:eastAsia="仿宋" w:hAnsi="仿宋" w:cs="Calibri"/>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36FE7E2B" w14:textId="77777777" w:rsidR="00201491" w:rsidRDefault="007431C0">
            <w:pPr>
              <w:pStyle w:val="1"/>
              <w:ind w:firstLine="0"/>
              <w:rPr>
                <w:rFonts w:ascii="仿宋" w:eastAsia="仿宋" w:hAnsi="仿宋"/>
                <w:sz w:val="24"/>
                <w:szCs w:val="24"/>
              </w:rPr>
            </w:pPr>
            <w:r>
              <w:rPr>
                <w:rFonts w:ascii="仿宋" w:eastAsia="仿宋" w:hAnsi="仿宋"/>
                <w:sz w:val="24"/>
                <w:szCs w:val="24"/>
              </w:rPr>
              <w:t>6</w:t>
            </w:r>
            <w:r>
              <w:rPr>
                <w:rFonts w:ascii="仿宋" w:eastAsia="仿宋" w:hAnsi="仿宋" w:hint="eastAsia"/>
                <w:sz w:val="24"/>
                <w:szCs w:val="24"/>
              </w:rPr>
              <w:t>.3能理解和评价信息技术及其相关领域工程问题的解决方案，对社会、健康、安全和法律的影响，并理解应承担的责任。</w:t>
            </w:r>
          </w:p>
        </w:tc>
      </w:tr>
      <w:tr w:rsidR="00201491" w14:paraId="2628DA5F"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5FBDDD30"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7.环境和可持续发展：</w:t>
            </w:r>
            <w:r>
              <w:rPr>
                <w:rFonts w:ascii="仿宋" w:eastAsia="仿宋" w:hAnsi="仿宋" w:hint="eastAsia"/>
                <w:sz w:val="24"/>
                <w:szCs w:val="24"/>
              </w:rPr>
              <w:t>能够理解和评价针对储能领域的复杂工程问题的工程实践对环境、社会可持续发展的影响。</w:t>
            </w:r>
          </w:p>
        </w:tc>
        <w:tc>
          <w:tcPr>
            <w:tcW w:w="4880" w:type="dxa"/>
            <w:tcBorders>
              <w:top w:val="single" w:sz="4" w:space="0" w:color="auto"/>
              <w:left w:val="single" w:sz="4" w:space="0" w:color="auto"/>
              <w:bottom w:val="single" w:sz="4" w:space="0" w:color="auto"/>
              <w:right w:val="single" w:sz="4" w:space="0" w:color="auto"/>
            </w:tcBorders>
            <w:vAlign w:val="center"/>
          </w:tcPr>
          <w:p w14:paraId="11DB53C1" w14:textId="77777777" w:rsidR="00201491" w:rsidRDefault="007431C0">
            <w:pPr>
              <w:pStyle w:val="1"/>
              <w:ind w:firstLine="0"/>
              <w:rPr>
                <w:rFonts w:ascii="仿宋" w:eastAsia="仿宋" w:hAnsi="仿宋" w:cs="宋体"/>
                <w:sz w:val="24"/>
                <w:szCs w:val="24"/>
              </w:rPr>
            </w:pPr>
            <w:r>
              <w:rPr>
                <w:rFonts w:ascii="仿宋" w:eastAsia="仿宋" w:hAnsi="仿宋"/>
                <w:sz w:val="24"/>
                <w:szCs w:val="24"/>
              </w:rPr>
              <w:t>7.1</w:t>
            </w:r>
            <w:r>
              <w:rPr>
                <w:rFonts w:ascii="仿宋" w:eastAsia="仿宋" w:hAnsi="仿宋" w:hint="eastAsia"/>
                <w:sz w:val="24"/>
                <w:szCs w:val="24"/>
              </w:rPr>
              <w:t>理解工程</w:t>
            </w:r>
            <w:r>
              <w:rPr>
                <w:rFonts w:ascii="仿宋" w:eastAsia="仿宋" w:hAnsi="仿宋"/>
                <w:sz w:val="24"/>
                <w:szCs w:val="24"/>
              </w:rPr>
              <w:t>方案</w:t>
            </w:r>
            <w:r>
              <w:rPr>
                <w:rFonts w:ascii="仿宋" w:eastAsia="仿宋" w:hAnsi="仿宋" w:hint="eastAsia"/>
                <w:sz w:val="24"/>
                <w:szCs w:val="24"/>
              </w:rPr>
              <w:t>可能</w:t>
            </w:r>
            <w:r>
              <w:rPr>
                <w:rFonts w:ascii="仿宋" w:eastAsia="仿宋" w:hAnsi="仿宋"/>
                <w:sz w:val="24"/>
                <w:szCs w:val="24"/>
              </w:rPr>
              <w:t>产生的社会和环境影响，</w:t>
            </w:r>
            <w:r>
              <w:rPr>
                <w:rFonts w:ascii="仿宋" w:eastAsia="仿宋" w:hAnsi="仿宋" w:hint="eastAsia"/>
                <w:sz w:val="24"/>
                <w:szCs w:val="24"/>
              </w:rPr>
              <w:t>树立较强的环保和可持续发展意识。</w:t>
            </w:r>
          </w:p>
        </w:tc>
      </w:tr>
      <w:tr w:rsidR="00201491" w14:paraId="1946CA15"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084E3E64"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vAlign w:val="center"/>
          </w:tcPr>
          <w:p w14:paraId="3CBC2791" w14:textId="77777777" w:rsidR="00201491" w:rsidRDefault="007431C0">
            <w:pPr>
              <w:pStyle w:val="1"/>
              <w:ind w:firstLine="0"/>
              <w:rPr>
                <w:rFonts w:ascii="仿宋" w:eastAsia="仿宋" w:hAnsi="仿宋"/>
                <w:sz w:val="24"/>
                <w:szCs w:val="24"/>
              </w:rPr>
            </w:pPr>
            <w:r>
              <w:rPr>
                <w:rFonts w:ascii="仿宋" w:eastAsia="仿宋" w:hAnsi="仿宋"/>
                <w:sz w:val="24"/>
                <w:szCs w:val="24"/>
              </w:rPr>
              <w:t>7</w:t>
            </w:r>
            <w:r>
              <w:rPr>
                <w:rFonts w:ascii="仿宋" w:eastAsia="仿宋" w:hAnsi="仿宋" w:hint="eastAsia"/>
                <w:sz w:val="24"/>
                <w:szCs w:val="24"/>
              </w:rPr>
              <w:t>.2</w:t>
            </w:r>
            <w:r>
              <w:rPr>
                <w:rFonts w:ascii="仿宋" w:eastAsia="仿宋" w:hAnsi="仿宋"/>
                <w:sz w:val="24"/>
                <w:szCs w:val="24"/>
              </w:rPr>
              <w:t>能够</w:t>
            </w:r>
            <w:r>
              <w:rPr>
                <w:rFonts w:ascii="仿宋" w:eastAsia="仿宋" w:hAnsi="仿宋" w:hint="eastAsia"/>
                <w:sz w:val="24"/>
                <w:szCs w:val="24"/>
              </w:rPr>
              <w:t>评价</w:t>
            </w:r>
            <w:r>
              <w:rPr>
                <w:rFonts w:ascii="仿宋" w:eastAsia="仿宋" w:hAnsi="仿宋"/>
                <w:sz w:val="24"/>
                <w:szCs w:val="24"/>
              </w:rPr>
              <w:t>工程方案的</w:t>
            </w:r>
            <w:r>
              <w:rPr>
                <w:rFonts w:ascii="仿宋" w:eastAsia="仿宋" w:hAnsi="仿宋" w:hint="eastAsia"/>
                <w:sz w:val="24"/>
                <w:szCs w:val="24"/>
              </w:rPr>
              <w:t>可</w:t>
            </w:r>
            <w:r>
              <w:rPr>
                <w:rFonts w:ascii="仿宋" w:eastAsia="仿宋" w:hAnsi="仿宋"/>
                <w:sz w:val="24"/>
                <w:szCs w:val="24"/>
              </w:rPr>
              <w:t>持续性</w:t>
            </w:r>
            <w:r>
              <w:rPr>
                <w:rFonts w:ascii="仿宋" w:eastAsia="仿宋" w:hAnsi="仿宋" w:hint="eastAsia"/>
                <w:sz w:val="24"/>
                <w:szCs w:val="24"/>
              </w:rPr>
              <w:t>。</w:t>
            </w:r>
          </w:p>
        </w:tc>
      </w:tr>
      <w:tr w:rsidR="00201491" w14:paraId="750245C4"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4BC34A64"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8.职业规范：</w:t>
            </w:r>
            <w:r>
              <w:rPr>
                <w:rFonts w:ascii="仿宋" w:eastAsia="仿宋" w:hAnsi="仿宋" w:hint="eastAsia"/>
                <w:sz w:val="24"/>
                <w:szCs w:val="24"/>
              </w:rPr>
              <w:t>具有人文社会科学素养、社会责任感，能够坚持工程伦理，在工程实践中理解并遵守工程职业道德和规范，认真履</w:t>
            </w:r>
            <w:r>
              <w:rPr>
                <w:rFonts w:ascii="仿宋" w:eastAsia="仿宋" w:hAnsi="仿宋" w:hint="eastAsia"/>
                <w:sz w:val="24"/>
                <w:szCs w:val="24"/>
              </w:rPr>
              <w:lastRenderedPageBreak/>
              <w:t>行责任。</w:t>
            </w:r>
          </w:p>
        </w:tc>
        <w:tc>
          <w:tcPr>
            <w:tcW w:w="4880" w:type="dxa"/>
            <w:tcBorders>
              <w:top w:val="single" w:sz="4" w:space="0" w:color="auto"/>
              <w:left w:val="single" w:sz="4" w:space="0" w:color="auto"/>
              <w:bottom w:val="single" w:sz="4" w:space="0" w:color="auto"/>
              <w:right w:val="single" w:sz="4" w:space="0" w:color="auto"/>
            </w:tcBorders>
          </w:tcPr>
          <w:p w14:paraId="1E09B21A" w14:textId="77777777" w:rsidR="00201491" w:rsidRDefault="007431C0">
            <w:pPr>
              <w:pStyle w:val="1"/>
              <w:ind w:firstLine="0"/>
              <w:rPr>
                <w:rFonts w:ascii="仿宋" w:eastAsia="仿宋" w:hAnsi="仿宋"/>
                <w:sz w:val="24"/>
                <w:szCs w:val="24"/>
              </w:rPr>
            </w:pPr>
            <w:r>
              <w:rPr>
                <w:rFonts w:ascii="仿宋" w:eastAsia="仿宋" w:hAnsi="仿宋"/>
                <w:sz w:val="24"/>
                <w:szCs w:val="24"/>
              </w:rPr>
              <w:lastRenderedPageBreak/>
              <w:t>8</w:t>
            </w:r>
            <w:r>
              <w:rPr>
                <w:rFonts w:ascii="仿宋" w:eastAsia="仿宋" w:hAnsi="仿宋" w:hint="eastAsia"/>
                <w:sz w:val="24"/>
                <w:szCs w:val="24"/>
              </w:rPr>
              <w:t>.1理解新时代中国特色社会主义核心价值观，树立正确的世界观和人生观，具有良好的身心素质和人文社会素养，具有较强的社会责任感。</w:t>
            </w:r>
          </w:p>
        </w:tc>
      </w:tr>
      <w:tr w:rsidR="00201491" w14:paraId="1958D1FE"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733B647D"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tcPr>
          <w:p w14:paraId="488B0C04" w14:textId="77777777" w:rsidR="00201491" w:rsidRDefault="007431C0">
            <w:pPr>
              <w:pStyle w:val="1"/>
              <w:ind w:firstLine="0"/>
              <w:rPr>
                <w:rFonts w:ascii="仿宋" w:eastAsia="仿宋" w:hAnsi="仿宋"/>
                <w:sz w:val="24"/>
                <w:szCs w:val="24"/>
              </w:rPr>
            </w:pPr>
            <w:r>
              <w:rPr>
                <w:rFonts w:ascii="仿宋" w:eastAsia="仿宋" w:hAnsi="仿宋"/>
                <w:sz w:val="24"/>
                <w:szCs w:val="24"/>
              </w:rPr>
              <w:t>8</w:t>
            </w:r>
            <w:r>
              <w:rPr>
                <w:rFonts w:ascii="仿宋" w:eastAsia="仿宋" w:hAnsi="仿宋" w:hint="eastAsia"/>
                <w:sz w:val="24"/>
                <w:szCs w:val="24"/>
              </w:rPr>
              <w:t>.2在储能</w:t>
            </w:r>
            <w:r>
              <w:rPr>
                <w:rFonts w:ascii="仿宋" w:eastAsia="仿宋" w:hAnsi="仿宋"/>
                <w:sz w:val="24"/>
                <w:szCs w:val="24"/>
              </w:rPr>
              <w:t>技术</w:t>
            </w:r>
            <w:r>
              <w:rPr>
                <w:rFonts w:ascii="仿宋" w:eastAsia="仿宋" w:hAnsi="仿宋" w:hint="eastAsia"/>
                <w:sz w:val="24"/>
                <w:szCs w:val="24"/>
              </w:rPr>
              <w:t>及其相关领域的工程实践中，能够理解并遵守工程职业道德和规范，能够自觉履行自身的责任。</w:t>
            </w:r>
          </w:p>
        </w:tc>
      </w:tr>
      <w:tr w:rsidR="00201491" w14:paraId="0C682771"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7F7CBD42"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9.个人和团队：</w:t>
            </w:r>
            <w:r>
              <w:rPr>
                <w:rFonts w:ascii="仿宋" w:eastAsia="仿宋" w:hAnsi="仿宋" w:hint="eastAsia"/>
                <w:sz w:val="24"/>
                <w:szCs w:val="24"/>
              </w:rPr>
              <w:t>以集体荣誉为重，具有团队精神，能够在多学科、跨文化背景下的团队中承担个体、团队成员以及负责人的角色，倡导和领导变革，并具备能够促进组织发展与进步的领导力和执行力。</w:t>
            </w:r>
          </w:p>
        </w:tc>
        <w:tc>
          <w:tcPr>
            <w:tcW w:w="4880" w:type="dxa"/>
            <w:tcBorders>
              <w:top w:val="single" w:sz="4" w:space="0" w:color="auto"/>
              <w:left w:val="single" w:sz="4" w:space="0" w:color="auto"/>
              <w:bottom w:val="single" w:sz="4" w:space="0" w:color="auto"/>
              <w:right w:val="single" w:sz="4" w:space="0" w:color="auto"/>
            </w:tcBorders>
          </w:tcPr>
          <w:p w14:paraId="6F7591D2" w14:textId="77777777" w:rsidR="00201491" w:rsidRDefault="007431C0">
            <w:pPr>
              <w:rPr>
                <w:rFonts w:ascii="仿宋" w:eastAsia="仿宋" w:hAnsi="仿宋"/>
                <w:szCs w:val="24"/>
              </w:rPr>
            </w:pPr>
            <w:r>
              <w:rPr>
                <w:rFonts w:ascii="仿宋" w:eastAsia="仿宋" w:hAnsi="仿宋"/>
                <w:szCs w:val="24"/>
              </w:rPr>
              <w:t>9</w:t>
            </w:r>
            <w:r>
              <w:rPr>
                <w:rFonts w:ascii="仿宋" w:eastAsia="仿宋" w:hAnsi="仿宋" w:hint="eastAsia"/>
                <w:szCs w:val="24"/>
              </w:rPr>
              <w:t>.1</w:t>
            </w:r>
            <w:r>
              <w:rPr>
                <w:rFonts w:ascii="仿宋" w:eastAsia="仿宋" w:hAnsi="仿宋"/>
                <w:szCs w:val="24"/>
              </w:rPr>
              <w:t>正确理解个人与团队的关系，具备良好的团队合作意识和</w:t>
            </w:r>
            <w:r>
              <w:rPr>
                <w:rFonts w:ascii="仿宋" w:eastAsia="仿宋" w:hAnsi="仿宋" w:hint="eastAsia"/>
                <w:szCs w:val="24"/>
              </w:rPr>
              <w:t>沟通</w:t>
            </w:r>
            <w:r>
              <w:rPr>
                <w:rFonts w:ascii="仿宋" w:eastAsia="仿宋" w:hAnsi="仿宋"/>
                <w:szCs w:val="24"/>
              </w:rPr>
              <w:t>能力，能够完成在团队中所承担的任务</w:t>
            </w:r>
            <w:r>
              <w:rPr>
                <w:rFonts w:ascii="仿宋" w:eastAsia="仿宋" w:hAnsi="仿宋" w:hint="eastAsia"/>
                <w:szCs w:val="24"/>
              </w:rPr>
              <w:t>。</w:t>
            </w:r>
          </w:p>
        </w:tc>
      </w:tr>
      <w:tr w:rsidR="00201491" w14:paraId="0460F63A"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12BDE129"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tcPr>
          <w:p w14:paraId="1973A3D6" w14:textId="77777777" w:rsidR="00201491" w:rsidRDefault="007431C0">
            <w:pPr>
              <w:rPr>
                <w:rFonts w:ascii="仿宋" w:eastAsia="仿宋" w:hAnsi="仿宋"/>
                <w:szCs w:val="24"/>
              </w:rPr>
            </w:pPr>
            <w:r>
              <w:rPr>
                <w:rFonts w:ascii="仿宋" w:eastAsia="仿宋" w:hAnsi="仿宋"/>
                <w:szCs w:val="24"/>
              </w:rPr>
              <w:t>9</w:t>
            </w:r>
            <w:r>
              <w:rPr>
                <w:rFonts w:ascii="仿宋" w:eastAsia="仿宋" w:hAnsi="仿宋" w:hint="eastAsia"/>
                <w:szCs w:val="24"/>
              </w:rPr>
              <w:t>.2</w:t>
            </w:r>
            <w:r>
              <w:rPr>
                <w:rFonts w:ascii="仿宋" w:eastAsia="仿宋" w:hAnsi="仿宋"/>
                <w:szCs w:val="24"/>
              </w:rPr>
              <w:t>能够</w:t>
            </w:r>
            <w:r>
              <w:rPr>
                <w:rFonts w:ascii="仿宋" w:eastAsia="仿宋" w:hAnsi="仿宋" w:hint="eastAsia"/>
                <w:szCs w:val="24"/>
              </w:rPr>
              <w:t>在多学科交叉的复杂工程背景下</w:t>
            </w:r>
            <w:r>
              <w:rPr>
                <w:rFonts w:ascii="仿宋" w:eastAsia="仿宋" w:hAnsi="仿宋"/>
                <w:szCs w:val="24"/>
              </w:rPr>
              <w:t>，管理并带领团队完成相关任务</w:t>
            </w:r>
            <w:r>
              <w:rPr>
                <w:rFonts w:ascii="仿宋" w:eastAsia="仿宋" w:hAnsi="仿宋" w:hint="eastAsia"/>
                <w:szCs w:val="24"/>
              </w:rPr>
              <w:t>。</w:t>
            </w:r>
          </w:p>
        </w:tc>
      </w:tr>
      <w:tr w:rsidR="00201491" w14:paraId="2B6CD879"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16D2CC5D" w14:textId="77777777" w:rsidR="00201491" w:rsidRDefault="007431C0">
            <w:pPr>
              <w:pStyle w:val="1"/>
              <w:ind w:firstLine="0"/>
              <w:rPr>
                <w:rFonts w:ascii="仿宋" w:eastAsia="仿宋" w:hAnsi="仿宋" w:cs="宋体"/>
                <w:sz w:val="24"/>
                <w:szCs w:val="24"/>
              </w:rPr>
            </w:pPr>
            <w:r>
              <w:rPr>
                <w:rFonts w:ascii="仿宋" w:eastAsia="仿宋" w:hAnsi="仿宋" w:cs="宋体"/>
                <w:b/>
                <w:sz w:val="24"/>
                <w:szCs w:val="24"/>
              </w:rPr>
              <w:t>10.沟通：</w:t>
            </w:r>
            <w:r>
              <w:rPr>
                <w:rFonts w:ascii="仿宋" w:eastAsia="仿宋" w:hAnsi="仿宋" w:hint="eastAsia"/>
                <w:sz w:val="24"/>
                <w:szCs w:val="24"/>
              </w:rPr>
              <w:t>能够就储能领域的复杂工程问题，通过技术报告、设计说明书等书面方式或面对面交流、陈述发言或答辩等语言方式向业界同行及社会公众阐明自己的观点并获得有效理解，能够在跨文化背景下进行沟通和交流。</w:t>
            </w:r>
          </w:p>
        </w:tc>
        <w:tc>
          <w:tcPr>
            <w:tcW w:w="4880" w:type="dxa"/>
            <w:tcBorders>
              <w:top w:val="single" w:sz="4" w:space="0" w:color="auto"/>
              <w:left w:val="single" w:sz="4" w:space="0" w:color="auto"/>
              <w:bottom w:val="single" w:sz="4" w:space="0" w:color="auto"/>
              <w:right w:val="single" w:sz="4" w:space="0" w:color="auto"/>
            </w:tcBorders>
          </w:tcPr>
          <w:p w14:paraId="2FF6D597"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0</w:t>
            </w:r>
            <w:r>
              <w:rPr>
                <w:rFonts w:ascii="仿宋" w:eastAsia="仿宋" w:hAnsi="仿宋" w:hint="eastAsia"/>
                <w:szCs w:val="24"/>
              </w:rPr>
              <w:t>.1具有良好的国际视野，能够适应不同的文化、社会工作环境，具备用外语与不同文化背景的人员进行沟通和交流。</w:t>
            </w:r>
          </w:p>
        </w:tc>
      </w:tr>
      <w:tr w:rsidR="00201491" w14:paraId="18D51D5C"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09B972E7"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tcPr>
          <w:p w14:paraId="2A79AC56"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0</w:t>
            </w:r>
            <w:r>
              <w:rPr>
                <w:rFonts w:ascii="仿宋" w:eastAsia="仿宋" w:hAnsi="仿宋" w:hint="eastAsia"/>
                <w:szCs w:val="24"/>
              </w:rPr>
              <w:t>.2 针对储能科学与工程及其相关领域的复杂工程问题，能够通过技术报告、设计文档、口头陈述、答辩等方式准确表达自己的观点，并能与同行进行有效交流和沟通。</w:t>
            </w:r>
          </w:p>
        </w:tc>
      </w:tr>
      <w:tr w:rsidR="00201491" w14:paraId="2AF2D5FD" w14:textId="77777777" w:rsidTr="00EA5D9C">
        <w:trPr>
          <w:cantSplit/>
          <w:trHeight w:val="859"/>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42D41C27" w14:textId="77777777" w:rsidR="00201491" w:rsidRDefault="007431C0">
            <w:pPr>
              <w:pStyle w:val="10"/>
              <w:jc w:val="both"/>
              <w:rPr>
                <w:rFonts w:ascii="仿宋" w:eastAsia="仿宋" w:hAnsi="仿宋" w:cs="宋体"/>
                <w:b/>
                <w:bCs/>
                <w:sz w:val="24"/>
                <w:szCs w:val="24"/>
              </w:rPr>
            </w:pPr>
            <w:r>
              <w:rPr>
                <w:rFonts w:ascii="仿宋" w:eastAsia="仿宋" w:hAnsi="仿宋" w:cs="宋体"/>
                <w:b/>
                <w:bCs/>
                <w:sz w:val="24"/>
                <w:szCs w:val="24"/>
              </w:rPr>
              <w:t>11.项目管理：</w:t>
            </w:r>
            <w:r>
              <w:rPr>
                <w:rFonts w:ascii="仿宋" w:eastAsia="仿宋" w:hAnsi="仿宋" w:hint="eastAsia"/>
                <w:sz w:val="24"/>
                <w:szCs w:val="24"/>
              </w:rPr>
              <w:t>理解并掌握工程管理知识与经济决策方法，能够在多学科环境中应用大数据和人工智能等先进技术，在储能工程设计、建造、运行等方面开展可行性分析、风险评估、经济分析等。</w:t>
            </w:r>
          </w:p>
        </w:tc>
        <w:tc>
          <w:tcPr>
            <w:tcW w:w="4880" w:type="dxa"/>
            <w:tcBorders>
              <w:top w:val="single" w:sz="4" w:space="0" w:color="auto"/>
              <w:left w:val="single" w:sz="4" w:space="0" w:color="auto"/>
              <w:bottom w:val="single" w:sz="4" w:space="0" w:color="auto"/>
              <w:right w:val="single" w:sz="4" w:space="0" w:color="auto"/>
            </w:tcBorders>
          </w:tcPr>
          <w:p w14:paraId="5E48D3D1"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1</w:t>
            </w:r>
            <w:r>
              <w:rPr>
                <w:rFonts w:ascii="仿宋" w:eastAsia="仿宋" w:hAnsi="仿宋" w:hint="eastAsia"/>
                <w:szCs w:val="24"/>
              </w:rPr>
              <w:t>.1掌握工程管理原理与经济决策方法，了解工程项目的成本构成，理解相关的工程管理和经济决策。</w:t>
            </w:r>
          </w:p>
        </w:tc>
      </w:tr>
      <w:tr w:rsidR="00201491" w14:paraId="56F1F225"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41081550" w14:textId="77777777" w:rsidR="00201491" w:rsidRDefault="00201491">
            <w:pPr>
              <w:widowControl/>
              <w:ind w:firstLine="482"/>
              <w:jc w:val="left"/>
              <w:rPr>
                <w:rFonts w:ascii="仿宋" w:eastAsia="仿宋" w:hAnsi="仿宋"/>
                <w:b/>
                <w:bCs/>
                <w:szCs w:val="24"/>
              </w:rPr>
            </w:pPr>
          </w:p>
        </w:tc>
        <w:tc>
          <w:tcPr>
            <w:tcW w:w="4880" w:type="dxa"/>
            <w:tcBorders>
              <w:top w:val="single" w:sz="4" w:space="0" w:color="auto"/>
              <w:left w:val="single" w:sz="4" w:space="0" w:color="auto"/>
              <w:bottom w:val="single" w:sz="4" w:space="0" w:color="auto"/>
              <w:right w:val="single" w:sz="4" w:space="0" w:color="auto"/>
            </w:tcBorders>
          </w:tcPr>
          <w:p w14:paraId="6E26860F"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1</w:t>
            </w:r>
            <w:r>
              <w:rPr>
                <w:rFonts w:ascii="仿宋" w:eastAsia="仿宋" w:hAnsi="仿宋" w:hint="eastAsia"/>
                <w:szCs w:val="24"/>
              </w:rPr>
              <w:t>.2在多学科环境下，能够将工程管理和经济决策运用于储能系统及</w:t>
            </w:r>
            <w:r>
              <w:rPr>
                <w:rFonts w:ascii="仿宋" w:eastAsia="仿宋" w:hAnsi="仿宋"/>
                <w:szCs w:val="24"/>
              </w:rPr>
              <w:t>其他系统</w:t>
            </w:r>
            <w:r>
              <w:rPr>
                <w:rFonts w:ascii="仿宋" w:eastAsia="仿宋" w:hAnsi="仿宋" w:hint="eastAsia"/>
                <w:szCs w:val="24"/>
              </w:rPr>
              <w:t>的设计、制造、运行等环节。</w:t>
            </w:r>
          </w:p>
        </w:tc>
      </w:tr>
      <w:tr w:rsidR="00201491" w14:paraId="735F8DEA" w14:textId="77777777">
        <w:trPr>
          <w:cantSplit/>
          <w:trHeight w:val="454"/>
          <w:jc w:val="center"/>
        </w:trPr>
        <w:tc>
          <w:tcPr>
            <w:tcW w:w="3542" w:type="dxa"/>
            <w:vMerge w:val="restart"/>
            <w:tcBorders>
              <w:top w:val="single" w:sz="4" w:space="0" w:color="auto"/>
              <w:left w:val="single" w:sz="4" w:space="0" w:color="auto"/>
              <w:bottom w:val="single" w:sz="4" w:space="0" w:color="auto"/>
              <w:right w:val="single" w:sz="4" w:space="0" w:color="auto"/>
            </w:tcBorders>
            <w:vAlign w:val="center"/>
          </w:tcPr>
          <w:p w14:paraId="1AE369A8" w14:textId="77777777" w:rsidR="00201491" w:rsidRDefault="007431C0">
            <w:pPr>
              <w:pStyle w:val="1"/>
              <w:ind w:firstLine="0"/>
              <w:rPr>
                <w:rFonts w:ascii="仿宋" w:eastAsia="仿宋" w:hAnsi="仿宋"/>
                <w:sz w:val="24"/>
                <w:szCs w:val="24"/>
              </w:rPr>
            </w:pPr>
            <w:r>
              <w:rPr>
                <w:rFonts w:ascii="仿宋" w:eastAsia="仿宋" w:hAnsi="仿宋" w:cs="宋体"/>
                <w:b/>
                <w:bCs/>
                <w:sz w:val="24"/>
                <w:szCs w:val="24"/>
              </w:rPr>
              <w:t>12.终身学习：</w:t>
            </w:r>
            <w:r>
              <w:rPr>
                <w:rFonts w:ascii="仿宋" w:eastAsia="仿宋" w:hAnsi="仿宋" w:hint="eastAsia"/>
                <w:sz w:val="24"/>
                <w:szCs w:val="24"/>
              </w:rPr>
              <w:t>具有不断思考、自主学习和终身学习的意识，有不断学习和适应未来发展的能力，能够有效获取新知识。</w:t>
            </w:r>
          </w:p>
        </w:tc>
        <w:tc>
          <w:tcPr>
            <w:tcW w:w="4880" w:type="dxa"/>
            <w:tcBorders>
              <w:top w:val="single" w:sz="4" w:space="0" w:color="auto"/>
              <w:left w:val="single" w:sz="4" w:space="0" w:color="auto"/>
              <w:bottom w:val="single" w:sz="4" w:space="0" w:color="auto"/>
              <w:right w:val="single" w:sz="4" w:space="0" w:color="auto"/>
            </w:tcBorders>
          </w:tcPr>
          <w:p w14:paraId="2159214F"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2</w:t>
            </w:r>
            <w:r>
              <w:rPr>
                <w:rFonts w:ascii="仿宋" w:eastAsia="仿宋" w:hAnsi="仿宋" w:hint="eastAsia"/>
                <w:szCs w:val="24"/>
              </w:rPr>
              <w:t>.1了解储能技术</w:t>
            </w:r>
            <w:r>
              <w:rPr>
                <w:rFonts w:ascii="仿宋" w:eastAsia="仿宋" w:hAnsi="仿宋"/>
                <w:szCs w:val="24"/>
              </w:rPr>
              <w:t>、</w:t>
            </w:r>
            <w:r>
              <w:rPr>
                <w:rFonts w:ascii="仿宋" w:eastAsia="仿宋" w:hAnsi="仿宋" w:hint="eastAsia"/>
                <w:szCs w:val="24"/>
              </w:rPr>
              <w:t>信息</w:t>
            </w:r>
            <w:r>
              <w:rPr>
                <w:rFonts w:ascii="仿宋" w:eastAsia="仿宋" w:hAnsi="仿宋"/>
                <w:szCs w:val="24"/>
              </w:rPr>
              <w:t>技术</w:t>
            </w:r>
            <w:r>
              <w:rPr>
                <w:rFonts w:ascii="仿宋" w:eastAsia="仿宋" w:hAnsi="仿宋" w:hint="eastAsia"/>
                <w:szCs w:val="24"/>
              </w:rPr>
              <w:t>及其相关领域的新理论、新技术及国内外发展动态，认识到不断学习和探索的重要性。</w:t>
            </w:r>
          </w:p>
        </w:tc>
      </w:tr>
      <w:tr w:rsidR="00201491" w14:paraId="679139BA" w14:textId="77777777">
        <w:trPr>
          <w:cantSplit/>
          <w:trHeight w:val="454"/>
          <w:jc w:val="center"/>
        </w:trPr>
        <w:tc>
          <w:tcPr>
            <w:tcW w:w="3542" w:type="dxa"/>
            <w:vMerge/>
            <w:tcBorders>
              <w:top w:val="single" w:sz="4" w:space="0" w:color="auto"/>
              <w:left w:val="single" w:sz="4" w:space="0" w:color="auto"/>
              <w:bottom w:val="single" w:sz="4" w:space="0" w:color="auto"/>
              <w:right w:val="single" w:sz="4" w:space="0" w:color="auto"/>
            </w:tcBorders>
            <w:vAlign w:val="center"/>
          </w:tcPr>
          <w:p w14:paraId="33D44F62" w14:textId="77777777" w:rsidR="00201491" w:rsidRDefault="00201491">
            <w:pPr>
              <w:widowControl/>
              <w:ind w:firstLine="480"/>
              <w:jc w:val="left"/>
              <w:rPr>
                <w:rFonts w:ascii="仿宋" w:eastAsia="仿宋" w:hAnsi="仿宋"/>
                <w:szCs w:val="24"/>
              </w:rPr>
            </w:pPr>
          </w:p>
        </w:tc>
        <w:tc>
          <w:tcPr>
            <w:tcW w:w="4880" w:type="dxa"/>
            <w:tcBorders>
              <w:top w:val="single" w:sz="4" w:space="0" w:color="auto"/>
              <w:left w:val="single" w:sz="4" w:space="0" w:color="auto"/>
              <w:bottom w:val="single" w:sz="4" w:space="0" w:color="auto"/>
              <w:right w:val="single" w:sz="4" w:space="0" w:color="auto"/>
            </w:tcBorders>
          </w:tcPr>
          <w:p w14:paraId="72F6225D" w14:textId="77777777" w:rsidR="00201491" w:rsidRDefault="007431C0">
            <w:pPr>
              <w:rPr>
                <w:rFonts w:ascii="仿宋" w:eastAsia="仿宋" w:hAnsi="仿宋"/>
                <w:szCs w:val="24"/>
              </w:rPr>
            </w:pPr>
            <w:r>
              <w:rPr>
                <w:rFonts w:ascii="仿宋" w:eastAsia="仿宋" w:hAnsi="仿宋" w:hint="eastAsia"/>
                <w:szCs w:val="24"/>
              </w:rPr>
              <w:t>1</w:t>
            </w:r>
            <w:r>
              <w:rPr>
                <w:rFonts w:ascii="仿宋" w:eastAsia="仿宋" w:hAnsi="仿宋"/>
                <w:szCs w:val="24"/>
              </w:rPr>
              <w:t>2</w:t>
            </w:r>
            <w:r>
              <w:rPr>
                <w:rFonts w:ascii="仿宋" w:eastAsia="仿宋" w:hAnsi="仿宋" w:hint="eastAsia"/>
                <w:szCs w:val="24"/>
              </w:rPr>
              <w:t>.2具备自主学习、终身学习的意识和能力，能够通过不断学习提高自身能力，适应社会和专业的发展。</w:t>
            </w:r>
          </w:p>
        </w:tc>
      </w:tr>
    </w:tbl>
    <w:p w14:paraId="7D3F1D31" w14:textId="77777777" w:rsidR="00EA5D9C" w:rsidRDefault="00EA5D9C">
      <w:pPr>
        <w:spacing w:line="560" w:lineRule="exact"/>
        <w:ind w:firstLine="640"/>
        <w:rPr>
          <w:rFonts w:ascii="Times New Roman" w:eastAsia="仿宋_GB2312" w:hAnsi="Times New Roman"/>
          <w:sz w:val="32"/>
          <w:szCs w:val="32"/>
        </w:rPr>
      </w:pPr>
    </w:p>
    <w:p w14:paraId="15A06AFD" w14:textId="77777777" w:rsidR="00201491" w:rsidRDefault="007431C0">
      <w:pPr>
        <w:spacing w:line="560" w:lineRule="exact"/>
        <w:ind w:firstLine="640"/>
        <w:rPr>
          <w:rFonts w:ascii="黑体" w:eastAsia="黑体" w:hAnsi="黑体"/>
          <w:sz w:val="32"/>
          <w:szCs w:val="32"/>
        </w:rPr>
      </w:pPr>
      <w:r>
        <w:rPr>
          <w:rFonts w:ascii="黑体" w:eastAsia="黑体" w:hAnsi="黑体" w:hint="eastAsia"/>
          <w:sz w:val="32"/>
          <w:szCs w:val="32"/>
        </w:rPr>
        <w:t>4</w:t>
      </w:r>
      <w:r>
        <w:rPr>
          <w:rFonts w:ascii="黑体" w:eastAsia="黑体" w:hAnsi="黑体"/>
          <w:sz w:val="32"/>
          <w:szCs w:val="32"/>
        </w:rPr>
        <w:t>.</w:t>
      </w:r>
      <w:r>
        <w:rPr>
          <w:rFonts w:ascii="黑体" w:eastAsia="黑体" w:hAnsi="黑体" w:hint="eastAsia"/>
          <w:sz w:val="32"/>
          <w:szCs w:val="32"/>
        </w:rPr>
        <w:t>毕业条件及授予学士学位条件</w:t>
      </w:r>
    </w:p>
    <w:p w14:paraId="46352D53" w14:textId="0011B711" w:rsidR="00201491" w:rsidRDefault="007431C0">
      <w:pPr>
        <w:autoSpaceDN w:val="0"/>
        <w:adjustRightIn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达到学校对本科毕业生提出的德、智、体、美、劳等方面的要求，完成培养方案课程体系中各教学环节的学习，</w:t>
      </w:r>
      <w:r>
        <w:rPr>
          <w:rFonts w:ascii="仿宋_GB2312" w:eastAsia="仿宋_GB2312" w:hAnsi="仿宋_GB2312" w:cs="仿宋_GB2312" w:hint="eastAsia"/>
          <w:b/>
          <w:bCs/>
          <w:sz w:val="32"/>
          <w:szCs w:val="32"/>
        </w:rPr>
        <w:t>最低修满150学</w:t>
      </w:r>
      <w:r>
        <w:rPr>
          <w:rFonts w:ascii="仿宋_GB2312" w:eastAsia="仿宋_GB2312" w:hAnsi="仿宋_GB2312" w:cs="仿宋_GB2312" w:hint="eastAsia"/>
          <w:b/>
          <w:bCs/>
          <w:sz w:val="32"/>
          <w:szCs w:val="32"/>
        </w:rPr>
        <w:lastRenderedPageBreak/>
        <w:t>分</w:t>
      </w:r>
      <w:r>
        <w:rPr>
          <w:rFonts w:ascii="仿宋_GB2312" w:eastAsia="仿宋_GB2312" w:hAnsi="仿宋_GB2312" w:cs="仿宋_GB2312" w:hint="eastAsia"/>
          <w:sz w:val="32"/>
          <w:szCs w:val="32"/>
        </w:rPr>
        <w:t>，毕业设计（论文）答辩合格，方可准予毕业。符合天津大学学士学位授予条件，可授予学士学位。</w:t>
      </w:r>
    </w:p>
    <w:p w14:paraId="42A8BE79" w14:textId="77777777" w:rsidR="009E44F0" w:rsidRDefault="009E44F0">
      <w:pPr>
        <w:autoSpaceDN w:val="0"/>
        <w:adjustRightInd w:val="0"/>
        <w:spacing w:line="540" w:lineRule="exact"/>
        <w:ind w:firstLine="640"/>
        <w:rPr>
          <w:rFonts w:ascii="仿宋_GB2312" w:eastAsia="仿宋_GB2312" w:hAnsi="仿宋_GB2312" w:cs="仿宋_GB2312"/>
          <w:sz w:val="32"/>
          <w:szCs w:val="32"/>
        </w:rPr>
      </w:pPr>
    </w:p>
    <w:p w14:paraId="01189296" w14:textId="3BBC8B0E" w:rsidR="00201491" w:rsidRDefault="009E44F0">
      <w:pPr>
        <w:adjustRightInd w:val="0"/>
        <w:spacing w:line="480" w:lineRule="exact"/>
        <w:jc w:val="center"/>
        <w:rPr>
          <w:rFonts w:ascii="仿宋_GB2312" w:eastAsia="仿宋_GB2312" w:hAnsi="Times New Roman" w:cs="Times New Roman"/>
        </w:rPr>
      </w:pPr>
      <w:r>
        <w:rPr>
          <w:rFonts w:ascii="仿宋_GB2312" w:eastAsia="仿宋_GB2312" w:hAnsi="Times New Roman" w:cs="Times New Roman" w:hint="eastAsia"/>
          <w:b/>
        </w:rPr>
        <w:t>表:</w:t>
      </w:r>
      <w:r w:rsidR="007431C0">
        <w:rPr>
          <w:rFonts w:ascii="仿宋_GB2312" w:eastAsia="仿宋_GB2312" w:hAnsi="Times New Roman" w:cs="Times New Roman" w:hint="eastAsia"/>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63"/>
        <w:gridCol w:w="2425"/>
        <w:gridCol w:w="574"/>
        <w:gridCol w:w="1000"/>
        <w:gridCol w:w="574"/>
        <w:gridCol w:w="1000"/>
        <w:gridCol w:w="581"/>
        <w:gridCol w:w="1000"/>
        <w:gridCol w:w="1088"/>
      </w:tblGrid>
      <w:tr w:rsidR="00201491" w14:paraId="7B4E731A" w14:textId="77777777" w:rsidTr="000E19E2">
        <w:trPr>
          <w:cantSplit/>
          <w:trHeight w:val="473"/>
          <w:jc w:val="center"/>
        </w:trPr>
        <w:tc>
          <w:tcPr>
            <w:tcW w:w="1771" w:type="pct"/>
            <w:gridSpan w:val="2"/>
            <w:vMerge w:val="restart"/>
            <w:vAlign w:val="center"/>
          </w:tcPr>
          <w:p w14:paraId="26BC3845"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课程类别</w:t>
            </w:r>
          </w:p>
        </w:tc>
        <w:tc>
          <w:tcPr>
            <w:tcW w:w="875" w:type="pct"/>
            <w:gridSpan w:val="2"/>
            <w:vAlign w:val="center"/>
          </w:tcPr>
          <w:p w14:paraId="1DC77640"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必修课</w:t>
            </w:r>
          </w:p>
        </w:tc>
        <w:tc>
          <w:tcPr>
            <w:tcW w:w="875" w:type="pct"/>
            <w:gridSpan w:val="2"/>
            <w:vAlign w:val="center"/>
          </w:tcPr>
          <w:p w14:paraId="081049A9"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选修课</w:t>
            </w:r>
          </w:p>
        </w:tc>
        <w:tc>
          <w:tcPr>
            <w:tcW w:w="875" w:type="pct"/>
            <w:gridSpan w:val="2"/>
            <w:vAlign w:val="center"/>
          </w:tcPr>
          <w:p w14:paraId="73E69067"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合计</w:t>
            </w:r>
          </w:p>
        </w:tc>
        <w:tc>
          <w:tcPr>
            <w:tcW w:w="604" w:type="pct"/>
            <w:vMerge w:val="restart"/>
            <w:vAlign w:val="center"/>
          </w:tcPr>
          <w:p w14:paraId="6F3EA3DB"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占总学分</w:t>
            </w:r>
          </w:p>
          <w:p w14:paraId="51210876"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比例（%）</w:t>
            </w:r>
          </w:p>
        </w:tc>
      </w:tr>
      <w:tr w:rsidR="00201491" w14:paraId="4BDBE468" w14:textId="77777777">
        <w:trPr>
          <w:cantSplit/>
          <w:trHeight w:val="343"/>
          <w:jc w:val="center"/>
        </w:trPr>
        <w:tc>
          <w:tcPr>
            <w:tcW w:w="1771" w:type="pct"/>
            <w:gridSpan w:val="2"/>
            <w:vMerge/>
            <w:vAlign w:val="center"/>
          </w:tcPr>
          <w:p w14:paraId="0BA29D4A" w14:textId="77777777" w:rsidR="00201491" w:rsidRDefault="00201491">
            <w:pPr>
              <w:adjustRightInd w:val="0"/>
              <w:snapToGrid w:val="0"/>
              <w:jc w:val="center"/>
              <w:rPr>
                <w:rFonts w:ascii="仿宋_GB2312" w:eastAsia="仿宋_GB2312" w:hAnsi="Times New Roman" w:cs="Times New Roman"/>
                <w:b/>
                <w:szCs w:val="21"/>
              </w:rPr>
            </w:pPr>
          </w:p>
        </w:tc>
        <w:tc>
          <w:tcPr>
            <w:tcW w:w="319" w:type="pct"/>
            <w:vAlign w:val="center"/>
          </w:tcPr>
          <w:p w14:paraId="7878E8A3"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556" w:type="pct"/>
            <w:vAlign w:val="center"/>
          </w:tcPr>
          <w:p w14:paraId="51819D5D"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319" w:type="pct"/>
            <w:vAlign w:val="center"/>
          </w:tcPr>
          <w:p w14:paraId="747EE534"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556" w:type="pct"/>
            <w:vAlign w:val="center"/>
          </w:tcPr>
          <w:p w14:paraId="432BF5B9"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319" w:type="pct"/>
            <w:vAlign w:val="center"/>
          </w:tcPr>
          <w:p w14:paraId="087EA189"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学分</w:t>
            </w:r>
          </w:p>
        </w:tc>
        <w:tc>
          <w:tcPr>
            <w:tcW w:w="556" w:type="pct"/>
            <w:vAlign w:val="center"/>
          </w:tcPr>
          <w:p w14:paraId="7D07CAC0" w14:textId="77777777" w:rsidR="00201491" w:rsidRDefault="007431C0">
            <w:pPr>
              <w:adjustRightInd w:val="0"/>
              <w:snapToGrid w:val="0"/>
              <w:jc w:val="center"/>
              <w:rPr>
                <w:rFonts w:ascii="仿宋_GB2312" w:eastAsia="仿宋_GB2312" w:hAnsi="Times New Roman" w:cs="Times New Roman"/>
                <w:b/>
                <w:szCs w:val="21"/>
              </w:rPr>
            </w:pPr>
            <w:r>
              <w:rPr>
                <w:rFonts w:ascii="仿宋_GB2312" w:eastAsia="仿宋_GB2312" w:hAnsi="Times New Roman" w:cs="Times New Roman" w:hint="eastAsia"/>
                <w:b/>
                <w:szCs w:val="21"/>
              </w:rPr>
              <w:t>学时（周）</w:t>
            </w:r>
          </w:p>
        </w:tc>
        <w:tc>
          <w:tcPr>
            <w:tcW w:w="604" w:type="pct"/>
            <w:vMerge/>
            <w:vAlign w:val="center"/>
          </w:tcPr>
          <w:p w14:paraId="2EFA1A9E" w14:textId="77777777" w:rsidR="00201491" w:rsidRDefault="00201491">
            <w:pPr>
              <w:adjustRightInd w:val="0"/>
              <w:snapToGrid w:val="0"/>
              <w:jc w:val="center"/>
              <w:rPr>
                <w:rFonts w:ascii="仿宋_GB2312" w:eastAsia="仿宋_GB2312" w:hAnsi="Times New Roman" w:cs="Times New Roman"/>
                <w:b/>
                <w:szCs w:val="21"/>
              </w:rPr>
            </w:pPr>
          </w:p>
        </w:tc>
      </w:tr>
      <w:tr w:rsidR="00201491" w14:paraId="4CE6C426" w14:textId="77777777">
        <w:trPr>
          <w:cantSplit/>
          <w:trHeight w:val="574"/>
          <w:jc w:val="center"/>
        </w:trPr>
        <w:tc>
          <w:tcPr>
            <w:tcW w:w="424" w:type="pct"/>
            <w:vMerge w:val="restart"/>
            <w:vAlign w:val="center"/>
          </w:tcPr>
          <w:p w14:paraId="4DD64EC9" w14:textId="77777777" w:rsidR="00201491" w:rsidRDefault="007431C0">
            <w:pPr>
              <w:adjustRightInd w:val="0"/>
              <w:snapToGrid w:val="0"/>
              <w:jc w:val="center"/>
              <w:rPr>
                <w:rFonts w:ascii="仿宋_GB2312" w:eastAsia="仿宋_GB2312" w:hAnsi="Times New Roman" w:cs="Times New Roman"/>
                <w:szCs w:val="21"/>
              </w:rPr>
            </w:pPr>
            <w:bookmarkStart w:id="0" w:name="_Hlk329796815"/>
            <w:r>
              <w:rPr>
                <w:rFonts w:ascii="仿宋_GB2312" w:eastAsia="仿宋_GB2312" w:hAnsi="Times New Roman" w:cs="Times New Roman" w:hint="eastAsia"/>
                <w:szCs w:val="21"/>
              </w:rPr>
              <w:t>理论教学</w:t>
            </w:r>
          </w:p>
        </w:tc>
        <w:tc>
          <w:tcPr>
            <w:tcW w:w="1346" w:type="pct"/>
            <w:vAlign w:val="center"/>
          </w:tcPr>
          <w:p w14:paraId="3199492A"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课堂讲授</w:t>
            </w:r>
          </w:p>
        </w:tc>
        <w:tc>
          <w:tcPr>
            <w:tcW w:w="319" w:type="pct"/>
            <w:vAlign w:val="center"/>
          </w:tcPr>
          <w:p w14:paraId="6098A96C"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87.2</w:t>
            </w:r>
          </w:p>
        </w:tc>
        <w:tc>
          <w:tcPr>
            <w:tcW w:w="556" w:type="pct"/>
            <w:vAlign w:val="center"/>
          </w:tcPr>
          <w:p w14:paraId="5BA873E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1395.2</w:t>
            </w:r>
          </w:p>
        </w:tc>
        <w:tc>
          <w:tcPr>
            <w:tcW w:w="319" w:type="pct"/>
            <w:vAlign w:val="center"/>
          </w:tcPr>
          <w:p w14:paraId="6873D67C"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23</w:t>
            </w:r>
          </w:p>
        </w:tc>
        <w:tc>
          <w:tcPr>
            <w:tcW w:w="556" w:type="pct"/>
            <w:vAlign w:val="center"/>
          </w:tcPr>
          <w:p w14:paraId="3EF84444"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368</w:t>
            </w:r>
          </w:p>
        </w:tc>
        <w:tc>
          <w:tcPr>
            <w:tcW w:w="319" w:type="pct"/>
            <w:vAlign w:val="center"/>
          </w:tcPr>
          <w:p w14:paraId="555FA9C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110.2</w:t>
            </w:r>
          </w:p>
        </w:tc>
        <w:tc>
          <w:tcPr>
            <w:tcW w:w="556" w:type="pct"/>
            <w:vAlign w:val="center"/>
          </w:tcPr>
          <w:p w14:paraId="52016FF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1763.2</w:t>
            </w:r>
          </w:p>
        </w:tc>
        <w:tc>
          <w:tcPr>
            <w:tcW w:w="604" w:type="pct"/>
            <w:vAlign w:val="center"/>
          </w:tcPr>
          <w:p w14:paraId="1C32334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73.5%</w:t>
            </w:r>
          </w:p>
        </w:tc>
      </w:tr>
      <w:tr w:rsidR="00201491" w14:paraId="303DA2FB" w14:textId="77777777">
        <w:trPr>
          <w:cantSplit/>
          <w:trHeight w:val="574"/>
          <w:jc w:val="center"/>
        </w:trPr>
        <w:tc>
          <w:tcPr>
            <w:tcW w:w="424" w:type="pct"/>
            <w:vMerge/>
            <w:vAlign w:val="center"/>
          </w:tcPr>
          <w:p w14:paraId="4BFFC1F7" w14:textId="77777777" w:rsidR="00201491" w:rsidRDefault="00201491">
            <w:pPr>
              <w:adjustRightInd w:val="0"/>
              <w:snapToGrid w:val="0"/>
              <w:jc w:val="center"/>
              <w:rPr>
                <w:rFonts w:ascii="仿宋_GB2312" w:eastAsia="仿宋_GB2312" w:hAnsi="Times New Roman" w:cs="Times New Roman"/>
                <w:szCs w:val="21"/>
              </w:rPr>
            </w:pPr>
          </w:p>
        </w:tc>
        <w:tc>
          <w:tcPr>
            <w:tcW w:w="1346" w:type="pct"/>
            <w:vAlign w:val="center"/>
          </w:tcPr>
          <w:p w14:paraId="2DC10A9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课内实践</w:t>
            </w:r>
          </w:p>
        </w:tc>
        <w:tc>
          <w:tcPr>
            <w:tcW w:w="319" w:type="pct"/>
            <w:vAlign w:val="center"/>
          </w:tcPr>
          <w:p w14:paraId="61C0A90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12.3</w:t>
            </w:r>
          </w:p>
        </w:tc>
        <w:tc>
          <w:tcPr>
            <w:tcW w:w="556" w:type="pct"/>
            <w:vAlign w:val="center"/>
          </w:tcPr>
          <w:p w14:paraId="3721981C"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393.6</w:t>
            </w:r>
          </w:p>
        </w:tc>
        <w:tc>
          <w:tcPr>
            <w:tcW w:w="319" w:type="pct"/>
            <w:vAlign w:val="center"/>
          </w:tcPr>
          <w:p w14:paraId="1ED53BD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8</w:t>
            </w:r>
          </w:p>
        </w:tc>
        <w:tc>
          <w:tcPr>
            <w:tcW w:w="556" w:type="pct"/>
            <w:vAlign w:val="center"/>
          </w:tcPr>
          <w:p w14:paraId="7565A6D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256</w:t>
            </w:r>
          </w:p>
        </w:tc>
        <w:tc>
          <w:tcPr>
            <w:tcW w:w="319" w:type="pct"/>
            <w:vAlign w:val="center"/>
          </w:tcPr>
          <w:p w14:paraId="57BF142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20.3</w:t>
            </w:r>
          </w:p>
        </w:tc>
        <w:tc>
          <w:tcPr>
            <w:tcW w:w="556" w:type="pct"/>
            <w:vAlign w:val="center"/>
          </w:tcPr>
          <w:p w14:paraId="5874C18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649.6</w:t>
            </w:r>
          </w:p>
        </w:tc>
        <w:tc>
          <w:tcPr>
            <w:tcW w:w="604" w:type="pct"/>
            <w:vAlign w:val="center"/>
          </w:tcPr>
          <w:p w14:paraId="123256E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13.5%</w:t>
            </w:r>
          </w:p>
        </w:tc>
      </w:tr>
      <w:tr w:rsidR="00201491" w14:paraId="2C47BEDA" w14:textId="77777777">
        <w:trPr>
          <w:cantSplit/>
          <w:trHeight w:val="574"/>
          <w:jc w:val="center"/>
        </w:trPr>
        <w:tc>
          <w:tcPr>
            <w:tcW w:w="424" w:type="pct"/>
            <w:vMerge/>
            <w:vAlign w:val="center"/>
          </w:tcPr>
          <w:p w14:paraId="47A24BB4" w14:textId="77777777" w:rsidR="00201491" w:rsidRDefault="00201491">
            <w:pPr>
              <w:adjustRightInd w:val="0"/>
              <w:snapToGrid w:val="0"/>
              <w:jc w:val="center"/>
              <w:rPr>
                <w:rFonts w:ascii="仿宋_GB2312" w:eastAsia="仿宋_GB2312" w:hAnsi="Times New Roman" w:cs="Times New Roman"/>
                <w:szCs w:val="21"/>
              </w:rPr>
            </w:pPr>
          </w:p>
        </w:tc>
        <w:tc>
          <w:tcPr>
            <w:tcW w:w="1346" w:type="pct"/>
            <w:vAlign w:val="center"/>
          </w:tcPr>
          <w:p w14:paraId="383F0E0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合计</w:t>
            </w:r>
          </w:p>
        </w:tc>
        <w:tc>
          <w:tcPr>
            <w:tcW w:w="319" w:type="pct"/>
            <w:vAlign w:val="center"/>
          </w:tcPr>
          <w:p w14:paraId="660A3A58"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99.5</w:t>
            </w:r>
          </w:p>
        </w:tc>
        <w:tc>
          <w:tcPr>
            <w:tcW w:w="556" w:type="pct"/>
            <w:vAlign w:val="center"/>
          </w:tcPr>
          <w:p w14:paraId="316D4252"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1788.8</w:t>
            </w:r>
          </w:p>
        </w:tc>
        <w:tc>
          <w:tcPr>
            <w:tcW w:w="319" w:type="pct"/>
            <w:vAlign w:val="center"/>
          </w:tcPr>
          <w:p w14:paraId="47962366"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31</w:t>
            </w:r>
          </w:p>
        </w:tc>
        <w:tc>
          <w:tcPr>
            <w:tcW w:w="556" w:type="pct"/>
            <w:vAlign w:val="center"/>
          </w:tcPr>
          <w:p w14:paraId="65D8D133"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624</w:t>
            </w:r>
          </w:p>
        </w:tc>
        <w:tc>
          <w:tcPr>
            <w:tcW w:w="319" w:type="pct"/>
            <w:vAlign w:val="center"/>
          </w:tcPr>
          <w:p w14:paraId="49DE86D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130.5</w:t>
            </w:r>
          </w:p>
        </w:tc>
        <w:tc>
          <w:tcPr>
            <w:tcW w:w="556" w:type="pct"/>
            <w:vAlign w:val="center"/>
          </w:tcPr>
          <w:p w14:paraId="78E8B75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2412.8</w:t>
            </w:r>
          </w:p>
        </w:tc>
        <w:tc>
          <w:tcPr>
            <w:tcW w:w="604" w:type="pct"/>
            <w:vAlign w:val="center"/>
          </w:tcPr>
          <w:p w14:paraId="12CF0D8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87%</w:t>
            </w:r>
          </w:p>
        </w:tc>
      </w:tr>
      <w:bookmarkEnd w:id="0"/>
      <w:tr w:rsidR="00201491" w14:paraId="7AFC313D" w14:textId="77777777">
        <w:trPr>
          <w:trHeight w:val="574"/>
          <w:jc w:val="center"/>
        </w:trPr>
        <w:tc>
          <w:tcPr>
            <w:tcW w:w="424" w:type="pct"/>
            <w:vMerge w:val="restart"/>
            <w:vAlign w:val="center"/>
          </w:tcPr>
          <w:p w14:paraId="577188DC" w14:textId="77777777" w:rsidR="00201491" w:rsidRDefault="00201491">
            <w:pPr>
              <w:adjustRightInd w:val="0"/>
              <w:snapToGrid w:val="0"/>
              <w:rPr>
                <w:rFonts w:ascii="仿宋_GB2312" w:eastAsia="仿宋_GB2312" w:hAnsi="Times New Roman" w:cs="Times New Roman"/>
                <w:szCs w:val="21"/>
              </w:rPr>
            </w:pPr>
          </w:p>
          <w:p w14:paraId="399C4DB1"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实践教学</w:t>
            </w:r>
          </w:p>
        </w:tc>
        <w:tc>
          <w:tcPr>
            <w:tcW w:w="1346" w:type="pct"/>
            <w:vAlign w:val="center"/>
          </w:tcPr>
          <w:p w14:paraId="3C5D5D1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集中实践教学环节</w:t>
            </w:r>
          </w:p>
        </w:tc>
        <w:tc>
          <w:tcPr>
            <w:tcW w:w="319" w:type="pct"/>
            <w:vAlign w:val="center"/>
          </w:tcPr>
          <w:p w14:paraId="64C9E4E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w:t>
            </w:r>
          </w:p>
        </w:tc>
        <w:tc>
          <w:tcPr>
            <w:tcW w:w="556" w:type="pct"/>
            <w:vAlign w:val="center"/>
          </w:tcPr>
          <w:p w14:paraId="305F0A5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192</w:t>
            </w:r>
          </w:p>
        </w:tc>
        <w:tc>
          <w:tcPr>
            <w:tcW w:w="319" w:type="pct"/>
            <w:vAlign w:val="center"/>
          </w:tcPr>
          <w:p w14:paraId="491CB40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556" w:type="pct"/>
            <w:vAlign w:val="center"/>
          </w:tcPr>
          <w:p w14:paraId="6D3427A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319" w:type="pct"/>
            <w:vAlign w:val="center"/>
          </w:tcPr>
          <w:p w14:paraId="04E1C561"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w:t>
            </w:r>
          </w:p>
        </w:tc>
        <w:tc>
          <w:tcPr>
            <w:tcW w:w="556" w:type="pct"/>
            <w:vAlign w:val="center"/>
          </w:tcPr>
          <w:p w14:paraId="645DC50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192</w:t>
            </w:r>
          </w:p>
        </w:tc>
        <w:tc>
          <w:tcPr>
            <w:tcW w:w="604" w:type="pct"/>
            <w:vAlign w:val="center"/>
          </w:tcPr>
          <w:p w14:paraId="7C5C4627"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4%</w:t>
            </w:r>
          </w:p>
        </w:tc>
      </w:tr>
      <w:tr w:rsidR="00201491" w14:paraId="03F8FB59" w14:textId="77777777">
        <w:trPr>
          <w:trHeight w:val="574"/>
          <w:jc w:val="center"/>
        </w:trPr>
        <w:tc>
          <w:tcPr>
            <w:tcW w:w="424" w:type="pct"/>
            <w:vMerge/>
            <w:vAlign w:val="center"/>
          </w:tcPr>
          <w:p w14:paraId="37F9E0BB" w14:textId="77777777" w:rsidR="00201491" w:rsidRDefault="00201491">
            <w:pPr>
              <w:adjustRightInd w:val="0"/>
              <w:snapToGrid w:val="0"/>
              <w:jc w:val="center"/>
              <w:rPr>
                <w:rFonts w:ascii="仿宋_GB2312" w:eastAsia="仿宋_GB2312" w:hAnsi="Times New Roman" w:cs="Times New Roman"/>
                <w:szCs w:val="21"/>
              </w:rPr>
            </w:pPr>
          </w:p>
        </w:tc>
        <w:tc>
          <w:tcPr>
            <w:tcW w:w="1346" w:type="pct"/>
            <w:vAlign w:val="center"/>
          </w:tcPr>
          <w:p w14:paraId="082F2B3F"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单独设课的实验</w:t>
            </w:r>
          </w:p>
        </w:tc>
        <w:tc>
          <w:tcPr>
            <w:tcW w:w="319" w:type="pct"/>
            <w:vAlign w:val="center"/>
          </w:tcPr>
          <w:p w14:paraId="149AC40A"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13.5</w:t>
            </w:r>
          </w:p>
        </w:tc>
        <w:tc>
          <w:tcPr>
            <w:tcW w:w="556" w:type="pct"/>
            <w:vAlign w:val="center"/>
          </w:tcPr>
          <w:p w14:paraId="105F774C"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432</w:t>
            </w:r>
          </w:p>
        </w:tc>
        <w:tc>
          <w:tcPr>
            <w:tcW w:w="319" w:type="pct"/>
            <w:vAlign w:val="center"/>
          </w:tcPr>
          <w:p w14:paraId="397052E9"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556" w:type="pct"/>
            <w:vAlign w:val="center"/>
          </w:tcPr>
          <w:p w14:paraId="2529863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319" w:type="pct"/>
            <w:vAlign w:val="center"/>
          </w:tcPr>
          <w:p w14:paraId="450FCAF2"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13.5</w:t>
            </w:r>
          </w:p>
        </w:tc>
        <w:tc>
          <w:tcPr>
            <w:tcW w:w="556" w:type="pct"/>
            <w:vAlign w:val="center"/>
          </w:tcPr>
          <w:p w14:paraId="09E97844"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432</w:t>
            </w:r>
          </w:p>
        </w:tc>
        <w:tc>
          <w:tcPr>
            <w:tcW w:w="604" w:type="pct"/>
            <w:vAlign w:val="center"/>
          </w:tcPr>
          <w:p w14:paraId="5CB76DB7"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9%</w:t>
            </w:r>
          </w:p>
        </w:tc>
      </w:tr>
      <w:tr w:rsidR="00201491" w14:paraId="2C42CD37" w14:textId="77777777">
        <w:trPr>
          <w:trHeight w:val="574"/>
          <w:jc w:val="center"/>
        </w:trPr>
        <w:tc>
          <w:tcPr>
            <w:tcW w:w="424" w:type="pct"/>
            <w:vMerge/>
            <w:vAlign w:val="center"/>
          </w:tcPr>
          <w:p w14:paraId="01CF2E19" w14:textId="77777777" w:rsidR="00201491" w:rsidRDefault="00201491">
            <w:pPr>
              <w:adjustRightInd w:val="0"/>
              <w:snapToGrid w:val="0"/>
              <w:jc w:val="center"/>
              <w:rPr>
                <w:rFonts w:ascii="仿宋_GB2312" w:eastAsia="仿宋_GB2312" w:hAnsi="Times New Roman" w:cs="Times New Roman"/>
                <w:szCs w:val="21"/>
              </w:rPr>
            </w:pPr>
          </w:p>
        </w:tc>
        <w:tc>
          <w:tcPr>
            <w:tcW w:w="1346" w:type="pct"/>
            <w:vAlign w:val="center"/>
          </w:tcPr>
          <w:p w14:paraId="0428215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合计</w:t>
            </w:r>
          </w:p>
        </w:tc>
        <w:tc>
          <w:tcPr>
            <w:tcW w:w="319" w:type="pct"/>
            <w:vAlign w:val="center"/>
          </w:tcPr>
          <w:p w14:paraId="1294D40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19.5</w:t>
            </w:r>
          </w:p>
        </w:tc>
        <w:tc>
          <w:tcPr>
            <w:tcW w:w="556" w:type="pct"/>
            <w:vAlign w:val="center"/>
          </w:tcPr>
          <w:p w14:paraId="729759A3"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624</w:t>
            </w:r>
          </w:p>
        </w:tc>
        <w:tc>
          <w:tcPr>
            <w:tcW w:w="319" w:type="pct"/>
            <w:vAlign w:val="center"/>
          </w:tcPr>
          <w:p w14:paraId="3356C740"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556" w:type="pct"/>
            <w:vAlign w:val="center"/>
          </w:tcPr>
          <w:p w14:paraId="2326BC3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319" w:type="pct"/>
            <w:vAlign w:val="center"/>
          </w:tcPr>
          <w:p w14:paraId="20104FC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19.5</w:t>
            </w:r>
          </w:p>
        </w:tc>
        <w:tc>
          <w:tcPr>
            <w:tcW w:w="556" w:type="pct"/>
            <w:vAlign w:val="center"/>
          </w:tcPr>
          <w:p w14:paraId="2CD109B7"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624</w:t>
            </w:r>
          </w:p>
        </w:tc>
        <w:tc>
          <w:tcPr>
            <w:tcW w:w="604" w:type="pct"/>
            <w:vAlign w:val="center"/>
          </w:tcPr>
          <w:p w14:paraId="6A6E8074"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13%</w:t>
            </w:r>
          </w:p>
        </w:tc>
      </w:tr>
      <w:tr w:rsidR="00201491" w14:paraId="063EE765" w14:textId="77777777">
        <w:trPr>
          <w:trHeight w:val="574"/>
          <w:jc w:val="center"/>
        </w:trPr>
        <w:tc>
          <w:tcPr>
            <w:tcW w:w="1771" w:type="pct"/>
            <w:gridSpan w:val="2"/>
            <w:vAlign w:val="center"/>
          </w:tcPr>
          <w:p w14:paraId="19C7801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总  计</w:t>
            </w:r>
          </w:p>
        </w:tc>
        <w:tc>
          <w:tcPr>
            <w:tcW w:w="319" w:type="pct"/>
            <w:vAlign w:val="center"/>
          </w:tcPr>
          <w:p w14:paraId="158A96CE"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119</w:t>
            </w:r>
          </w:p>
        </w:tc>
        <w:tc>
          <w:tcPr>
            <w:tcW w:w="556" w:type="pct"/>
            <w:vAlign w:val="center"/>
          </w:tcPr>
          <w:p w14:paraId="00C80E2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2412.8</w:t>
            </w:r>
          </w:p>
        </w:tc>
        <w:tc>
          <w:tcPr>
            <w:tcW w:w="319" w:type="pct"/>
            <w:vAlign w:val="center"/>
          </w:tcPr>
          <w:p w14:paraId="15D3427D"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31</w:t>
            </w:r>
          </w:p>
        </w:tc>
        <w:tc>
          <w:tcPr>
            <w:tcW w:w="556" w:type="pct"/>
            <w:vAlign w:val="center"/>
          </w:tcPr>
          <w:p w14:paraId="64AA6CDB"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0</w:t>
            </w:r>
          </w:p>
        </w:tc>
        <w:tc>
          <w:tcPr>
            <w:tcW w:w="319" w:type="pct"/>
            <w:vAlign w:val="center"/>
          </w:tcPr>
          <w:p w14:paraId="791F02C8"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150</w:t>
            </w:r>
          </w:p>
        </w:tc>
        <w:tc>
          <w:tcPr>
            <w:tcW w:w="556" w:type="pct"/>
            <w:vAlign w:val="center"/>
          </w:tcPr>
          <w:p w14:paraId="35BAA67F"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3036.8</w:t>
            </w:r>
          </w:p>
        </w:tc>
        <w:tc>
          <w:tcPr>
            <w:tcW w:w="604" w:type="pct"/>
            <w:vAlign w:val="center"/>
          </w:tcPr>
          <w:p w14:paraId="54922915" w14:textId="77777777" w:rsidR="00201491" w:rsidRDefault="007431C0">
            <w:pPr>
              <w:adjustRightInd w:val="0"/>
              <w:snapToGrid w:val="0"/>
              <w:jc w:val="center"/>
              <w:rPr>
                <w:rFonts w:ascii="仿宋_GB2312" w:eastAsia="仿宋_GB2312" w:hAnsi="Times New Roman" w:cs="Times New Roman"/>
                <w:szCs w:val="21"/>
              </w:rPr>
            </w:pPr>
            <w:r>
              <w:rPr>
                <w:rFonts w:ascii="仿宋_GB2312" w:eastAsia="仿宋_GB2312" w:hAnsi="Times New Roman" w:cs="Times New Roman" w:hint="eastAsia"/>
                <w:szCs w:val="21"/>
              </w:rPr>
              <w:t>100%</w:t>
            </w:r>
          </w:p>
        </w:tc>
      </w:tr>
    </w:tbl>
    <w:p w14:paraId="2B0D5EF7" w14:textId="77777777" w:rsidR="00591908" w:rsidRDefault="00591908">
      <w:pPr>
        <w:spacing w:line="560" w:lineRule="exact"/>
        <w:ind w:firstLine="640"/>
        <w:rPr>
          <w:rFonts w:ascii="黑体" w:eastAsia="黑体" w:hAnsi="黑体"/>
          <w:sz w:val="32"/>
          <w:szCs w:val="32"/>
        </w:rPr>
      </w:pPr>
    </w:p>
    <w:p w14:paraId="363FBC39" w14:textId="7D0B06B6" w:rsidR="00201491" w:rsidRDefault="007431C0">
      <w:pPr>
        <w:spacing w:line="560" w:lineRule="exact"/>
        <w:ind w:firstLine="640"/>
        <w:rPr>
          <w:rFonts w:ascii="黑体" w:eastAsia="黑体" w:hAnsi="黑体"/>
          <w:sz w:val="32"/>
          <w:szCs w:val="32"/>
        </w:rPr>
      </w:pPr>
      <w:r>
        <w:rPr>
          <w:rFonts w:ascii="黑体" w:eastAsia="黑体" w:hAnsi="黑体" w:hint="eastAsia"/>
          <w:sz w:val="32"/>
          <w:szCs w:val="32"/>
        </w:rPr>
        <w:t>5</w:t>
      </w:r>
      <w:r>
        <w:rPr>
          <w:rFonts w:ascii="黑体" w:eastAsia="黑体" w:hAnsi="黑体"/>
          <w:sz w:val="32"/>
          <w:szCs w:val="32"/>
        </w:rPr>
        <w:t>.</w:t>
      </w:r>
      <w:r>
        <w:rPr>
          <w:rFonts w:ascii="黑体" w:eastAsia="黑体" w:hAnsi="黑体" w:hint="eastAsia"/>
          <w:sz w:val="32"/>
          <w:szCs w:val="32"/>
        </w:rPr>
        <w:t>学制与学位</w:t>
      </w:r>
    </w:p>
    <w:p w14:paraId="4624A8D4" w14:textId="77777777" w:rsidR="00201491" w:rsidRDefault="007431C0">
      <w:pPr>
        <w:pStyle w:val="ListParagraph"/>
        <w:adjustRightInd w:val="0"/>
        <w:spacing w:line="52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标准学制：4年，学习年限3</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6年</w:t>
      </w:r>
    </w:p>
    <w:p w14:paraId="076DA9DB" w14:textId="282261C5" w:rsidR="00201491" w:rsidRDefault="007431C0">
      <w:pPr>
        <w:pStyle w:val="ListParagraph"/>
        <w:adjustRightInd w:val="0"/>
        <w:spacing w:line="52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授予学位：</w:t>
      </w:r>
      <w:r>
        <w:rPr>
          <w:rFonts w:ascii="仿宋_GB2312" w:eastAsia="仿宋_GB2312" w:hAnsi="仿宋_GB2312" w:cs="仿宋_GB2312" w:hint="eastAsia"/>
          <w:sz w:val="32"/>
          <w:szCs w:val="32"/>
        </w:rPr>
        <w:t>工学学位</w:t>
      </w:r>
    </w:p>
    <w:p w14:paraId="4A0D99A2" w14:textId="77777777" w:rsidR="003121ED" w:rsidRDefault="003121ED">
      <w:pPr>
        <w:pStyle w:val="ListParagraph"/>
        <w:adjustRightInd w:val="0"/>
        <w:spacing w:line="520" w:lineRule="exact"/>
        <w:ind w:firstLine="640"/>
        <w:rPr>
          <w:rFonts w:ascii="黑体" w:eastAsia="黑体" w:hAnsi="黑体"/>
          <w:sz w:val="32"/>
          <w:szCs w:val="32"/>
        </w:rPr>
      </w:pPr>
    </w:p>
    <w:p w14:paraId="1519EC0F" w14:textId="77777777" w:rsidR="00201491" w:rsidRDefault="007431C0">
      <w:pPr>
        <w:spacing w:line="560" w:lineRule="exact"/>
        <w:ind w:firstLine="640"/>
        <w:rPr>
          <w:rFonts w:ascii="黑体" w:eastAsia="黑体" w:hAnsi="黑体"/>
          <w:sz w:val="32"/>
          <w:szCs w:val="32"/>
        </w:rPr>
      </w:pPr>
      <w:r>
        <w:rPr>
          <w:rFonts w:ascii="黑体" w:eastAsia="黑体" w:hAnsi="黑体" w:hint="eastAsia"/>
          <w:sz w:val="32"/>
          <w:szCs w:val="32"/>
        </w:rPr>
        <w:t>6</w:t>
      </w:r>
      <w:r>
        <w:rPr>
          <w:rFonts w:ascii="黑体" w:eastAsia="黑体" w:hAnsi="黑体"/>
          <w:sz w:val="32"/>
          <w:szCs w:val="32"/>
        </w:rPr>
        <w:t>.</w:t>
      </w:r>
      <w:r>
        <w:rPr>
          <w:rFonts w:ascii="黑体" w:eastAsia="黑体" w:hAnsi="黑体" w:hint="eastAsia"/>
          <w:sz w:val="32"/>
          <w:szCs w:val="32"/>
        </w:rPr>
        <w:t>专业核心课程</w:t>
      </w:r>
    </w:p>
    <w:p w14:paraId="1E81C974" w14:textId="323686C1" w:rsidR="00201491" w:rsidRDefault="007431C0">
      <w:pPr>
        <w:tabs>
          <w:tab w:val="center" w:pos="4507"/>
        </w:tabs>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热力学基础、电化学基础A、电路与电能变换基础、控制原理、电化学基础B、流体与热质传递基础、固体物理与化学、电力系统分析A、储能材料分析方法、储能原理、电力系统分析B</w:t>
      </w:r>
      <w:r w:rsidR="000E19E2">
        <w:rPr>
          <w:rFonts w:ascii="仿宋_GB2312" w:eastAsia="仿宋_GB2312" w:hAnsi="仿宋_GB2312" w:cs="仿宋_GB2312" w:hint="eastAsia"/>
          <w:sz w:val="32"/>
          <w:szCs w:val="32"/>
        </w:rPr>
        <w:t>。</w:t>
      </w:r>
    </w:p>
    <w:p w14:paraId="741A1DFC" w14:textId="77777777" w:rsidR="00201491" w:rsidRDefault="007431C0">
      <w:pPr>
        <w:spacing w:line="560" w:lineRule="exact"/>
        <w:ind w:firstLine="640"/>
        <w:rPr>
          <w:rFonts w:ascii="黑体" w:eastAsia="黑体" w:hAnsi="黑体"/>
          <w:sz w:val="32"/>
          <w:szCs w:val="32"/>
        </w:rPr>
      </w:pPr>
      <w:bookmarkStart w:id="1" w:name="_Hlk195005281"/>
      <w:r>
        <w:rPr>
          <w:rFonts w:ascii="黑体" w:eastAsia="黑体" w:hAnsi="黑体" w:hint="eastAsia"/>
          <w:sz w:val="32"/>
          <w:szCs w:val="32"/>
        </w:rPr>
        <w:lastRenderedPageBreak/>
        <w:t>7</w:t>
      </w:r>
      <w:r>
        <w:rPr>
          <w:rFonts w:ascii="黑体" w:eastAsia="黑体" w:hAnsi="黑体"/>
          <w:sz w:val="32"/>
          <w:szCs w:val="32"/>
        </w:rPr>
        <w:t>.</w:t>
      </w:r>
      <w:r>
        <w:rPr>
          <w:rFonts w:ascii="黑体" w:eastAsia="黑体" w:hAnsi="黑体" w:hint="eastAsia"/>
          <w:sz w:val="32"/>
          <w:szCs w:val="32"/>
        </w:rPr>
        <w:t>课程设置与学分分布</w:t>
      </w:r>
    </w:p>
    <w:tbl>
      <w:tblPr>
        <w:tblStyle w:val="TableGrid"/>
        <w:tblW w:w="4756" w:type="pct"/>
        <w:tblLook w:val="04A0" w:firstRow="1" w:lastRow="0" w:firstColumn="1" w:lastColumn="0" w:noHBand="0" w:noVBand="1"/>
      </w:tblPr>
      <w:tblGrid>
        <w:gridCol w:w="396"/>
        <w:gridCol w:w="396"/>
        <w:gridCol w:w="402"/>
        <w:gridCol w:w="936"/>
        <w:gridCol w:w="1296"/>
        <w:gridCol w:w="479"/>
        <w:gridCol w:w="487"/>
        <w:gridCol w:w="1052"/>
        <w:gridCol w:w="802"/>
        <w:gridCol w:w="2320"/>
      </w:tblGrid>
      <w:tr w:rsidR="00201491" w14:paraId="51232531" w14:textId="77777777" w:rsidTr="00FB1AAB">
        <w:trPr>
          <w:trHeight w:val="480"/>
          <w:tblHeader/>
        </w:trPr>
        <w:tc>
          <w:tcPr>
            <w:tcW w:w="697" w:type="pct"/>
            <w:gridSpan w:val="3"/>
            <w:tcBorders>
              <w:top w:val="single" w:sz="4" w:space="0" w:color="000000"/>
              <w:left w:val="single" w:sz="4" w:space="0" w:color="000000"/>
              <w:bottom w:val="single" w:sz="4" w:space="0" w:color="000000"/>
              <w:right w:val="single" w:sz="4" w:space="0" w:color="000000"/>
              <w:tl2br w:val="nil"/>
            </w:tcBorders>
            <w:shd w:val="clear" w:color="auto" w:fill="DEEAF6" w:themeFill="accent1" w:themeFillTint="33"/>
            <w:vAlign w:val="center"/>
          </w:tcPr>
          <w:p w14:paraId="28FD4B41"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课程类别</w:t>
            </w:r>
          </w:p>
        </w:tc>
        <w:tc>
          <w:tcPr>
            <w:tcW w:w="54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A3CC618" w14:textId="77777777" w:rsidR="005365E8"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课程</w:t>
            </w:r>
          </w:p>
          <w:p w14:paraId="183CB616" w14:textId="514BF682"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编号</w:t>
            </w:r>
          </w:p>
        </w:tc>
        <w:tc>
          <w:tcPr>
            <w:tcW w:w="75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6C2229AE"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课程名称</w:t>
            </w:r>
          </w:p>
        </w:tc>
        <w:tc>
          <w:tcPr>
            <w:tcW w:w="280"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5A5E12F"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课程属性</w:t>
            </w:r>
          </w:p>
        </w:tc>
        <w:tc>
          <w:tcPr>
            <w:tcW w:w="28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7BCB458"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学分</w:t>
            </w:r>
          </w:p>
        </w:tc>
        <w:tc>
          <w:tcPr>
            <w:tcW w:w="61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D5F7FF1"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总学时</w:t>
            </w:r>
          </w:p>
          <w:p w14:paraId="73BC10A5"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（周）</w:t>
            </w:r>
          </w:p>
        </w:tc>
        <w:tc>
          <w:tcPr>
            <w:tcW w:w="468"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10D790D1"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开课学期</w:t>
            </w:r>
          </w:p>
        </w:tc>
        <w:tc>
          <w:tcPr>
            <w:tcW w:w="135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38DB539B" w14:textId="77777777" w:rsidR="00201491" w:rsidRPr="007C57F2" w:rsidRDefault="007431C0">
            <w:pPr>
              <w:snapToGrid w:val="0"/>
              <w:spacing w:line="240" w:lineRule="exact"/>
              <w:jc w:val="center"/>
              <w:rPr>
                <w:rFonts w:ascii="黑体" w:eastAsia="黑体" w:hAnsi="黑体"/>
                <w:b/>
                <w:color w:val="000000"/>
                <w:sz w:val="18"/>
                <w:szCs w:val="18"/>
              </w:rPr>
            </w:pPr>
            <w:r w:rsidRPr="007C57F2">
              <w:rPr>
                <w:rFonts w:ascii="黑体" w:eastAsia="黑体" w:hAnsi="黑体" w:hint="eastAsia"/>
                <w:b/>
                <w:color w:val="000000"/>
                <w:sz w:val="18"/>
                <w:szCs w:val="18"/>
              </w:rPr>
              <w:t>学分要求</w:t>
            </w:r>
          </w:p>
        </w:tc>
      </w:tr>
      <w:tr w:rsidR="00201491" w14:paraId="06A797FF" w14:textId="77777777" w:rsidTr="006311C1">
        <w:trPr>
          <w:trHeight w:val="615"/>
        </w:trPr>
        <w:tc>
          <w:tcPr>
            <w:tcW w:w="23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56B85E"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通识教育</w:t>
            </w: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EBD9BF"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思政类</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0D47E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2210106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8D639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习近平新时代中国特色社会主义思想概论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330B9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50C1C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26B6E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446E7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4E0F2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14</w:t>
            </w:r>
          </w:p>
        </w:tc>
      </w:tr>
      <w:tr w:rsidR="00B27B91" w14:paraId="15FBB826" w14:textId="77777777" w:rsidTr="006311C1">
        <w:trPr>
          <w:trHeight w:val="615"/>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577F68" w14:textId="77777777" w:rsidR="00B27B91" w:rsidRDefault="00B27B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BFA308" w14:textId="77777777" w:rsidR="00B27B91" w:rsidRDefault="00B27B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DE331C" w14:textId="74B53E8F" w:rsidR="00B27B91" w:rsidRDefault="00B27B91">
            <w:pPr>
              <w:snapToGrid w:val="0"/>
              <w:spacing w:line="240" w:lineRule="exact"/>
              <w:jc w:val="center"/>
              <w:rPr>
                <w:rFonts w:ascii="Times New Roman" w:eastAsia="仿宋_GB2312" w:hAnsi="Times New Roman"/>
                <w:color w:val="000000"/>
                <w:sz w:val="18"/>
                <w:szCs w:val="18"/>
              </w:rPr>
            </w:pPr>
            <w:r w:rsidRPr="00B27B91">
              <w:rPr>
                <w:rFonts w:ascii="Times New Roman" w:eastAsia="仿宋_GB2312" w:hAnsi="Times New Roman"/>
                <w:color w:val="000000"/>
                <w:sz w:val="18"/>
                <w:szCs w:val="18"/>
              </w:rPr>
              <w:t>2210143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5BA4C5" w14:textId="109A151E" w:rsidR="00B27B91" w:rsidRDefault="00B27B91">
            <w:pPr>
              <w:snapToGrid w:val="0"/>
              <w:spacing w:line="240" w:lineRule="exact"/>
              <w:jc w:val="center"/>
              <w:rPr>
                <w:rFonts w:ascii="Times New Roman" w:eastAsia="仿宋_GB2312" w:hAnsi="Times New Roman"/>
                <w:color w:val="000000"/>
                <w:sz w:val="18"/>
                <w:szCs w:val="18"/>
              </w:rPr>
            </w:pPr>
            <w:r w:rsidRPr="00B27B91">
              <w:rPr>
                <w:rFonts w:ascii="Times New Roman" w:eastAsia="仿宋_GB2312" w:hAnsi="Times New Roman" w:hint="eastAsia"/>
                <w:color w:val="000000"/>
                <w:sz w:val="18"/>
                <w:szCs w:val="18"/>
              </w:rPr>
              <w:t>新时代实践教育</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CCED1D" w14:textId="441963A4" w:rsidR="00B27B91" w:rsidRDefault="00B27B91">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B13951" w14:textId="77777777" w:rsidR="00B27B91" w:rsidRDefault="00B27B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F0B2B6" w14:textId="77777777" w:rsidR="00B27B91" w:rsidRDefault="00B27B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04EB9A" w14:textId="682DE790" w:rsidR="00B27B91" w:rsidRDefault="00B27B91">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CF339C" w14:textId="77777777" w:rsidR="00B27B91" w:rsidRDefault="00B27B91">
            <w:pPr>
              <w:snapToGrid w:val="0"/>
              <w:spacing w:line="240" w:lineRule="exact"/>
              <w:jc w:val="center"/>
              <w:rPr>
                <w:rFonts w:ascii="Times New Roman" w:eastAsia="仿宋_GB2312" w:hAnsi="Times New Roman"/>
                <w:color w:val="000000"/>
                <w:sz w:val="18"/>
                <w:szCs w:val="18"/>
              </w:rPr>
            </w:pPr>
          </w:p>
        </w:tc>
      </w:tr>
      <w:tr w:rsidR="00201491" w14:paraId="5C01C357" w14:textId="77777777" w:rsidTr="006311C1">
        <w:trPr>
          <w:trHeight w:val="253"/>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7EC2C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039F3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FFE70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4F06E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新时代大学生文化素养</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7D1E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DA2C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E9935D"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73B1C"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33A9B1"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14FA931" w14:textId="77777777" w:rsidTr="006311C1">
        <w:trPr>
          <w:trHeight w:val="253"/>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AFCAD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05FCC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BEB06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838C3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马克思主义基本原理</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7A19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EE853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78FEF2"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D968B3"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926C40"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891D58B" w14:textId="77777777" w:rsidTr="006311C1">
        <w:trPr>
          <w:trHeight w:val="253"/>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1AA3C1"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08ECC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700A3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45F41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中国共产党历史与理论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1209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B463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00DF1B"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7BDAB6"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82520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A59E88D" w14:textId="77777777" w:rsidTr="006311C1">
        <w:trPr>
          <w:trHeight w:val="253"/>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BA313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FE6D7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A0BF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6A53E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思想政治实践课</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22B0B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E1715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C5AD76"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9C4AB4"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EAB620"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2221B3" w14:textId="77777777" w:rsidTr="006311C1">
        <w:trPr>
          <w:trHeight w:val="3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3B5E0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935FEC"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3ED1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3AD3F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思政选修课</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E33B8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702AE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2A8682"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76F19C"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1FB2FB"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3A0133F" w14:textId="77777777" w:rsidTr="006311C1">
        <w:trPr>
          <w:trHeight w:val="168"/>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7393B0"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F5A199"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军事类</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45628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5100078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E240E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集中军事训练</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E149B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D5E33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7AD13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w:t>
            </w:r>
            <w:r>
              <w:rPr>
                <w:rFonts w:ascii="Times New Roman" w:eastAsia="仿宋_GB2312" w:hAnsi="Times New Roman" w:hint="eastAsia"/>
                <w:color w:val="000000"/>
                <w:sz w:val="18"/>
                <w:szCs w:val="18"/>
              </w:rPr>
              <w:t>周</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B8AD7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E314C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4</w:t>
            </w:r>
          </w:p>
        </w:tc>
      </w:tr>
      <w:tr w:rsidR="00201491" w14:paraId="147BF88D" w14:textId="77777777" w:rsidTr="006311C1">
        <w:trPr>
          <w:trHeight w:val="168"/>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F174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FCCBE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26E68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5100057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65EC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军事理论</w:t>
            </w:r>
            <w:r>
              <w:rPr>
                <w:rFonts w:ascii="Times New Roman" w:eastAsia="仿宋_GB2312" w:hAnsi="Times New Roman" w:hint="eastAsia"/>
                <w:color w:val="000000"/>
                <w:sz w:val="18"/>
                <w:szCs w:val="18"/>
              </w:rPr>
              <w:t>1</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34C44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5B543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BB0CE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EA35D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1F1BD8"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21D32EC"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FAECD8"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F5D2071"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体育类</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2603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2310001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21538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8D409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F3108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CE160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302F0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D88547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color w:val="000000"/>
                <w:sz w:val="18"/>
                <w:szCs w:val="18"/>
              </w:rPr>
              <w:t>4</w:t>
            </w:r>
          </w:p>
        </w:tc>
      </w:tr>
      <w:tr w:rsidR="00201491" w14:paraId="6460A13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374B7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571C3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E2AA8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4010005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B58F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体育锻炼1</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54EED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5C24B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F8920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07472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415B8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BEC2DD3"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154851"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84320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7F1D6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2310002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9754A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8586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841BF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0D30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1D862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B00CE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5CC8D16A"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A6AFB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AF3AC5"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E823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4010006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85577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体育锻炼2</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7A073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729FC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69030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A67DC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354C9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C5FB27"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16BA0F"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EC902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63765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2310003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C0EF8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体育C</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2FAA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46608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F2446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362A8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0B8A4F"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FDC8D54"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40C3C8"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A3CDD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1C601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4010007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9F018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体育锻炼3</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0BB56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3BCE5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67E53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D0D09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DDED11"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05397B9"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26956D"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3F3C2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F2AD6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2310004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F34C7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体育D</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C866D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1E0D2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EAD90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95795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5C486F"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C9C8EE9"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F0866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60CA0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323EC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4010008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9EAAB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体育锻炼4</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0881B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6621E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2EEB1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FE95B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C29A0B"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9E37112"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233E3C"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176979"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36338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4010009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63A38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体育锻炼5</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5319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CBFC2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95CBB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44FD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67E5B0"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D490FEC"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759B1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CC0CEF"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91A8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4010010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1B372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体育锻炼6</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1FE76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FC32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30164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D33A9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7BB7DB"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57A8ED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F48F8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32E9C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3EAE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4010011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C34F4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体育锻炼7</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C5018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D779D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6B28D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0AAF3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7</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F105D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50FC0EA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C646E9"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9B4810"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外语类</w:t>
            </w:r>
          </w:p>
          <w:p w14:paraId="1E286B7A"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AFDCBF"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lastRenderedPageBreak/>
              <w:t>A</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B4526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CAB43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英语读写译</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7006D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C3E2D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E21F6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DCAA2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79A42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4</w:t>
            </w:r>
          </w:p>
          <w:p w14:paraId="6A9AD57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4-8</w:t>
            </w:r>
            <w:r>
              <w:rPr>
                <w:rFonts w:ascii="Times New Roman" w:eastAsia="仿宋_GB2312" w:hAnsi="Times New Roman" w:hint="eastAsia"/>
                <w:color w:val="000000"/>
                <w:sz w:val="18"/>
                <w:szCs w:val="18"/>
              </w:rPr>
              <w:t>）</w:t>
            </w:r>
          </w:p>
        </w:tc>
      </w:tr>
      <w:tr w:rsidR="00201491" w14:paraId="5031AECC"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CAB6AA"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CE9916"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D3A84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EA6F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B5EA3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英语听说</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E7977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w:t>
            </w:r>
            <w:r>
              <w:rPr>
                <w:rFonts w:ascii="仿宋_GB2312" w:eastAsia="仿宋_GB2312" w:hAnsi="仿宋_GB2312" w:cs="仿宋_GB2312" w:hint="eastAsia"/>
                <w:color w:val="000000"/>
                <w:sz w:val="18"/>
                <w:szCs w:val="18"/>
              </w:rPr>
              <w:lastRenderedPageBreak/>
              <w:t>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AAE61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lastRenderedPageBreak/>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49877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DF109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8D20D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C47EA3A"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0BA805"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398E79"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1B9CD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5B9DC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2111429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C06FF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翻译与跨文化传播</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4826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5B157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542A4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E61B9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BE36C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0FA0629"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F17191"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9E7307"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AF76E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70285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C9345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英语交流与沟通</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EABB5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21AD2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FBB17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D4F4D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C162D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6DDD50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CB18E2"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863C3D"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C1DB75"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B</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0D0C8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A6FFD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英语读写译</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B1E90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453FB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A9C2E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A6914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1F17B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200C732"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41FF39"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E928D1"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CF9E3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F45D1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A5454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英语听说</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5EA41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CA836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1F562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963F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BE063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6CE0E8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E67586"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375D8A"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0C320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E8078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2111429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76208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翻译与跨文化传播</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CAF4B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1B259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7DD72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B440C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25AF9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5AD98FCB"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FD5E9"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8E446D"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E4024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395C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911AB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英语交流与沟通</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BA8A1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50634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FC98B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7B981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86B4F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BEA2AF"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6E48B1"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E7A85D"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32A72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42E2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2111428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E9BB7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学术英文写作</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AB0C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EBD01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9B562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45E94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13C023"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FA0DCB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73CE3F"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BC19FC"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3D9CE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B856C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E4FCF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英语畅谈中国</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A255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0753A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1FCC8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F5779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F97F9A"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933F7C6"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3FFA92"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7CA5AE"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ECDA9B"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C</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8B305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CA771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英语读写译</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48508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461F5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2D0D5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65C06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93551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838692"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B5250C"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5B0717"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2BCD0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647C6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062C0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英语听说</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D2E3F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81B25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A35B1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EA76F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E3CEDA"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1EB835C"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CE4ECD"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B1FE6B"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7A10BC"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E0C92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2111429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9284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翻译与跨文化传播</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FBF64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238F3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39AB7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72B0B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F346AF"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BD7ACFE"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1B5947"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3CF88B"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7E12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25B4B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91B93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英语交流与沟通</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7ABDA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9BD1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6872B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05185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8491B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933548D"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1461FF"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001F53"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BE62A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DBA70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2111428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A312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学术英文写作</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FC49D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AAB27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8DAA3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7ED2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E1BD9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A73CCF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3F6104"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79AE58"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22424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55959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2111431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591FD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英语畅谈中国</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28693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58DC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19FBC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DC0FE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5BD7D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E3D8D20"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8AD741"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70A305"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2AB87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F3187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211436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FECE1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中国传统典籍英译</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55D6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4C83A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6415C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A376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0FF52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CAB822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5BCD16"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D76AE7"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2D1CA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B1DCF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211435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76811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西方文化掠影</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4414C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DD9E3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0C476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1B171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510EA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E7E6C6D"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AC93BE"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ACB2BE"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152113F"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D</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6C58C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211440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6C1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基础英语 1</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00B1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057E7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D270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2573D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D9D99E"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5551E85"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1245F8"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133A06"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A5C6A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C1EF2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211441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00446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基础英语 2</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4D9EE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D4E7B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C955D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EF8E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4482A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4E26254"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808817"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F1C7E6"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8EB1D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48BB6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211442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4935E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基础英语 3</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A5CB9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7F3BA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21A9D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7CEA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2FC69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0ED1B50"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E2F153"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5101ED"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C3B5D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23E3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211443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E162B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基础英语 4</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96147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D478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CE7FA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031F0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CB0E3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3242B2" w14:textId="77777777" w:rsidTr="006311C1">
        <w:trPr>
          <w:trHeight w:val="207"/>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3DA2E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E9F65C3"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通识必修课程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0FCE9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5100075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7668F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大学生心理健康（上）</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A70A8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4BBBA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6BC57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84775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36E26B1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20</w:t>
            </w:r>
          </w:p>
        </w:tc>
      </w:tr>
      <w:tr w:rsidR="00201491" w14:paraId="3A015E71" w14:textId="77777777" w:rsidTr="006311C1">
        <w:trPr>
          <w:trHeight w:val="207"/>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35602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B5DE6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21FE6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r>
              <w:rPr>
                <w:rFonts w:ascii="Times New Roman" w:eastAsia="仿宋_GB2312" w:hAnsi="Times New Roman"/>
                <w:color w:val="000000"/>
                <w:sz w:val="18"/>
                <w:szCs w:val="18"/>
              </w:rPr>
              <w:t>210134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292E9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国家安全教育</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ED8F7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A62AB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C2725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r>
              <w:rPr>
                <w:rFonts w:ascii="Times New Roman" w:eastAsia="仿宋_GB2312" w:hAnsi="Times New Roman"/>
                <w:color w:val="000000"/>
                <w:sz w:val="18"/>
                <w:szCs w:val="18"/>
              </w:rPr>
              <w:t>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A88F9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1354" w:type="pct"/>
            <w:vMerge/>
            <w:tcBorders>
              <w:left w:val="single" w:sz="4" w:space="0" w:color="000000"/>
              <w:right w:val="single" w:sz="4" w:space="0" w:color="000000"/>
            </w:tcBorders>
            <w:shd w:val="clear" w:color="auto" w:fill="FFFFFF"/>
            <w:vAlign w:val="center"/>
          </w:tcPr>
          <w:p w14:paraId="3998E7C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20F621F"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90ED0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E195B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A1A9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5100076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1C30F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大学生心理健康（下）</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900A9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F4056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80D8A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043F0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1354" w:type="pct"/>
            <w:vMerge/>
            <w:tcBorders>
              <w:left w:val="single" w:sz="4" w:space="0" w:color="000000"/>
              <w:right w:val="single" w:sz="4" w:space="0" w:color="000000"/>
            </w:tcBorders>
            <w:shd w:val="clear" w:color="auto" w:fill="FFFFFF"/>
            <w:vAlign w:val="center"/>
          </w:tcPr>
          <w:p w14:paraId="5BF2F0DE"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B3FE7A4" w14:textId="77777777" w:rsidTr="006311C1">
        <w:trPr>
          <w:trHeight w:val="9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34013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1ED56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EC813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5100060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26F84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择业指导</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104E1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913B2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9601E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19</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30AF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w:t>
            </w:r>
          </w:p>
        </w:tc>
        <w:tc>
          <w:tcPr>
            <w:tcW w:w="1354" w:type="pct"/>
            <w:vMerge/>
            <w:tcBorders>
              <w:left w:val="single" w:sz="4" w:space="0" w:color="000000"/>
              <w:right w:val="single" w:sz="4" w:space="0" w:color="000000"/>
            </w:tcBorders>
            <w:shd w:val="clear" w:color="auto" w:fill="FFFFFF"/>
            <w:vAlign w:val="center"/>
          </w:tcPr>
          <w:p w14:paraId="5658E46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DE0F0B9"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A6415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257A5F"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D4918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5100059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E10F5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职业生涯规划</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154D5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452EA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1B253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19</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6F8E7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1354" w:type="pct"/>
            <w:vMerge/>
            <w:tcBorders>
              <w:left w:val="single" w:sz="4" w:space="0" w:color="000000"/>
              <w:right w:val="single" w:sz="4" w:space="0" w:color="000000"/>
            </w:tcBorders>
            <w:shd w:val="clear" w:color="auto" w:fill="FFFFFF"/>
            <w:vAlign w:val="center"/>
          </w:tcPr>
          <w:p w14:paraId="4FB856A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1EDAB34"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7FE1E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ABFD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6DD8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4080003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08E84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健康教育</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C34BB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3CDBF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E56F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EAEDD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tcBorders>
              <w:left w:val="single" w:sz="4" w:space="0" w:color="000000"/>
              <w:right w:val="single" w:sz="4" w:space="0" w:color="000000"/>
            </w:tcBorders>
            <w:shd w:val="clear" w:color="auto" w:fill="FFFFFF"/>
            <w:vAlign w:val="center"/>
          </w:tcPr>
          <w:p w14:paraId="57B4109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6E5B3C1"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CDB9C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5C5FC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D4463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1140003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977B4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法制安全教育</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61734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90BA9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0</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5240F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9319F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tcBorders>
              <w:left w:val="single" w:sz="4" w:space="0" w:color="000000"/>
              <w:bottom w:val="single" w:sz="4" w:space="0" w:color="000000"/>
              <w:right w:val="single" w:sz="4" w:space="0" w:color="000000"/>
            </w:tcBorders>
            <w:shd w:val="clear" w:color="auto" w:fill="FFFFFF"/>
            <w:vAlign w:val="center"/>
          </w:tcPr>
          <w:p w14:paraId="3A5841EB"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E8D4FDA"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2DD5B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right w:val="single" w:sz="4" w:space="0" w:color="000000"/>
            </w:tcBorders>
            <w:shd w:val="clear" w:color="auto" w:fill="FFFFFF"/>
            <w:vAlign w:val="center"/>
          </w:tcPr>
          <w:p w14:paraId="1A6CCF2F"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创新创业教育</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5501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2400080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2D841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从“斯坦福</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硅谷”到“天大</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碳湾”</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13C1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DA76F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121E2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1B519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2</w:t>
            </w: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54154FF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1</w:t>
            </w:r>
            <w:r>
              <w:rPr>
                <w:rFonts w:ascii="Times New Roman" w:eastAsia="仿宋_GB2312" w:hAnsi="Times New Roman" w:hint="eastAsia"/>
                <w:color w:val="000000"/>
                <w:sz w:val="18"/>
                <w:szCs w:val="18"/>
              </w:rPr>
              <w:t>学分</w:t>
            </w:r>
          </w:p>
          <w:p w14:paraId="50A98F3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创新创业课程</w:t>
            </w:r>
          </w:p>
          <w:p w14:paraId="13E8450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六选一</w:t>
            </w:r>
          </w:p>
          <w:p w14:paraId="50AD677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从“斯坦福</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硅谷”到“天大</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碳湾”课程新老校区之间有大巴车接送（第一学期新校区，第二学期老校区）；</w:t>
            </w:r>
          </w:p>
          <w:p w14:paraId="27677ACE" w14:textId="77777777" w:rsidR="00201491" w:rsidRDefault="00201491">
            <w:pPr>
              <w:snapToGrid w:val="0"/>
              <w:spacing w:line="240" w:lineRule="exact"/>
              <w:jc w:val="center"/>
              <w:rPr>
                <w:rFonts w:ascii="Times New Roman" w:eastAsia="仿宋_GB2312" w:hAnsi="Times New Roman"/>
                <w:color w:val="000000"/>
                <w:sz w:val="18"/>
                <w:szCs w:val="18"/>
              </w:rPr>
            </w:pPr>
          </w:p>
          <w:p w14:paraId="47DEEF4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X-lab</w:t>
            </w:r>
            <w:r>
              <w:rPr>
                <w:rFonts w:ascii="Times New Roman" w:eastAsia="仿宋_GB2312" w:hAnsi="Times New Roman" w:hint="eastAsia"/>
                <w:color w:val="000000"/>
                <w:sz w:val="18"/>
                <w:szCs w:val="18"/>
              </w:rPr>
              <w:t>创新创业认知与行动提升计划（需要通过面试后，完成选课，上课过程有大巴车接送去企业上课）</w:t>
            </w:r>
          </w:p>
        </w:tc>
      </w:tr>
      <w:tr w:rsidR="00201491" w14:paraId="155BA350"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3D43B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2F5BEEC5"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E3B7E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2400034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123B6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穿越历史看商业模式发展</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7DEA9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9E36B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A6E93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DED2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1-4</w:t>
            </w:r>
          </w:p>
        </w:tc>
        <w:tc>
          <w:tcPr>
            <w:tcW w:w="1354" w:type="pct"/>
            <w:vMerge/>
            <w:tcBorders>
              <w:left w:val="single" w:sz="4" w:space="0" w:color="000000"/>
              <w:right w:val="single" w:sz="4" w:space="0" w:color="000000"/>
            </w:tcBorders>
            <w:shd w:val="clear" w:color="auto" w:fill="FFFFFF"/>
            <w:vAlign w:val="center"/>
          </w:tcPr>
          <w:p w14:paraId="048FA28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08D869D"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94EE5B"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2788FF0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ACDE5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2400085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DAF39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御风而行：科创</w:t>
            </w:r>
            <w:r>
              <w:rPr>
                <w:rFonts w:ascii="Times New Roman" w:eastAsia="仿宋_GB2312" w:hAnsi="Times New Roman" w:hint="eastAsia"/>
                <w:color w:val="000000"/>
                <w:sz w:val="18"/>
                <w:szCs w:val="18"/>
              </w:rPr>
              <w:t>CEO</w:t>
            </w:r>
            <w:r>
              <w:rPr>
                <w:rFonts w:ascii="Times New Roman" w:eastAsia="仿宋_GB2312" w:hAnsi="Times New Roman" w:hint="eastAsia"/>
                <w:color w:val="000000"/>
                <w:sz w:val="18"/>
                <w:szCs w:val="18"/>
              </w:rPr>
              <w:t>的资本之道</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C0D4D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1C08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33CA0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D9E68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2</w:t>
            </w:r>
          </w:p>
        </w:tc>
        <w:tc>
          <w:tcPr>
            <w:tcW w:w="1354" w:type="pct"/>
            <w:vMerge/>
            <w:tcBorders>
              <w:left w:val="single" w:sz="4" w:space="0" w:color="000000"/>
              <w:right w:val="single" w:sz="4" w:space="0" w:color="000000"/>
            </w:tcBorders>
            <w:shd w:val="clear" w:color="auto" w:fill="FFFFFF"/>
            <w:vAlign w:val="center"/>
          </w:tcPr>
          <w:p w14:paraId="226D922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A5E6E44"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720CB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225E1CC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839BE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2400068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01701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创业成功之路（翻转）</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362DE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8AA61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12B7A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1BEF0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2</w:t>
            </w:r>
          </w:p>
        </w:tc>
        <w:tc>
          <w:tcPr>
            <w:tcW w:w="1354" w:type="pct"/>
            <w:vMerge/>
            <w:tcBorders>
              <w:left w:val="single" w:sz="4" w:space="0" w:color="000000"/>
              <w:right w:val="single" w:sz="4" w:space="0" w:color="000000"/>
            </w:tcBorders>
            <w:shd w:val="clear" w:color="auto" w:fill="FFFFFF"/>
            <w:vAlign w:val="center"/>
          </w:tcPr>
          <w:p w14:paraId="2BAD172A"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D18D0A0"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B8EF8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68CA238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C1B3D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2400067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1CB84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寻找第一个客户</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D6B46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D435E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25A2C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E1C84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p>
        </w:tc>
        <w:tc>
          <w:tcPr>
            <w:tcW w:w="1354" w:type="pct"/>
            <w:vMerge/>
            <w:tcBorders>
              <w:left w:val="single" w:sz="4" w:space="0" w:color="000000"/>
              <w:right w:val="single" w:sz="4" w:space="0" w:color="000000"/>
            </w:tcBorders>
            <w:shd w:val="clear" w:color="auto" w:fill="FFFFFF"/>
            <w:vAlign w:val="center"/>
          </w:tcPr>
          <w:p w14:paraId="48CC9FB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EA0AA37"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08887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1E67AD9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7A956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2400041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C16DD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X-lab</w:t>
            </w:r>
            <w:r>
              <w:rPr>
                <w:rFonts w:ascii="Times New Roman" w:eastAsia="仿宋_GB2312" w:hAnsi="Times New Roman" w:hint="eastAsia"/>
                <w:color w:val="000000"/>
                <w:sz w:val="18"/>
                <w:szCs w:val="18"/>
              </w:rPr>
              <w:t>创新创业认知与行动提升计划</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9F0B5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832B0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1763C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5B528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w:t>
            </w: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3</w:t>
            </w:r>
          </w:p>
        </w:tc>
        <w:tc>
          <w:tcPr>
            <w:tcW w:w="1354" w:type="pct"/>
            <w:vMerge/>
            <w:tcBorders>
              <w:left w:val="single" w:sz="4" w:space="0" w:color="000000"/>
              <w:bottom w:val="single" w:sz="4" w:space="0" w:color="000000"/>
              <w:right w:val="single" w:sz="4" w:space="0" w:color="000000"/>
            </w:tcBorders>
            <w:shd w:val="clear" w:color="auto" w:fill="FFFFFF"/>
            <w:vAlign w:val="center"/>
          </w:tcPr>
          <w:p w14:paraId="07792C2F"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2B6DE5E"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AEE11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3FDF26B"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vMerge w:val="restart"/>
            <w:tcBorders>
              <w:top w:val="single" w:sz="4" w:space="0" w:color="000000"/>
              <w:left w:val="single" w:sz="4" w:space="0" w:color="000000"/>
              <w:right w:val="single" w:sz="4" w:space="0" w:color="000000"/>
            </w:tcBorders>
            <w:shd w:val="clear" w:color="auto" w:fill="FFFFFF"/>
            <w:vAlign w:val="center"/>
          </w:tcPr>
          <w:p w14:paraId="0049BC28"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3F05F" w14:textId="77777777" w:rsidR="00201491" w:rsidRDefault="007431C0">
            <w:pPr>
              <w:widowControl/>
              <w:jc w:val="center"/>
              <w:textAlignment w:val="center"/>
              <w:rPr>
                <w:rFonts w:ascii="黑体" w:eastAsia="黑体" w:hAnsi="宋体" w:cs="黑体"/>
                <w:color w:val="000000"/>
                <w:sz w:val="20"/>
                <w:szCs w:val="20"/>
              </w:rPr>
            </w:pPr>
            <w:r>
              <w:rPr>
                <w:rFonts w:ascii="Times New Roman" w:eastAsia="仿宋_GB2312" w:hAnsi="Times New Roman" w:hint="eastAsia"/>
                <w:color w:val="000000"/>
                <w:sz w:val="18"/>
                <w:szCs w:val="18"/>
              </w:rPr>
              <w:t>创新实践</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E93BF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AD3CBA"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FFA3E7"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3FCA2E"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443C2AD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2</w:t>
            </w:r>
            <w:r>
              <w:rPr>
                <w:rFonts w:ascii="Times New Roman" w:eastAsia="仿宋_GB2312" w:hAnsi="Times New Roman" w:hint="eastAsia"/>
                <w:color w:val="000000"/>
                <w:sz w:val="18"/>
                <w:szCs w:val="18"/>
              </w:rPr>
              <w:t>学分</w:t>
            </w:r>
          </w:p>
          <w:p w14:paraId="5343612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创新创业实践</w:t>
            </w:r>
          </w:p>
          <w:p w14:paraId="5AF3DF9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三选一</w:t>
            </w:r>
          </w:p>
          <w:p w14:paraId="58D5F22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由辅导员老师给认定学分</w:t>
            </w:r>
          </w:p>
        </w:tc>
      </w:tr>
      <w:tr w:rsidR="00201491" w14:paraId="1BD14A47"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7D71B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53809B2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vMerge/>
            <w:tcBorders>
              <w:left w:val="single" w:sz="4" w:space="0" w:color="000000"/>
              <w:right w:val="single" w:sz="4" w:space="0" w:color="000000"/>
            </w:tcBorders>
            <w:shd w:val="clear" w:color="auto" w:fill="FFFFFF"/>
            <w:vAlign w:val="center"/>
          </w:tcPr>
          <w:p w14:paraId="07CDE671"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0E2F6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学科竞赛</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3D5EA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651D84"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29FEB3"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1CDB87"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671E989A"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864A76C" w14:textId="77777777" w:rsidTr="006311C1">
        <w:trPr>
          <w:trHeight w:val="59"/>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1B42B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bottom w:val="single" w:sz="4" w:space="0" w:color="000000"/>
              <w:right w:val="single" w:sz="4" w:space="0" w:color="000000"/>
            </w:tcBorders>
            <w:shd w:val="clear" w:color="auto" w:fill="FFFFFF"/>
            <w:vAlign w:val="center"/>
          </w:tcPr>
          <w:p w14:paraId="7BDB0D7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vMerge/>
            <w:tcBorders>
              <w:left w:val="single" w:sz="4" w:space="0" w:color="000000"/>
              <w:bottom w:val="single" w:sz="4" w:space="0" w:color="000000"/>
              <w:right w:val="single" w:sz="4" w:space="0" w:color="000000"/>
            </w:tcBorders>
            <w:shd w:val="clear" w:color="auto" w:fill="FFFFFF"/>
            <w:vAlign w:val="center"/>
          </w:tcPr>
          <w:p w14:paraId="1D9F9347"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E1BB9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科研实践</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E5B36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1FFDFD"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5F93A7"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B01EBF"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left w:val="single" w:sz="4" w:space="0" w:color="000000"/>
              <w:bottom w:val="single" w:sz="4" w:space="0" w:color="000000"/>
              <w:right w:val="single" w:sz="4" w:space="0" w:color="000000"/>
            </w:tcBorders>
            <w:shd w:val="clear" w:color="auto" w:fill="FFFFFF"/>
            <w:vAlign w:val="center"/>
          </w:tcPr>
          <w:p w14:paraId="28985E41"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075ADD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77C2D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7A5519"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通识选修课程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1F7341"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954FE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文化素质选修-人文科学</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27B2E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071B2A"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A9EC87"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E3E1D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1-8</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5AE28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要求</w:t>
            </w:r>
            <w:r>
              <w:rPr>
                <w:rFonts w:ascii="Times New Roman" w:eastAsia="仿宋_GB2312" w:hAnsi="Times New Roman" w:hint="eastAsia"/>
                <w:color w:val="000000"/>
                <w:sz w:val="18"/>
                <w:szCs w:val="18"/>
              </w:rPr>
              <w:t>6</w:t>
            </w:r>
            <w:r>
              <w:rPr>
                <w:rFonts w:ascii="Times New Roman" w:eastAsia="仿宋_GB2312" w:hAnsi="Times New Roman" w:hint="eastAsia"/>
                <w:color w:val="000000"/>
                <w:sz w:val="18"/>
                <w:szCs w:val="18"/>
              </w:rPr>
              <w:t>学分</w:t>
            </w:r>
          </w:p>
          <w:p w14:paraId="41B1E39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其中艺术与美学部分必须要选</w:t>
            </w:r>
            <w:r>
              <w:rPr>
                <w:rFonts w:ascii="Times New Roman" w:eastAsia="仿宋_GB2312" w:hAnsi="Times New Roman" w:hint="eastAsia"/>
                <w:color w:val="000000"/>
                <w:sz w:val="18"/>
                <w:szCs w:val="18"/>
              </w:rPr>
              <w:t>2</w:t>
            </w:r>
            <w:r>
              <w:rPr>
                <w:rFonts w:ascii="Times New Roman" w:eastAsia="仿宋_GB2312" w:hAnsi="Times New Roman" w:hint="eastAsia"/>
                <w:color w:val="000000"/>
                <w:sz w:val="18"/>
                <w:szCs w:val="18"/>
              </w:rPr>
              <w:t>学分</w:t>
            </w:r>
          </w:p>
        </w:tc>
      </w:tr>
      <w:tr w:rsidR="00201491" w14:paraId="3F28EF1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9AE69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8D5F1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85B138"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ECB69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文化素质选修-社会科学</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24B10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A7C636"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6BE4B3"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194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1-8</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0C5515"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7EAD06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68B40D"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D00BC5"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60757C"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87E5B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文化素质选修-科学与技术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83BAB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F3BF9"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CCA775"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4111D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1-8</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5632E2"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CE6AE8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4A0A7D"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8115A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299DDC"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99DF1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文化素质选修-艺术与美学</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10F50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9444A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1A053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48082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1-8</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6E41FF"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FD6CAC2" w14:textId="77777777" w:rsidTr="006311C1">
        <w:trPr>
          <w:trHeight w:val="480"/>
        </w:trPr>
        <w:tc>
          <w:tcPr>
            <w:tcW w:w="23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8C2312E"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专业教育</w:t>
            </w: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CE59E22"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数理基础课程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F051D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2330068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7FCC7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微积分Ⅰ</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D3CFB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D47B3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86ED3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96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47AF9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285F2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36</w:t>
            </w:r>
          </w:p>
        </w:tc>
      </w:tr>
      <w:tr w:rsidR="00201491" w14:paraId="427A8FCB"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2D56DC"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69FC5B"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02FF0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2330069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FDC24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微积分Ⅱ</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13BDE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8BD6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36EFA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80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4042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71028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C009E30"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EB32A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038E6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7A0B5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2330064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12A66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线性代数及其应用（混合式）</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85CEE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5F2A7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ED07B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4D2A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5708FC"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9B7CEA2"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C16DD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9F4869"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A9E1A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2250031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4280B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工程数学基础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51879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CA5BE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35914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13262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AAE24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794874C9"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7ED49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AED0D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8DB69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2330066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A2C8C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 xml:space="preserve">概率论与数理统计 </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FE235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D687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BC694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1EB0E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75D3BB"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CCD035F"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B54AA3"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FD46B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F1C9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2011018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49CB7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储能物理基础A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0E730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60EB7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35954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70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ACEAC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B6FB21"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5F158DD"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0719F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7B28D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DB78D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2250025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B849D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储能物理基础B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F5A6A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08386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6997E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608E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C093C2"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2A4148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EAD288"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9B606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CD532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2070873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FD2C2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储能化学基础A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92EA1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2A869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79FE5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80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1FEF6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303668"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0B6CA9F"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B3D28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A0AFA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7F8A5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2070880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EBCC7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储能化学基础B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0F609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F99AF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BB816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80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5F12D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61DF0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94D6D6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87E18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E38827"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专业基础课程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EB1C0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2250021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9F2CE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储能科学与工程概论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8A9D9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CBA2F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38793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8DDF8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1C54DF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3.5</w:t>
            </w:r>
          </w:p>
        </w:tc>
      </w:tr>
      <w:tr w:rsidR="00201491" w14:paraId="73C786E2"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6ACC61"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2F756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8249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2010856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61BBC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工程制图基础4</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CCCC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F8DD3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4A4DA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auto"/>
              <w:right w:val="single" w:sz="4" w:space="0" w:color="000000"/>
            </w:tcBorders>
            <w:shd w:val="clear" w:color="auto" w:fill="FFFFFF"/>
            <w:vAlign w:val="center"/>
          </w:tcPr>
          <w:p w14:paraId="0F9304D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top w:val="single" w:sz="4" w:space="0" w:color="000000"/>
              <w:left w:val="single" w:sz="4" w:space="0" w:color="000000"/>
              <w:bottom w:val="single" w:sz="4" w:space="0" w:color="auto"/>
              <w:right w:val="single" w:sz="4" w:space="0" w:color="000000"/>
            </w:tcBorders>
            <w:shd w:val="clear" w:color="auto" w:fill="FFFFFF"/>
            <w:vAlign w:val="center"/>
          </w:tcPr>
          <w:p w14:paraId="162DBD65"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3B9F9E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8E78F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CC3BF74"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人工智能融合课程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94743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2250022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3A7EB4"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程序设计基础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1B7F6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F28AB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C0B6EB"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64</w:t>
            </w:r>
          </w:p>
        </w:tc>
        <w:tc>
          <w:tcPr>
            <w:tcW w:w="468"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5363BC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1354" w:type="pct"/>
            <w:vMerge w:val="restart"/>
            <w:tcBorders>
              <w:top w:val="single" w:sz="4" w:space="0" w:color="auto"/>
              <w:left w:val="single" w:sz="4" w:space="0" w:color="000000"/>
              <w:right w:val="single" w:sz="4" w:space="0" w:color="000000"/>
            </w:tcBorders>
            <w:shd w:val="clear" w:color="auto" w:fill="FFFFFF"/>
            <w:vAlign w:val="center"/>
          </w:tcPr>
          <w:p w14:paraId="4CA0E690" w14:textId="77777777" w:rsidR="00201491" w:rsidRDefault="007431C0">
            <w:pPr>
              <w:snapToGrid w:val="0"/>
              <w:spacing w:line="240" w:lineRule="exact"/>
              <w:jc w:val="center"/>
              <w:rPr>
                <w:rFonts w:ascii="Times New Roman" w:eastAsia="仿宋_GB2312" w:hAnsi="Times New Roman" w:cs="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4</w:t>
            </w:r>
          </w:p>
        </w:tc>
      </w:tr>
      <w:tr w:rsidR="00201491" w14:paraId="3E684DA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B4F9B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DCE9C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013A4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2440170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259E7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人工智能导论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3D31EB"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B0D36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ABA1EA"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6F5305"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1</w:t>
            </w:r>
          </w:p>
        </w:tc>
        <w:tc>
          <w:tcPr>
            <w:tcW w:w="1354" w:type="pct"/>
            <w:vMerge/>
            <w:tcBorders>
              <w:left w:val="single" w:sz="4" w:space="0" w:color="000000"/>
              <w:right w:val="single" w:sz="4" w:space="0" w:color="000000"/>
            </w:tcBorders>
            <w:shd w:val="clear" w:color="auto" w:fill="FFFFFF"/>
            <w:vAlign w:val="center"/>
          </w:tcPr>
          <w:p w14:paraId="6BD0A574"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6808394E"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77B28B"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09652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7A36CC"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2160210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9521B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数据库应用技术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AB7F4"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AFE31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A7757F"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534CF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w:t>
            </w:r>
          </w:p>
        </w:tc>
        <w:tc>
          <w:tcPr>
            <w:tcW w:w="1354" w:type="pct"/>
            <w:vMerge/>
            <w:tcBorders>
              <w:left w:val="single" w:sz="4" w:space="0" w:color="000000"/>
              <w:bottom w:val="single" w:sz="4" w:space="0" w:color="000000"/>
              <w:right w:val="single" w:sz="4" w:space="0" w:color="000000"/>
            </w:tcBorders>
            <w:shd w:val="clear" w:color="auto" w:fill="FFFFFF"/>
            <w:vAlign w:val="center"/>
          </w:tcPr>
          <w:p w14:paraId="3DBBC88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37CC2C0"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8B5EDF"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C35C50"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专业核心课程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B957F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2250030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70253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热力学基础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51DA8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390B1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6B44F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41F99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102C3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31</w:t>
            </w:r>
          </w:p>
        </w:tc>
      </w:tr>
      <w:tr w:rsidR="00201491" w14:paraId="2771AB9A"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47FCE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BD990F"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A5B34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2070891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DCB5E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电化学基础A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3ABDB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8D509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590699"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5EE45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6A9F65"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50B49EB"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D0F87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D94FB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D4E35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2250028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219C9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电路与电能变换基础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80A0C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A5937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162E0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F032E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DCE35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054028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F7BC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DBB4F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B957F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2070931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6FA30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电化学基础B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CDFB4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2E25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52C49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4BD24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CDFC4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6E61FCB2"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F149D0"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A96B75"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8C388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2480002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606DE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控制原理</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6503D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524A6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FCCA0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DE3C8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C4579E"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97DD273"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2830A0"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DE3C9F"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C8791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D9BB8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流体与热质传递基础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FBD38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EFBA3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C6A7D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21CC3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A4C748"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F3A8730"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FF4F9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9CDDB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F3C15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2480005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4C7E5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固体物理与化学</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8C79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2DFE3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7D6DD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EB1130"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FF610A"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8915D4A"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610C0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6A52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CBCAA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2480006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2B17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电力系统分析A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2417D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B4A4A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1D379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EA7A0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58B7D5"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71A7CAA"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B4C3E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CCAE4B"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47354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2480012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D2FFC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储能材料分析方法</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ABC7E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214C8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2905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E75E1F"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12BE4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4513790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2D5B8D"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E093C"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553AE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2480010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C1B6B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储能原理</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8B5B8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441E9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56760D"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64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FB997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w:t>
            </w:r>
          </w:p>
        </w:tc>
        <w:tc>
          <w:tcPr>
            <w:tcW w:w="1354"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3BC57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5FB3D30A" w14:textId="77777777" w:rsidTr="006311C1">
        <w:trPr>
          <w:trHeight w:val="9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1661ED"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B781E9"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FFA60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2480009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923BD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电力系统分析B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0E1E9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B75F65"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D35A7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auto"/>
              <w:right w:val="single" w:sz="4" w:space="0" w:color="000000"/>
            </w:tcBorders>
            <w:shd w:val="clear" w:color="auto" w:fill="FFFFFF"/>
            <w:vAlign w:val="center"/>
          </w:tcPr>
          <w:p w14:paraId="65418198"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5</w:t>
            </w:r>
          </w:p>
        </w:tc>
        <w:tc>
          <w:tcPr>
            <w:tcW w:w="1354" w:type="pct"/>
            <w:vMerge/>
            <w:tcBorders>
              <w:top w:val="single" w:sz="4" w:space="0" w:color="000000"/>
              <w:left w:val="single" w:sz="4" w:space="0" w:color="000000"/>
              <w:bottom w:val="single" w:sz="4" w:space="0" w:color="auto"/>
              <w:right w:val="single" w:sz="4" w:space="0" w:color="000000"/>
            </w:tcBorders>
            <w:shd w:val="clear" w:color="auto" w:fill="FFFFFF"/>
            <w:vAlign w:val="center"/>
          </w:tcPr>
          <w:p w14:paraId="1D1592F7"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B2392DE" w14:textId="77777777" w:rsidTr="006311C1">
        <w:trPr>
          <w:trHeight w:val="463"/>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B40126"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val="restart"/>
            <w:tcBorders>
              <w:top w:val="single" w:sz="4" w:space="0" w:color="000000"/>
              <w:left w:val="single" w:sz="4" w:space="0" w:color="000000"/>
              <w:right w:val="single" w:sz="4" w:space="0" w:color="000000"/>
            </w:tcBorders>
            <w:shd w:val="clear" w:color="auto" w:fill="FFFFFF"/>
            <w:vAlign w:val="center"/>
          </w:tcPr>
          <w:p w14:paraId="649CD277"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专业选修</w:t>
            </w:r>
          </w:p>
          <w:p w14:paraId="6F42F9E4"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lastRenderedPageBreak/>
              <w:t>≥</w:t>
            </w:r>
            <w:r>
              <w:rPr>
                <w:rFonts w:ascii="Times New Roman" w:eastAsia="仿宋_GB2312" w:hAnsi="Times New Roman" w:hint="eastAsia"/>
                <w:color w:val="000000"/>
                <w:sz w:val="18"/>
                <w:szCs w:val="18"/>
              </w:rPr>
              <w:t>12</w:t>
            </w:r>
            <w:r>
              <w:rPr>
                <w:rFonts w:ascii="Times New Roman" w:eastAsia="仿宋_GB2312" w:hAnsi="Times New Roman" w:hint="eastAsia"/>
                <w:color w:val="000000"/>
                <w:sz w:val="18"/>
                <w:szCs w:val="18"/>
              </w:rPr>
              <w:t>学分</w:t>
            </w:r>
          </w:p>
        </w:tc>
        <w:tc>
          <w:tcPr>
            <w:tcW w:w="23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7997C9"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lastRenderedPageBreak/>
              <w:t>必</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C0F2E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2480014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327B21"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能源经济与政策</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AA6F3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795CBB"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E7645A"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auto"/>
              <w:left w:val="single" w:sz="4" w:space="0" w:color="000000"/>
              <w:bottom w:val="single" w:sz="4" w:space="0" w:color="000000"/>
              <w:right w:val="single" w:sz="4" w:space="0" w:color="auto"/>
            </w:tcBorders>
            <w:shd w:val="clear" w:color="auto" w:fill="FFFFFF"/>
            <w:vAlign w:val="center"/>
          </w:tcPr>
          <w:p w14:paraId="19019243"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6/7</w:t>
            </w:r>
          </w:p>
        </w:tc>
        <w:tc>
          <w:tcPr>
            <w:tcW w:w="1354" w:type="pct"/>
            <w:tcBorders>
              <w:top w:val="single" w:sz="4" w:space="0" w:color="auto"/>
              <w:left w:val="single" w:sz="4" w:space="0" w:color="auto"/>
              <w:right w:val="single" w:sz="4" w:space="0" w:color="000000"/>
            </w:tcBorders>
            <w:shd w:val="clear" w:color="auto" w:fill="FFFFFF"/>
            <w:vAlign w:val="center"/>
          </w:tcPr>
          <w:p w14:paraId="6C54C55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选修里的必修</w:t>
            </w:r>
          </w:p>
        </w:tc>
      </w:tr>
      <w:tr w:rsidR="00201491" w14:paraId="203FD04B" w14:textId="77777777" w:rsidTr="006311C1">
        <w:trPr>
          <w:trHeight w:val="9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C616A7"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405FF3DD"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right w:val="single" w:sz="4" w:space="0" w:color="000000"/>
            </w:tcBorders>
            <w:shd w:val="clear" w:color="auto" w:fill="FFFFFF"/>
            <w:vAlign w:val="center"/>
          </w:tcPr>
          <w:p w14:paraId="3C1B2E0B"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模块</w:t>
            </w:r>
            <w:r>
              <w:rPr>
                <w:rFonts w:ascii="Times New Roman" w:eastAsia="仿宋_GB2312" w:hAnsi="Times New Roman" w:hint="eastAsia"/>
                <w:color w:val="000000"/>
                <w:sz w:val="18"/>
                <w:szCs w:val="18"/>
              </w:rPr>
              <w:lastRenderedPageBreak/>
              <w:t>1</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C21DC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lastRenderedPageBreak/>
              <w:t>2480011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FD6DEE"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纳米科学与技术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6F091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BBC79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E3B8D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375F5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5</w:t>
            </w:r>
          </w:p>
        </w:tc>
        <w:tc>
          <w:tcPr>
            <w:tcW w:w="1354" w:type="pct"/>
            <w:vMerge w:val="restart"/>
            <w:tcBorders>
              <w:left w:val="single" w:sz="4" w:space="0" w:color="auto"/>
              <w:right w:val="single" w:sz="4" w:space="0" w:color="000000"/>
            </w:tcBorders>
            <w:shd w:val="clear" w:color="auto" w:fill="FFFFFF"/>
            <w:vAlign w:val="center"/>
          </w:tcPr>
          <w:p w14:paraId="0D521016"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模块</w:t>
            </w:r>
            <w:r>
              <w:rPr>
                <w:rFonts w:ascii="Times New Roman" w:hAnsi="Times New Roman" w:cs="Times New Roman" w:hint="eastAsia"/>
                <w:color w:val="000000"/>
                <w:sz w:val="18"/>
                <w:szCs w:val="18"/>
              </w:rPr>
              <w:t>1</w:t>
            </w:r>
            <w:r>
              <w:rPr>
                <w:rFonts w:ascii="Times New Roman" w:hAnsi="Times New Roman" w:cs="Times New Roman" w:hint="eastAsia"/>
                <w:color w:val="000000"/>
                <w:sz w:val="18"/>
                <w:szCs w:val="18"/>
              </w:rPr>
              <w:t>至少选</w:t>
            </w:r>
            <w:r>
              <w:rPr>
                <w:rFonts w:ascii="Times New Roman" w:hAnsi="Times New Roman" w:cs="Times New Roman" w:hint="eastAsia"/>
                <w:color w:val="000000"/>
                <w:sz w:val="18"/>
                <w:szCs w:val="18"/>
              </w:rPr>
              <w:t>1</w:t>
            </w:r>
            <w:r>
              <w:rPr>
                <w:rFonts w:ascii="Times New Roman" w:hAnsi="Times New Roman" w:cs="Times New Roman" w:hint="eastAsia"/>
                <w:color w:val="000000"/>
                <w:sz w:val="18"/>
                <w:szCs w:val="18"/>
              </w:rPr>
              <w:t>门</w:t>
            </w:r>
          </w:p>
        </w:tc>
      </w:tr>
      <w:tr w:rsidR="00201491" w14:paraId="7717762E"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269ED8"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23A896E4"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15B17B2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CF38B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2080370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C0071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功能材料导论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DC0CA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DEA86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EF5EA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0FAB80"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auto"/>
              <w:right w:val="single" w:sz="4" w:space="0" w:color="000000"/>
            </w:tcBorders>
            <w:shd w:val="clear" w:color="auto" w:fill="FFFFFF"/>
            <w:vAlign w:val="center"/>
          </w:tcPr>
          <w:p w14:paraId="4F331E1F"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1C41838E"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1DCAA1"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43F36F82"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6D09B31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27F2D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2080455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9BDD3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功能材料基础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82B99C"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1770B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4BC43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56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B26FFB"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auto"/>
              <w:right w:val="single" w:sz="4" w:space="0" w:color="000000"/>
            </w:tcBorders>
            <w:shd w:val="clear" w:color="auto" w:fill="FFFFFF"/>
            <w:vAlign w:val="center"/>
          </w:tcPr>
          <w:p w14:paraId="6A7EC467" w14:textId="77777777" w:rsidR="00201491" w:rsidRDefault="00201491">
            <w:pPr>
              <w:snapToGrid w:val="0"/>
              <w:spacing w:line="240" w:lineRule="exact"/>
              <w:jc w:val="center"/>
              <w:rPr>
                <w:rFonts w:ascii="Times New Roman" w:hAnsi="Times New Roman" w:cs="Times New Roman"/>
                <w:color w:val="000000"/>
                <w:sz w:val="18"/>
                <w:szCs w:val="18"/>
              </w:rPr>
            </w:pPr>
          </w:p>
        </w:tc>
      </w:tr>
      <w:tr w:rsidR="00B720FB" w14:paraId="17CB385F"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CF289C" w14:textId="77777777" w:rsidR="00B720FB" w:rsidRDefault="00B720FB">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7C55B998" w14:textId="77777777" w:rsidR="00B720FB" w:rsidRDefault="00B720FB">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7FBDE81D" w14:textId="77777777" w:rsidR="00B720FB" w:rsidRDefault="00B720FB">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7E8FF4" w14:textId="075DACE8" w:rsidR="00B720FB" w:rsidDel="00450EFF" w:rsidRDefault="00B720FB">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656161" w14:textId="256ED486" w:rsidR="00B720FB" w:rsidDel="00450EFF" w:rsidRDefault="00B720FB">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 xml:space="preserve">新型储能材料与器件 </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5582A1" w14:textId="47D3EE23" w:rsidR="00B720FB" w:rsidDel="00450EFF" w:rsidRDefault="00B720FB">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8143C4" w14:textId="286381AB" w:rsidR="00B720FB" w:rsidDel="00450EFF" w:rsidRDefault="00B720FB">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11718D" w14:textId="16E12B2D" w:rsidR="00B720FB" w:rsidDel="00450EFF" w:rsidRDefault="00B720FB">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w:t>
            </w:r>
            <w:r>
              <w:rPr>
                <w:rFonts w:ascii="仿宋_GB2312" w:eastAsia="仿宋_GB2312" w:hAnsi="仿宋_GB2312" w:cs="仿宋_GB2312"/>
                <w:color w:val="000000"/>
                <w:sz w:val="18"/>
                <w:szCs w:val="18"/>
              </w:rPr>
              <w:t>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3DDC4D" w14:textId="77777777" w:rsidR="00B720FB" w:rsidRDefault="00B720FB">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auto"/>
              <w:right w:val="single" w:sz="4" w:space="0" w:color="000000"/>
            </w:tcBorders>
            <w:shd w:val="clear" w:color="auto" w:fill="FFFFFF"/>
            <w:vAlign w:val="center"/>
          </w:tcPr>
          <w:p w14:paraId="4A396B03" w14:textId="77777777" w:rsidR="00B720FB" w:rsidRDefault="00B720FB">
            <w:pPr>
              <w:snapToGrid w:val="0"/>
              <w:spacing w:line="240" w:lineRule="exact"/>
              <w:jc w:val="center"/>
              <w:rPr>
                <w:rFonts w:ascii="Times New Roman" w:hAnsi="Times New Roman" w:cs="Times New Roman"/>
                <w:color w:val="000000"/>
                <w:sz w:val="18"/>
                <w:szCs w:val="18"/>
              </w:rPr>
            </w:pPr>
          </w:p>
        </w:tc>
      </w:tr>
      <w:tr w:rsidR="00201491" w14:paraId="4DEC5A6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C86BD4"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30DD9310"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3F5F87C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E8DB9F"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2080397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3E460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电化学储能和转化概论（英）</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11E15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FDF20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3A342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EFBF12"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auto"/>
              <w:right w:val="single" w:sz="4" w:space="0" w:color="000000"/>
            </w:tcBorders>
            <w:shd w:val="clear" w:color="auto" w:fill="FFFFFF"/>
            <w:vAlign w:val="center"/>
          </w:tcPr>
          <w:p w14:paraId="5681D59A"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111E743B"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6BE8F2"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09D453A0"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bottom w:val="single" w:sz="4" w:space="0" w:color="000000"/>
              <w:right w:val="single" w:sz="4" w:space="0" w:color="000000"/>
            </w:tcBorders>
            <w:shd w:val="clear" w:color="auto" w:fill="FFFFFF"/>
            <w:vAlign w:val="center"/>
          </w:tcPr>
          <w:p w14:paraId="3198E51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94D2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2080450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322BBD"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催化科学与技术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C49F3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1CEB9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876A9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119939"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auto"/>
              <w:bottom w:val="single" w:sz="4" w:space="0" w:color="000000"/>
              <w:right w:val="single" w:sz="4" w:space="0" w:color="000000"/>
            </w:tcBorders>
            <w:shd w:val="clear" w:color="auto" w:fill="FFFFFF"/>
            <w:vAlign w:val="center"/>
          </w:tcPr>
          <w:p w14:paraId="522FDC2C"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EA7304B"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5DB2A8"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1D9BABDA"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000000"/>
              <w:left w:val="single" w:sz="4" w:space="0" w:color="000000"/>
              <w:right w:val="single" w:sz="4" w:space="0" w:color="000000"/>
            </w:tcBorders>
            <w:shd w:val="clear" w:color="auto" w:fill="FFFFFF"/>
            <w:vAlign w:val="center"/>
          </w:tcPr>
          <w:p w14:paraId="781C9558"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模块</w:t>
            </w:r>
            <w:r>
              <w:rPr>
                <w:rFonts w:ascii="Times New Roman" w:eastAsia="仿宋_GB2312" w:hAnsi="Times New Roman" w:hint="eastAsia"/>
                <w:color w:val="000000"/>
                <w:sz w:val="18"/>
                <w:szCs w:val="18"/>
              </w:rPr>
              <w:t>2</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9A584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2480013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39EA8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储热储冷技术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E6CFD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0A87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0B1DD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84A7AE"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5</w:t>
            </w: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2321B19A"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模块</w:t>
            </w:r>
            <w:r>
              <w:rPr>
                <w:rFonts w:ascii="Times New Roman" w:hAnsi="Times New Roman" w:cs="Times New Roman" w:hint="eastAsia"/>
                <w:color w:val="000000"/>
                <w:sz w:val="18"/>
                <w:szCs w:val="18"/>
              </w:rPr>
              <w:t>2</w:t>
            </w:r>
            <w:r>
              <w:rPr>
                <w:rFonts w:ascii="Times New Roman" w:hAnsi="Times New Roman" w:cs="Times New Roman" w:hint="eastAsia"/>
                <w:color w:val="000000"/>
                <w:sz w:val="18"/>
                <w:szCs w:val="18"/>
              </w:rPr>
              <w:t>至少选</w:t>
            </w:r>
            <w:r>
              <w:rPr>
                <w:rFonts w:ascii="Times New Roman" w:hAnsi="Times New Roman" w:cs="Times New Roman" w:hint="eastAsia"/>
                <w:color w:val="000000"/>
                <w:sz w:val="18"/>
                <w:szCs w:val="18"/>
              </w:rPr>
              <w:t>1</w:t>
            </w:r>
            <w:r>
              <w:rPr>
                <w:rFonts w:ascii="Times New Roman" w:hAnsi="Times New Roman" w:cs="Times New Roman" w:hint="eastAsia"/>
                <w:color w:val="000000"/>
                <w:sz w:val="18"/>
                <w:szCs w:val="18"/>
              </w:rPr>
              <w:t>门</w:t>
            </w:r>
          </w:p>
        </w:tc>
      </w:tr>
      <w:tr w:rsidR="00201491" w14:paraId="4FED4BFC"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F494CC"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17FD3100"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674D8D2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2C642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2010547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0A663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动力装置设计与优化</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FF004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B975A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E3A924"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48</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DC8E43"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124A856C"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556598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88F4E3"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6A278958"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09CCEFDB"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1A53D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2010549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0F2A3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制冷与热泵技术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D2271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31706C"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B2B06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54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256E93"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80FE87A"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2FC314ED"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B55546"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03955858"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000000"/>
            </w:tcBorders>
            <w:shd w:val="clear" w:color="auto" w:fill="FFFFFF"/>
            <w:vAlign w:val="center"/>
          </w:tcPr>
          <w:p w14:paraId="136AC97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BF952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2011001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C8BDA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内燃动力系统智能控制</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1F642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52833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0384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FC0C8F"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027A7ABB"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DE9A22E"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69C64" w14:textId="77777777" w:rsidR="00201491" w:rsidRDefault="00201491">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1AAAA66F" w14:textId="77777777" w:rsidR="00201491" w:rsidRDefault="00201491">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bottom w:val="single" w:sz="4" w:space="0" w:color="auto"/>
              <w:right w:val="single" w:sz="4" w:space="0" w:color="000000"/>
            </w:tcBorders>
            <w:shd w:val="clear" w:color="auto" w:fill="FFFFFF"/>
            <w:vAlign w:val="center"/>
          </w:tcPr>
          <w:p w14:paraId="1FBFBEB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1A03B2B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2011003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EC009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混合动力系统构型及原理</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DF0F6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5E898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CEF95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40CE76"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bottom w:val="single" w:sz="4" w:space="0" w:color="000000"/>
              <w:right w:val="single" w:sz="4" w:space="0" w:color="000000"/>
            </w:tcBorders>
            <w:shd w:val="clear" w:color="auto" w:fill="FFFFFF"/>
            <w:vAlign w:val="center"/>
          </w:tcPr>
          <w:p w14:paraId="733D3365" w14:textId="77777777" w:rsidR="00201491" w:rsidRDefault="00201491">
            <w:pPr>
              <w:snapToGrid w:val="0"/>
              <w:spacing w:line="240" w:lineRule="exact"/>
              <w:jc w:val="center"/>
              <w:rPr>
                <w:rFonts w:ascii="Times New Roman" w:hAnsi="Times New Roman" w:cs="Times New Roman"/>
                <w:color w:val="000000"/>
                <w:sz w:val="18"/>
                <w:szCs w:val="18"/>
              </w:rPr>
            </w:pPr>
          </w:p>
        </w:tc>
      </w:tr>
      <w:tr w:rsidR="00032304" w14:paraId="09B8DBAE"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FF752F"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213F67F0"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vMerge w:val="restart"/>
            <w:tcBorders>
              <w:top w:val="single" w:sz="4" w:space="0" w:color="auto"/>
              <w:left w:val="single" w:sz="4" w:space="0" w:color="000000"/>
              <w:right w:val="single" w:sz="4" w:space="0" w:color="auto"/>
            </w:tcBorders>
            <w:shd w:val="clear" w:color="auto" w:fill="FFFFFF"/>
            <w:vAlign w:val="center"/>
          </w:tcPr>
          <w:p w14:paraId="18833031" w14:textId="77777777" w:rsidR="00032304" w:rsidRDefault="00032304">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模块</w:t>
            </w:r>
            <w:r>
              <w:rPr>
                <w:rFonts w:ascii="Times New Roman" w:eastAsia="仿宋_GB2312" w:hAnsi="Times New Roman" w:hint="eastAsia"/>
                <w:color w:val="000000"/>
                <w:sz w:val="18"/>
                <w:szCs w:val="18"/>
              </w:rPr>
              <w:t>3</w:t>
            </w:r>
          </w:p>
        </w:tc>
        <w:tc>
          <w:tcPr>
            <w:tcW w:w="546" w:type="pct"/>
            <w:tcBorders>
              <w:top w:val="single" w:sz="4" w:space="0" w:color="auto"/>
              <w:left w:val="single" w:sz="4" w:space="0" w:color="000000"/>
              <w:bottom w:val="single" w:sz="4" w:space="0" w:color="000000"/>
              <w:right w:val="single" w:sz="4" w:space="0" w:color="000000"/>
            </w:tcBorders>
            <w:shd w:val="clear" w:color="auto" w:fill="FFFFFF"/>
            <w:vAlign w:val="center"/>
          </w:tcPr>
          <w:p w14:paraId="7BDC7EA5"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2480015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F37EA5"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现代电力电子技术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4E5FC7"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BD14FC"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ACA29"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8A4CBB"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31AE6080" w14:textId="77777777" w:rsidR="00032304" w:rsidRDefault="00032304">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模块</w:t>
            </w:r>
            <w:r>
              <w:rPr>
                <w:rFonts w:ascii="Times New Roman" w:hAnsi="Times New Roman" w:cs="Times New Roman" w:hint="eastAsia"/>
                <w:color w:val="000000"/>
                <w:sz w:val="18"/>
                <w:szCs w:val="18"/>
              </w:rPr>
              <w:t>3</w:t>
            </w:r>
            <w:r>
              <w:rPr>
                <w:rFonts w:ascii="Times New Roman" w:hAnsi="Times New Roman" w:cs="Times New Roman" w:hint="eastAsia"/>
                <w:color w:val="000000"/>
                <w:sz w:val="18"/>
                <w:szCs w:val="18"/>
              </w:rPr>
              <w:t>至少选</w:t>
            </w:r>
            <w:r>
              <w:rPr>
                <w:rFonts w:ascii="Times New Roman" w:hAnsi="Times New Roman" w:cs="Times New Roman" w:hint="eastAsia"/>
                <w:color w:val="000000"/>
                <w:sz w:val="18"/>
                <w:szCs w:val="18"/>
              </w:rPr>
              <w:t>1</w:t>
            </w:r>
            <w:r>
              <w:rPr>
                <w:rFonts w:ascii="Times New Roman" w:hAnsi="Times New Roman" w:cs="Times New Roman" w:hint="eastAsia"/>
                <w:color w:val="000000"/>
                <w:sz w:val="18"/>
                <w:szCs w:val="18"/>
              </w:rPr>
              <w:t>门</w:t>
            </w:r>
          </w:p>
        </w:tc>
      </w:tr>
      <w:tr w:rsidR="00032304" w14:paraId="339A6F7D"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D064A3"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3CB188CF"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auto"/>
            </w:tcBorders>
            <w:shd w:val="clear" w:color="auto" w:fill="FFFFFF"/>
            <w:vAlign w:val="center"/>
          </w:tcPr>
          <w:p w14:paraId="01DA4941" w14:textId="77777777" w:rsidR="00032304" w:rsidRDefault="00032304">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38E887"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2340130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D5970"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智能配电系统概论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9CF8BA"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FEC5A5"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F12F1F"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A98C7B"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127F2AD2" w14:textId="77777777" w:rsidR="00032304" w:rsidRDefault="00032304">
            <w:pPr>
              <w:snapToGrid w:val="0"/>
              <w:spacing w:line="240" w:lineRule="exact"/>
              <w:jc w:val="center"/>
              <w:rPr>
                <w:rFonts w:ascii="Times New Roman" w:hAnsi="Times New Roman" w:cs="Times New Roman"/>
                <w:color w:val="000000"/>
                <w:sz w:val="18"/>
                <w:szCs w:val="18"/>
              </w:rPr>
            </w:pPr>
          </w:p>
        </w:tc>
      </w:tr>
      <w:tr w:rsidR="00032304" w14:paraId="1B719255"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B3E6E6"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7EADF33F"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auto"/>
            </w:tcBorders>
            <w:shd w:val="clear" w:color="auto" w:fill="FFFFFF"/>
            <w:vAlign w:val="center"/>
          </w:tcPr>
          <w:p w14:paraId="7259B517" w14:textId="77777777" w:rsidR="00032304" w:rsidRDefault="00032304">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852146"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2340110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5A6640"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智能用电技术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118DC6"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78CDC1"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7A4360"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7780AF"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8908600" w14:textId="77777777" w:rsidR="00032304" w:rsidRDefault="00032304">
            <w:pPr>
              <w:snapToGrid w:val="0"/>
              <w:spacing w:line="240" w:lineRule="exact"/>
              <w:jc w:val="center"/>
              <w:rPr>
                <w:rFonts w:ascii="Times New Roman" w:hAnsi="Times New Roman" w:cs="Times New Roman"/>
                <w:color w:val="000000"/>
                <w:sz w:val="18"/>
                <w:szCs w:val="18"/>
              </w:rPr>
            </w:pPr>
          </w:p>
        </w:tc>
      </w:tr>
      <w:tr w:rsidR="00032304" w14:paraId="4A8158A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0782AB"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0E2CD861"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auto"/>
            </w:tcBorders>
            <w:shd w:val="clear" w:color="auto" w:fill="FFFFFF"/>
            <w:vAlign w:val="center"/>
          </w:tcPr>
          <w:p w14:paraId="6975B742" w14:textId="77777777" w:rsidR="00032304" w:rsidRDefault="00032304">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045DC1"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2340153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8D9BD8"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智能传感器与检测技术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A06211"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DF13A6"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01893E"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FAE35F"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75F170CD" w14:textId="77777777" w:rsidR="00032304" w:rsidRDefault="00032304">
            <w:pPr>
              <w:snapToGrid w:val="0"/>
              <w:spacing w:line="240" w:lineRule="exact"/>
              <w:jc w:val="center"/>
              <w:rPr>
                <w:rFonts w:ascii="Times New Roman" w:hAnsi="Times New Roman" w:cs="Times New Roman"/>
                <w:color w:val="000000"/>
                <w:sz w:val="18"/>
                <w:szCs w:val="18"/>
              </w:rPr>
            </w:pPr>
          </w:p>
        </w:tc>
      </w:tr>
      <w:tr w:rsidR="00032304" w14:paraId="081A098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326245"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vMerge/>
            <w:tcBorders>
              <w:left w:val="single" w:sz="4" w:space="0" w:color="000000"/>
              <w:right w:val="single" w:sz="4" w:space="0" w:color="000000"/>
            </w:tcBorders>
            <w:shd w:val="clear" w:color="auto" w:fill="FFFFFF"/>
            <w:vAlign w:val="center"/>
          </w:tcPr>
          <w:p w14:paraId="2AF0D0FA"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vMerge/>
            <w:tcBorders>
              <w:left w:val="single" w:sz="4" w:space="0" w:color="000000"/>
              <w:right w:val="single" w:sz="4" w:space="0" w:color="auto"/>
            </w:tcBorders>
            <w:shd w:val="clear" w:color="auto" w:fill="FFFFFF"/>
            <w:vAlign w:val="center"/>
          </w:tcPr>
          <w:p w14:paraId="738DCD7A" w14:textId="77777777" w:rsidR="00032304" w:rsidRDefault="00032304">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10A62D"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2340155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C3D2B4"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智能控制技术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7732BC"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E22D24"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EA858F" w14:textId="77777777"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40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12A3BA"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0A1FFC2D" w14:textId="77777777" w:rsidR="00032304" w:rsidRDefault="00032304">
            <w:pPr>
              <w:snapToGrid w:val="0"/>
              <w:spacing w:line="240" w:lineRule="exact"/>
              <w:jc w:val="center"/>
              <w:rPr>
                <w:rFonts w:ascii="Times New Roman" w:hAnsi="Times New Roman" w:cs="Times New Roman"/>
                <w:color w:val="000000"/>
                <w:sz w:val="18"/>
                <w:szCs w:val="18"/>
              </w:rPr>
            </w:pPr>
          </w:p>
        </w:tc>
      </w:tr>
      <w:tr w:rsidR="00032304" w14:paraId="3B5E2943"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6637CB" w14:textId="77777777" w:rsidR="00032304" w:rsidRDefault="00032304">
            <w:pPr>
              <w:snapToGrid w:val="0"/>
              <w:spacing w:line="240" w:lineRule="exact"/>
              <w:rPr>
                <w:rFonts w:ascii="Times New Roman" w:eastAsia="仿宋_GB2312" w:hAnsi="Times New Roman"/>
                <w:color w:val="000000"/>
                <w:sz w:val="18"/>
                <w:szCs w:val="18"/>
              </w:rPr>
            </w:pPr>
          </w:p>
        </w:tc>
        <w:tc>
          <w:tcPr>
            <w:tcW w:w="231" w:type="pct"/>
            <w:tcBorders>
              <w:left w:val="single" w:sz="4" w:space="0" w:color="000000"/>
              <w:right w:val="single" w:sz="4" w:space="0" w:color="000000"/>
            </w:tcBorders>
            <w:shd w:val="clear" w:color="auto" w:fill="FFFFFF"/>
            <w:vAlign w:val="center"/>
          </w:tcPr>
          <w:p w14:paraId="0B7738DF" w14:textId="77777777" w:rsidR="00032304" w:rsidRDefault="00032304">
            <w:pPr>
              <w:snapToGrid w:val="0"/>
              <w:spacing w:line="240" w:lineRule="exact"/>
              <w:rPr>
                <w:rFonts w:ascii="Times New Roman" w:eastAsia="仿宋_GB2312" w:hAnsi="Times New Roman"/>
                <w:color w:val="000000"/>
                <w:sz w:val="18"/>
                <w:szCs w:val="18"/>
              </w:rPr>
            </w:pPr>
          </w:p>
        </w:tc>
        <w:tc>
          <w:tcPr>
            <w:tcW w:w="235" w:type="pct"/>
            <w:tcBorders>
              <w:left w:val="single" w:sz="4" w:space="0" w:color="000000"/>
              <w:right w:val="single" w:sz="4" w:space="0" w:color="auto"/>
            </w:tcBorders>
            <w:shd w:val="clear" w:color="auto" w:fill="FFFFFF"/>
            <w:vAlign w:val="center"/>
          </w:tcPr>
          <w:p w14:paraId="77CD797B" w14:textId="77777777" w:rsidR="00032304" w:rsidRDefault="00032304">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BA65E9" w14:textId="5470A343"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r>
              <w:rPr>
                <w:rFonts w:ascii="仿宋_GB2312" w:eastAsia="仿宋_GB2312" w:hAnsi="仿宋_GB2312" w:cs="仿宋_GB2312"/>
                <w:color w:val="000000"/>
                <w:sz w:val="18"/>
                <w:szCs w:val="18"/>
              </w:rPr>
              <w:t>030438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E469CC" w14:textId="0F2317C9"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电力系统保护与控制A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BB7BE5" w14:textId="01ED52B8"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8CD04A" w14:textId="088B12CC"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1F8764" w14:textId="3452A4A5" w:rsidR="00032304" w:rsidRDefault="00032304">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w:t>
            </w:r>
            <w:r>
              <w:rPr>
                <w:rFonts w:ascii="仿宋_GB2312" w:eastAsia="仿宋_GB2312" w:hAnsi="仿宋_GB2312" w:cs="仿宋_GB2312"/>
                <w:color w:val="000000"/>
                <w:sz w:val="18"/>
                <w:szCs w:val="18"/>
              </w:rPr>
              <w:t>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99DF5E" w14:textId="77777777" w:rsidR="00032304" w:rsidRDefault="00032304">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bottom w:val="single" w:sz="4" w:space="0" w:color="000000"/>
              <w:right w:val="single" w:sz="4" w:space="0" w:color="000000"/>
            </w:tcBorders>
            <w:shd w:val="clear" w:color="auto" w:fill="FFFFFF"/>
            <w:vAlign w:val="center"/>
          </w:tcPr>
          <w:p w14:paraId="241B0366" w14:textId="77777777" w:rsidR="00032304" w:rsidRDefault="00032304">
            <w:pPr>
              <w:snapToGrid w:val="0"/>
              <w:spacing w:line="240" w:lineRule="exact"/>
              <w:jc w:val="center"/>
              <w:rPr>
                <w:rFonts w:ascii="Times New Roman" w:hAnsi="Times New Roman" w:cs="Times New Roman"/>
                <w:color w:val="000000"/>
                <w:sz w:val="18"/>
                <w:szCs w:val="18"/>
              </w:rPr>
            </w:pPr>
          </w:p>
        </w:tc>
      </w:tr>
      <w:tr w:rsidR="00201491" w14:paraId="48D0CC35"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EBC52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auto"/>
              <w:left w:val="single" w:sz="4" w:space="0" w:color="000000"/>
              <w:right w:val="single" w:sz="4" w:space="0" w:color="auto"/>
            </w:tcBorders>
            <w:shd w:val="clear" w:color="auto" w:fill="FFFFFF"/>
            <w:vAlign w:val="center"/>
          </w:tcPr>
          <w:p w14:paraId="14F7257D"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本研贯通模块</w:t>
            </w:r>
          </w:p>
        </w:tc>
        <w:tc>
          <w:tcPr>
            <w:tcW w:w="546" w:type="pct"/>
            <w:tcBorders>
              <w:top w:val="single" w:sz="4" w:space="0" w:color="auto"/>
              <w:left w:val="single" w:sz="4" w:space="0" w:color="auto"/>
              <w:bottom w:val="single" w:sz="4" w:space="0" w:color="000000"/>
              <w:right w:val="single" w:sz="4" w:space="0" w:color="000000"/>
            </w:tcBorders>
            <w:shd w:val="clear" w:color="auto" w:fill="FFFFFF"/>
            <w:vAlign w:val="center"/>
          </w:tcPr>
          <w:p w14:paraId="6865E85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8FAA86"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科技论文写作指导</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8DAAC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DC59F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737CB7"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847696"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2CC626F2"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w:t>
            </w:r>
            <w:r>
              <w:rPr>
                <w:rFonts w:ascii="Times New Roman" w:eastAsia="仿宋_GB2312" w:hAnsi="Times New Roman" w:hint="eastAsia"/>
                <w:color w:val="000000"/>
                <w:sz w:val="18"/>
                <w:szCs w:val="18"/>
              </w:rPr>
              <w:t>4</w:t>
            </w:r>
            <w:r>
              <w:rPr>
                <w:rFonts w:ascii="Times New Roman" w:eastAsia="仿宋_GB2312" w:hAnsi="Times New Roman" w:hint="eastAsia"/>
                <w:color w:val="000000"/>
                <w:sz w:val="18"/>
                <w:szCs w:val="18"/>
              </w:rPr>
              <w:t>学分</w:t>
            </w:r>
          </w:p>
        </w:tc>
      </w:tr>
      <w:tr w:rsidR="00201491" w14:paraId="0442D06A"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36F33C"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101E007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03B90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DD3FEB"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应用泛函分析</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E9EB1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EBDD1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8CB29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ACF7EB"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AAFC5C4"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C92D305"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422EAE"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1005773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BB670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6D310A"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矩阵论</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FF4C3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1C8085"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7B6FA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76D434"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7FB77866"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7E18129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B64B4B"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57736C5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10154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0C3BA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工程与科学计算</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5A264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7A644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64E6F5"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FD1AA6"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26F41D62"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4B89CEB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8E0A7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70344860"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C9804A"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4B62A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随机过程基础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13D33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99DFD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CD0D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547CCC"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67448AB2"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01664E9"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CC2C9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33D70B6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DD158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8FE0B4"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数理方程</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AC36E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C309C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5A99D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CCADB1"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00301807"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78C5E6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2A2A7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1AAC0E1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A47F2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AF31B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应用统计学</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123F6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17F03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667F7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34AEDB"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7D24CAFE"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4CE68802"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E26B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CF085D6"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4B3B8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S131GA07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7B39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最优化方法</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F2546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9C6FA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74F02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2EE543"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441DF902"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5B6BDDC"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FC9D1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7023C941"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ECC88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S131A035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513D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工程数学基础</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671F8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318AFB"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4</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ADB29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80</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A880C1"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05602D4E"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43621DE2"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9E876C"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02BE26A9"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DDCE8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S2548001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47EBAD"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工程素养与工程实践</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294144"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B9731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812BB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762C8D"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7D97CB60"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2D05DEEF"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213242"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6291C89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C8648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S2488003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C5609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储能学科前沿进展</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16662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58D674"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28118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347B52"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136BE391"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2DB548B1"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464593"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03E7EE9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B82C8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S2488002</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9140E8" w14:textId="77777777" w:rsidR="00201491" w:rsidRDefault="007431C0">
            <w:pPr>
              <w:snapToGrid w:val="0"/>
              <w:spacing w:line="240" w:lineRule="exact"/>
              <w:jc w:val="center"/>
              <w:rPr>
                <w:rFonts w:ascii="Times New Roman" w:eastAsia="仿宋_GB2312" w:hAnsi="Times New Roman" w:cs="Times New Roman"/>
                <w:color w:val="000000"/>
                <w:sz w:val="18"/>
                <w:szCs w:val="18"/>
              </w:rPr>
            </w:pPr>
            <w:r>
              <w:rPr>
                <w:rFonts w:ascii="仿宋_GB2312" w:eastAsia="仿宋_GB2312" w:hAnsi="仿宋_GB2312" w:cs="仿宋_GB2312" w:hint="eastAsia"/>
                <w:color w:val="000000"/>
                <w:sz w:val="18"/>
                <w:szCs w:val="18"/>
              </w:rPr>
              <w:t>高等储能原理（可与储能原理贯通）</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740CE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1ECC5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90D1DB"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CFB2A0"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72046576"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C301AC8"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B28CA3"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2CA16F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E0D694"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S2488001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94D07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储能行业标准与职业认证</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0E6A3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0E1CB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709D06"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44FBBE"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457A9EEF"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175D849"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8029F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BD6FB9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7EAA4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S2298165</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57E24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储能实践与实习</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9182C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521DB2"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4A31F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6BDE1E"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25351BBD"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3BEDA258"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F72BF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55E1BC3"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5BF14D"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B2298004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44F6E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直流电网故障分析与保护控制</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C002C3"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36B154"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3DD01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64C8DE"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57A9D34"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2B8E016"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79D2A7"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2A930B7D"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2C847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S2298170</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E1A835"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电力储能工程与技术进展</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FEEC3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B80612"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CD942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B9EEDF"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600D8BCB"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1AD9C150"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7970B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12E57287"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6753F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S2018043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0C03E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燃料电池原理及技术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FE91B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29050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B333D6"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D88578"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2484EF36"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4E1A1E7"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D9D39C"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7597CE54"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D3515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S2293106</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E56FD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太阳能建筑</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0186FF"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A494F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F3A7A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7310BD"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1D55EFEA"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5E76748C"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0CCFBE"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098A880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919D35"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B2298003</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48CF3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燃料电池技术</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4296C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9FE8D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B3C2E4"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486F4F"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5E2F24E"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457A08B8"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621361"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bottom w:val="single" w:sz="4" w:space="0" w:color="000000"/>
              <w:right w:val="single" w:sz="4" w:space="0" w:color="000000"/>
            </w:tcBorders>
            <w:shd w:val="clear" w:color="auto" w:fill="FFFFFF"/>
            <w:vAlign w:val="center"/>
          </w:tcPr>
          <w:p w14:paraId="2A8E0EA9"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D5397F"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S2298169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0B82C8"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燃料储能与利用</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A51959"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选修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CA2FAA"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937FC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32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99A1CD"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bottom w:val="single" w:sz="4" w:space="0" w:color="000000"/>
              <w:right w:val="single" w:sz="4" w:space="0" w:color="000000"/>
            </w:tcBorders>
            <w:shd w:val="clear" w:color="auto" w:fill="FFFFFF"/>
            <w:vAlign w:val="center"/>
          </w:tcPr>
          <w:p w14:paraId="25E10B44"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00503CA1" w14:textId="77777777" w:rsidTr="00591908">
        <w:trPr>
          <w:trHeight w:val="867"/>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AD4C96"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4601D37"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国际化模块</w:t>
            </w:r>
          </w:p>
        </w:tc>
        <w:tc>
          <w:tcPr>
            <w:tcW w:w="1303"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64D913C"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国际会议、国际组织实习、境外访学等</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C984DD" w14:textId="77777777" w:rsidR="00201491" w:rsidRDefault="00201491">
            <w:pPr>
              <w:snapToGrid w:val="0"/>
              <w:spacing w:line="240" w:lineRule="exact"/>
              <w:jc w:val="center"/>
              <w:rPr>
                <w:rFonts w:ascii="Times New Roman" w:hAnsi="Times New Roman" w:cs="Times New Roman"/>
                <w:color w:val="000000"/>
                <w:sz w:val="18"/>
                <w:szCs w:val="18"/>
              </w:rPr>
            </w:pP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FAD27F" w14:textId="77777777" w:rsidR="00201491" w:rsidRDefault="00201491">
            <w:pPr>
              <w:snapToGrid w:val="0"/>
              <w:spacing w:line="240" w:lineRule="exact"/>
              <w:jc w:val="center"/>
              <w:rPr>
                <w:rFonts w:ascii="Times New Roman" w:hAnsi="Times New Roman" w:cs="Times New Roman"/>
                <w:color w:val="000000"/>
                <w:sz w:val="18"/>
                <w:szCs w:val="18"/>
              </w:rPr>
            </w:pP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6A4588" w14:textId="77777777" w:rsidR="00201491" w:rsidRDefault="00201491">
            <w:pPr>
              <w:snapToGrid w:val="0"/>
              <w:spacing w:line="240" w:lineRule="exact"/>
              <w:jc w:val="center"/>
              <w:rPr>
                <w:rFonts w:ascii="Times New Roman" w:hAnsi="Times New Roman" w:cs="Times New Roman"/>
                <w:color w:val="000000"/>
                <w:sz w:val="18"/>
                <w:szCs w:val="18"/>
              </w:rPr>
            </w:pP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FA1B65"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F9B2E1"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由专业负责人根据学生参加国际化活动情况给分</w:t>
            </w:r>
          </w:p>
        </w:tc>
      </w:tr>
      <w:tr w:rsidR="00201491" w14:paraId="1F1699A5"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32ACA1"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val="restart"/>
            <w:tcBorders>
              <w:top w:val="single" w:sz="4" w:space="0" w:color="000000"/>
              <w:left w:val="single" w:sz="4" w:space="0" w:color="000000"/>
              <w:right w:val="single" w:sz="4" w:space="0" w:color="000000"/>
            </w:tcBorders>
            <w:shd w:val="clear" w:color="auto" w:fill="FFFFFF"/>
            <w:vAlign w:val="center"/>
          </w:tcPr>
          <w:p w14:paraId="3015628D"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综合实践课程</w:t>
            </w: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7276B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412CDD"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创客训练</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62E0B8"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53C2C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0.5</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64B85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FFDBDC"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val="restart"/>
            <w:tcBorders>
              <w:top w:val="single" w:sz="4" w:space="0" w:color="000000"/>
              <w:left w:val="single" w:sz="4" w:space="0" w:color="000000"/>
              <w:right w:val="single" w:sz="4" w:space="0" w:color="000000"/>
            </w:tcBorders>
            <w:shd w:val="clear" w:color="auto" w:fill="FFFFFF"/>
            <w:vAlign w:val="center"/>
          </w:tcPr>
          <w:p w14:paraId="70A257F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13.5</w:t>
            </w:r>
          </w:p>
        </w:tc>
      </w:tr>
      <w:tr w:rsidR="00201491" w14:paraId="5A437AE3"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1117D9"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47CCAF8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77BE9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2480007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D879AF"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储能创客A</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C0F09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DA854E"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38E0DE"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2</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179531"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7C34BE6"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00D09A81" w14:textId="77777777" w:rsidTr="006311C1">
        <w:trPr>
          <w:trHeight w:val="480"/>
        </w:trPr>
        <w:tc>
          <w:tcPr>
            <w:tcW w:w="231" w:type="pct"/>
            <w:vMerge/>
            <w:tcBorders>
              <w:top w:val="single" w:sz="4" w:space="0" w:color="000000"/>
              <w:left w:val="single" w:sz="4" w:space="0" w:color="000000"/>
              <w:bottom w:val="single" w:sz="4" w:space="0" w:color="auto"/>
              <w:right w:val="single" w:sz="4" w:space="0" w:color="000000"/>
            </w:tcBorders>
            <w:shd w:val="clear" w:color="auto" w:fill="FFFFFF"/>
            <w:vAlign w:val="center"/>
          </w:tcPr>
          <w:p w14:paraId="69CE497A"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bottom w:val="single" w:sz="4" w:space="0" w:color="auto"/>
              <w:right w:val="single" w:sz="4" w:space="0" w:color="000000"/>
            </w:tcBorders>
            <w:shd w:val="clear" w:color="auto" w:fill="FFFFFF"/>
            <w:vAlign w:val="center"/>
          </w:tcPr>
          <w:p w14:paraId="29E5C68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6EFF0B60"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新开课</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64614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专业认知实践</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F3CC5D"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F3C5C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F753C2"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3</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552BF7"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2884918D"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204FD486" w14:textId="77777777" w:rsidTr="006311C1">
        <w:trPr>
          <w:trHeight w:val="480"/>
        </w:trPr>
        <w:tc>
          <w:tcPr>
            <w:tcW w:w="231" w:type="pct"/>
            <w:vMerge/>
            <w:tcBorders>
              <w:top w:val="single" w:sz="4" w:space="0" w:color="auto"/>
              <w:left w:val="single" w:sz="4" w:space="0" w:color="000000"/>
              <w:bottom w:val="single" w:sz="4" w:space="0" w:color="000000"/>
              <w:right w:val="single" w:sz="4" w:space="0" w:color="000000"/>
            </w:tcBorders>
            <w:shd w:val="clear" w:color="auto" w:fill="FFFFFF"/>
            <w:vAlign w:val="center"/>
          </w:tcPr>
          <w:p w14:paraId="5DC3F6E4"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top w:val="single" w:sz="4" w:space="0" w:color="auto"/>
              <w:left w:val="single" w:sz="4" w:space="0" w:color="000000"/>
              <w:right w:val="single" w:sz="4" w:space="0" w:color="000000"/>
            </w:tcBorders>
            <w:shd w:val="clear" w:color="auto" w:fill="FFFFFF"/>
            <w:vAlign w:val="center"/>
          </w:tcPr>
          <w:p w14:paraId="41E3733A"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DC85AAD"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2480004</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4B7A3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储能创客B</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9B4705"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0084E0"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65B18"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4</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1179C3"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01792A13"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3219C763"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98E64F"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51C82A92"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15F846"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2480019</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E24D5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储能创客C</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BD5653"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A57AA7" w14:textId="77777777" w:rsidR="00201491" w:rsidRDefault="007431C0">
            <w:pPr>
              <w:snapToGrid w:val="0"/>
              <w:spacing w:line="240" w:lineRule="exact"/>
              <w:jc w:val="center"/>
              <w:rPr>
                <w:rFonts w:ascii="Times New Roman" w:hAnsi="Times New Roman" w:cs="Times New Roman"/>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5F43F8" w14:textId="77777777" w:rsidR="00201491" w:rsidRDefault="007431C0">
            <w:pPr>
              <w:snapToGrid w:val="0"/>
              <w:spacing w:line="240" w:lineRule="exact"/>
              <w:jc w:val="center"/>
              <w:rPr>
                <w:rFonts w:ascii="Times New Roman" w:hAnsi="Times New Roman" w:cs="Times New Roman"/>
                <w:color w:val="000000"/>
                <w:sz w:val="18"/>
                <w:szCs w:val="18"/>
              </w:rPr>
            </w:pPr>
            <w:r>
              <w:rPr>
                <w:rFonts w:ascii="Times New Roman" w:hAnsi="Times New Roman" w:cs="Times New Roman" w:hint="eastAsia"/>
                <w:color w:val="000000"/>
                <w:sz w:val="18"/>
                <w:szCs w:val="18"/>
              </w:rPr>
              <w:t>5</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BF38C5" w14:textId="77777777" w:rsidR="00201491" w:rsidRDefault="00201491">
            <w:pPr>
              <w:snapToGrid w:val="0"/>
              <w:spacing w:line="240" w:lineRule="exact"/>
              <w:jc w:val="center"/>
              <w:rPr>
                <w:rFonts w:ascii="Times New Roman" w:hAnsi="Times New Roman" w:cs="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34F18F78" w14:textId="77777777" w:rsidR="00201491" w:rsidRDefault="00201491">
            <w:pPr>
              <w:snapToGrid w:val="0"/>
              <w:spacing w:line="240" w:lineRule="exact"/>
              <w:jc w:val="center"/>
              <w:rPr>
                <w:rFonts w:ascii="Times New Roman" w:hAnsi="Times New Roman" w:cs="Times New Roman"/>
                <w:color w:val="000000"/>
                <w:sz w:val="18"/>
                <w:szCs w:val="18"/>
              </w:rPr>
            </w:pPr>
          </w:p>
        </w:tc>
      </w:tr>
      <w:tr w:rsidR="00201491" w14:paraId="1890FF48"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02DDCF"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right w:val="single" w:sz="4" w:space="0" w:color="000000"/>
            </w:tcBorders>
            <w:shd w:val="clear" w:color="auto" w:fill="FFFFFF"/>
            <w:vAlign w:val="center"/>
          </w:tcPr>
          <w:p w14:paraId="6304148E"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57AEE"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2480017</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99D327"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储能系统设计</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65F1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BA48EC"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仿宋_GB2312" w:eastAsia="仿宋_GB2312" w:hAnsi="仿宋_GB2312" w:cs="仿宋_GB2312" w:hint="eastAsia"/>
                <w:color w:val="000000"/>
                <w:sz w:val="18"/>
                <w:szCs w:val="18"/>
              </w:rPr>
              <w:t>3</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8C6A96"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6</w:t>
            </w:r>
          </w:p>
        </w:tc>
        <w:tc>
          <w:tcPr>
            <w:tcW w:w="46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E1E90F" w14:textId="77777777" w:rsidR="00201491" w:rsidRDefault="00201491">
            <w:pPr>
              <w:snapToGrid w:val="0"/>
              <w:spacing w:line="240" w:lineRule="exact"/>
              <w:jc w:val="center"/>
              <w:rPr>
                <w:rFonts w:ascii="Times New Roman" w:eastAsia="仿宋_GB2312" w:hAnsi="Times New Roman"/>
                <w:color w:val="000000"/>
                <w:sz w:val="18"/>
                <w:szCs w:val="18"/>
              </w:rPr>
            </w:pPr>
          </w:p>
        </w:tc>
        <w:tc>
          <w:tcPr>
            <w:tcW w:w="1354" w:type="pct"/>
            <w:vMerge/>
            <w:tcBorders>
              <w:left w:val="single" w:sz="4" w:space="0" w:color="000000"/>
              <w:right w:val="single" w:sz="4" w:space="0" w:color="000000"/>
            </w:tcBorders>
            <w:shd w:val="clear" w:color="auto" w:fill="FFFFFF"/>
            <w:vAlign w:val="center"/>
          </w:tcPr>
          <w:p w14:paraId="24B6EC39"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1C202989"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9E25F5"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vMerge/>
            <w:tcBorders>
              <w:left w:val="single" w:sz="4" w:space="0" w:color="000000"/>
              <w:bottom w:val="single" w:sz="4" w:space="0" w:color="auto"/>
              <w:right w:val="single" w:sz="4" w:space="0" w:color="000000"/>
            </w:tcBorders>
            <w:shd w:val="clear" w:color="auto" w:fill="FFFFFF"/>
            <w:vAlign w:val="center"/>
          </w:tcPr>
          <w:p w14:paraId="0722CF58" w14:textId="77777777" w:rsidR="00201491" w:rsidRDefault="00201491">
            <w:pPr>
              <w:snapToGrid w:val="0"/>
              <w:spacing w:line="240" w:lineRule="exact"/>
              <w:rPr>
                <w:rFonts w:ascii="Times New Roman" w:eastAsia="仿宋_GB2312" w:hAnsi="Times New Roman"/>
                <w:color w:val="000000"/>
                <w:sz w:val="18"/>
                <w:szCs w:val="18"/>
              </w:rPr>
            </w:pPr>
          </w:p>
        </w:tc>
        <w:tc>
          <w:tcPr>
            <w:tcW w:w="54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5D79244E"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2480001</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72AD2A"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企业实习</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69DC27"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2FB156"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B32309"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7</w:t>
            </w:r>
          </w:p>
        </w:tc>
        <w:tc>
          <w:tcPr>
            <w:tcW w:w="468" w:type="pct"/>
            <w:tcBorders>
              <w:top w:val="single" w:sz="4" w:space="0" w:color="000000"/>
              <w:left w:val="single" w:sz="4" w:space="0" w:color="000000"/>
              <w:bottom w:val="single" w:sz="4" w:space="0" w:color="auto"/>
              <w:right w:val="single" w:sz="4" w:space="0" w:color="000000"/>
            </w:tcBorders>
            <w:shd w:val="clear" w:color="auto" w:fill="FFFFFF"/>
            <w:vAlign w:val="center"/>
          </w:tcPr>
          <w:p w14:paraId="5853CE3C"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vMerge/>
            <w:tcBorders>
              <w:left w:val="single" w:sz="4" w:space="0" w:color="000000"/>
              <w:bottom w:val="single" w:sz="4" w:space="0" w:color="auto"/>
              <w:right w:val="single" w:sz="4" w:space="0" w:color="000000"/>
            </w:tcBorders>
            <w:shd w:val="clear" w:color="auto" w:fill="FFFFFF"/>
            <w:vAlign w:val="center"/>
          </w:tcPr>
          <w:p w14:paraId="221BB5F5" w14:textId="77777777" w:rsidR="00201491" w:rsidRDefault="00201491">
            <w:pPr>
              <w:snapToGrid w:val="0"/>
              <w:spacing w:line="240" w:lineRule="exact"/>
              <w:jc w:val="center"/>
              <w:rPr>
                <w:rFonts w:ascii="Times New Roman" w:eastAsia="仿宋_GB2312" w:hAnsi="Times New Roman"/>
                <w:color w:val="000000"/>
                <w:sz w:val="18"/>
                <w:szCs w:val="18"/>
              </w:rPr>
            </w:pPr>
          </w:p>
        </w:tc>
      </w:tr>
      <w:tr w:rsidR="00201491" w14:paraId="35382754" w14:textId="77777777" w:rsidTr="006311C1">
        <w:trPr>
          <w:trHeight w:val="480"/>
        </w:trPr>
        <w:tc>
          <w:tcPr>
            <w:tcW w:w="231"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E622B8" w14:textId="77777777" w:rsidR="00201491" w:rsidRDefault="00201491">
            <w:pPr>
              <w:snapToGrid w:val="0"/>
              <w:spacing w:line="240" w:lineRule="exact"/>
              <w:rPr>
                <w:rFonts w:ascii="Times New Roman" w:eastAsia="仿宋_GB2312" w:hAnsi="Times New Roman"/>
                <w:color w:val="000000"/>
                <w:sz w:val="18"/>
                <w:szCs w:val="18"/>
              </w:rPr>
            </w:pPr>
          </w:p>
        </w:tc>
        <w:tc>
          <w:tcPr>
            <w:tcW w:w="466" w:type="pct"/>
            <w:gridSpan w:val="2"/>
            <w:tcBorders>
              <w:top w:val="single" w:sz="4" w:space="0" w:color="auto"/>
              <w:left w:val="single" w:sz="4" w:space="0" w:color="000000"/>
              <w:bottom w:val="single" w:sz="4" w:space="0" w:color="000000"/>
              <w:right w:val="single" w:sz="4" w:space="0" w:color="000000"/>
            </w:tcBorders>
            <w:shd w:val="clear" w:color="auto" w:fill="FFFFFF"/>
            <w:vAlign w:val="center"/>
          </w:tcPr>
          <w:p w14:paraId="4FCEBE4A" w14:textId="77777777" w:rsidR="00201491" w:rsidRDefault="007431C0">
            <w:pPr>
              <w:snapToGrid w:val="0"/>
              <w:spacing w:line="240" w:lineRule="exact"/>
              <w:rPr>
                <w:rFonts w:ascii="Times New Roman" w:eastAsia="仿宋_GB2312" w:hAnsi="Times New Roman"/>
                <w:color w:val="000000"/>
                <w:sz w:val="18"/>
                <w:szCs w:val="18"/>
              </w:rPr>
            </w:pPr>
            <w:r>
              <w:rPr>
                <w:rFonts w:ascii="Times New Roman" w:eastAsia="仿宋_GB2312" w:hAnsi="Times New Roman" w:hint="eastAsia"/>
                <w:color w:val="000000"/>
                <w:sz w:val="18"/>
                <w:szCs w:val="18"/>
              </w:rPr>
              <w:t>毕业论文</w:t>
            </w:r>
          </w:p>
        </w:tc>
        <w:tc>
          <w:tcPr>
            <w:tcW w:w="546"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96707BB"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2480018</w:t>
            </w:r>
          </w:p>
        </w:tc>
        <w:tc>
          <w:tcPr>
            <w:tcW w:w="7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A06B86"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毕业设计（论文）</w:t>
            </w:r>
          </w:p>
        </w:tc>
        <w:tc>
          <w:tcPr>
            <w:tcW w:w="28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49BE4E"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必修</w:t>
            </w:r>
          </w:p>
        </w:tc>
        <w:tc>
          <w:tcPr>
            <w:tcW w:w="28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16B33E"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6</w:t>
            </w:r>
          </w:p>
        </w:tc>
        <w:tc>
          <w:tcPr>
            <w:tcW w:w="61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E72391"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16周</w:t>
            </w:r>
          </w:p>
        </w:tc>
        <w:tc>
          <w:tcPr>
            <w:tcW w:w="468" w:type="pct"/>
            <w:tcBorders>
              <w:top w:val="single" w:sz="4" w:space="0" w:color="auto"/>
              <w:left w:val="single" w:sz="4" w:space="0" w:color="000000"/>
              <w:bottom w:val="single" w:sz="4" w:space="0" w:color="000000"/>
              <w:right w:val="single" w:sz="4" w:space="0" w:color="000000"/>
            </w:tcBorders>
            <w:shd w:val="clear" w:color="auto" w:fill="FFFFFF"/>
            <w:vAlign w:val="center"/>
          </w:tcPr>
          <w:p w14:paraId="4C4C6DE8" w14:textId="77777777" w:rsidR="00201491" w:rsidRDefault="00201491">
            <w:pPr>
              <w:snapToGrid w:val="0"/>
              <w:spacing w:line="240" w:lineRule="exact"/>
              <w:jc w:val="center"/>
              <w:rPr>
                <w:rFonts w:ascii="仿宋_GB2312" w:eastAsia="仿宋_GB2312" w:hAnsi="仿宋_GB2312" w:cs="仿宋_GB2312"/>
                <w:color w:val="000000"/>
                <w:sz w:val="18"/>
                <w:szCs w:val="18"/>
              </w:rPr>
            </w:pPr>
          </w:p>
        </w:tc>
        <w:tc>
          <w:tcPr>
            <w:tcW w:w="1354" w:type="pct"/>
            <w:tcBorders>
              <w:top w:val="single" w:sz="4" w:space="0" w:color="auto"/>
              <w:left w:val="single" w:sz="4" w:space="0" w:color="000000"/>
              <w:bottom w:val="single" w:sz="4" w:space="0" w:color="000000"/>
              <w:right w:val="single" w:sz="4" w:space="0" w:color="000000"/>
            </w:tcBorders>
            <w:shd w:val="clear" w:color="auto" w:fill="FFFFFF"/>
            <w:vAlign w:val="center"/>
          </w:tcPr>
          <w:p w14:paraId="2B213D44" w14:textId="77777777" w:rsidR="00201491" w:rsidRDefault="007431C0">
            <w:pPr>
              <w:snapToGrid w:val="0"/>
              <w:spacing w:line="240" w:lineRule="exact"/>
              <w:jc w:val="center"/>
              <w:rPr>
                <w:rFonts w:ascii="Times New Roman" w:eastAsia="仿宋_GB2312" w:hAnsi="Times New Roman"/>
                <w:color w:val="000000"/>
                <w:sz w:val="18"/>
                <w:szCs w:val="18"/>
              </w:rPr>
            </w:pPr>
            <w:r>
              <w:rPr>
                <w:rFonts w:ascii="Times New Roman" w:eastAsia="仿宋_GB2312" w:hAnsi="Times New Roman" w:hint="eastAsia"/>
                <w:color w:val="000000"/>
                <w:sz w:val="18"/>
                <w:szCs w:val="18"/>
              </w:rPr>
              <w:t>6</w:t>
            </w:r>
          </w:p>
        </w:tc>
      </w:tr>
    </w:tbl>
    <w:p w14:paraId="4649A23F" w14:textId="77777777" w:rsidR="00201491" w:rsidRDefault="00201491">
      <w:pPr>
        <w:spacing w:line="560" w:lineRule="exact"/>
        <w:rPr>
          <w:rFonts w:ascii="黑体" w:eastAsia="黑体" w:hAnsi="黑体"/>
          <w:sz w:val="32"/>
          <w:szCs w:val="32"/>
        </w:rPr>
      </w:pPr>
    </w:p>
    <w:bookmarkEnd w:id="1"/>
    <w:p w14:paraId="11E237D6" w14:textId="77777777" w:rsidR="00201491" w:rsidRDefault="007431C0">
      <w:pPr>
        <w:numPr>
          <w:ilvl w:val="0"/>
          <w:numId w:val="1"/>
        </w:numPr>
        <w:spacing w:line="560" w:lineRule="exact"/>
        <w:ind w:firstLineChars="200" w:firstLine="420"/>
        <w:rPr>
          <w:rFonts w:ascii="黑体" w:eastAsia="黑体" w:hAnsi="黑体"/>
          <w:sz w:val="32"/>
          <w:szCs w:val="32"/>
        </w:rPr>
      </w:pPr>
      <w:r>
        <w:rPr>
          <w:noProof/>
        </w:rPr>
        <w:drawing>
          <wp:anchor distT="0" distB="0" distL="114300" distR="114300" simplePos="0" relativeHeight="251659264" behindDoc="0" locked="0" layoutInCell="1" allowOverlap="1" wp14:anchorId="07A8081A" wp14:editId="544B7262">
            <wp:simplePos x="0" y="0"/>
            <wp:positionH relativeFrom="column">
              <wp:posOffset>54610</wp:posOffset>
            </wp:positionH>
            <wp:positionV relativeFrom="paragraph">
              <wp:posOffset>426720</wp:posOffset>
            </wp:positionV>
            <wp:extent cx="5803900" cy="2495550"/>
            <wp:effectExtent l="0" t="0" r="6350" b="0"/>
            <wp:wrapSquare wrapText="bothSides"/>
            <wp:docPr id="8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0"/>
                    <pic:cNvPicPr>
                      <a:picLocks noChangeAspect="1"/>
                    </pic:cNvPicPr>
                  </pic:nvPicPr>
                  <pic:blipFill>
                    <a:blip r:embed="rId10"/>
                    <a:stretch>
                      <a:fillRect/>
                    </a:stretch>
                  </pic:blipFill>
                  <pic:spPr>
                    <a:xfrm>
                      <a:off x="0" y="0"/>
                      <a:ext cx="5803900" cy="2495550"/>
                    </a:xfrm>
                    <a:prstGeom prst="rect">
                      <a:avLst/>
                    </a:prstGeom>
                  </pic:spPr>
                </pic:pic>
              </a:graphicData>
            </a:graphic>
          </wp:anchor>
        </w:drawing>
      </w:r>
      <w:r>
        <w:rPr>
          <w:rFonts w:ascii="黑体" w:eastAsia="黑体" w:hAnsi="黑体" w:hint="eastAsia"/>
          <w:sz w:val="32"/>
          <w:szCs w:val="32"/>
        </w:rPr>
        <w:t>课程逻辑图</w:t>
      </w:r>
    </w:p>
    <w:p w14:paraId="2E84C444" w14:textId="77777777" w:rsidR="00201491" w:rsidRDefault="00201491">
      <w:pPr>
        <w:spacing w:line="560" w:lineRule="exact"/>
        <w:rPr>
          <w:rFonts w:ascii="黑体" w:eastAsia="黑体" w:hAnsi="黑体"/>
          <w:sz w:val="32"/>
          <w:szCs w:val="32"/>
        </w:rPr>
      </w:pPr>
    </w:p>
    <w:p w14:paraId="366A2F08" w14:textId="77777777" w:rsidR="00201491" w:rsidRDefault="007431C0">
      <w:pPr>
        <w:spacing w:line="560" w:lineRule="exact"/>
        <w:ind w:firstLine="640"/>
        <w:rPr>
          <w:rFonts w:ascii="黑体" w:eastAsia="黑体" w:hAnsi="黑体" w:cs="仿宋_GB2312"/>
          <w:sz w:val="32"/>
          <w:szCs w:val="32"/>
        </w:rPr>
      </w:pPr>
      <w:r>
        <w:rPr>
          <w:rFonts w:ascii="黑体" w:eastAsia="黑体" w:hAnsi="黑体" w:cs="仿宋_GB2312" w:hint="eastAsia"/>
          <w:sz w:val="32"/>
          <w:szCs w:val="32"/>
        </w:rPr>
        <w:t>9</w:t>
      </w:r>
      <w:r>
        <w:rPr>
          <w:rFonts w:ascii="黑体" w:eastAsia="黑体" w:hAnsi="黑体" w:cs="仿宋_GB2312"/>
          <w:sz w:val="32"/>
          <w:szCs w:val="32"/>
        </w:rPr>
        <w:t>.</w:t>
      </w:r>
      <w:r>
        <w:rPr>
          <w:rFonts w:ascii="黑体" w:eastAsia="黑体" w:hAnsi="黑体" w:hint="eastAsia"/>
          <w:sz w:val="32"/>
          <w:szCs w:val="32"/>
        </w:rPr>
        <w:t>毕业要求实现矩阵（模板）</w:t>
      </w:r>
    </w:p>
    <w:p w14:paraId="229B26F1" w14:textId="77777777" w:rsidR="00201491" w:rsidRDefault="007431C0">
      <w:pPr>
        <w:pStyle w:val="ListParagraph"/>
        <w:adjustRightInd w:val="0"/>
        <w:spacing w:line="520" w:lineRule="exact"/>
        <w:ind w:firstLine="640"/>
        <w:rPr>
          <w:rFonts w:ascii="仿宋_GB2312" w:eastAsia="仿宋_GB2312" w:hAnsi="仿宋_GB2312" w:cs="仿宋_GB2312"/>
          <w:sz w:val="32"/>
          <w:szCs w:val="32"/>
        </w:rPr>
      </w:pPr>
      <w:r>
        <w:rPr>
          <w:rFonts w:ascii="仿宋_GB2312" w:eastAsia="仿宋_GB2312" w:hAnsi="仿宋_GB2312" w:cs="仿宋_GB2312"/>
          <w:sz w:val="32"/>
          <w:szCs w:val="32"/>
        </w:rPr>
        <w:t>根据培养目标和毕业要求，合理设置课程，并明确每门课程的功能与贡献。</w:t>
      </w:r>
    </w:p>
    <w:tbl>
      <w:tblPr>
        <w:tblpPr w:leftFromText="180" w:rightFromText="180" w:vertAnchor="text" w:tblpXSpec="center" w:tblpY="1"/>
        <w:tblOverlap w:val="never"/>
        <w:tblW w:w="8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7"/>
        <w:gridCol w:w="2231"/>
        <w:gridCol w:w="450"/>
        <w:gridCol w:w="432"/>
        <w:gridCol w:w="442"/>
        <w:gridCol w:w="8"/>
        <w:gridCol w:w="433"/>
        <w:gridCol w:w="441"/>
        <w:gridCol w:w="441"/>
        <w:gridCol w:w="447"/>
        <w:gridCol w:w="441"/>
        <w:gridCol w:w="447"/>
        <w:gridCol w:w="433"/>
        <w:gridCol w:w="8"/>
        <w:gridCol w:w="441"/>
        <w:gridCol w:w="433"/>
        <w:gridCol w:w="8"/>
      </w:tblGrid>
      <w:tr w:rsidR="00201491" w14:paraId="7E1396F0" w14:textId="77777777" w:rsidTr="00FB1AAB">
        <w:trPr>
          <w:trHeight w:val="1407"/>
          <w:tblHeader/>
        </w:trPr>
        <w:tc>
          <w:tcPr>
            <w:tcW w:w="2948" w:type="dxa"/>
            <w:gridSpan w:val="2"/>
            <w:tcBorders>
              <w:top w:val="single" w:sz="4" w:space="0" w:color="auto"/>
            </w:tcBorders>
            <w:shd w:val="clear" w:color="auto" w:fill="DEEAF6" w:themeFill="accent1" w:themeFillTint="33"/>
            <w:vAlign w:val="center"/>
          </w:tcPr>
          <w:p w14:paraId="3531A7A5" w14:textId="77777777" w:rsidR="00201491" w:rsidRPr="00FB1AAB" w:rsidRDefault="007431C0">
            <w:pPr>
              <w:pStyle w:val="ListParagraph"/>
              <w:adjustRightInd w:val="0"/>
              <w:spacing w:line="300" w:lineRule="exact"/>
              <w:ind w:firstLineChars="0" w:firstLine="0"/>
              <w:jc w:val="center"/>
              <w:rPr>
                <w:rFonts w:ascii="Times New Roman" w:hAnsi="Times New Roman" w:cs="Times New Roman"/>
                <w:bCs/>
                <w:sz w:val="21"/>
                <w:szCs w:val="21"/>
              </w:rPr>
            </w:pPr>
            <w:r w:rsidRPr="00FB1AAB">
              <w:rPr>
                <w:rFonts w:ascii="Times New Roman" w:hAnsi="Times New Roman" w:cs="Times New Roman" w:hint="eastAsia"/>
                <w:bCs/>
                <w:sz w:val="21"/>
                <w:szCs w:val="21"/>
              </w:rPr>
              <w:t>课程体系</w:t>
            </w:r>
          </w:p>
        </w:tc>
        <w:tc>
          <w:tcPr>
            <w:tcW w:w="450" w:type="dxa"/>
            <w:shd w:val="clear" w:color="auto" w:fill="DEEAF6" w:themeFill="accent1" w:themeFillTint="33"/>
            <w:vAlign w:val="center"/>
          </w:tcPr>
          <w:p w14:paraId="4CF93258"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1</w:t>
            </w:r>
          </w:p>
        </w:tc>
        <w:tc>
          <w:tcPr>
            <w:tcW w:w="432" w:type="dxa"/>
            <w:shd w:val="clear" w:color="auto" w:fill="DEEAF6" w:themeFill="accent1" w:themeFillTint="33"/>
            <w:vAlign w:val="center"/>
          </w:tcPr>
          <w:p w14:paraId="0F0D25CD"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2</w:t>
            </w:r>
          </w:p>
        </w:tc>
        <w:tc>
          <w:tcPr>
            <w:tcW w:w="442" w:type="dxa"/>
            <w:shd w:val="clear" w:color="auto" w:fill="DEEAF6" w:themeFill="accent1" w:themeFillTint="33"/>
            <w:vAlign w:val="center"/>
          </w:tcPr>
          <w:p w14:paraId="066FD60F"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3</w:t>
            </w:r>
          </w:p>
        </w:tc>
        <w:tc>
          <w:tcPr>
            <w:tcW w:w="441" w:type="dxa"/>
            <w:gridSpan w:val="2"/>
            <w:shd w:val="clear" w:color="auto" w:fill="DEEAF6" w:themeFill="accent1" w:themeFillTint="33"/>
            <w:vAlign w:val="center"/>
          </w:tcPr>
          <w:p w14:paraId="0B73B3DA"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4</w:t>
            </w:r>
          </w:p>
        </w:tc>
        <w:tc>
          <w:tcPr>
            <w:tcW w:w="441" w:type="dxa"/>
            <w:shd w:val="clear" w:color="auto" w:fill="DEEAF6" w:themeFill="accent1" w:themeFillTint="33"/>
            <w:vAlign w:val="center"/>
          </w:tcPr>
          <w:p w14:paraId="70C760B9"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5</w:t>
            </w:r>
          </w:p>
        </w:tc>
        <w:tc>
          <w:tcPr>
            <w:tcW w:w="441" w:type="dxa"/>
            <w:shd w:val="clear" w:color="auto" w:fill="DEEAF6" w:themeFill="accent1" w:themeFillTint="33"/>
            <w:vAlign w:val="center"/>
          </w:tcPr>
          <w:p w14:paraId="2BD691B1"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6</w:t>
            </w:r>
          </w:p>
        </w:tc>
        <w:tc>
          <w:tcPr>
            <w:tcW w:w="447" w:type="dxa"/>
            <w:shd w:val="clear" w:color="auto" w:fill="DEEAF6" w:themeFill="accent1" w:themeFillTint="33"/>
            <w:vAlign w:val="center"/>
          </w:tcPr>
          <w:p w14:paraId="61A01023"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7</w:t>
            </w:r>
          </w:p>
        </w:tc>
        <w:tc>
          <w:tcPr>
            <w:tcW w:w="441" w:type="dxa"/>
            <w:shd w:val="clear" w:color="auto" w:fill="DEEAF6" w:themeFill="accent1" w:themeFillTint="33"/>
            <w:vAlign w:val="center"/>
          </w:tcPr>
          <w:p w14:paraId="5497EA93"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8</w:t>
            </w:r>
          </w:p>
        </w:tc>
        <w:tc>
          <w:tcPr>
            <w:tcW w:w="447" w:type="dxa"/>
            <w:shd w:val="clear" w:color="auto" w:fill="DEEAF6" w:themeFill="accent1" w:themeFillTint="33"/>
            <w:vAlign w:val="center"/>
          </w:tcPr>
          <w:p w14:paraId="630EFDC4"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9</w:t>
            </w:r>
          </w:p>
        </w:tc>
        <w:tc>
          <w:tcPr>
            <w:tcW w:w="441" w:type="dxa"/>
            <w:gridSpan w:val="2"/>
            <w:shd w:val="clear" w:color="auto" w:fill="DEEAF6" w:themeFill="accent1" w:themeFillTint="33"/>
            <w:vAlign w:val="center"/>
          </w:tcPr>
          <w:p w14:paraId="512A256A"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10</w:t>
            </w:r>
          </w:p>
        </w:tc>
        <w:tc>
          <w:tcPr>
            <w:tcW w:w="441" w:type="dxa"/>
            <w:shd w:val="clear" w:color="auto" w:fill="DEEAF6" w:themeFill="accent1" w:themeFillTint="33"/>
            <w:vAlign w:val="center"/>
          </w:tcPr>
          <w:p w14:paraId="58EA2BD9"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11</w:t>
            </w:r>
          </w:p>
        </w:tc>
        <w:tc>
          <w:tcPr>
            <w:tcW w:w="441" w:type="dxa"/>
            <w:gridSpan w:val="2"/>
            <w:shd w:val="clear" w:color="auto" w:fill="DEEAF6" w:themeFill="accent1" w:themeFillTint="33"/>
            <w:vAlign w:val="center"/>
          </w:tcPr>
          <w:p w14:paraId="2AA10398" w14:textId="77777777" w:rsidR="00201491" w:rsidRPr="00FB1AAB" w:rsidRDefault="007431C0">
            <w:pPr>
              <w:pStyle w:val="ListParagraph"/>
              <w:adjustRightInd w:val="0"/>
              <w:spacing w:line="300" w:lineRule="exact"/>
              <w:ind w:leftChars="-20" w:left="-42" w:rightChars="-20" w:right="-42" w:firstLineChars="0" w:firstLine="0"/>
              <w:jc w:val="center"/>
              <w:rPr>
                <w:rFonts w:ascii="Times New Roman" w:hAnsi="Times New Roman" w:cs="Times New Roman"/>
                <w:bCs/>
                <w:sz w:val="21"/>
                <w:szCs w:val="21"/>
              </w:rPr>
            </w:pPr>
            <w:r w:rsidRPr="00FB1AAB">
              <w:rPr>
                <w:rFonts w:ascii="Times New Roman" w:hAnsi="Times New Roman" w:cs="Times New Roman"/>
                <w:bCs/>
                <w:sz w:val="21"/>
                <w:szCs w:val="21"/>
              </w:rPr>
              <w:t>毕业要求</w:t>
            </w:r>
            <w:r w:rsidRPr="00FB1AAB">
              <w:rPr>
                <w:rFonts w:ascii="Times New Roman" w:hAnsi="Times New Roman" w:cs="Times New Roman"/>
                <w:bCs/>
                <w:sz w:val="21"/>
                <w:szCs w:val="21"/>
              </w:rPr>
              <w:t>12</w:t>
            </w:r>
          </w:p>
        </w:tc>
      </w:tr>
      <w:tr w:rsidR="00201491" w14:paraId="4D301612" w14:textId="77777777">
        <w:trPr>
          <w:trHeight w:val="283"/>
        </w:trPr>
        <w:tc>
          <w:tcPr>
            <w:tcW w:w="717" w:type="dxa"/>
            <w:vMerge w:val="restart"/>
            <w:vAlign w:val="center"/>
          </w:tcPr>
          <w:p w14:paraId="50926248"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思政类</w:t>
            </w:r>
          </w:p>
        </w:tc>
        <w:tc>
          <w:tcPr>
            <w:tcW w:w="2231" w:type="dxa"/>
            <w:vAlign w:val="center"/>
          </w:tcPr>
          <w:p w14:paraId="1AD14FFB"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习近平新时代中国特色社会主义思想概论</w:t>
            </w:r>
          </w:p>
        </w:tc>
        <w:tc>
          <w:tcPr>
            <w:tcW w:w="450" w:type="dxa"/>
            <w:vAlign w:val="center"/>
          </w:tcPr>
          <w:p w14:paraId="6AF612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D27C2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796ADA5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3464D6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B13A1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B26052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CA1A35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1" w:type="dxa"/>
            <w:vAlign w:val="center"/>
          </w:tcPr>
          <w:p w14:paraId="7003C3C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7" w:type="dxa"/>
            <w:vAlign w:val="center"/>
          </w:tcPr>
          <w:p w14:paraId="5B798EB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164E6F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6FD351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AEACFB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148DE8D1" w14:textId="77777777">
        <w:trPr>
          <w:trHeight w:val="283"/>
        </w:trPr>
        <w:tc>
          <w:tcPr>
            <w:tcW w:w="717" w:type="dxa"/>
            <w:vMerge/>
          </w:tcPr>
          <w:p w14:paraId="39F4BE1B"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vAlign w:val="center"/>
          </w:tcPr>
          <w:p w14:paraId="7D2DEDAB" w14:textId="1A488354" w:rsidR="00AF3E39" w:rsidRDefault="00AF3E39">
            <w:pPr>
              <w:snapToGrid w:val="0"/>
              <w:spacing w:line="240" w:lineRule="exact"/>
              <w:jc w:val="center"/>
              <w:rPr>
                <w:rFonts w:ascii="Times New Roman" w:eastAsia="仿宋_GB2312" w:hAnsi="Times New Roman" w:cs="宋体" w:hint="eastAsia"/>
                <w:sz w:val="18"/>
                <w:szCs w:val="18"/>
              </w:rPr>
            </w:pPr>
            <w:r w:rsidRPr="00AF3E39">
              <w:rPr>
                <w:rFonts w:ascii="Times New Roman" w:eastAsia="仿宋_GB2312" w:hAnsi="Times New Roman" w:cs="宋体" w:hint="eastAsia"/>
                <w:sz w:val="18"/>
                <w:szCs w:val="18"/>
              </w:rPr>
              <w:t>新时代实践教育</w:t>
            </w:r>
          </w:p>
        </w:tc>
        <w:tc>
          <w:tcPr>
            <w:tcW w:w="450" w:type="dxa"/>
            <w:vAlign w:val="center"/>
          </w:tcPr>
          <w:p w14:paraId="6603AD7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36234B55"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030DDB31"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59E9C13"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0D6645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BD51DFF"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9ECB42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8C8010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BDC409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BA77D0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37580F0"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DE064F5"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7373E3B" w14:textId="77777777">
        <w:trPr>
          <w:trHeight w:val="283"/>
        </w:trPr>
        <w:tc>
          <w:tcPr>
            <w:tcW w:w="717" w:type="dxa"/>
            <w:vMerge/>
          </w:tcPr>
          <w:p w14:paraId="48CB81F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2468B65"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新时代大学生文化素养</w:t>
            </w:r>
          </w:p>
        </w:tc>
        <w:tc>
          <w:tcPr>
            <w:tcW w:w="450" w:type="dxa"/>
            <w:vAlign w:val="center"/>
          </w:tcPr>
          <w:p w14:paraId="275E7C4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ED2A0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216F159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D9B07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F762A4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34138D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82F6A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E0FC01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D49BB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0AEDD1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F645C4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833D31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BB4BC79" w14:textId="77777777">
        <w:trPr>
          <w:trHeight w:val="283"/>
        </w:trPr>
        <w:tc>
          <w:tcPr>
            <w:tcW w:w="717" w:type="dxa"/>
            <w:vMerge/>
          </w:tcPr>
          <w:p w14:paraId="0D5B1B7A"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B39DA14"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马克思主义基本原理</w:t>
            </w:r>
          </w:p>
        </w:tc>
        <w:tc>
          <w:tcPr>
            <w:tcW w:w="450" w:type="dxa"/>
            <w:vAlign w:val="center"/>
          </w:tcPr>
          <w:p w14:paraId="75702B6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B3DC4E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BB73A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F56463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BD1BEF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8971EA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87FFD9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12FFBD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8DD689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101F1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28E050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gridSpan w:val="2"/>
            <w:vAlign w:val="center"/>
          </w:tcPr>
          <w:p w14:paraId="1D644B9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9A7B2D5" w14:textId="77777777">
        <w:trPr>
          <w:trHeight w:val="283"/>
        </w:trPr>
        <w:tc>
          <w:tcPr>
            <w:tcW w:w="717" w:type="dxa"/>
            <w:vMerge/>
          </w:tcPr>
          <w:p w14:paraId="4FAF258E"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D4089E3"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中国共产党历史与理论</w:t>
            </w:r>
          </w:p>
        </w:tc>
        <w:tc>
          <w:tcPr>
            <w:tcW w:w="450" w:type="dxa"/>
            <w:vAlign w:val="center"/>
          </w:tcPr>
          <w:p w14:paraId="7FF6800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E99D5E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EB088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578AC7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17E2E7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0C9A37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291A97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91FC0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2393DD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906DA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70373B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A7BC7A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38B8BC2F" w14:textId="77777777">
        <w:trPr>
          <w:trHeight w:val="283"/>
        </w:trPr>
        <w:tc>
          <w:tcPr>
            <w:tcW w:w="717" w:type="dxa"/>
            <w:vMerge/>
          </w:tcPr>
          <w:p w14:paraId="0184425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9F1B67B"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思想政治实践课</w:t>
            </w:r>
          </w:p>
        </w:tc>
        <w:tc>
          <w:tcPr>
            <w:tcW w:w="450" w:type="dxa"/>
            <w:vAlign w:val="center"/>
          </w:tcPr>
          <w:p w14:paraId="58F273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83F89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689281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782C82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F45B73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092AF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66442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F5549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60027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EF2E07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69A329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49379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B371BEC" w14:textId="77777777">
        <w:trPr>
          <w:trHeight w:val="283"/>
        </w:trPr>
        <w:tc>
          <w:tcPr>
            <w:tcW w:w="717" w:type="dxa"/>
            <w:vMerge/>
          </w:tcPr>
          <w:p w14:paraId="22181711"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1399F4D"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思政选修课</w:t>
            </w:r>
          </w:p>
        </w:tc>
        <w:tc>
          <w:tcPr>
            <w:tcW w:w="450" w:type="dxa"/>
            <w:vAlign w:val="center"/>
          </w:tcPr>
          <w:p w14:paraId="6AA102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3DE2EA3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540256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8E8EAE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A88F9D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3E45C2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AAF47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15096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BBA85B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DA7CCB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965542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F5A6DE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819FA0C" w14:textId="77777777" w:rsidTr="00591908">
        <w:trPr>
          <w:trHeight w:val="283"/>
        </w:trPr>
        <w:tc>
          <w:tcPr>
            <w:tcW w:w="717" w:type="dxa"/>
            <w:vMerge w:val="restart"/>
            <w:vAlign w:val="center"/>
          </w:tcPr>
          <w:p w14:paraId="1C3700E2" w14:textId="77777777" w:rsidR="00201491" w:rsidRDefault="007431C0" w:rsidP="00591908">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军事类</w:t>
            </w:r>
          </w:p>
        </w:tc>
        <w:tc>
          <w:tcPr>
            <w:tcW w:w="2231" w:type="dxa"/>
            <w:vAlign w:val="center"/>
          </w:tcPr>
          <w:p w14:paraId="052990E8"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集中军事训练</w:t>
            </w:r>
          </w:p>
        </w:tc>
        <w:tc>
          <w:tcPr>
            <w:tcW w:w="450" w:type="dxa"/>
            <w:vAlign w:val="center"/>
          </w:tcPr>
          <w:p w14:paraId="26A8CD9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34E4651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905E1A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1AF223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6C010D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153BE4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4B8B6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D341E5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7" w:type="dxa"/>
            <w:vAlign w:val="center"/>
          </w:tcPr>
          <w:p w14:paraId="037C19D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1" w:type="dxa"/>
            <w:gridSpan w:val="2"/>
            <w:vAlign w:val="center"/>
          </w:tcPr>
          <w:p w14:paraId="4AF71B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4DF318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17C497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C2FAE27" w14:textId="77777777" w:rsidTr="00591908">
        <w:trPr>
          <w:trHeight w:val="90"/>
        </w:trPr>
        <w:tc>
          <w:tcPr>
            <w:tcW w:w="717" w:type="dxa"/>
            <w:vMerge/>
            <w:vAlign w:val="center"/>
          </w:tcPr>
          <w:p w14:paraId="379A6638" w14:textId="77777777" w:rsidR="00201491" w:rsidRDefault="00201491" w:rsidP="00591908">
            <w:pPr>
              <w:snapToGrid w:val="0"/>
              <w:spacing w:line="240" w:lineRule="exact"/>
              <w:jc w:val="center"/>
              <w:rPr>
                <w:rFonts w:ascii="Times New Roman" w:eastAsia="仿宋_GB2312" w:hAnsi="Times New Roman" w:cs="宋体"/>
                <w:sz w:val="18"/>
                <w:szCs w:val="18"/>
              </w:rPr>
            </w:pPr>
          </w:p>
        </w:tc>
        <w:tc>
          <w:tcPr>
            <w:tcW w:w="2231" w:type="dxa"/>
            <w:vAlign w:val="center"/>
          </w:tcPr>
          <w:p w14:paraId="395038BD"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军事理论</w:t>
            </w:r>
            <w:r>
              <w:rPr>
                <w:rFonts w:ascii="Times New Roman" w:eastAsia="仿宋_GB2312" w:hAnsi="Times New Roman" w:cs="宋体" w:hint="eastAsia"/>
                <w:sz w:val="18"/>
                <w:szCs w:val="18"/>
              </w:rPr>
              <w:t>1</w:t>
            </w:r>
          </w:p>
        </w:tc>
        <w:tc>
          <w:tcPr>
            <w:tcW w:w="450" w:type="dxa"/>
            <w:vAlign w:val="center"/>
          </w:tcPr>
          <w:p w14:paraId="559D8A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7CE4A3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6001EEF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538F1B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49DC29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33FBF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F9AC4A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F768EF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7" w:type="dxa"/>
            <w:vAlign w:val="center"/>
          </w:tcPr>
          <w:p w14:paraId="1258375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1" w:type="dxa"/>
            <w:gridSpan w:val="2"/>
            <w:vAlign w:val="center"/>
          </w:tcPr>
          <w:p w14:paraId="5D5087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575E8C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7712F4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2769F9F" w14:textId="77777777" w:rsidTr="00591908">
        <w:trPr>
          <w:trHeight w:val="90"/>
        </w:trPr>
        <w:tc>
          <w:tcPr>
            <w:tcW w:w="717" w:type="dxa"/>
            <w:vMerge w:val="restart"/>
            <w:vAlign w:val="center"/>
          </w:tcPr>
          <w:p w14:paraId="2C38F592" w14:textId="77777777" w:rsidR="00201491" w:rsidRDefault="007431C0" w:rsidP="00591908">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体育类</w:t>
            </w:r>
          </w:p>
        </w:tc>
        <w:tc>
          <w:tcPr>
            <w:tcW w:w="2231" w:type="dxa"/>
            <w:vAlign w:val="center"/>
          </w:tcPr>
          <w:p w14:paraId="2031AEFE"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体育A</w:t>
            </w:r>
          </w:p>
        </w:tc>
        <w:tc>
          <w:tcPr>
            <w:tcW w:w="450" w:type="dxa"/>
            <w:vAlign w:val="center"/>
          </w:tcPr>
          <w:p w14:paraId="2D130EA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F2608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011ACC1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C1584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0992C6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F4922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3B183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C02130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6A046B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2DC682A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38FDB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0DCD22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2B314331" w14:textId="77777777">
        <w:trPr>
          <w:trHeight w:val="90"/>
        </w:trPr>
        <w:tc>
          <w:tcPr>
            <w:tcW w:w="717" w:type="dxa"/>
            <w:vMerge/>
          </w:tcPr>
          <w:p w14:paraId="3BD669D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BA7E142"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体育锻炼1</w:t>
            </w:r>
          </w:p>
        </w:tc>
        <w:tc>
          <w:tcPr>
            <w:tcW w:w="450" w:type="dxa"/>
            <w:vAlign w:val="center"/>
          </w:tcPr>
          <w:p w14:paraId="62796DA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76F8C5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D687B3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C4BC5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1F7996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2C4250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9CD9B5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FCD46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128C4A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340D20B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6AD1B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A110D1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10F2B84A" w14:textId="77777777">
        <w:trPr>
          <w:trHeight w:val="90"/>
        </w:trPr>
        <w:tc>
          <w:tcPr>
            <w:tcW w:w="717" w:type="dxa"/>
            <w:vMerge/>
          </w:tcPr>
          <w:p w14:paraId="1BEB7BFB"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400031B"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体育B</w:t>
            </w:r>
          </w:p>
        </w:tc>
        <w:tc>
          <w:tcPr>
            <w:tcW w:w="450" w:type="dxa"/>
            <w:vAlign w:val="center"/>
          </w:tcPr>
          <w:p w14:paraId="7F84021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652148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15EAAB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6BA99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FA0300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F60270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6C7371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399B35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A81003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21F23D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528C42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7FA85F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0968CC15" w14:textId="77777777">
        <w:trPr>
          <w:trHeight w:val="90"/>
        </w:trPr>
        <w:tc>
          <w:tcPr>
            <w:tcW w:w="717" w:type="dxa"/>
            <w:vMerge/>
          </w:tcPr>
          <w:p w14:paraId="4A94BB02"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6D72A8C"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体育锻炼2</w:t>
            </w:r>
          </w:p>
        </w:tc>
        <w:tc>
          <w:tcPr>
            <w:tcW w:w="450" w:type="dxa"/>
            <w:vAlign w:val="center"/>
          </w:tcPr>
          <w:p w14:paraId="4788092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8D35A1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6F34A83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225D06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FB8962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763FE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2283DA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CD2543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BF570F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31FB62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40F55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B4822B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072E0865" w14:textId="77777777">
        <w:trPr>
          <w:trHeight w:val="90"/>
        </w:trPr>
        <w:tc>
          <w:tcPr>
            <w:tcW w:w="717" w:type="dxa"/>
            <w:vMerge/>
          </w:tcPr>
          <w:p w14:paraId="1469EFF0"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F268767"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体育C</w:t>
            </w:r>
          </w:p>
        </w:tc>
        <w:tc>
          <w:tcPr>
            <w:tcW w:w="450" w:type="dxa"/>
            <w:vAlign w:val="center"/>
          </w:tcPr>
          <w:p w14:paraId="4425639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96B7F2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BF93A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33DAA7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FC11D3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E8B01E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5D5D9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80066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26372E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4C3C94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B1E0C7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AD0613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4FA289D7" w14:textId="77777777">
        <w:trPr>
          <w:trHeight w:val="90"/>
        </w:trPr>
        <w:tc>
          <w:tcPr>
            <w:tcW w:w="717" w:type="dxa"/>
            <w:vMerge/>
          </w:tcPr>
          <w:p w14:paraId="0C04D1E0"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FF44748"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体育锻炼3</w:t>
            </w:r>
          </w:p>
        </w:tc>
        <w:tc>
          <w:tcPr>
            <w:tcW w:w="450" w:type="dxa"/>
            <w:vAlign w:val="center"/>
          </w:tcPr>
          <w:p w14:paraId="495F64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BADEF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0AD41ED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6B053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57AB2C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F2A867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D765A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082777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82D11E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04149B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597487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7C304F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EFD6307" w14:textId="77777777">
        <w:trPr>
          <w:trHeight w:val="90"/>
        </w:trPr>
        <w:tc>
          <w:tcPr>
            <w:tcW w:w="717" w:type="dxa"/>
            <w:vMerge/>
          </w:tcPr>
          <w:p w14:paraId="298EDE9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8FE0664"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体育D</w:t>
            </w:r>
          </w:p>
        </w:tc>
        <w:tc>
          <w:tcPr>
            <w:tcW w:w="450" w:type="dxa"/>
            <w:vAlign w:val="center"/>
          </w:tcPr>
          <w:p w14:paraId="74482BB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FC2730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1C2F80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FB3133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3F609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0D403D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0A360B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6C2F72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0902C7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2607C6E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36639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3B201D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79948B15" w14:textId="77777777">
        <w:trPr>
          <w:trHeight w:val="90"/>
        </w:trPr>
        <w:tc>
          <w:tcPr>
            <w:tcW w:w="717" w:type="dxa"/>
            <w:vMerge/>
          </w:tcPr>
          <w:p w14:paraId="09CD002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88B8E58"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体育锻炼4</w:t>
            </w:r>
          </w:p>
        </w:tc>
        <w:tc>
          <w:tcPr>
            <w:tcW w:w="450" w:type="dxa"/>
            <w:vAlign w:val="center"/>
          </w:tcPr>
          <w:p w14:paraId="3CE085F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C7FE67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21BA252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D2EFCA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EA0D16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A8DC11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B349DE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C9AF3B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F83DDC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50DF63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4F7E66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550031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033E1007" w14:textId="77777777">
        <w:trPr>
          <w:trHeight w:val="90"/>
        </w:trPr>
        <w:tc>
          <w:tcPr>
            <w:tcW w:w="717" w:type="dxa"/>
            <w:vMerge/>
          </w:tcPr>
          <w:p w14:paraId="52A8A821"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B46CB70"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体育锻炼5</w:t>
            </w:r>
          </w:p>
        </w:tc>
        <w:tc>
          <w:tcPr>
            <w:tcW w:w="450" w:type="dxa"/>
            <w:vAlign w:val="center"/>
          </w:tcPr>
          <w:p w14:paraId="55F74C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B320E9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1A65E80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283517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2D87A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5E9E6A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942526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060536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A6C2DF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032B781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5AB59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993B97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BF3614C" w14:textId="77777777">
        <w:trPr>
          <w:trHeight w:val="90"/>
        </w:trPr>
        <w:tc>
          <w:tcPr>
            <w:tcW w:w="717" w:type="dxa"/>
            <w:vMerge/>
          </w:tcPr>
          <w:p w14:paraId="7EF98633"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59E526F"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体育锻炼6</w:t>
            </w:r>
          </w:p>
        </w:tc>
        <w:tc>
          <w:tcPr>
            <w:tcW w:w="450" w:type="dxa"/>
            <w:vAlign w:val="center"/>
          </w:tcPr>
          <w:p w14:paraId="65CD392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D15617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0847AC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0BFE72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D131AC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0F748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99867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6C65C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2CD2F8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64A4C8A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0B25F2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5F8FC4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52528171" w14:textId="77777777">
        <w:trPr>
          <w:trHeight w:val="90"/>
        </w:trPr>
        <w:tc>
          <w:tcPr>
            <w:tcW w:w="717" w:type="dxa"/>
            <w:vMerge/>
          </w:tcPr>
          <w:p w14:paraId="72E88649"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5D748B17"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体育锻炼7</w:t>
            </w:r>
          </w:p>
        </w:tc>
        <w:tc>
          <w:tcPr>
            <w:tcW w:w="450" w:type="dxa"/>
            <w:vAlign w:val="center"/>
          </w:tcPr>
          <w:p w14:paraId="5B08D2D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C8D41A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21C31F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EB638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F9C000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EB9DCA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B52601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23D040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9D0912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gridSpan w:val="2"/>
            <w:vAlign w:val="center"/>
          </w:tcPr>
          <w:p w14:paraId="615D74B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9543BE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F8A93B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9E91432" w14:textId="77777777" w:rsidTr="00591908">
        <w:trPr>
          <w:trHeight w:val="90"/>
        </w:trPr>
        <w:tc>
          <w:tcPr>
            <w:tcW w:w="717" w:type="dxa"/>
            <w:vMerge w:val="restart"/>
            <w:vAlign w:val="center"/>
          </w:tcPr>
          <w:p w14:paraId="423CA657" w14:textId="77777777" w:rsidR="00201491" w:rsidRDefault="007431C0" w:rsidP="00591908">
            <w:pPr>
              <w:snapToGrid w:val="0"/>
              <w:spacing w:line="240" w:lineRule="exact"/>
              <w:rPr>
                <w:rFonts w:ascii="Times New Roman" w:eastAsia="仿宋_GB2312" w:hAnsi="Times New Roman" w:cs="宋体"/>
                <w:sz w:val="18"/>
                <w:szCs w:val="18"/>
              </w:rPr>
            </w:pPr>
            <w:r>
              <w:rPr>
                <w:rFonts w:ascii="Times New Roman" w:eastAsia="仿宋_GB2312" w:hAnsi="Times New Roman" w:cs="宋体" w:hint="eastAsia"/>
                <w:sz w:val="18"/>
                <w:szCs w:val="18"/>
              </w:rPr>
              <w:t>外语类</w:t>
            </w:r>
          </w:p>
        </w:tc>
        <w:tc>
          <w:tcPr>
            <w:tcW w:w="2231" w:type="dxa"/>
            <w:vAlign w:val="center"/>
          </w:tcPr>
          <w:p w14:paraId="2BC62CB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英语读写译</w:t>
            </w:r>
          </w:p>
        </w:tc>
        <w:tc>
          <w:tcPr>
            <w:tcW w:w="450" w:type="dxa"/>
            <w:vAlign w:val="center"/>
          </w:tcPr>
          <w:p w14:paraId="6CAE9C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1AC7A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0DB863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0B84A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905E73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2844B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84B86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47E33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89A9DF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EAB775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30DC6D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2292844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34C52815" w14:textId="77777777">
        <w:trPr>
          <w:trHeight w:val="90"/>
        </w:trPr>
        <w:tc>
          <w:tcPr>
            <w:tcW w:w="717" w:type="dxa"/>
            <w:vMerge/>
          </w:tcPr>
          <w:p w14:paraId="2DB8A6CB"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FE3916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英语听说</w:t>
            </w:r>
          </w:p>
        </w:tc>
        <w:tc>
          <w:tcPr>
            <w:tcW w:w="450" w:type="dxa"/>
            <w:vAlign w:val="center"/>
          </w:tcPr>
          <w:p w14:paraId="784E56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0692C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0DE937A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708C08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5CF0A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2D0F7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5AC4C2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DF1F4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6508E0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B65E05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E5C20C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5F6159F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70413DBE" w14:textId="77777777">
        <w:trPr>
          <w:trHeight w:val="90"/>
        </w:trPr>
        <w:tc>
          <w:tcPr>
            <w:tcW w:w="717" w:type="dxa"/>
            <w:vMerge/>
          </w:tcPr>
          <w:p w14:paraId="0A9F6ED2"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16B22D1"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翻译与跨文化传播</w:t>
            </w:r>
          </w:p>
        </w:tc>
        <w:tc>
          <w:tcPr>
            <w:tcW w:w="450" w:type="dxa"/>
            <w:vAlign w:val="center"/>
          </w:tcPr>
          <w:p w14:paraId="26236C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37F58E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625E674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AAC82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725D02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0AF168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800E36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520F20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BF11F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C5CE21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25A939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27DD4F8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2FB7CF22" w14:textId="77777777">
        <w:trPr>
          <w:trHeight w:val="90"/>
        </w:trPr>
        <w:tc>
          <w:tcPr>
            <w:tcW w:w="717" w:type="dxa"/>
            <w:vMerge/>
          </w:tcPr>
          <w:p w14:paraId="11EA8F59"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E89FD68"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英语交流与沟通</w:t>
            </w:r>
          </w:p>
        </w:tc>
        <w:tc>
          <w:tcPr>
            <w:tcW w:w="450" w:type="dxa"/>
            <w:vAlign w:val="center"/>
          </w:tcPr>
          <w:p w14:paraId="3ECB61D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B752DA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7966250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EA68B6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63FBC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62A78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65622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175698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05D42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4D74F4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309AD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2561B05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0302DC5E" w14:textId="77777777">
        <w:trPr>
          <w:trHeight w:val="90"/>
        </w:trPr>
        <w:tc>
          <w:tcPr>
            <w:tcW w:w="717" w:type="dxa"/>
            <w:vMerge/>
          </w:tcPr>
          <w:p w14:paraId="399212AF"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3E39A6B"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英语畅谈中国</w:t>
            </w:r>
          </w:p>
        </w:tc>
        <w:tc>
          <w:tcPr>
            <w:tcW w:w="450" w:type="dxa"/>
            <w:vAlign w:val="center"/>
          </w:tcPr>
          <w:p w14:paraId="3DA7C2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67D7DB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F0B968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A9BD17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6C013E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1C7816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DBCC82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E584C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C6F2E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054911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574E1D0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6ABD80C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5059167B" w14:textId="77777777">
        <w:trPr>
          <w:trHeight w:val="90"/>
        </w:trPr>
        <w:tc>
          <w:tcPr>
            <w:tcW w:w="717" w:type="dxa"/>
            <w:vMerge/>
          </w:tcPr>
          <w:p w14:paraId="1FCCB5DA"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B692C6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学术英文写作</w:t>
            </w:r>
          </w:p>
        </w:tc>
        <w:tc>
          <w:tcPr>
            <w:tcW w:w="450" w:type="dxa"/>
            <w:vAlign w:val="center"/>
          </w:tcPr>
          <w:p w14:paraId="5CD99C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34930A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9DB78D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3B891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AA34B9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598B69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EA11ED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629C89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C0248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EA0DD6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C59A80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369013E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8CD9F72" w14:textId="77777777">
        <w:trPr>
          <w:trHeight w:val="90"/>
        </w:trPr>
        <w:tc>
          <w:tcPr>
            <w:tcW w:w="717" w:type="dxa"/>
            <w:vMerge/>
          </w:tcPr>
          <w:p w14:paraId="04C04D0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0586919"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中国传统典籍英译</w:t>
            </w:r>
          </w:p>
        </w:tc>
        <w:tc>
          <w:tcPr>
            <w:tcW w:w="450" w:type="dxa"/>
            <w:vAlign w:val="center"/>
          </w:tcPr>
          <w:p w14:paraId="3AC4D69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C688DD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216FD3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6FC63E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B9218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ECD14B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CA0471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BD4D17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E74A95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C90F95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0B997A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3AFBCBF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1366CE43" w14:textId="77777777">
        <w:trPr>
          <w:trHeight w:val="90"/>
        </w:trPr>
        <w:tc>
          <w:tcPr>
            <w:tcW w:w="717" w:type="dxa"/>
            <w:vMerge/>
          </w:tcPr>
          <w:p w14:paraId="336ABFE4"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15061C0"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西方文化掠影</w:t>
            </w:r>
          </w:p>
        </w:tc>
        <w:tc>
          <w:tcPr>
            <w:tcW w:w="450" w:type="dxa"/>
            <w:vAlign w:val="center"/>
          </w:tcPr>
          <w:p w14:paraId="23C2C70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25983C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F2119E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3EC482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A98F3B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8CA44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2A6D2A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4ED56F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02E48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A98948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A85ED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7EEADE8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17160828" w14:textId="77777777">
        <w:trPr>
          <w:trHeight w:val="90"/>
        </w:trPr>
        <w:tc>
          <w:tcPr>
            <w:tcW w:w="717" w:type="dxa"/>
            <w:vMerge/>
          </w:tcPr>
          <w:p w14:paraId="6A039A42"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741BF7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基础英语 1</w:t>
            </w:r>
          </w:p>
        </w:tc>
        <w:tc>
          <w:tcPr>
            <w:tcW w:w="450" w:type="dxa"/>
            <w:vAlign w:val="center"/>
          </w:tcPr>
          <w:p w14:paraId="205B7B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0A058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2616D0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EA1C38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ED6B4D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DE34DD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42D95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3D421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C2877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790350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24DFFC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555ACA7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14748024" w14:textId="77777777">
        <w:trPr>
          <w:trHeight w:val="90"/>
        </w:trPr>
        <w:tc>
          <w:tcPr>
            <w:tcW w:w="717" w:type="dxa"/>
            <w:vMerge/>
          </w:tcPr>
          <w:p w14:paraId="4343A09A"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4750505"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基础英语 2</w:t>
            </w:r>
          </w:p>
        </w:tc>
        <w:tc>
          <w:tcPr>
            <w:tcW w:w="450" w:type="dxa"/>
            <w:vAlign w:val="center"/>
          </w:tcPr>
          <w:p w14:paraId="684E58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0B25F7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7605E0C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5A8E009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4BAC0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B6B9E8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AAE21A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54EA1E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4A5A2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168955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437429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570275F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7F5E2EE1" w14:textId="77777777">
        <w:trPr>
          <w:trHeight w:val="90"/>
        </w:trPr>
        <w:tc>
          <w:tcPr>
            <w:tcW w:w="717" w:type="dxa"/>
            <w:vMerge/>
          </w:tcPr>
          <w:p w14:paraId="54649EC6"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32BE686"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基础英语 3</w:t>
            </w:r>
          </w:p>
        </w:tc>
        <w:tc>
          <w:tcPr>
            <w:tcW w:w="450" w:type="dxa"/>
            <w:vAlign w:val="center"/>
          </w:tcPr>
          <w:p w14:paraId="36377F4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A1B273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EBBD04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63129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7199A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C5993A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383070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4B14D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0F0EC7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5ACF76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79C50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42DBA53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433837E" w14:textId="77777777">
        <w:trPr>
          <w:trHeight w:val="90"/>
        </w:trPr>
        <w:tc>
          <w:tcPr>
            <w:tcW w:w="717" w:type="dxa"/>
            <w:vMerge/>
          </w:tcPr>
          <w:p w14:paraId="5B397043"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594A45D"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基础英语 4</w:t>
            </w:r>
          </w:p>
        </w:tc>
        <w:tc>
          <w:tcPr>
            <w:tcW w:w="450" w:type="dxa"/>
            <w:vAlign w:val="center"/>
          </w:tcPr>
          <w:p w14:paraId="72725E7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89E33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825BC5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AB861D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E8DC9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06F52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9B545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A48EC9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AA945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AEE820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AFF2A3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4A02B05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09EA4301" w14:textId="77777777">
        <w:trPr>
          <w:trHeight w:val="90"/>
        </w:trPr>
        <w:tc>
          <w:tcPr>
            <w:tcW w:w="717" w:type="dxa"/>
            <w:vMerge w:val="restart"/>
          </w:tcPr>
          <w:p w14:paraId="27487814" w14:textId="77777777" w:rsidR="00201491" w:rsidRDefault="00201491">
            <w:pPr>
              <w:snapToGrid w:val="0"/>
              <w:spacing w:line="240" w:lineRule="exact"/>
              <w:jc w:val="center"/>
              <w:rPr>
                <w:rFonts w:ascii="Times New Roman" w:eastAsia="仿宋_GB2312" w:hAnsi="Times New Roman" w:cs="宋体"/>
                <w:sz w:val="18"/>
                <w:szCs w:val="18"/>
              </w:rPr>
            </w:pPr>
          </w:p>
          <w:p w14:paraId="2233620C" w14:textId="77777777" w:rsidR="00201491" w:rsidRDefault="007431C0">
            <w:pPr>
              <w:jc w:val="center"/>
            </w:pPr>
            <w:r>
              <w:rPr>
                <w:rFonts w:ascii="Times New Roman" w:eastAsia="仿宋_GB2312" w:hAnsi="Times New Roman" w:hint="eastAsia"/>
                <w:sz w:val="18"/>
                <w:szCs w:val="18"/>
              </w:rPr>
              <w:t>通识必修课程</w:t>
            </w:r>
          </w:p>
        </w:tc>
        <w:tc>
          <w:tcPr>
            <w:tcW w:w="2231" w:type="dxa"/>
            <w:vAlign w:val="center"/>
          </w:tcPr>
          <w:p w14:paraId="2845247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大学生心理健康（上）</w:t>
            </w:r>
          </w:p>
        </w:tc>
        <w:tc>
          <w:tcPr>
            <w:tcW w:w="450" w:type="dxa"/>
            <w:vAlign w:val="center"/>
          </w:tcPr>
          <w:p w14:paraId="7F95260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7E190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36C69A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11DD6A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0C18EB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C8D54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4E7186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0A04E4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0E80D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1627B4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A20E2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5A97BAE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2AE5C53E" w14:textId="77777777">
        <w:trPr>
          <w:trHeight w:val="90"/>
        </w:trPr>
        <w:tc>
          <w:tcPr>
            <w:tcW w:w="717" w:type="dxa"/>
            <w:vMerge/>
          </w:tcPr>
          <w:p w14:paraId="7B194657" w14:textId="77777777" w:rsidR="00201491" w:rsidRDefault="00201491">
            <w:pPr>
              <w:jc w:val="center"/>
              <w:rPr>
                <w:rFonts w:ascii="Times New Roman" w:eastAsia="仿宋_GB2312" w:hAnsi="Times New Roman"/>
                <w:sz w:val="18"/>
                <w:szCs w:val="18"/>
              </w:rPr>
            </w:pPr>
          </w:p>
        </w:tc>
        <w:tc>
          <w:tcPr>
            <w:tcW w:w="2231" w:type="dxa"/>
            <w:vAlign w:val="center"/>
          </w:tcPr>
          <w:p w14:paraId="13AC74A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国家安全教育</w:t>
            </w:r>
          </w:p>
        </w:tc>
        <w:tc>
          <w:tcPr>
            <w:tcW w:w="450" w:type="dxa"/>
            <w:vAlign w:val="center"/>
          </w:tcPr>
          <w:p w14:paraId="5A0457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398F1D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4D838C0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A9F62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F91A0C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0D311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C5D93F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D02966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750599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088BD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8ED29C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4D68071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B29A1FE" w14:textId="77777777">
        <w:trPr>
          <w:trHeight w:val="90"/>
        </w:trPr>
        <w:tc>
          <w:tcPr>
            <w:tcW w:w="717" w:type="dxa"/>
            <w:vMerge/>
          </w:tcPr>
          <w:p w14:paraId="4BCCAFF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6878BC6"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大学生心理健康（下）</w:t>
            </w:r>
          </w:p>
        </w:tc>
        <w:tc>
          <w:tcPr>
            <w:tcW w:w="450" w:type="dxa"/>
            <w:vAlign w:val="center"/>
          </w:tcPr>
          <w:p w14:paraId="1909D3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90DDF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1450380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48356D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DA7433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4CA1E9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903AA7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CAF98D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787EC8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48A41F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2710DC9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4CEC955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6AC560A0" w14:textId="77777777">
        <w:trPr>
          <w:trHeight w:val="90"/>
        </w:trPr>
        <w:tc>
          <w:tcPr>
            <w:tcW w:w="717" w:type="dxa"/>
            <w:vMerge/>
          </w:tcPr>
          <w:p w14:paraId="77384504"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4BCB00D"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择业指导</w:t>
            </w:r>
          </w:p>
        </w:tc>
        <w:tc>
          <w:tcPr>
            <w:tcW w:w="450" w:type="dxa"/>
            <w:vAlign w:val="center"/>
          </w:tcPr>
          <w:p w14:paraId="15BAB77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371D3A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7764C95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08E1C9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6ECFB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C6C80C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99447A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88E905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304420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40B06E0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B79F0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2007EAB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5525B06A" w14:textId="77777777">
        <w:trPr>
          <w:trHeight w:val="90"/>
        </w:trPr>
        <w:tc>
          <w:tcPr>
            <w:tcW w:w="717" w:type="dxa"/>
            <w:vMerge/>
          </w:tcPr>
          <w:p w14:paraId="3118BFA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D7D484E"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职业生涯规划</w:t>
            </w:r>
          </w:p>
        </w:tc>
        <w:tc>
          <w:tcPr>
            <w:tcW w:w="450" w:type="dxa"/>
            <w:vAlign w:val="center"/>
          </w:tcPr>
          <w:p w14:paraId="6A4B9B9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19E00F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55972A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337917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5D3A65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3A249D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3F7102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8335C3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6566999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C1EA1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E2E2F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3CD5122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267B0C4F" w14:textId="77777777">
        <w:trPr>
          <w:trHeight w:val="90"/>
        </w:trPr>
        <w:tc>
          <w:tcPr>
            <w:tcW w:w="717" w:type="dxa"/>
            <w:vMerge/>
          </w:tcPr>
          <w:p w14:paraId="21EDBB56"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8388A24"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健康教育</w:t>
            </w:r>
          </w:p>
        </w:tc>
        <w:tc>
          <w:tcPr>
            <w:tcW w:w="450" w:type="dxa"/>
            <w:vAlign w:val="center"/>
          </w:tcPr>
          <w:p w14:paraId="6C184DE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B70C9E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0FE142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E5824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6872B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AA44A3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BC0182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36BEA9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E13427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03EA0ED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547799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62104D8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42AB526C" w14:textId="77777777">
        <w:trPr>
          <w:trHeight w:val="90"/>
        </w:trPr>
        <w:tc>
          <w:tcPr>
            <w:tcW w:w="717" w:type="dxa"/>
            <w:vMerge/>
          </w:tcPr>
          <w:p w14:paraId="59940B7D"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F899D9E"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法制安全教育</w:t>
            </w:r>
          </w:p>
        </w:tc>
        <w:tc>
          <w:tcPr>
            <w:tcW w:w="450" w:type="dxa"/>
            <w:vAlign w:val="center"/>
          </w:tcPr>
          <w:p w14:paraId="7D707C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5F6EE7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3CB24A5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EDAFF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294B3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DB0F63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8E234C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190FBB3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0B8E0FD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640168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51094A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0823060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5792E43A" w14:textId="77777777">
        <w:trPr>
          <w:trHeight w:val="90"/>
        </w:trPr>
        <w:tc>
          <w:tcPr>
            <w:tcW w:w="717" w:type="dxa"/>
            <w:vMerge/>
          </w:tcPr>
          <w:p w14:paraId="4185DA31"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710654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创新创业教育</w:t>
            </w:r>
          </w:p>
        </w:tc>
        <w:tc>
          <w:tcPr>
            <w:tcW w:w="450" w:type="dxa"/>
            <w:vAlign w:val="center"/>
          </w:tcPr>
          <w:p w14:paraId="5B0A996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0ABF6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2" w:type="dxa"/>
            <w:vAlign w:val="center"/>
          </w:tcPr>
          <w:p w14:paraId="2012324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751F25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6F663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55E86A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660D22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0B6B8E4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383DADF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31474F0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7AF43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shd w:val="clear" w:color="auto" w:fill="auto"/>
            <w:vAlign w:val="center"/>
          </w:tcPr>
          <w:p w14:paraId="39BB0A9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1F4B7E83" w14:textId="77777777">
        <w:trPr>
          <w:trHeight w:val="90"/>
        </w:trPr>
        <w:tc>
          <w:tcPr>
            <w:tcW w:w="717" w:type="dxa"/>
            <w:vMerge w:val="restart"/>
            <w:vAlign w:val="center"/>
          </w:tcPr>
          <w:p w14:paraId="17D3715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数理基础课程</w:t>
            </w:r>
          </w:p>
        </w:tc>
        <w:tc>
          <w:tcPr>
            <w:tcW w:w="2231" w:type="dxa"/>
            <w:vAlign w:val="center"/>
          </w:tcPr>
          <w:p w14:paraId="25B049FC" w14:textId="77777777" w:rsidR="00201491" w:rsidRDefault="007431C0">
            <w:pPr>
              <w:snapToGrid w:val="0"/>
              <w:spacing w:line="240" w:lineRule="exact"/>
              <w:jc w:val="center"/>
              <w:rPr>
                <w:rFonts w:ascii="仿宋_GB2312" w:eastAsia="仿宋_GB2312" w:hAnsi="仿宋_GB2312" w:cs="仿宋_GB2312"/>
                <w:sz w:val="18"/>
                <w:szCs w:val="18"/>
              </w:rPr>
            </w:pPr>
            <w:r>
              <w:rPr>
                <w:rFonts w:ascii="Times New Roman" w:eastAsia="仿宋_GB2312" w:hAnsi="Times New Roman" w:cs="宋体" w:hint="eastAsia"/>
                <w:sz w:val="18"/>
                <w:szCs w:val="18"/>
              </w:rPr>
              <w:t>微积分</w:t>
            </w:r>
            <w:r>
              <w:rPr>
                <w:rFonts w:ascii="Times New Roman" w:eastAsia="仿宋_GB2312" w:hAnsi="Times New Roman" w:cs="宋体" w:hint="eastAsia"/>
                <w:sz w:val="18"/>
                <w:szCs w:val="18"/>
              </w:rPr>
              <w:t>I</w:t>
            </w:r>
          </w:p>
        </w:tc>
        <w:tc>
          <w:tcPr>
            <w:tcW w:w="450" w:type="dxa"/>
            <w:vAlign w:val="center"/>
          </w:tcPr>
          <w:p w14:paraId="77131C8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33ACBB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2" w:type="dxa"/>
            <w:vAlign w:val="center"/>
          </w:tcPr>
          <w:p w14:paraId="71A6602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6C2CFB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AA797E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A7ADB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64B1BA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A707C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875973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22361FC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16CC0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gridSpan w:val="2"/>
            <w:vAlign w:val="center"/>
          </w:tcPr>
          <w:p w14:paraId="141907C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0EC76BAB" w14:textId="77777777">
        <w:trPr>
          <w:gridAfter w:val="1"/>
          <w:wAfter w:w="8" w:type="dxa"/>
          <w:trHeight w:val="283"/>
        </w:trPr>
        <w:tc>
          <w:tcPr>
            <w:tcW w:w="717" w:type="dxa"/>
            <w:vMerge/>
          </w:tcPr>
          <w:p w14:paraId="2E4123AF"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1402BDF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微积分Ⅱ</w:t>
            </w:r>
          </w:p>
        </w:tc>
        <w:tc>
          <w:tcPr>
            <w:tcW w:w="450" w:type="dxa"/>
            <w:vAlign w:val="center"/>
          </w:tcPr>
          <w:p w14:paraId="483EEBA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0E3124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123FFE0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C008DF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C53CEA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62C52F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D775C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7355E8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577ED6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4DB877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4E9EF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D91005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4177B0C7" w14:textId="77777777">
        <w:trPr>
          <w:gridAfter w:val="1"/>
          <w:wAfter w:w="8" w:type="dxa"/>
          <w:trHeight w:val="283"/>
        </w:trPr>
        <w:tc>
          <w:tcPr>
            <w:tcW w:w="717" w:type="dxa"/>
            <w:vMerge/>
          </w:tcPr>
          <w:p w14:paraId="137A32F9"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5202489B"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线性代数及其应用（混合式）</w:t>
            </w:r>
          </w:p>
        </w:tc>
        <w:tc>
          <w:tcPr>
            <w:tcW w:w="450" w:type="dxa"/>
            <w:vAlign w:val="center"/>
          </w:tcPr>
          <w:p w14:paraId="3CA84D7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1FB0519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4A37617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9A2772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8C309F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D61EB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0972BB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274BFB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3EB4D6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5047F2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88E807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DE4114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67314AB3" w14:textId="77777777">
        <w:trPr>
          <w:gridAfter w:val="1"/>
          <w:wAfter w:w="8" w:type="dxa"/>
          <w:trHeight w:val="283"/>
        </w:trPr>
        <w:tc>
          <w:tcPr>
            <w:tcW w:w="717" w:type="dxa"/>
            <w:vMerge/>
          </w:tcPr>
          <w:p w14:paraId="27C58FEC"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612F0B1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工程数学基础</w:t>
            </w:r>
          </w:p>
        </w:tc>
        <w:tc>
          <w:tcPr>
            <w:tcW w:w="450" w:type="dxa"/>
            <w:vAlign w:val="center"/>
          </w:tcPr>
          <w:p w14:paraId="64C9D16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D72C73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2751535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5F5DEB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46E8E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0595F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FC0149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6E2437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141F91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AFD427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0ECA78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1E3B20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38D47A0A" w14:textId="77777777">
        <w:trPr>
          <w:gridAfter w:val="1"/>
          <w:wAfter w:w="8" w:type="dxa"/>
          <w:trHeight w:val="283"/>
        </w:trPr>
        <w:tc>
          <w:tcPr>
            <w:tcW w:w="717" w:type="dxa"/>
            <w:vMerge/>
          </w:tcPr>
          <w:p w14:paraId="690B950C"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7C61D19C"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概率论与数理统计</w:t>
            </w:r>
          </w:p>
        </w:tc>
        <w:tc>
          <w:tcPr>
            <w:tcW w:w="450" w:type="dxa"/>
            <w:vAlign w:val="center"/>
          </w:tcPr>
          <w:p w14:paraId="4FB34F3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CF319C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053163A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2C8CE8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CA777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F9D19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8D768E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ADF796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A41FD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0A5F1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932C1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B42481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74B8E452" w14:textId="77777777">
        <w:trPr>
          <w:gridAfter w:val="1"/>
          <w:wAfter w:w="8" w:type="dxa"/>
          <w:trHeight w:val="283"/>
        </w:trPr>
        <w:tc>
          <w:tcPr>
            <w:tcW w:w="717" w:type="dxa"/>
            <w:vMerge/>
          </w:tcPr>
          <w:p w14:paraId="4A5AA9D3"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1331D57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储能物理基础</w:t>
            </w:r>
            <w:r>
              <w:rPr>
                <w:rFonts w:ascii="Times New Roman" w:eastAsia="仿宋_GB2312" w:hAnsi="Times New Roman" w:cs="宋体" w:hint="eastAsia"/>
                <w:sz w:val="18"/>
                <w:szCs w:val="18"/>
              </w:rPr>
              <w:t>A</w:t>
            </w:r>
          </w:p>
        </w:tc>
        <w:tc>
          <w:tcPr>
            <w:tcW w:w="450" w:type="dxa"/>
            <w:vAlign w:val="center"/>
          </w:tcPr>
          <w:p w14:paraId="79D76A4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815388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412579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5B38FD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4A167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F0A59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B15A2B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80FDA1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32F54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9D4A37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D8F32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9A4074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5F52572F" w14:textId="77777777">
        <w:trPr>
          <w:gridAfter w:val="1"/>
          <w:wAfter w:w="8" w:type="dxa"/>
          <w:trHeight w:val="283"/>
        </w:trPr>
        <w:tc>
          <w:tcPr>
            <w:tcW w:w="717" w:type="dxa"/>
            <w:vMerge/>
          </w:tcPr>
          <w:p w14:paraId="741C0556"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7205B5A4"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储能物理基础</w:t>
            </w:r>
            <w:r>
              <w:rPr>
                <w:rFonts w:ascii="Times New Roman" w:eastAsia="仿宋_GB2312" w:hAnsi="Times New Roman" w:cs="宋体" w:hint="eastAsia"/>
                <w:sz w:val="18"/>
                <w:szCs w:val="18"/>
              </w:rPr>
              <w:t>B</w:t>
            </w:r>
          </w:p>
        </w:tc>
        <w:tc>
          <w:tcPr>
            <w:tcW w:w="450" w:type="dxa"/>
            <w:vAlign w:val="center"/>
          </w:tcPr>
          <w:p w14:paraId="6016491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1FEE29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3A471ED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576ADC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4F5109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88B642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68CFA9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97639F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79A7AA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C60C5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797786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8F237C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472C577F" w14:textId="77777777">
        <w:trPr>
          <w:gridAfter w:val="1"/>
          <w:wAfter w:w="8" w:type="dxa"/>
          <w:trHeight w:val="283"/>
        </w:trPr>
        <w:tc>
          <w:tcPr>
            <w:tcW w:w="717" w:type="dxa"/>
            <w:vMerge/>
          </w:tcPr>
          <w:p w14:paraId="74E77F03"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7000873B"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储能化学基础</w:t>
            </w:r>
            <w:r>
              <w:rPr>
                <w:rFonts w:ascii="Times New Roman" w:eastAsia="仿宋_GB2312" w:hAnsi="Times New Roman" w:cs="宋体" w:hint="eastAsia"/>
                <w:sz w:val="18"/>
                <w:szCs w:val="18"/>
              </w:rPr>
              <w:t>A</w:t>
            </w:r>
          </w:p>
        </w:tc>
        <w:tc>
          <w:tcPr>
            <w:tcW w:w="450" w:type="dxa"/>
            <w:vAlign w:val="center"/>
          </w:tcPr>
          <w:p w14:paraId="5F50C71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8F1888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25107D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4BD200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683A32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31823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01EA4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28F3E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C532C4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DD5BD1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BC4D2F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8DED20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6D2F42C4" w14:textId="77777777">
        <w:trPr>
          <w:gridAfter w:val="1"/>
          <w:wAfter w:w="8" w:type="dxa"/>
          <w:trHeight w:val="283"/>
        </w:trPr>
        <w:tc>
          <w:tcPr>
            <w:tcW w:w="717" w:type="dxa"/>
            <w:vMerge/>
            <w:tcBorders>
              <w:bottom w:val="single" w:sz="4" w:space="0" w:color="auto"/>
            </w:tcBorders>
          </w:tcPr>
          <w:p w14:paraId="0B256DC5"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35F0CEBF"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储能化学基础</w:t>
            </w:r>
            <w:r>
              <w:rPr>
                <w:rFonts w:ascii="Times New Roman" w:eastAsia="仿宋_GB2312" w:hAnsi="Times New Roman" w:cs="宋体" w:hint="eastAsia"/>
                <w:sz w:val="18"/>
                <w:szCs w:val="18"/>
              </w:rPr>
              <w:t>B</w:t>
            </w:r>
          </w:p>
        </w:tc>
        <w:tc>
          <w:tcPr>
            <w:tcW w:w="450" w:type="dxa"/>
            <w:vAlign w:val="center"/>
          </w:tcPr>
          <w:p w14:paraId="7238475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416635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19ED24F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9B0126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32BE47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8B92E9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33E3C4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59AC0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CD84A3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0A31A2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C2F050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2E097E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7266BF27" w14:textId="77777777">
        <w:trPr>
          <w:gridAfter w:val="1"/>
          <w:wAfter w:w="8" w:type="dxa"/>
          <w:trHeight w:val="283"/>
        </w:trPr>
        <w:tc>
          <w:tcPr>
            <w:tcW w:w="717" w:type="dxa"/>
            <w:vMerge w:val="restart"/>
            <w:tcBorders>
              <w:top w:val="single" w:sz="4" w:space="0" w:color="auto"/>
            </w:tcBorders>
            <w:vAlign w:val="center"/>
          </w:tcPr>
          <w:p w14:paraId="4921439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专业基础课程</w:t>
            </w:r>
          </w:p>
        </w:tc>
        <w:tc>
          <w:tcPr>
            <w:tcW w:w="2231" w:type="dxa"/>
            <w:tcBorders>
              <w:top w:val="single" w:sz="4" w:space="0" w:color="auto"/>
            </w:tcBorders>
            <w:vAlign w:val="center"/>
          </w:tcPr>
          <w:p w14:paraId="1C2B4217"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储能科学与工程概论</w:t>
            </w:r>
          </w:p>
        </w:tc>
        <w:tc>
          <w:tcPr>
            <w:tcW w:w="450" w:type="dxa"/>
            <w:vAlign w:val="center"/>
          </w:tcPr>
          <w:p w14:paraId="4293295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2" w:type="dxa"/>
            <w:vAlign w:val="center"/>
          </w:tcPr>
          <w:p w14:paraId="22A60FA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57B2543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6F560C8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532AD67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2D720A7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7" w:type="dxa"/>
            <w:vAlign w:val="center"/>
          </w:tcPr>
          <w:p w14:paraId="0B084768" w14:textId="77777777" w:rsidR="00201491" w:rsidRDefault="007431C0">
            <w:pPr>
              <w:widowControl/>
              <w:jc w:val="center"/>
              <w:rPr>
                <w:rFonts w:ascii="Times New Roman" w:hAnsi="Times New Roman" w:cs="Times New Roman"/>
                <w:szCs w:val="21"/>
              </w:rPr>
            </w:pPr>
            <w:r>
              <w:rPr>
                <w:rFonts w:ascii="Times New Roman" w:hAnsi="Times New Roman" w:cs="Times New Roman" w:hint="eastAsia"/>
                <w:szCs w:val="21"/>
              </w:rPr>
              <w:t>M</w:t>
            </w:r>
          </w:p>
        </w:tc>
        <w:tc>
          <w:tcPr>
            <w:tcW w:w="441" w:type="dxa"/>
            <w:vAlign w:val="center"/>
          </w:tcPr>
          <w:p w14:paraId="57A821E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829221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D0E76C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EF035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04C83B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r w:rsidR="00201491" w14:paraId="71A2B437" w14:textId="77777777">
        <w:trPr>
          <w:gridAfter w:val="1"/>
          <w:wAfter w:w="8" w:type="dxa"/>
          <w:trHeight w:val="283"/>
        </w:trPr>
        <w:tc>
          <w:tcPr>
            <w:tcW w:w="717" w:type="dxa"/>
            <w:vMerge/>
            <w:tcBorders>
              <w:bottom w:val="single" w:sz="4" w:space="0" w:color="auto"/>
            </w:tcBorders>
          </w:tcPr>
          <w:p w14:paraId="6AC01EA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67658EB7"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工程制图基础</w:t>
            </w:r>
            <w:r>
              <w:rPr>
                <w:rFonts w:ascii="Times New Roman" w:eastAsia="仿宋_GB2312" w:hAnsi="Times New Roman" w:cs="宋体" w:hint="eastAsia"/>
                <w:sz w:val="18"/>
                <w:szCs w:val="18"/>
              </w:rPr>
              <w:t>4</w:t>
            </w:r>
          </w:p>
        </w:tc>
        <w:tc>
          <w:tcPr>
            <w:tcW w:w="450" w:type="dxa"/>
            <w:vAlign w:val="center"/>
          </w:tcPr>
          <w:p w14:paraId="3E20E15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2" w:type="dxa"/>
            <w:vAlign w:val="center"/>
          </w:tcPr>
          <w:p w14:paraId="0E719EC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37E5C9E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058096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125895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813A7A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5137699" w14:textId="77777777" w:rsidR="00201491" w:rsidRDefault="00201491">
            <w:pPr>
              <w:pStyle w:val="ListParagraph"/>
              <w:adjustRightInd w:val="0"/>
              <w:spacing w:line="300" w:lineRule="exact"/>
              <w:ind w:firstLineChars="0" w:firstLine="0"/>
              <w:jc w:val="center"/>
              <w:rPr>
                <w:rFonts w:ascii="Times New Roman" w:eastAsiaTheme="minorEastAsia" w:hAnsi="Times New Roman" w:cs="Times New Roman"/>
                <w:sz w:val="21"/>
                <w:szCs w:val="21"/>
              </w:rPr>
            </w:pPr>
          </w:p>
        </w:tc>
        <w:tc>
          <w:tcPr>
            <w:tcW w:w="441" w:type="dxa"/>
            <w:vAlign w:val="center"/>
          </w:tcPr>
          <w:p w14:paraId="06B9CFF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16CA88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089FC7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9" w:type="dxa"/>
            <w:gridSpan w:val="2"/>
            <w:vAlign w:val="center"/>
          </w:tcPr>
          <w:p w14:paraId="28A633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B1CF9A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7BBB3F52" w14:textId="77777777">
        <w:trPr>
          <w:gridAfter w:val="1"/>
          <w:wAfter w:w="8" w:type="dxa"/>
          <w:trHeight w:val="283"/>
        </w:trPr>
        <w:tc>
          <w:tcPr>
            <w:tcW w:w="717" w:type="dxa"/>
            <w:vMerge w:val="restart"/>
          </w:tcPr>
          <w:p w14:paraId="09E88A6F" w14:textId="77777777" w:rsidR="00201491" w:rsidRDefault="007431C0">
            <w:pPr>
              <w:snapToGrid w:val="0"/>
              <w:spacing w:line="240" w:lineRule="exact"/>
              <w:rPr>
                <w:rFonts w:ascii="Times New Roman" w:eastAsia="仿宋_GB2312" w:hAnsi="Times New Roman" w:cs="宋体"/>
                <w:sz w:val="18"/>
                <w:szCs w:val="18"/>
              </w:rPr>
            </w:pPr>
            <w:r>
              <w:rPr>
                <w:rFonts w:ascii="Times New Roman" w:eastAsia="仿宋_GB2312" w:hAnsi="Times New Roman" w:cs="宋体" w:hint="eastAsia"/>
                <w:sz w:val="18"/>
                <w:szCs w:val="18"/>
              </w:rPr>
              <w:t>人工智能融合课程</w:t>
            </w:r>
          </w:p>
        </w:tc>
        <w:tc>
          <w:tcPr>
            <w:tcW w:w="2231" w:type="dxa"/>
            <w:tcBorders>
              <w:bottom w:val="single" w:sz="4" w:space="0" w:color="auto"/>
            </w:tcBorders>
            <w:vAlign w:val="center"/>
          </w:tcPr>
          <w:p w14:paraId="39137FE5"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程序设计基础</w:t>
            </w:r>
          </w:p>
        </w:tc>
        <w:tc>
          <w:tcPr>
            <w:tcW w:w="450" w:type="dxa"/>
            <w:vAlign w:val="center"/>
          </w:tcPr>
          <w:p w14:paraId="3C1E372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2" w:type="dxa"/>
            <w:vAlign w:val="center"/>
          </w:tcPr>
          <w:p w14:paraId="6E37A20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674F90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26773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5D6A3B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16525C1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7" w:type="dxa"/>
            <w:vAlign w:val="center"/>
          </w:tcPr>
          <w:p w14:paraId="70A3F7A8" w14:textId="77777777" w:rsidR="00201491" w:rsidRDefault="00201491">
            <w:pPr>
              <w:pStyle w:val="ListParagraph"/>
              <w:adjustRightInd w:val="0"/>
              <w:spacing w:line="300" w:lineRule="exact"/>
              <w:ind w:firstLineChars="0" w:firstLine="0"/>
              <w:jc w:val="center"/>
              <w:rPr>
                <w:rFonts w:ascii="Times New Roman" w:eastAsiaTheme="minorEastAsia" w:hAnsi="Times New Roman" w:cs="Times New Roman"/>
                <w:sz w:val="21"/>
                <w:szCs w:val="21"/>
              </w:rPr>
            </w:pPr>
          </w:p>
        </w:tc>
        <w:tc>
          <w:tcPr>
            <w:tcW w:w="441" w:type="dxa"/>
            <w:vAlign w:val="center"/>
          </w:tcPr>
          <w:p w14:paraId="5D60DA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7A36F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3FD203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20C8C8F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1D1E14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245D262B" w14:textId="77777777">
        <w:trPr>
          <w:gridAfter w:val="1"/>
          <w:wAfter w:w="8" w:type="dxa"/>
          <w:trHeight w:val="283"/>
        </w:trPr>
        <w:tc>
          <w:tcPr>
            <w:tcW w:w="717" w:type="dxa"/>
            <w:vMerge/>
          </w:tcPr>
          <w:p w14:paraId="59791C4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163EDAC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人工智能导论</w:t>
            </w:r>
          </w:p>
        </w:tc>
        <w:tc>
          <w:tcPr>
            <w:tcW w:w="450" w:type="dxa"/>
            <w:vAlign w:val="center"/>
          </w:tcPr>
          <w:p w14:paraId="045C28B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2" w:type="dxa"/>
            <w:vAlign w:val="center"/>
          </w:tcPr>
          <w:p w14:paraId="5E91AF5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600A0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124DC0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E196A9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601B9E6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1E983354" w14:textId="77777777" w:rsidR="00201491" w:rsidRDefault="00201491">
            <w:pPr>
              <w:pStyle w:val="ListParagraph"/>
              <w:adjustRightInd w:val="0"/>
              <w:spacing w:line="300" w:lineRule="exact"/>
              <w:ind w:firstLineChars="0" w:firstLine="0"/>
              <w:jc w:val="center"/>
              <w:rPr>
                <w:rFonts w:ascii="Times New Roman" w:eastAsiaTheme="minorEastAsia" w:hAnsi="Times New Roman" w:cs="Times New Roman"/>
                <w:sz w:val="21"/>
                <w:szCs w:val="21"/>
              </w:rPr>
            </w:pPr>
          </w:p>
        </w:tc>
        <w:tc>
          <w:tcPr>
            <w:tcW w:w="441" w:type="dxa"/>
            <w:vAlign w:val="center"/>
          </w:tcPr>
          <w:p w14:paraId="4FF5DE8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667BA8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46C08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F8F754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D9265E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708627DA" w14:textId="77777777">
        <w:trPr>
          <w:gridAfter w:val="1"/>
          <w:wAfter w:w="8" w:type="dxa"/>
          <w:trHeight w:val="283"/>
        </w:trPr>
        <w:tc>
          <w:tcPr>
            <w:tcW w:w="717" w:type="dxa"/>
            <w:vMerge/>
            <w:tcBorders>
              <w:bottom w:val="single" w:sz="4" w:space="0" w:color="auto"/>
            </w:tcBorders>
          </w:tcPr>
          <w:p w14:paraId="248DF6D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75439149"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数据库应用技术</w:t>
            </w:r>
          </w:p>
        </w:tc>
        <w:tc>
          <w:tcPr>
            <w:tcW w:w="450" w:type="dxa"/>
            <w:vAlign w:val="center"/>
          </w:tcPr>
          <w:p w14:paraId="3C298F0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1612D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813C5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989DA5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88AED9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4CA72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5A9E3F2" w14:textId="77777777" w:rsidR="00201491" w:rsidRDefault="00201491">
            <w:pPr>
              <w:pStyle w:val="ListParagraph"/>
              <w:adjustRightInd w:val="0"/>
              <w:spacing w:line="300" w:lineRule="exact"/>
              <w:ind w:firstLineChars="0" w:firstLine="0"/>
              <w:jc w:val="center"/>
              <w:rPr>
                <w:rFonts w:ascii="Times New Roman" w:eastAsiaTheme="minorEastAsia" w:hAnsi="Times New Roman" w:cs="Times New Roman"/>
                <w:sz w:val="21"/>
                <w:szCs w:val="21"/>
              </w:rPr>
            </w:pPr>
          </w:p>
        </w:tc>
        <w:tc>
          <w:tcPr>
            <w:tcW w:w="441" w:type="dxa"/>
            <w:vAlign w:val="center"/>
          </w:tcPr>
          <w:p w14:paraId="219A8FC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18BCA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ADD88A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FCF3D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C89E0E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82DA347" w14:textId="77777777">
        <w:trPr>
          <w:gridAfter w:val="1"/>
          <w:wAfter w:w="8" w:type="dxa"/>
          <w:trHeight w:val="283"/>
        </w:trPr>
        <w:tc>
          <w:tcPr>
            <w:tcW w:w="717" w:type="dxa"/>
            <w:vMerge w:val="restart"/>
            <w:tcBorders>
              <w:top w:val="single" w:sz="4" w:space="0" w:color="auto"/>
            </w:tcBorders>
            <w:vAlign w:val="center"/>
          </w:tcPr>
          <w:p w14:paraId="65B3D4E6" w14:textId="4BA65076" w:rsidR="00201491" w:rsidRDefault="007431C0" w:rsidP="0069604D">
            <w:pPr>
              <w:snapToGrid w:val="0"/>
              <w:spacing w:line="240" w:lineRule="exact"/>
              <w:rPr>
                <w:rFonts w:ascii="Times New Roman" w:eastAsia="仿宋_GB2312" w:hAnsi="Times New Roman" w:cs="宋体"/>
                <w:sz w:val="18"/>
                <w:szCs w:val="18"/>
              </w:rPr>
            </w:pPr>
            <w:r>
              <w:rPr>
                <w:rFonts w:ascii="Times New Roman" w:eastAsia="仿宋_GB2312" w:hAnsi="Times New Roman" w:cs="宋体" w:hint="eastAsia"/>
                <w:sz w:val="18"/>
                <w:szCs w:val="18"/>
              </w:rPr>
              <w:t>专业</w:t>
            </w:r>
            <w:r w:rsidR="00AF3E39">
              <w:rPr>
                <w:rFonts w:ascii="Times New Roman" w:eastAsia="仿宋_GB2312" w:hAnsi="Times New Roman" w:cs="宋体" w:hint="eastAsia"/>
                <w:sz w:val="18"/>
                <w:szCs w:val="18"/>
              </w:rPr>
              <w:t>核心课程</w:t>
            </w:r>
          </w:p>
        </w:tc>
        <w:tc>
          <w:tcPr>
            <w:tcW w:w="2231" w:type="dxa"/>
            <w:tcBorders>
              <w:top w:val="single" w:sz="4" w:space="0" w:color="auto"/>
            </w:tcBorders>
            <w:vAlign w:val="center"/>
          </w:tcPr>
          <w:p w14:paraId="3EFB5B63"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热力学基础</w:t>
            </w:r>
          </w:p>
        </w:tc>
        <w:tc>
          <w:tcPr>
            <w:tcW w:w="450" w:type="dxa"/>
            <w:vAlign w:val="center"/>
          </w:tcPr>
          <w:p w14:paraId="4BEDCB0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C92416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11E4DEC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443F6A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E5B180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57B57B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84E638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224D80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251E50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ACC00C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2F45C35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26357D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EA6FFE3" w14:textId="77777777">
        <w:trPr>
          <w:gridAfter w:val="1"/>
          <w:wAfter w:w="8" w:type="dxa"/>
          <w:trHeight w:val="283"/>
        </w:trPr>
        <w:tc>
          <w:tcPr>
            <w:tcW w:w="717" w:type="dxa"/>
            <w:vMerge/>
            <w:tcBorders>
              <w:bottom w:val="single" w:sz="4" w:space="0" w:color="auto"/>
            </w:tcBorders>
          </w:tcPr>
          <w:p w14:paraId="69DDC244"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7B72A4FC"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电化学基础A</w:t>
            </w:r>
          </w:p>
        </w:tc>
        <w:tc>
          <w:tcPr>
            <w:tcW w:w="450" w:type="dxa"/>
            <w:vAlign w:val="center"/>
          </w:tcPr>
          <w:p w14:paraId="7830422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E6757B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0D9DF21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F5C01C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7BD822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C367E5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19897B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601C4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CDCBE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B9026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4134BD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350D27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23CC435E" w14:textId="77777777">
        <w:trPr>
          <w:gridAfter w:val="1"/>
          <w:wAfter w:w="8" w:type="dxa"/>
          <w:trHeight w:val="283"/>
        </w:trPr>
        <w:tc>
          <w:tcPr>
            <w:tcW w:w="717" w:type="dxa"/>
            <w:vMerge/>
            <w:tcBorders>
              <w:top w:val="single" w:sz="4" w:space="0" w:color="auto"/>
            </w:tcBorders>
          </w:tcPr>
          <w:p w14:paraId="47B38D71"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tcBorders>
              <w:top w:val="single" w:sz="4" w:space="0" w:color="auto"/>
            </w:tcBorders>
            <w:vAlign w:val="center"/>
          </w:tcPr>
          <w:p w14:paraId="4E460A0E"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电路与电能变换基础</w:t>
            </w:r>
          </w:p>
        </w:tc>
        <w:tc>
          <w:tcPr>
            <w:tcW w:w="450" w:type="dxa"/>
            <w:vAlign w:val="center"/>
          </w:tcPr>
          <w:p w14:paraId="6FFCAB6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4B4872F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356F8B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34008C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A9E75A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C14E8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93200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E48B29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5F8312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D81BCF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53A50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92C4E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4606E63" w14:textId="77777777">
        <w:trPr>
          <w:gridAfter w:val="1"/>
          <w:wAfter w:w="8" w:type="dxa"/>
          <w:trHeight w:val="283"/>
        </w:trPr>
        <w:tc>
          <w:tcPr>
            <w:tcW w:w="717" w:type="dxa"/>
            <w:vMerge/>
          </w:tcPr>
          <w:p w14:paraId="6E412FD5"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55D4F18B"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电化学基础B</w:t>
            </w:r>
          </w:p>
        </w:tc>
        <w:tc>
          <w:tcPr>
            <w:tcW w:w="450" w:type="dxa"/>
            <w:vAlign w:val="center"/>
          </w:tcPr>
          <w:p w14:paraId="6543426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05657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6B7183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CC007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DE66EB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3C335CA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975F5E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D66FE6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33A6F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3CE1FB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5A48C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4A6218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C186677" w14:textId="77777777">
        <w:trPr>
          <w:gridAfter w:val="1"/>
          <w:wAfter w:w="8" w:type="dxa"/>
          <w:trHeight w:val="283"/>
        </w:trPr>
        <w:tc>
          <w:tcPr>
            <w:tcW w:w="717" w:type="dxa"/>
            <w:vMerge/>
          </w:tcPr>
          <w:p w14:paraId="1277B6F7"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15B2E3E5"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控制原理</w:t>
            </w:r>
          </w:p>
        </w:tc>
        <w:tc>
          <w:tcPr>
            <w:tcW w:w="450" w:type="dxa"/>
            <w:vAlign w:val="center"/>
          </w:tcPr>
          <w:p w14:paraId="0ADD8A9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shd w:val="clear" w:color="auto" w:fill="auto"/>
            <w:vAlign w:val="center"/>
          </w:tcPr>
          <w:p w14:paraId="701A270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shd w:val="clear" w:color="auto" w:fill="auto"/>
            <w:vAlign w:val="center"/>
          </w:tcPr>
          <w:p w14:paraId="3659356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1761964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15CF7CB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53F108B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60E76AA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28F4832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75774B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12631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150853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912AA3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231AC42" w14:textId="77777777">
        <w:trPr>
          <w:gridAfter w:val="1"/>
          <w:wAfter w:w="8" w:type="dxa"/>
          <w:trHeight w:val="283"/>
        </w:trPr>
        <w:tc>
          <w:tcPr>
            <w:tcW w:w="717" w:type="dxa"/>
            <w:vMerge/>
          </w:tcPr>
          <w:p w14:paraId="2F1FD619"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73654203"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流体与热质传递基础</w:t>
            </w:r>
          </w:p>
        </w:tc>
        <w:tc>
          <w:tcPr>
            <w:tcW w:w="450" w:type="dxa"/>
            <w:vAlign w:val="center"/>
          </w:tcPr>
          <w:p w14:paraId="0EA2717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shd w:val="clear" w:color="auto" w:fill="auto"/>
            <w:vAlign w:val="center"/>
          </w:tcPr>
          <w:p w14:paraId="08E8A0C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shd w:val="clear" w:color="auto" w:fill="auto"/>
            <w:vAlign w:val="center"/>
          </w:tcPr>
          <w:p w14:paraId="5F6BC58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4484EB5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3A4422C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62F7B19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5363F02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3BFFDD6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1DDBA3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23CDAB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39F946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C0DA2F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88D320A" w14:textId="77777777">
        <w:trPr>
          <w:gridAfter w:val="1"/>
          <w:wAfter w:w="8" w:type="dxa"/>
          <w:trHeight w:val="283"/>
        </w:trPr>
        <w:tc>
          <w:tcPr>
            <w:tcW w:w="717" w:type="dxa"/>
            <w:vMerge/>
          </w:tcPr>
          <w:p w14:paraId="16AA213E" w14:textId="77777777" w:rsidR="00201491" w:rsidRDefault="00201491">
            <w:pPr>
              <w:snapToGrid w:val="0"/>
              <w:spacing w:line="240" w:lineRule="exact"/>
              <w:ind w:firstLineChars="200" w:firstLine="360"/>
              <w:jc w:val="center"/>
              <w:rPr>
                <w:rFonts w:ascii="Times New Roman" w:eastAsia="仿宋_GB2312" w:hAnsi="Times New Roman" w:cs="宋体"/>
                <w:sz w:val="18"/>
                <w:szCs w:val="18"/>
              </w:rPr>
            </w:pPr>
          </w:p>
        </w:tc>
        <w:tc>
          <w:tcPr>
            <w:tcW w:w="2231" w:type="dxa"/>
            <w:vAlign w:val="center"/>
          </w:tcPr>
          <w:p w14:paraId="17CA0305"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固体物理与化学</w:t>
            </w:r>
          </w:p>
        </w:tc>
        <w:tc>
          <w:tcPr>
            <w:tcW w:w="450" w:type="dxa"/>
            <w:vAlign w:val="center"/>
          </w:tcPr>
          <w:p w14:paraId="3BE292D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E27E2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B1CA84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75713E4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146E2AD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616F45D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04D61B2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24DB56F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0DA33DD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4A88E0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shd w:val="clear" w:color="auto" w:fill="auto"/>
            <w:vAlign w:val="center"/>
          </w:tcPr>
          <w:p w14:paraId="00150A0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422ECD7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16CF1B88" w14:textId="77777777">
        <w:trPr>
          <w:gridAfter w:val="1"/>
          <w:wAfter w:w="8" w:type="dxa"/>
          <w:trHeight w:val="283"/>
        </w:trPr>
        <w:tc>
          <w:tcPr>
            <w:tcW w:w="717" w:type="dxa"/>
            <w:vMerge/>
          </w:tcPr>
          <w:p w14:paraId="7BC568A5"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5F4C78ED"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电力系统分析A</w:t>
            </w:r>
          </w:p>
        </w:tc>
        <w:tc>
          <w:tcPr>
            <w:tcW w:w="450" w:type="dxa"/>
            <w:vAlign w:val="center"/>
          </w:tcPr>
          <w:p w14:paraId="13C8070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BC22C5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632D256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5FFF79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7CA57A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890E4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9A480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6D343E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1E1DD2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0EEC76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364EC9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1D5815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61B4B4D" w14:textId="77777777">
        <w:trPr>
          <w:gridAfter w:val="1"/>
          <w:wAfter w:w="8" w:type="dxa"/>
          <w:trHeight w:val="283"/>
        </w:trPr>
        <w:tc>
          <w:tcPr>
            <w:tcW w:w="717" w:type="dxa"/>
            <w:vMerge/>
          </w:tcPr>
          <w:p w14:paraId="225FE3B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53B06708"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储能材料分析方法</w:t>
            </w:r>
          </w:p>
        </w:tc>
        <w:tc>
          <w:tcPr>
            <w:tcW w:w="450" w:type="dxa"/>
            <w:vAlign w:val="center"/>
          </w:tcPr>
          <w:p w14:paraId="316D7F8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0C29E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54B99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504B5F6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7698690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5001431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5B77FA1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24C2F0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shd w:val="clear" w:color="auto" w:fill="auto"/>
            <w:vAlign w:val="center"/>
          </w:tcPr>
          <w:p w14:paraId="659D6A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6303E6C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shd w:val="clear" w:color="auto" w:fill="auto"/>
            <w:vAlign w:val="center"/>
          </w:tcPr>
          <w:p w14:paraId="27B98C8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1451EDC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3E50A922" w14:textId="77777777">
        <w:trPr>
          <w:gridAfter w:val="1"/>
          <w:wAfter w:w="8" w:type="dxa"/>
          <w:trHeight w:val="283"/>
        </w:trPr>
        <w:tc>
          <w:tcPr>
            <w:tcW w:w="717" w:type="dxa"/>
            <w:vMerge/>
          </w:tcPr>
          <w:p w14:paraId="00248D50"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54DDC5B"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储能原理</w:t>
            </w:r>
          </w:p>
        </w:tc>
        <w:tc>
          <w:tcPr>
            <w:tcW w:w="450" w:type="dxa"/>
            <w:vAlign w:val="center"/>
          </w:tcPr>
          <w:p w14:paraId="670B3B9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shd w:val="clear" w:color="auto" w:fill="auto"/>
            <w:vAlign w:val="center"/>
          </w:tcPr>
          <w:p w14:paraId="34F90DD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shd w:val="clear" w:color="auto" w:fill="auto"/>
            <w:vAlign w:val="center"/>
          </w:tcPr>
          <w:p w14:paraId="5194A6D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shd w:val="clear" w:color="auto" w:fill="auto"/>
            <w:vAlign w:val="center"/>
          </w:tcPr>
          <w:p w14:paraId="4ED0F5E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41772F9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shd w:val="clear" w:color="auto" w:fill="auto"/>
            <w:vAlign w:val="center"/>
          </w:tcPr>
          <w:p w14:paraId="1469409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7" w:type="dxa"/>
            <w:shd w:val="clear" w:color="auto" w:fill="auto"/>
            <w:vAlign w:val="center"/>
          </w:tcPr>
          <w:p w14:paraId="24DFDC6A" w14:textId="77777777" w:rsidR="00201491" w:rsidRDefault="007431C0">
            <w:pPr>
              <w:widowControl/>
              <w:jc w:val="center"/>
              <w:rPr>
                <w:rFonts w:ascii="Times New Roman" w:eastAsia="宋体" w:hAnsi="Times New Roman" w:cs="Times New Roman"/>
                <w:szCs w:val="21"/>
              </w:rPr>
            </w:pPr>
            <w:r>
              <w:rPr>
                <w:rFonts w:ascii="Times New Roman" w:hAnsi="Times New Roman" w:cs="Times New Roman" w:hint="eastAsia"/>
                <w:szCs w:val="21"/>
              </w:rPr>
              <w:t>M</w:t>
            </w:r>
          </w:p>
        </w:tc>
        <w:tc>
          <w:tcPr>
            <w:tcW w:w="441" w:type="dxa"/>
            <w:vAlign w:val="center"/>
          </w:tcPr>
          <w:p w14:paraId="3B17962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2E7AF6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D41EC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513EC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8541FB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C971E5A" w14:textId="77777777">
        <w:trPr>
          <w:gridAfter w:val="1"/>
          <w:wAfter w:w="8" w:type="dxa"/>
          <w:trHeight w:val="283"/>
        </w:trPr>
        <w:tc>
          <w:tcPr>
            <w:tcW w:w="717" w:type="dxa"/>
            <w:vMerge/>
            <w:tcBorders>
              <w:bottom w:val="single" w:sz="4" w:space="0" w:color="auto"/>
            </w:tcBorders>
          </w:tcPr>
          <w:p w14:paraId="3775636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2D734F65"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电力系统分析B</w:t>
            </w:r>
          </w:p>
        </w:tc>
        <w:tc>
          <w:tcPr>
            <w:tcW w:w="450" w:type="dxa"/>
            <w:vAlign w:val="center"/>
          </w:tcPr>
          <w:p w14:paraId="3BB99B8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A90489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6C3E55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2E70431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shd w:val="clear" w:color="auto" w:fill="auto"/>
            <w:vAlign w:val="center"/>
          </w:tcPr>
          <w:p w14:paraId="23CBB54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58F66DC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0DDAD2E" w14:textId="77777777" w:rsidR="00201491" w:rsidRDefault="00201491">
            <w:pPr>
              <w:pStyle w:val="ListParagraph"/>
              <w:adjustRightInd w:val="0"/>
              <w:spacing w:line="300" w:lineRule="exact"/>
              <w:ind w:firstLineChars="0" w:firstLine="0"/>
              <w:jc w:val="center"/>
              <w:rPr>
                <w:rFonts w:ascii="Times New Roman" w:eastAsiaTheme="minorEastAsia" w:hAnsi="Times New Roman" w:cs="Times New Roman"/>
                <w:sz w:val="21"/>
                <w:szCs w:val="21"/>
              </w:rPr>
            </w:pPr>
          </w:p>
        </w:tc>
        <w:tc>
          <w:tcPr>
            <w:tcW w:w="441" w:type="dxa"/>
            <w:vAlign w:val="center"/>
          </w:tcPr>
          <w:p w14:paraId="534981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5F214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301D5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2869195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2FE307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7DCC9D3B" w14:textId="77777777">
        <w:trPr>
          <w:gridAfter w:val="1"/>
          <w:wAfter w:w="8" w:type="dxa"/>
          <w:trHeight w:val="326"/>
        </w:trPr>
        <w:tc>
          <w:tcPr>
            <w:tcW w:w="717" w:type="dxa"/>
            <w:tcBorders>
              <w:top w:val="single" w:sz="4" w:space="0" w:color="auto"/>
              <w:bottom w:val="single" w:sz="4" w:space="0" w:color="auto"/>
            </w:tcBorders>
          </w:tcPr>
          <w:p w14:paraId="5C742E99" w14:textId="4E0BCC9D" w:rsidR="00201491" w:rsidRDefault="00AF3E39">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hint="eastAsia"/>
                <w:sz w:val="18"/>
                <w:szCs w:val="18"/>
              </w:rPr>
              <w:t>专业选修</w:t>
            </w:r>
            <w:r>
              <w:rPr>
                <w:rFonts w:ascii="Times New Roman" w:eastAsia="仿宋_GB2312" w:hAnsi="Times New Roman" w:hint="eastAsia"/>
                <w:sz w:val="18"/>
                <w:szCs w:val="18"/>
              </w:rPr>
              <w:t>必选</w:t>
            </w:r>
          </w:p>
        </w:tc>
        <w:tc>
          <w:tcPr>
            <w:tcW w:w="2231" w:type="dxa"/>
            <w:tcBorders>
              <w:top w:val="single" w:sz="4" w:space="0" w:color="auto"/>
            </w:tcBorders>
            <w:vAlign w:val="center"/>
          </w:tcPr>
          <w:p w14:paraId="702C7D7E"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sz w:val="18"/>
                <w:szCs w:val="18"/>
              </w:rPr>
              <w:t>能源经济与政策</w:t>
            </w:r>
          </w:p>
        </w:tc>
        <w:tc>
          <w:tcPr>
            <w:tcW w:w="450" w:type="dxa"/>
            <w:vAlign w:val="center"/>
          </w:tcPr>
          <w:p w14:paraId="75D749C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5F362CA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3C5B3ED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1387490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8085EF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0430EF8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7" w:type="dxa"/>
            <w:vAlign w:val="center"/>
          </w:tcPr>
          <w:p w14:paraId="6461927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0E3CAE3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48F3EB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0B02BD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9" w:type="dxa"/>
            <w:gridSpan w:val="2"/>
            <w:vAlign w:val="center"/>
          </w:tcPr>
          <w:p w14:paraId="118F7B8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4883A7E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201491" w14:paraId="2A54362D" w14:textId="77777777">
        <w:trPr>
          <w:gridAfter w:val="1"/>
          <w:wAfter w:w="8" w:type="dxa"/>
          <w:trHeight w:val="326"/>
        </w:trPr>
        <w:tc>
          <w:tcPr>
            <w:tcW w:w="717" w:type="dxa"/>
            <w:vMerge w:val="restart"/>
            <w:tcBorders>
              <w:top w:val="single" w:sz="4" w:space="0" w:color="auto"/>
            </w:tcBorders>
          </w:tcPr>
          <w:p w14:paraId="2DB8E49C" w14:textId="77777777" w:rsidR="00201491" w:rsidRDefault="00201491">
            <w:pPr>
              <w:snapToGrid w:val="0"/>
              <w:spacing w:line="240" w:lineRule="exact"/>
              <w:jc w:val="center"/>
              <w:rPr>
                <w:rFonts w:ascii="Times New Roman" w:eastAsia="仿宋_GB2312" w:hAnsi="Times New Roman"/>
                <w:sz w:val="18"/>
                <w:szCs w:val="18"/>
              </w:rPr>
            </w:pPr>
          </w:p>
          <w:p w14:paraId="2926F809" w14:textId="77777777" w:rsidR="00201491" w:rsidRDefault="00201491">
            <w:pPr>
              <w:snapToGrid w:val="0"/>
              <w:spacing w:line="240" w:lineRule="exact"/>
              <w:jc w:val="center"/>
              <w:rPr>
                <w:rFonts w:ascii="Times New Roman" w:eastAsia="仿宋_GB2312" w:hAnsi="Times New Roman"/>
                <w:sz w:val="18"/>
                <w:szCs w:val="18"/>
              </w:rPr>
            </w:pPr>
          </w:p>
          <w:p w14:paraId="5706300F" w14:textId="77777777" w:rsidR="00201491" w:rsidRDefault="00201491">
            <w:pPr>
              <w:snapToGrid w:val="0"/>
              <w:spacing w:line="240" w:lineRule="exact"/>
              <w:jc w:val="center"/>
              <w:rPr>
                <w:rFonts w:ascii="Times New Roman" w:eastAsia="仿宋_GB2312" w:hAnsi="Times New Roman"/>
                <w:sz w:val="18"/>
                <w:szCs w:val="18"/>
              </w:rPr>
            </w:pPr>
          </w:p>
          <w:p w14:paraId="236E9188" w14:textId="77777777" w:rsidR="00201491" w:rsidRDefault="00201491">
            <w:pPr>
              <w:snapToGrid w:val="0"/>
              <w:spacing w:line="240" w:lineRule="exact"/>
              <w:jc w:val="center"/>
              <w:rPr>
                <w:rFonts w:ascii="Times New Roman" w:eastAsia="仿宋_GB2312" w:hAnsi="Times New Roman"/>
                <w:sz w:val="18"/>
                <w:szCs w:val="18"/>
              </w:rPr>
            </w:pPr>
          </w:p>
          <w:p w14:paraId="63D1DF54" w14:textId="77777777" w:rsidR="00201491" w:rsidRDefault="00201491">
            <w:pPr>
              <w:snapToGrid w:val="0"/>
              <w:spacing w:line="240" w:lineRule="exact"/>
              <w:jc w:val="center"/>
              <w:rPr>
                <w:rFonts w:ascii="Times New Roman" w:eastAsia="仿宋_GB2312" w:hAnsi="Times New Roman"/>
                <w:sz w:val="18"/>
                <w:szCs w:val="18"/>
              </w:rPr>
            </w:pPr>
          </w:p>
          <w:p w14:paraId="057179F4" w14:textId="5195C305" w:rsidR="00201491" w:rsidRDefault="00AF3E39">
            <w:pPr>
              <w:snapToGrid w:val="0"/>
              <w:spacing w:line="240" w:lineRule="exact"/>
              <w:jc w:val="center"/>
              <w:rPr>
                <w:rFonts w:ascii="Times New Roman" w:eastAsia="仿宋_GB2312" w:hAnsi="Times New Roman"/>
                <w:sz w:val="18"/>
                <w:szCs w:val="18"/>
              </w:rPr>
            </w:pPr>
            <w:r>
              <w:rPr>
                <w:rFonts w:ascii="Times New Roman" w:eastAsia="仿宋_GB2312" w:hAnsi="Times New Roman" w:hint="eastAsia"/>
                <w:sz w:val="18"/>
                <w:szCs w:val="18"/>
              </w:rPr>
              <w:t>专业选修</w:t>
            </w:r>
            <w:r w:rsidR="007431C0">
              <w:rPr>
                <w:rFonts w:ascii="Times New Roman" w:eastAsia="仿宋_GB2312" w:hAnsi="Times New Roman" w:hint="eastAsia"/>
                <w:sz w:val="18"/>
                <w:szCs w:val="18"/>
              </w:rPr>
              <w:t>模块</w:t>
            </w:r>
            <w:r w:rsidR="007431C0">
              <w:rPr>
                <w:rFonts w:ascii="Times New Roman" w:eastAsia="仿宋_GB2312" w:hAnsi="Times New Roman" w:hint="eastAsia"/>
                <w:sz w:val="18"/>
                <w:szCs w:val="18"/>
              </w:rPr>
              <w:t>1</w:t>
            </w:r>
          </w:p>
        </w:tc>
        <w:tc>
          <w:tcPr>
            <w:tcW w:w="2231" w:type="dxa"/>
            <w:tcBorders>
              <w:top w:val="single" w:sz="4" w:space="0" w:color="auto"/>
            </w:tcBorders>
            <w:vAlign w:val="center"/>
          </w:tcPr>
          <w:p w14:paraId="6D603059"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纳米科学与技术</w:t>
            </w:r>
          </w:p>
        </w:tc>
        <w:tc>
          <w:tcPr>
            <w:tcW w:w="450" w:type="dxa"/>
            <w:vAlign w:val="center"/>
          </w:tcPr>
          <w:p w14:paraId="1E2BB4B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0DC0264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1F8A01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C61FDE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265699E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635C01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BB159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DCDBA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86941A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9076A3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C82D10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19A5FA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6B8ECB8D" w14:textId="77777777">
        <w:trPr>
          <w:gridAfter w:val="1"/>
          <w:wAfter w:w="8" w:type="dxa"/>
          <w:trHeight w:val="326"/>
        </w:trPr>
        <w:tc>
          <w:tcPr>
            <w:tcW w:w="717" w:type="dxa"/>
            <w:vMerge/>
          </w:tcPr>
          <w:p w14:paraId="7BAF3223"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0B236819"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功能材料导论</w:t>
            </w:r>
          </w:p>
        </w:tc>
        <w:tc>
          <w:tcPr>
            <w:tcW w:w="450" w:type="dxa"/>
            <w:vAlign w:val="center"/>
          </w:tcPr>
          <w:p w14:paraId="685D32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5A65DF9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13F6DF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96A427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C85CA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3B9F5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00BDF8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28B28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F9B4E3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413912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DB47FD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098A8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AB92011" w14:textId="77777777">
        <w:trPr>
          <w:gridAfter w:val="1"/>
          <w:wAfter w:w="8" w:type="dxa"/>
          <w:trHeight w:val="326"/>
        </w:trPr>
        <w:tc>
          <w:tcPr>
            <w:tcW w:w="717" w:type="dxa"/>
            <w:vMerge/>
          </w:tcPr>
          <w:p w14:paraId="6023DF73"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5B402919"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功能材料基础</w:t>
            </w:r>
          </w:p>
        </w:tc>
        <w:tc>
          <w:tcPr>
            <w:tcW w:w="450" w:type="dxa"/>
            <w:vAlign w:val="center"/>
          </w:tcPr>
          <w:p w14:paraId="47759A9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05B986E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397813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E890ED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B0C46B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100F1A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C438F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6E5EB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D7C4C4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4882B3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6EDF55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1EA75E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5554F87" w14:textId="77777777">
        <w:trPr>
          <w:gridAfter w:val="1"/>
          <w:wAfter w:w="8" w:type="dxa"/>
          <w:trHeight w:val="326"/>
        </w:trPr>
        <w:tc>
          <w:tcPr>
            <w:tcW w:w="717" w:type="dxa"/>
            <w:vMerge/>
          </w:tcPr>
          <w:p w14:paraId="0C442A2C"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2E129AF3" w14:textId="160145C8" w:rsidR="00201491"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新型储能材料与器件</w:t>
            </w:r>
          </w:p>
        </w:tc>
        <w:tc>
          <w:tcPr>
            <w:tcW w:w="450" w:type="dxa"/>
            <w:vAlign w:val="center"/>
          </w:tcPr>
          <w:p w14:paraId="1ACF224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76230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CF8936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73BB47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8869E6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F77D4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322C83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868DF3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A493CD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6B0E7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BA7D4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09092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BFB785C" w14:textId="77777777">
        <w:trPr>
          <w:gridAfter w:val="1"/>
          <w:wAfter w:w="8" w:type="dxa"/>
          <w:trHeight w:val="326"/>
        </w:trPr>
        <w:tc>
          <w:tcPr>
            <w:tcW w:w="717" w:type="dxa"/>
            <w:vMerge/>
          </w:tcPr>
          <w:p w14:paraId="34D8B440"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7887DCA7"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电化学储能和转化概论（英）</w:t>
            </w:r>
          </w:p>
        </w:tc>
        <w:tc>
          <w:tcPr>
            <w:tcW w:w="450" w:type="dxa"/>
            <w:vAlign w:val="center"/>
          </w:tcPr>
          <w:p w14:paraId="0F28F7F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1BD9D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261E16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010E9A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3DFD50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CFD2E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7EC3D8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D0079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644AB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37843C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9" w:type="dxa"/>
            <w:gridSpan w:val="2"/>
            <w:vAlign w:val="center"/>
          </w:tcPr>
          <w:p w14:paraId="27CD2D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56197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FA1799D" w14:textId="77777777">
        <w:trPr>
          <w:gridAfter w:val="1"/>
          <w:wAfter w:w="8" w:type="dxa"/>
          <w:trHeight w:val="326"/>
        </w:trPr>
        <w:tc>
          <w:tcPr>
            <w:tcW w:w="717" w:type="dxa"/>
            <w:vMerge/>
            <w:tcBorders>
              <w:bottom w:val="single" w:sz="4" w:space="0" w:color="auto"/>
            </w:tcBorders>
          </w:tcPr>
          <w:p w14:paraId="70A9F5FB"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434EA25B"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催化科学与技术</w:t>
            </w:r>
          </w:p>
        </w:tc>
        <w:tc>
          <w:tcPr>
            <w:tcW w:w="450" w:type="dxa"/>
            <w:vAlign w:val="center"/>
          </w:tcPr>
          <w:p w14:paraId="3AB766C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8EEEBD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70D946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A6A091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0EB24B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7EBB81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902857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0C67BF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98EC83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5A3A7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267F67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9676BD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060B906" w14:textId="77777777" w:rsidTr="0069604D">
        <w:trPr>
          <w:gridAfter w:val="1"/>
          <w:wAfter w:w="8" w:type="dxa"/>
          <w:trHeight w:val="326"/>
        </w:trPr>
        <w:tc>
          <w:tcPr>
            <w:tcW w:w="717" w:type="dxa"/>
            <w:vMerge w:val="restart"/>
            <w:tcBorders>
              <w:top w:val="single" w:sz="4" w:space="0" w:color="auto"/>
            </w:tcBorders>
            <w:vAlign w:val="center"/>
          </w:tcPr>
          <w:p w14:paraId="44E8E351" w14:textId="7642B8C9" w:rsidR="00201491" w:rsidRDefault="00AF3E39" w:rsidP="0069604D">
            <w:pPr>
              <w:snapToGrid w:val="0"/>
              <w:spacing w:line="240" w:lineRule="exact"/>
              <w:jc w:val="center"/>
              <w:rPr>
                <w:rFonts w:ascii="Times New Roman" w:eastAsia="仿宋_GB2312" w:hAnsi="Times New Roman"/>
                <w:sz w:val="18"/>
                <w:szCs w:val="18"/>
              </w:rPr>
            </w:pPr>
            <w:r>
              <w:rPr>
                <w:rFonts w:ascii="Times New Roman" w:eastAsia="仿宋_GB2312" w:hAnsi="Times New Roman" w:hint="eastAsia"/>
                <w:sz w:val="18"/>
                <w:szCs w:val="18"/>
              </w:rPr>
              <w:t>专业选修</w:t>
            </w:r>
            <w:r w:rsidR="007431C0">
              <w:rPr>
                <w:rFonts w:ascii="Times New Roman" w:eastAsia="仿宋_GB2312" w:hAnsi="Times New Roman" w:hint="eastAsia"/>
                <w:sz w:val="18"/>
                <w:szCs w:val="18"/>
              </w:rPr>
              <w:t>模块</w:t>
            </w:r>
            <w:r w:rsidR="007431C0">
              <w:rPr>
                <w:rFonts w:ascii="Times New Roman" w:eastAsia="仿宋_GB2312" w:hAnsi="Times New Roman" w:hint="eastAsia"/>
                <w:sz w:val="18"/>
                <w:szCs w:val="18"/>
              </w:rPr>
              <w:t>2</w:t>
            </w:r>
          </w:p>
        </w:tc>
        <w:tc>
          <w:tcPr>
            <w:tcW w:w="2231" w:type="dxa"/>
            <w:tcBorders>
              <w:top w:val="single" w:sz="4" w:space="0" w:color="auto"/>
            </w:tcBorders>
            <w:vAlign w:val="center"/>
          </w:tcPr>
          <w:p w14:paraId="35657278"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储热储冷技术</w:t>
            </w:r>
          </w:p>
        </w:tc>
        <w:tc>
          <w:tcPr>
            <w:tcW w:w="450" w:type="dxa"/>
            <w:vAlign w:val="center"/>
          </w:tcPr>
          <w:p w14:paraId="0FE5297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5751CE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58E21C1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55B655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4E4C423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E949F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6B13C9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86D8B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D99EED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56DDD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2D0537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D1E59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E549201" w14:textId="77777777">
        <w:trPr>
          <w:gridAfter w:val="1"/>
          <w:wAfter w:w="8" w:type="dxa"/>
          <w:trHeight w:val="326"/>
        </w:trPr>
        <w:tc>
          <w:tcPr>
            <w:tcW w:w="717" w:type="dxa"/>
            <w:vMerge/>
          </w:tcPr>
          <w:p w14:paraId="69A6DEB0"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41B9F907"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动力装置设计与优化</w:t>
            </w:r>
          </w:p>
        </w:tc>
        <w:tc>
          <w:tcPr>
            <w:tcW w:w="450" w:type="dxa"/>
            <w:vAlign w:val="center"/>
          </w:tcPr>
          <w:p w14:paraId="16935B6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E2590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721CA6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03894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5A657B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97F86B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C6094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039EA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8E6CC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9508D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24E1C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99E05E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DBB15CB" w14:textId="77777777">
        <w:trPr>
          <w:gridAfter w:val="1"/>
          <w:wAfter w:w="8" w:type="dxa"/>
          <w:trHeight w:val="326"/>
        </w:trPr>
        <w:tc>
          <w:tcPr>
            <w:tcW w:w="717" w:type="dxa"/>
            <w:vMerge/>
          </w:tcPr>
          <w:p w14:paraId="6D722792"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4F650BDE"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制冷与热泵技术</w:t>
            </w:r>
          </w:p>
        </w:tc>
        <w:tc>
          <w:tcPr>
            <w:tcW w:w="450" w:type="dxa"/>
            <w:vAlign w:val="center"/>
          </w:tcPr>
          <w:p w14:paraId="728518F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71C9DD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FE02BB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5FA6A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2DBE64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91D69C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8702ED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2C2D5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77B4F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0B0CE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9FF2C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D4A7D6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6732EF65" w14:textId="77777777">
        <w:trPr>
          <w:gridAfter w:val="1"/>
          <w:wAfter w:w="8" w:type="dxa"/>
          <w:trHeight w:val="326"/>
        </w:trPr>
        <w:tc>
          <w:tcPr>
            <w:tcW w:w="717" w:type="dxa"/>
            <w:vMerge/>
          </w:tcPr>
          <w:p w14:paraId="7D3FD9FE"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159AEFE5"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内燃动力系统智能控制</w:t>
            </w:r>
          </w:p>
        </w:tc>
        <w:tc>
          <w:tcPr>
            <w:tcW w:w="450" w:type="dxa"/>
            <w:vAlign w:val="center"/>
          </w:tcPr>
          <w:p w14:paraId="73F1D92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0250A3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4805671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2510DB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A88D57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E720C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863B9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4DAABC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3FD032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C6FC84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7638AE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0D5DAA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FEA4E2D" w14:textId="77777777">
        <w:trPr>
          <w:gridAfter w:val="1"/>
          <w:wAfter w:w="8" w:type="dxa"/>
          <w:trHeight w:val="326"/>
        </w:trPr>
        <w:tc>
          <w:tcPr>
            <w:tcW w:w="717" w:type="dxa"/>
            <w:vMerge/>
            <w:tcBorders>
              <w:bottom w:val="single" w:sz="4" w:space="0" w:color="auto"/>
            </w:tcBorders>
          </w:tcPr>
          <w:p w14:paraId="2816D9A6" w14:textId="77777777" w:rsidR="00201491" w:rsidRDefault="00201491">
            <w:pPr>
              <w:snapToGrid w:val="0"/>
              <w:spacing w:line="240" w:lineRule="exact"/>
              <w:jc w:val="center"/>
              <w:rPr>
                <w:rFonts w:ascii="Times New Roman" w:eastAsia="仿宋_GB2312" w:hAnsi="Times New Roman"/>
                <w:sz w:val="18"/>
                <w:szCs w:val="18"/>
              </w:rPr>
            </w:pPr>
          </w:p>
        </w:tc>
        <w:tc>
          <w:tcPr>
            <w:tcW w:w="2231" w:type="dxa"/>
            <w:tcBorders>
              <w:top w:val="single" w:sz="4" w:space="0" w:color="auto"/>
            </w:tcBorders>
            <w:vAlign w:val="center"/>
          </w:tcPr>
          <w:p w14:paraId="0FA8749F"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混合动力系统构型及原理</w:t>
            </w:r>
          </w:p>
        </w:tc>
        <w:tc>
          <w:tcPr>
            <w:tcW w:w="450" w:type="dxa"/>
            <w:vAlign w:val="center"/>
          </w:tcPr>
          <w:p w14:paraId="4C8EBDE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1B17D4A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7C45078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F3F3E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845217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F213C2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90C816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FCDF8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BBD990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3A4264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B5CC33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0B8E30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7E32F49E" w14:textId="77777777" w:rsidTr="0069604D">
        <w:trPr>
          <w:gridAfter w:val="1"/>
          <w:wAfter w:w="8" w:type="dxa"/>
          <w:trHeight w:val="90"/>
        </w:trPr>
        <w:tc>
          <w:tcPr>
            <w:tcW w:w="717" w:type="dxa"/>
            <w:vMerge w:val="restart"/>
            <w:tcBorders>
              <w:top w:val="single" w:sz="4" w:space="0" w:color="auto"/>
            </w:tcBorders>
            <w:vAlign w:val="center"/>
          </w:tcPr>
          <w:p w14:paraId="45F7F18A" w14:textId="78B7FA84" w:rsidR="00AF3E39" w:rsidRDefault="00AF3E39" w:rsidP="0069604D">
            <w:pPr>
              <w:snapToGrid w:val="0"/>
              <w:spacing w:line="240" w:lineRule="exact"/>
              <w:jc w:val="center"/>
              <w:rPr>
                <w:rFonts w:ascii="Times New Roman" w:eastAsia="仿宋_GB2312" w:hAnsi="Times New Roman"/>
                <w:sz w:val="18"/>
                <w:szCs w:val="18"/>
              </w:rPr>
            </w:pPr>
            <w:r>
              <w:rPr>
                <w:rFonts w:ascii="Times New Roman" w:eastAsia="仿宋_GB2312" w:hAnsi="Times New Roman" w:hint="eastAsia"/>
                <w:sz w:val="18"/>
                <w:szCs w:val="18"/>
              </w:rPr>
              <w:t>专业选修</w:t>
            </w:r>
            <w:r>
              <w:rPr>
                <w:rFonts w:ascii="Times New Roman" w:eastAsia="仿宋_GB2312" w:hAnsi="Times New Roman" w:hint="eastAsia"/>
                <w:sz w:val="18"/>
                <w:szCs w:val="18"/>
              </w:rPr>
              <w:t>模块</w:t>
            </w:r>
            <w:r>
              <w:rPr>
                <w:rFonts w:ascii="Times New Roman" w:eastAsia="仿宋_GB2312" w:hAnsi="Times New Roman" w:hint="eastAsia"/>
                <w:sz w:val="18"/>
                <w:szCs w:val="18"/>
              </w:rPr>
              <w:t>3</w:t>
            </w:r>
          </w:p>
        </w:tc>
        <w:tc>
          <w:tcPr>
            <w:tcW w:w="2231" w:type="dxa"/>
            <w:tcBorders>
              <w:top w:val="single" w:sz="4" w:space="0" w:color="auto"/>
            </w:tcBorders>
            <w:vAlign w:val="center"/>
          </w:tcPr>
          <w:p w14:paraId="53FA2681" w14:textId="77777777" w:rsidR="00AF3E39"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现代电力电子技术</w:t>
            </w:r>
          </w:p>
        </w:tc>
        <w:tc>
          <w:tcPr>
            <w:tcW w:w="450" w:type="dxa"/>
            <w:vAlign w:val="center"/>
          </w:tcPr>
          <w:p w14:paraId="3EA41355"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786700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3B83C52F"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4930685A"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1201B1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27BC0564"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327A47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2DD72F3"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48FA8B9"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6488FE1"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8C4A04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A468395"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r>
      <w:tr w:rsidR="00AF3E39" w14:paraId="185FB0B7" w14:textId="77777777">
        <w:trPr>
          <w:gridAfter w:val="1"/>
          <w:wAfter w:w="8" w:type="dxa"/>
          <w:trHeight w:val="326"/>
        </w:trPr>
        <w:tc>
          <w:tcPr>
            <w:tcW w:w="717" w:type="dxa"/>
            <w:vMerge/>
          </w:tcPr>
          <w:p w14:paraId="03DF5D98"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tcBorders>
              <w:top w:val="single" w:sz="4" w:space="0" w:color="auto"/>
            </w:tcBorders>
            <w:vAlign w:val="center"/>
          </w:tcPr>
          <w:p w14:paraId="2B163E00" w14:textId="77777777" w:rsidR="00AF3E39"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智能配电系统概论</w:t>
            </w:r>
          </w:p>
        </w:tc>
        <w:tc>
          <w:tcPr>
            <w:tcW w:w="450" w:type="dxa"/>
            <w:vAlign w:val="center"/>
          </w:tcPr>
          <w:p w14:paraId="0F555F2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930ADF1"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3B8DCEA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A3E40F9"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14F7BE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15138E3"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40052DA"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B774EB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B145E7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7789860"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87A8DF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0A5169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287688D0" w14:textId="77777777">
        <w:trPr>
          <w:gridAfter w:val="1"/>
          <w:wAfter w:w="8" w:type="dxa"/>
          <w:trHeight w:val="326"/>
        </w:trPr>
        <w:tc>
          <w:tcPr>
            <w:tcW w:w="717" w:type="dxa"/>
            <w:vMerge/>
          </w:tcPr>
          <w:p w14:paraId="2A0B0F82"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tcBorders>
              <w:top w:val="single" w:sz="4" w:space="0" w:color="auto"/>
            </w:tcBorders>
            <w:vAlign w:val="center"/>
          </w:tcPr>
          <w:p w14:paraId="055EBC75" w14:textId="77777777" w:rsidR="00AF3E39"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智能用电技术</w:t>
            </w:r>
          </w:p>
        </w:tc>
        <w:tc>
          <w:tcPr>
            <w:tcW w:w="450" w:type="dxa"/>
            <w:vAlign w:val="center"/>
          </w:tcPr>
          <w:p w14:paraId="1E7079E5"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C01122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3022DC81"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472156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7AB263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2BE709F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97622B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41ECC74"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C964F4A"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D6C98D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A30F4A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325B3F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3ED00522" w14:textId="77777777">
        <w:trPr>
          <w:gridAfter w:val="1"/>
          <w:wAfter w:w="8" w:type="dxa"/>
          <w:trHeight w:val="326"/>
        </w:trPr>
        <w:tc>
          <w:tcPr>
            <w:tcW w:w="717" w:type="dxa"/>
            <w:vMerge/>
          </w:tcPr>
          <w:p w14:paraId="666B6B3A"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tcBorders>
              <w:top w:val="single" w:sz="4" w:space="0" w:color="auto"/>
            </w:tcBorders>
            <w:vAlign w:val="center"/>
          </w:tcPr>
          <w:p w14:paraId="41FD7DD7" w14:textId="77777777" w:rsidR="00AF3E39"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智能传感器与检测技术</w:t>
            </w:r>
          </w:p>
        </w:tc>
        <w:tc>
          <w:tcPr>
            <w:tcW w:w="450" w:type="dxa"/>
            <w:vAlign w:val="center"/>
          </w:tcPr>
          <w:p w14:paraId="34D17EE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3FEC0B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3F34AB1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2944D1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E5DA2D3"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93C5916"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B327224"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9519E0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B2943C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91AB23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034B2C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0BBC70E"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0E86491E" w14:textId="77777777" w:rsidTr="003C0968">
        <w:trPr>
          <w:gridAfter w:val="1"/>
          <w:wAfter w:w="8" w:type="dxa"/>
          <w:trHeight w:val="326"/>
        </w:trPr>
        <w:tc>
          <w:tcPr>
            <w:tcW w:w="717" w:type="dxa"/>
            <w:vMerge/>
          </w:tcPr>
          <w:p w14:paraId="4D61AF2C"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tcBorders>
              <w:top w:val="single" w:sz="4" w:space="0" w:color="auto"/>
            </w:tcBorders>
            <w:vAlign w:val="center"/>
          </w:tcPr>
          <w:p w14:paraId="378A0486" w14:textId="77777777" w:rsidR="00AF3E39" w:rsidRDefault="00AF3E39">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智能控制技术</w:t>
            </w:r>
          </w:p>
        </w:tc>
        <w:tc>
          <w:tcPr>
            <w:tcW w:w="450" w:type="dxa"/>
            <w:vAlign w:val="center"/>
          </w:tcPr>
          <w:p w14:paraId="44DC64D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561575FA"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05BEAEA"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14FC67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C7E54B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584F03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800FC0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8D13DEF"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E41C5C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C4E2A5B"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DBBB9A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5CE184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AF3E39" w14:paraId="7ABE3ECD" w14:textId="77777777">
        <w:trPr>
          <w:gridAfter w:val="1"/>
          <w:wAfter w:w="8" w:type="dxa"/>
          <w:trHeight w:val="326"/>
        </w:trPr>
        <w:tc>
          <w:tcPr>
            <w:tcW w:w="717" w:type="dxa"/>
            <w:vMerge/>
            <w:tcBorders>
              <w:bottom w:val="single" w:sz="4" w:space="0" w:color="auto"/>
            </w:tcBorders>
          </w:tcPr>
          <w:p w14:paraId="7ECC1A45" w14:textId="77777777" w:rsidR="00AF3E39" w:rsidRDefault="00AF3E39">
            <w:pPr>
              <w:snapToGrid w:val="0"/>
              <w:spacing w:line="240" w:lineRule="exact"/>
              <w:jc w:val="center"/>
              <w:rPr>
                <w:rFonts w:ascii="Times New Roman" w:eastAsia="仿宋_GB2312" w:hAnsi="Times New Roman" w:cs="宋体"/>
                <w:sz w:val="18"/>
                <w:szCs w:val="18"/>
              </w:rPr>
            </w:pPr>
          </w:p>
        </w:tc>
        <w:tc>
          <w:tcPr>
            <w:tcW w:w="2231" w:type="dxa"/>
            <w:tcBorders>
              <w:top w:val="single" w:sz="4" w:space="0" w:color="auto"/>
            </w:tcBorders>
            <w:vAlign w:val="center"/>
          </w:tcPr>
          <w:p w14:paraId="7718B8DB" w14:textId="7BADB52D" w:rsidR="00AF3E39" w:rsidRDefault="00AF3E39">
            <w:pPr>
              <w:snapToGrid w:val="0"/>
              <w:spacing w:line="240" w:lineRule="exact"/>
              <w:jc w:val="center"/>
              <w:rPr>
                <w:rFonts w:ascii="仿宋_GB2312" w:eastAsia="仿宋_GB2312" w:hAnsi="仿宋_GB2312" w:cs="仿宋_GB2312" w:hint="eastAsia"/>
                <w:color w:val="000000"/>
                <w:sz w:val="18"/>
                <w:szCs w:val="18"/>
              </w:rPr>
            </w:pPr>
            <w:r>
              <w:rPr>
                <w:rFonts w:ascii="仿宋_GB2312" w:eastAsia="仿宋_GB2312" w:hAnsi="仿宋_GB2312" w:cs="仿宋_GB2312" w:hint="eastAsia"/>
                <w:color w:val="000000"/>
                <w:sz w:val="18"/>
                <w:szCs w:val="18"/>
              </w:rPr>
              <w:t>电力系统保护与控制A</w:t>
            </w:r>
          </w:p>
        </w:tc>
        <w:tc>
          <w:tcPr>
            <w:tcW w:w="450" w:type="dxa"/>
            <w:vAlign w:val="center"/>
          </w:tcPr>
          <w:p w14:paraId="0A78AA10" w14:textId="0738E1D4" w:rsidR="00AF3E39" w:rsidRDefault="003E31DF">
            <w:pPr>
              <w:pStyle w:val="ListParagraph"/>
              <w:adjustRightInd w:val="0"/>
              <w:spacing w:line="300" w:lineRule="exact"/>
              <w:ind w:firstLineChars="0" w:firstLine="0"/>
              <w:jc w:val="center"/>
              <w:rPr>
                <w:rFonts w:ascii="Times New Roman" w:hAnsi="Times New Roman" w:cs="Times New Roman" w:hint="eastAsia"/>
                <w:sz w:val="21"/>
                <w:szCs w:val="21"/>
              </w:rPr>
            </w:pPr>
            <w:r>
              <w:rPr>
                <w:rFonts w:ascii="Times New Roman" w:hAnsi="Times New Roman" w:cs="Times New Roman" w:hint="eastAsia"/>
                <w:sz w:val="21"/>
                <w:szCs w:val="21"/>
              </w:rPr>
              <w:t>H</w:t>
            </w:r>
          </w:p>
        </w:tc>
        <w:tc>
          <w:tcPr>
            <w:tcW w:w="432" w:type="dxa"/>
            <w:vAlign w:val="center"/>
          </w:tcPr>
          <w:p w14:paraId="5220EF1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4805569"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A598F1C"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8D40994"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9803587"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6924FD1"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60CBB40"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178542D"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0421898"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22B63552"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32843CF" w14:textId="77777777" w:rsidR="00AF3E39" w:rsidRDefault="00AF3E39">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9610094" w14:textId="77777777" w:rsidTr="0069604D">
        <w:trPr>
          <w:gridAfter w:val="1"/>
          <w:wAfter w:w="8" w:type="dxa"/>
          <w:trHeight w:val="326"/>
        </w:trPr>
        <w:tc>
          <w:tcPr>
            <w:tcW w:w="717" w:type="dxa"/>
            <w:vMerge w:val="restart"/>
            <w:vAlign w:val="center"/>
          </w:tcPr>
          <w:p w14:paraId="7CF6960A" w14:textId="77777777" w:rsidR="00201491" w:rsidRDefault="007431C0" w:rsidP="0069604D">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hint="eastAsia"/>
                <w:sz w:val="18"/>
                <w:szCs w:val="18"/>
              </w:rPr>
              <w:t>本研贯通模块</w:t>
            </w:r>
          </w:p>
        </w:tc>
        <w:tc>
          <w:tcPr>
            <w:tcW w:w="2231" w:type="dxa"/>
            <w:tcBorders>
              <w:top w:val="single" w:sz="4" w:space="0" w:color="auto"/>
            </w:tcBorders>
            <w:vAlign w:val="center"/>
          </w:tcPr>
          <w:p w14:paraId="1AE6F48C" w14:textId="77777777" w:rsidR="00201491" w:rsidRDefault="007431C0">
            <w:pPr>
              <w:snapToGrid w:val="0"/>
              <w:spacing w:line="240" w:lineRule="exact"/>
              <w:jc w:val="center"/>
              <w:rPr>
                <w:rFonts w:ascii="仿宋_GB2312" w:eastAsia="仿宋_GB2312" w:hAnsi="仿宋_GB2312" w:cs="仿宋_GB2312"/>
                <w:color w:val="000000"/>
                <w:sz w:val="18"/>
                <w:szCs w:val="18"/>
              </w:rPr>
            </w:pPr>
            <w:r>
              <w:rPr>
                <w:rFonts w:ascii="仿宋_GB2312" w:eastAsia="仿宋_GB2312" w:hAnsi="仿宋_GB2312" w:cs="仿宋_GB2312" w:hint="eastAsia"/>
                <w:color w:val="000000"/>
                <w:sz w:val="18"/>
                <w:szCs w:val="18"/>
              </w:rPr>
              <w:t>科技论文写作指导</w:t>
            </w:r>
          </w:p>
        </w:tc>
        <w:tc>
          <w:tcPr>
            <w:tcW w:w="450" w:type="dxa"/>
            <w:vAlign w:val="center"/>
          </w:tcPr>
          <w:p w14:paraId="29405C8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52A6D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67B0F1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A2EA2D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A2A8B1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D26E1E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7B507A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6F3560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037310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06039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683FAF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03EEEE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1C9E5A1" w14:textId="77777777">
        <w:trPr>
          <w:gridAfter w:val="1"/>
          <w:wAfter w:w="8" w:type="dxa"/>
          <w:trHeight w:val="283"/>
        </w:trPr>
        <w:tc>
          <w:tcPr>
            <w:tcW w:w="717" w:type="dxa"/>
            <w:vMerge/>
          </w:tcPr>
          <w:p w14:paraId="796018C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6A44956"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应用泛函分析</w:t>
            </w:r>
          </w:p>
        </w:tc>
        <w:tc>
          <w:tcPr>
            <w:tcW w:w="450" w:type="dxa"/>
            <w:vAlign w:val="center"/>
          </w:tcPr>
          <w:p w14:paraId="179E529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FD254E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shd w:val="clear" w:color="auto" w:fill="auto"/>
            <w:vAlign w:val="center"/>
          </w:tcPr>
          <w:p w14:paraId="3310D02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70F44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0FC41A3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12EE53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F1CF12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45D6F8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F8BF3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71583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F533EA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79888E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6DB4B300" w14:textId="77777777">
        <w:trPr>
          <w:gridAfter w:val="1"/>
          <w:wAfter w:w="8" w:type="dxa"/>
          <w:trHeight w:val="283"/>
        </w:trPr>
        <w:tc>
          <w:tcPr>
            <w:tcW w:w="717" w:type="dxa"/>
            <w:vMerge/>
          </w:tcPr>
          <w:p w14:paraId="497B432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8CC1E11"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color w:val="000000"/>
                <w:sz w:val="18"/>
                <w:szCs w:val="18"/>
              </w:rPr>
              <w:t>矩阵论</w:t>
            </w:r>
          </w:p>
        </w:tc>
        <w:tc>
          <w:tcPr>
            <w:tcW w:w="450" w:type="dxa"/>
            <w:vAlign w:val="center"/>
          </w:tcPr>
          <w:p w14:paraId="69AA1F0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E7654B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C9D019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E53DE0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279349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EE274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0A957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BA05BD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1F15C3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36C95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7ABA8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F7745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633EE69" w14:textId="77777777">
        <w:trPr>
          <w:gridAfter w:val="1"/>
          <w:wAfter w:w="8" w:type="dxa"/>
          <w:trHeight w:val="283"/>
        </w:trPr>
        <w:tc>
          <w:tcPr>
            <w:tcW w:w="717" w:type="dxa"/>
            <w:vMerge/>
          </w:tcPr>
          <w:p w14:paraId="4843F359"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1DB69FB"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工程与科学计算</w:t>
            </w:r>
          </w:p>
        </w:tc>
        <w:tc>
          <w:tcPr>
            <w:tcW w:w="450" w:type="dxa"/>
            <w:vAlign w:val="center"/>
          </w:tcPr>
          <w:p w14:paraId="097DBB6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78BCD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09638B8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AEC10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D4039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3EEFF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2BD2B5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E355AF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FF06B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552A16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E06BA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31EF8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982674E" w14:textId="77777777">
        <w:trPr>
          <w:gridAfter w:val="1"/>
          <w:wAfter w:w="8" w:type="dxa"/>
          <w:trHeight w:val="283"/>
        </w:trPr>
        <w:tc>
          <w:tcPr>
            <w:tcW w:w="717" w:type="dxa"/>
            <w:vMerge/>
          </w:tcPr>
          <w:p w14:paraId="614DEA0A"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5186ECF"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随机过程基础</w:t>
            </w:r>
          </w:p>
        </w:tc>
        <w:tc>
          <w:tcPr>
            <w:tcW w:w="450" w:type="dxa"/>
            <w:vAlign w:val="center"/>
          </w:tcPr>
          <w:p w14:paraId="155FA14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10BA6BA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AC161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7BDB8A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462EDE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24CEE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C764B7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13AFB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ECFA92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F9931D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73198B1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5FA2C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9A7217F" w14:textId="77777777">
        <w:trPr>
          <w:gridAfter w:val="1"/>
          <w:wAfter w:w="8" w:type="dxa"/>
          <w:trHeight w:val="283"/>
        </w:trPr>
        <w:tc>
          <w:tcPr>
            <w:tcW w:w="717" w:type="dxa"/>
            <w:vMerge/>
          </w:tcPr>
          <w:p w14:paraId="7AC1F34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D9FB440"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数理方程</w:t>
            </w:r>
          </w:p>
        </w:tc>
        <w:tc>
          <w:tcPr>
            <w:tcW w:w="450" w:type="dxa"/>
            <w:vAlign w:val="center"/>
          </w:tcPr>
          <w:p w14:paraId="72D2EF0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128385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F06D50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4280C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F86573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FCDB4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192575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62E3B7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6AD06C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6EA98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0EA336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3C2F7B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6D8C4751" w14:textId="77777777">
        <w:trPr>
          <w:gridAfter w:val="1"/>
          <w:wAfter w:w="8" w:type="dxa"/>
          <w:trHeight w:val="283"/>
        </w:trPr>
        <w:tc>
          <w:tcPr>
            <w:tcW w:w="717" w:type="dxa"/>
            <w:vMerge/>
          </w:tcPr>
          <w:p w14:paraId="0BBCC714"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42DF7BF"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应用统计学</w:t>
            </w:r>
          </w:p>
        </w:tc>
        <w:tc>
          <w:tcPr>
            <w:tcW w:w="450" w:type="dxa"/>
            <w:vAlign w:val="center"/>
          </w:tcPr>
          <w:p w14:paraId="52863E0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0306F5C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3D10901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F749B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77694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B279BB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98E929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D9A07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9186A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8C2238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ADABFD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4FEC9A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3EFCDC2" w14:textId="77777777">
        <w:trPr>
          <w:gridAfter w:val="1"/>
          <w:wAfter w:w="8" w:type="dxa"/>
          <w:trHeight w:val="283"/>
        </w:trPr>
        <w:tc>
          <w:tcPr>
            <w:tcW w:w="717" w:type="dxa"/>
            <w:vMerge/>
          </w:tcPr>
          <w:p w14:paraId="3998DB4C"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3821C99A"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最优化方法</w:t>
            </w:r>
          </w:p>
        </w:tc>
        <w:tc>
          <w:tcPr>
            <w:tcW w:w="450" w:type="dxa"/>
            <w:vAlign w:val="center"/>
          </w:tcPr>
          <w:p w14:paraId="033FEE5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46A8425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40052A2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12E9C9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439395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258E60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77DF30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5E08AC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23932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762F21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9EDD6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44B32F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69A7BC7" w14:textId="77777777">
        <w:trPr>
          <w:gridAfter w:val="1"/>
          <w:wAfter w:w="8" w:type="dxa"/>
          <w:trHeight w:val="283"/>
        </w:trPr>
        <w:tc>
          <w:tcPr>
            <w:tcW w:w="717" w:type="dxa"/>
            <w:vMerge/>
          </w:tcPr>
          <w:p w14:paraId="21B547A5"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28A5950"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工程数学基础</w:t>
            </w:r>
          </w:p>
        </w:tc>
        <w:tc>
          <w:tcPr>
            <w:tcW w:w="450" w:type="dxa"/>
            <w:vAlign w:val="center"/>
          </w:tcPr>
          <w:p w14:paraId="509119C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9966DE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4B0276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890BE0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23D77F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D55FE8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7115C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01398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AE00DA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077A16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8786E1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F2481F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0D55817" w14:textId="77777777">
        <w:trPr>
          <w:gridAfter w:val="1"/>
          <w:wAfter w:w="8" w:type="dxa"/>
          <w:trHeight w:val="283"/>
        </w:trPr>
        <w:tc>
          <w:tcPr>
            <w:tcW w:w="717" w:type="dxa"/>
            <w:vMerge/>
          </w:tcPr>
          <w:p w14:paraId="7F8B7115"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37E3322"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工程素养与工程实践</w:t>
            </w:r>
          </w:p>
        </w:tc>
        <w:tc>
          <w:tcPr>
            <w:tcW w:w="450" w:type="dxa"/>
            <w:vAlign w:val="center"/>
          </w:tcPr>
          <w:p w14:paraId="3B7C669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E793E8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7C614C7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BBF2F4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085533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5D5529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63CD87B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EDCB87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49EB66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7C783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C14496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15123C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352C0761" w14:textId="77777777">
        <w:trPr>
          <w:gridAfter w:val="1"/>
          <w:wAfter w:w="8" w:type="dxa"/>
          <w:trHeight w:val="283"/>
        </w:trPr>
        <w:tc>
          <w:tcPr>
            <w:tcW w:w="717" w:type="dxa"/>
            <w:vMerge/>
          </w:tcPr>
          <w:p w14:paraId="13A12DF2"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296C4A40"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储能学科前沿进展</w:t>
            </w:r>
          </w:p>
        </w:tc>
        <w:tc>
          <w:tcPr>
            <w:tcW w:w="450" w:type="dxa"/>
            <w:vAlign w:val="center"/>
          </w:tcPr>
          <w:p w14:paraId="3A69341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100D0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474BBB2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F58B72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976BB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AFDDB9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7DDE14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619690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7DFA09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91F9EC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D1B632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EB6C83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32D6570" w14:textId="77777777">
        <w:trPr>
          <w:gridAfter w:val="1"/>
          <w:wAfter w:w="8" w:type="dxa"/>
          <w:trHeight w:val="283"/>
        </w:trPr>
        <w:tc>
          <w:tcPr>
            <w:tcW w:w="717" w:type="dxa"/>
            <w:vMerge/>
          </w:tcPr>
          <w:p w14:paraId="7523D174"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A273856" w14:textId="77777777" w:rsidR="00201491" w:rsidRDefault="007431C0">
            <w:pPr>
              <w:snapToGrid w:val="0"/>
              <w:spacing w:line="240" w:lineRule="exact"/>
              <w:jc w:val="center"/>
              <w:rPr>
                <w:rFonts w:ascii="Times New Roman" w:eastAsia="仿宋_GB2312" w:hAnsi="Times New Roman" w:cs="宋体"/>
                <w:sz w:val="18"/>
                <w:szCs w:val="18"/>
              </w:rPr>
            </w:pPr>
            <w:r>
              <w:rPr>
                <w:rFonts w:ascii="仿宋_GB2312" w:eastAsia="仿宋_GB2312" w:hAnsi="仿宋_GB2312" w:cs="仿宋_GB2312" w:hint="eastAsia"/>
                <w:color w:val="000000"/>
                <w:sz w:val="18"/>
                <w:szCs w:val="18"/>
              </w:rPr>
              <w:t>高等储能原理（可与储能原理贯通）</w:t>
            </w:r>
          </w:p>
        </w:tc>
        <w:tc>
          <w:tcPr>
            <w:tcW w:w="450" w:type="dxa"/>
            <w:vAlign w:val="center"/>
          </w:tcPr>
          <w:p w14:paraId="4DA93C5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07CD49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7FF539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DBCA1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884DD3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C27638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E21A54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BCF7FD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267771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650016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65181C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FEDDC6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E2BDD6D" w14:textId="77777777">
        <w:trPr>
          <w:gridAfter w:val="1"/>
          <w:wAfter w:w="8" w:type="dxa"/>
          <w:trHeight w:val="283"/>
        </w:trPr>
        <w:tc>
          <w:tcPr>
            <w:tcW w:w="717" w:type="dxa"/>
            <w:vMerge/>
          </w:tcPr>
          <w:p w14:paraId="3F99437E"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5BF0F63"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储能行业标准与职业认证</w:t>
            </w:r>
          </w:p>
        </w:tc>
        <w:tc>
          <w:tcPr>
            <w:tcW w:w="450" w:type="dxa"/>
            <w:vAlign w:val="center"/>
          </w:tcPr>
          <w:p w14:paraId="3DBE48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7E749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0F0BA7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D31E8E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0EC08F9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C50FA4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99F5E8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1F9180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C1AF7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1A1E6C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B1EBEE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58D70C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79F42AEA" w14:textId="77777777">
        <w:trPr>
          <w:gridAfter w:val="1"/>
          <w:wAfter w:w="8" w:type="dxa"/>
          <w:trHeight w:val="283"/>
        </w:trPr>
        <w:tc>
          <w:tcPr>
            <w:tcW w:w="717" w:type="dxa"/>
            <w:vMerge/>
          </w:tcPr>
          <w:p w14:paraId="03DA90B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2EE8874"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储能实践与实习</w:t>
            </w:r>
          </w:p>
        </w:tc>
        <w:tc>
          <w:tcPr>
            <w:tcW w:w="450" w:type="dxa"/>
            <w:vAlign w:val="center"/>
          </w:tcPr>
          <w:p w14:paraId="43F5D16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86E978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5B9258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AE2CC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29C34D6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47E510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3CF81C4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5612D8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4C1D53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C205C2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9" w:type="dxa"/>
            <w:gridSpan w:val="2"/>
            <w:vAlign w:val="center"/>
          </w:tcPr>
          <w:p w14:paraId="207B4BF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51ECEE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r>
      <w:tr w:rsidR="00201491" w14:paraId="47F559E2" w14:textId="77777777">
        <w:trPr>
          <w:gridAfter w:val="1"/>
          <w:wAfter w:w="8" w:type="dxa"/>
          <w:trHeight w:val="283"/>
        </w:trPr>
        <w:tc>
          <w:tcPr>
            <w:tcW w:w="717" w:type="dxa"/>
            <w:vMerge/>
          </w:tcPr>
          <w:p w14:paraId="271F3949"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3E57D1C"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直流电网故障分析与保护控制</w:t>
            </w:r>
          </w:p>
        </w:tc>
        <w:tc>
          <w:tcPr>
            <w:tcW w:w="450" w:type="dxa"/>
            <w:vAlign w:val="center"/>
          </w:tcPr>
          <w:p w14:paraId="45FD81F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9700F6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4B0B325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7960FB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22E695F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314B39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C3AC04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4EE8F5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EFE455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BB6E5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296449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9D127E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0B02F53" w14:textId="77777777">
        <w:trPr>
          <w:gridAfter w:val="1"/>
          <w:wAfter w:w="8" w:type="dxa"/>
          <w:trHeight w:val="283"/>
        </w:trPr>
        <w:tc>
          <w:tcPr>
            <w:tcW w:w="717" w:type="dxa"/>
            <w:vMerge/>
          </w:tcPr>
          <w:p w14:paraId="2A861915"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57CF645"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电力储能工程与技术进展</w:t>
            </w:r>
          </w:p>
        </w:tc>
        <w:tc>
          <w:tcPr>
            <w:tcW w:w="450" w:type="dxa"/>
            <w:vAlign w:val="center"/>
          </w:tcPr>
          <w:p w14:paraId="5600A56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71D5853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76500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8C1AD0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6916C4B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986B4D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FD58E8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ECA924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C59E26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F4FE0B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066B942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81FA2A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66BD6CCC" w14:textId="77777777">
        <w:trPr>
          <w:gridAfter w:val="1"/>
          <w:wAfter w:w="8" w:type="dxa"/>
          <w:trHeight w:val="283"/>
        </w:trPr>
        <w:tc>
          <w:tcPr>
            <w:tcW w:w="717" w:type="dxa"/>
            <w:vMerge/>
          </w:tcPr>
          <w:p w14:paraId="22143548"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7C4CD27C"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color w:val="000000"/>
                <w:sz w:val="18"/>
                <w:szCs w:val="18"/>
              </w:rPr>
              <w:t>燃料电池原理及技术</w:t>
            </w:r>
          </w:p>
        </w:tc>
        <w:tc>
          <w:tcPr>
            <w:tcW w:w="450" w:type="dxa"/>
            <w:vAlign w:val="center"/>
          </w:tcPr>
          <w:p w14:paraId="2A33DC4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229571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A236A5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BB479A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75AAFB63" w14:textId="77777777" w:rsidR="00201491" w:rsidRDefault="00201491">
            <w:pPr>
              <w:pStyle w:val="ListParagraph"/>
              <w:adjustRightInd w:val="0"/>
              <w:spacing w:line="300" w:lineRule="exact"/>
              <w:ind w:firstLineChars="0" w:firstLine="0"/>
              <w:rPr>
                <w:rFonts w:ascii="Times New Roman" w:hAnsi="Times New Roman" w:cs="Times New Roman"/>
                <w:sz w:val="21"/>
                <w:szCs w:val="21"/>
              </w:rPr>
            </w:pPr>
          </w:p>
        </w:tc>
        <w:tc>
          <w:tcPr>
            <w:tcW w:w="441" w:type="dxa"/>
            <w:vAlign w:val="center"/>
          </w:tcPr>
          <w:p w14:paraId="3B7B065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9B0124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2BAD8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51A5AB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F1759B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DDA0B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0F1C91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01FB5277" w14:textId="77777777">
        <w:trPr>
          <w:gridAfter w:val="1"/>
          <w:wAfter w:w="8" w:type="dxa"/>
          <w:trHeight w:val="283"/>
        </w:trPr>
        <w:tc>
          <w:tcPr>
            <w:tcW w:w="717" w:type="dxa"/>
            <w:vMerge/>
          </w:tcPr>
          <w:p w14:paraId="0C03B357"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503D34C"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太阳能建筑</w:t>
            </w:r>
          </w:p>
        </w:tc>
        <w:tc>
          <w:tcPr>
            <w:tcW w:w="450" w:type="dxa"/>
            <w:vAlign w:val="center"/>
          </w:tcPr>
          <w:p w14:paraId="7ECDB10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40DFA2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743112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2F69E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4A34F67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CDF9DA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9AFF48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L</w:t>
            </w:r>
          </w:p>
        </w:tc>
        <w:tc>
          <w:tcPr>
            <w:tcW w:w="441" w:type="dxa"/>
            <w:vAlign w:val="center"/>
          </w:tcPr>
          <w:p w14:paraId="4E447F0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4CA6B9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48F3CB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16198B7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D08B45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E8A5DB5" w14:textId="77777777">
        <w:trPr>
          <w:gridAfter w:val="1"/>
          <w:wAfter w:w="8" w:type="dxa"/>
          <w:trHeight w:val="283"/>
        </w:trPr>
        <w:tc>
          <w:tcPr>
            <w:tcW w:w="717" w:type="dxa"/>
            <w:vMerge/>
          </w:tcPr>
          <w:p w14:paraId="21973F3A"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2615D0E"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燃料电池技术</w:t>
            </w:r>
          </w:p>
        </w:tc>
        <w:tc>
          <w:tcPr>
            <w:tcW w:w="450" w:type="dxa"/>
            <w:vAlign w:val="center"/>
          </w:tcPr>
          <w:p w14:paraId="2C3BA96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07DF44B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1B5BE7F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2FDEAD2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0CA54A0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C166D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3748C3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934E2D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CEF346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FBA85F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61B2758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6538E6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31E7D7F5" w14:textId="77777777">
        <w:trPr>
          <w:gridAfter w:val="1"/>
          <w:wAfter w:w="8" w:type="dxa"/>
          <w:trHeight w:val="283"/>
        </w:trPr>
        <w:tc>
          <w:tcPr>
            <w:tcW w:w="717" w:type="dxa"/>
            <w:vMerge/>
          </w:tcPr>
          <w:p w14:paraId="3D39B841"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A5E64BC"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燃料储能与利用</w:t>
            </w:r>
          </w:p>
        </w:tc>
        <w:tc>
          <w:tcPr>
            <w:tcW w:w="450" w:type="dxa"/>
            <w:vAlign w:val="center"/>
          </w:tcPr>
          <w:p w14:paraId="424B794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4798C9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6133BD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AECAAA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745AF3C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6046D47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852861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0EE1F0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A293C1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5AF405F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5E94CD7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D9BED3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2B711000" w14:textId="77777777">
        <w:trPr>
          <w:gridAfter w:val="1"/>
          <w:wAfter w:w="8" w:type="dxa"/>
          <w:trHeight w:val="283"/>
        </w:trPr>
        <w:tc>
          <w:tcPr>
            <w:tcW w:w="717" w:type="dxa"/>
          </w:tcPr>
          <w:p w14:paraId="26549358"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国际化模块</w:t>
            </w:r>
          </w:p>
        </w:tc>
        <w:tc>
          <w:tcPr>
            <w:tcW w:w="2231" w:type="dxa"/>
            <w:vAlign w:val="center"/>
          </w:tcPr>
          <w:p w14:paraId="15A5596F"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国际会议、国际组织学习、境外访学等</w:t>
            </w:r>
          </w:p>
        </w:tc>
        <w:tc>
          <w:tcPr>
            <w:tcW w:w="450" w:type="dxa"/>
            <w:vAlign w:val="center"/>
          </w:tcPr>
          <w:p w14:paraId="0364AF3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48A2E48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C25686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222359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656DDDD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2E40C45"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41B78F6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3A044DB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2251D6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4E692D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4C9B734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02A267B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0A2F007" w14:textId="77777777">
        <w:trPr>
          <w:gridAfter w:val="1"/>
          <w:wAfter w:w="8" w:type="dxa"/>
          <w:trHeight w:val="283"/>
        </w:trPr>
        <w:tc>
          <w:tcPr>
            <w:tcW w:w="717" w:type="dxa"/>
            <w:vMerge w:val="restart"/>
          </w:tcPr>
          <w:p w14:paraId="2B7F9EE7" w14:textId="77777777" w:rsidR="00201491" w:rsidRDefault="00201491">
            <w:pPr>
              <w:snapToGrid w:val="0"/>
              <w:spacing w:line="240" w:lineRule="exact"/>
              <w:jc w:val="center"/>
              <w:rPr>
                <w:rFonts w:ascii="Times New Roman" w:eastAsia="仿宋_GB2312" w:hAnsi="Times New Roman" w:cs="宋体"/>
                <w:sz w:val="18"/>
                <w:szCs w:val="18"/>
              </w:rPr>
            </w:pPr>
          </w:p>
          <w:p w14:paraId="59FFD8A9" w14:textId="77777777" w:rsidR="00201491" w:rsidRDefault="00201491">
            <w:pPr>
              <w:snapToGrid w:val="0"/>
              <w:spacing w:line="240" w:lineRule="exact"/>
              <w:jc w:val="center"/>
              <w:rPr>
                <w:rFonts w:ascii="Times New Roman" w:eastAsia="仿宋_GB2312" w:hAnsi="Times New Roman" w:cs="宋体"/>
                <w:sz w:val="18"/>
                <w:szCs w:val="18"/>
              </w:rPr>
            </w:pPr>
          </w:p>
          <w:p w14:paraId="4727B5F1"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综合工程实践</w:t>
            </w:r>
          </w:p>
        </w:tc>
        <w:tc>
          <w:tcPr>
            <w:tcW w:w="2231" w:type="dxa"/>
            <w:vAlign w:val="center"/>
          </w:tcPr>
          <w:p w14:paraId="597BC3A1" w14:textId="77777777" w:rsidR="00201491" w:rsidRDefault="007431C0">
            <w:pPr>
              <w:snapToGrid w:val="0"/>
              <w:spacing w:line="240" w:lineRule="exact"/>
              <w:jc w:val="center"/>
              <w:rPr>
                <w:rFonts w:ascii="仿宋_GB2312" w:eastAsia="仿宋_GB2312" w:hAnsi="仿宋_GB2312" w:cs="仿宋_GB2312"/>
                <w:sz w:val="18"/>
                <w:szCs w:val="18"/>
              </w:rPr>
            </w:pPr>
            <w:r>
              <w:rPr>
                <w:rFonts w:ascii="仿宋_GB2312" w:eastAsia="仿宋_GB2312" w:hAnsi="仿宋_GB2312" w:cs="仿宋_GB2312" w:hint="eastAsia"/>
                <w:sz w:val="18"/>
                <w:szCs w:val="18"/>
              </w:rPr>
              <w:t>创客训练</w:t>
            </w:r>
          </w:p>
        </w:tc>
        <w:tc>
          <w:tcPr>
            <w:tcW w:w="450" w:type="dxa"/>
            <w:vAlign w:val="center"/>
          </w:tcPr>
          <w:p w14:paraId="7C0CD29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2F832F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56C8F40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647258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shd w:val="clear" w:color="auto" w:fill="auto"/>
            <w:vAlign w:val="center"/>
          </w:tcPr>
          <w:p w14:paraId="2278B77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C223176"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6D0335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4C4D6DC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51799D2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18F831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vAlign w:val="center"/>
          </w:tcPr>
          <w:p w14:paraId="39A3F41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1D8438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4D7FD502" w14:textId="77777777">
        <w:trPr>
          <w:gridAfter w:val="1"/>
          <w:wAfter w:w="8" w:type="dxa"/>
          <w:trHeight w:val="283"/>
        </w:trPr>
        <w:tc>
          <w:tcPr>
            <w:tcW w:w="717" w:type="dxa"/>
            <w:vMerge/>
            <w:vAlign w:val="center"/>
          </w:tcPr>
          <w:p w14:paraId="45DF048D"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17BE5E0E" w14:textId="77777777" w:rsidR="00201491" w:rsidRDefault="007431C0">
            <w:pPr>
              <w:snapToGrid w:val="0"/>
              <w:spacing w:line="240" w:lineRule="exact"/>
              <w:jc w:val="center"/>
              <w:rPr>
                <w:rFonts w:ascii="仿宋_GB2312" w:eastAsia="仿宋_GB2312" w:hAnsi="仿宋_GB2312" w:cs="仿宋_GB2312"/>
                <w:sz w:val="18"/>
                <w:szCs w:val="18"/>
              </w:rPr>
            </w:pPr>
            <w:r>
              <w:rPr>
                <w:rFonts w:ascii="Times New Roman" w:eastAsia="仿宋_GB2312" w:hAnsi="Times New Roman" w:cs="宋体" w:hint="eastAsia"/>
                <w:sz w:val="18"/>
                <w:szCs w:val="18"/>
              </w:rPr>
              <w:t>储能创客</w:t>
            </w:r>
            <w:r>
              <w:rPr>
                <w:rFonts w:ascii="Times New Roman" w:eastAsia="仿宋_GB2312" w:hAnsi="Times New Roman" w:cs="宋体" w:hint="eastAsia"/>
                <w:sz w:val="18"/>
                <w:szCs w:val="18"/>
              </w:rPr>
              <w:t>A</w:t>
            </w:r>
          </w:p>
        </w:tc>
        <w:tc>
          <w:tcPr>
            <w:tcW w:w="450" w:type="dxa"/>
            <w:vAlign w:val="center"/>
          </w:tcPr>
          <w:p w14:paraId="7D2B07D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76D8AB4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712EC90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2AE331D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8FAE6C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C7467E9"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8C34D0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76E06D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3093A06"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4403E2C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9" w:type="dxa"/>
            <w:gridSpan w:val="2"/>
            <w:shd w:val="clear" w:color="auto" w:fill="auto"/>
            <w:vAlign w:val="center"/>
          </w:tcPr>
          <w:p w14:paraId="6420BE9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shd w:val="clear" w:color="auto" w:fill="auto"/>
            <w:vAlign w:val="center"/>
          </w:tcPr>
          <w:p w14:paraId="573CAB2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r w:rsidR="00201491" w14:paraId="6B3A4438" w14:textId="77777777">
        <w:trPr>
          <w:gridAfter w:val="1"/>
          <w:wAfter w:w="8" w:type="dxa"/>
          <w:trHeight w:val="283"/>
        </w:trPr>
        <w:tc>
          <w:tcPr>
            <w:tcW w:w="717" w:type="dxa"/>
            <w:vMerge/>
            <w:vAlign w:val="center"/>
          </w:tcPr>
          <w:p w14:paraId="3C1B8AA3"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7A2720D"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专业认知实践</w:t>
            </w:r>
          </w:p>
        </w:tc>
        <w:tc>
          <w:tcPr>
            <w:tcW w:w="450" w:type="dxa"/>
            <w:vAlign w:val="center"/>
          </w:tcPr>
          <w:p w14:paraId="7DFE003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2" w:type="dxa"/>
            <w:vAlign w:val="center"/>
          </w:tcPr>
          <w:p w14:paraId="145C01C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50" w:type="dxa"/>
            <w:gridSpan w:val="2"/>
            <w:vAlign w:val="center"/>
          </w:tcPr>
          <w:p w14:paraId="28BBD14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48588947"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79745A2"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51570D5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3A803B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2FA2A0E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D0289B8"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356A113D"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9" w:type="dxa"/>
            <w:gridSpan w:val="2"/>
            <w:shd w:val="clear" w:color="auto" w:fill="auto"/>
            <w:vAlign w:val="center"/>
          </w:tcPr>
          <w:p w14:paraId="4124303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shd w:val="clear" w:color="auto" w:fill="auto"/>
            <w:vAlign w:val="center"/>
          </w:tcPr>
          <w:p w14:paraId="245BA79F"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1CB562AD" w14:textId="77777777">
        <w:trPr>
          <w:gridAfter w:val="1"/>
          <w:wAfter w:w="8" w:type="dxa"/>
          <w:trHeight w:val="283"/>
        </w:trPr>
        <w:tc>
          <w:tcPr>
            <w:tcW w:w="717" w:type="dxa"/>
            <w:vMerge/>
          </w:tcPr>
          <w:p w14:paraId="355800CB"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0C234DAE" w14:textId="77777777" w:rsidR="00201491" w:rsidRDefault="007431C0">
            <w:pPr>
              <w:snapToGrid w:val="0"/>
              <w:spacing w:line="240" w:lineRule="exact"/>
              <w:jc w:val="center"/>
              <w:rPr>
                <w:rFonts w:ascii="仿宋_GB2312" w:eastAsia="仿宋_GB2312" w:hAnsi="仿宋_GB2312" w:cs="仿宋_GB2312"/>
                <w:sz w:val="18"/>
                <w:szCs w:val="18"/>
              </w:rPr>
            </w:pPr>
            <w:r>
              <w:rPr>
                <w:rFonts w:ascii="Times New Roman" w:eastAsia="仿宋_GB2312" w:hAnsi="Times New Roman" w:cs="宋体" w:hint="eastAsia"/>
                <w:sz w:val="18"/>
                <w:szCs w:val="18"/>
              </w:rPr>
              <w:t>储能创客</w:t>
            </w:r>
            <w:r>
              <w:rPr>
                <w:rFonts w:ascii="Times New Roman" w:eastAsia="仿宋_GB2312" w:hAnsi="Times New Roman" w:cs="宋体" w:hint="eastAsia"/>
                <w:sz w:val="18"/>
                <w:szCs w:val="18"/>
              </w:rPr>
              <w:t>B</w:t>
            </w:r>
          </w:p>
        </w:tc>
        <w:tc>
          <w:tcPr>
            <w:tcW w:w="450" w:type="dxa"/>
            <w:vAlign w:val="center"/>
          </w:tcPr>
          <w:p w14:paraId="4167CF3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468499D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680E9D6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13BA540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E35C2C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1F7DC49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36EB207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549E9CB"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F9B0C2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6A2E144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9" w:type="dxa"/>
            <w:gridSpan w:val="2"/>
            <w:vAlign w:val="center"/>
          </w:tcPr>
          <w:p w14:paraId="04CDA98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60EDC54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r w:rsidR="00201491" w14:paraId="010D6517" w14:textId="77777777">
        <w:trPr>
          <w:gridAfter w:val="1"/>
          <w:wAfter w:w="8" w:type="dxa"/>
          <w:trHeight w:val="283"/>
        </w:trPr>
        <w:tc>
          <w:tcPr>
            <w:tcW w:w="717" w:type="dxa"/>
            <w:vMerge/>
          </w:tcPr>
          <w:p w14:paraId="75973753"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453258FF"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储能创客</w:t>
            </w:r>
            <w:r>
              <w:rPr>
                <w:rFonts w:ascii="Times New Roman" w:eastAsia="仿宋_GB2312" w:hAnsi="Times New Roman" w:cs="宋体" w:hint="eastAsia"/>
                <w:sz w:val="18"/>
                <w:szCs w:val="18"/>
              </w:rPr>
              <w:t>C</w:t>
            </w:r>
          </w:p>
        </w:tc>
        <w:tc>
          <w:tcPr>
            <w:tcW w:w="450" w:type="dxa"/>
            <w:vAlign w:val="center"/>
          </w:tcPr>
          <w:p w14:paraId="378D139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3A346EDA"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088D7E7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373A13F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4A1DD2E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531141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6DD130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1A2F7E1C"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2B05C32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171D685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9" w:type="dxa"/>
            <w:gridSpan w:val="2"/>
            <w:vAlign w:val="center"/>
          </w:tcPr>
          <w:p w14:paraId="5E39C1E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68CFA582"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r w:rsidR="00201491" w14:paraId="7DFCF2F7" w14:textId="77777777">
        <w:trPr>
          <w:gridAfter w:val="1"/>
          <w:wAfter w:w="8" w:type="dxa"/>
          <w:trHeight w:val="283"/>
        </w:trPr>
        <w:tc>
          <w:tcPr>
            <w:tcW w:w="717" w:type="dxa"/>
            <w:vMerge/>
          </w:tcPr>
          <w:p w14:paraId="79EBD64E"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vAlign w:val="center"/>
          </w:tcPr>
          <w:p w14:paraId="67895BF5"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储能系统设计</w:t>
            </w:r>
          </w:p>
        </w:tc>
        <w:tc>
          <w:tcPr>
            <w:tcW w:w="450" w:type="dxa"/>
            <w:vAlign w:val="center"/>
          </w:tcPr>
          <w:p w14:paraId="1B99A17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6FD5304B"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50" w:type="dxa"/>
            <w:gridSpan w:val="2"/>
            <w:vAlign w:val="center"/>
          </w:tcPr>
          <w:p w14:paraId="60AA9F0F"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0CA4FF5C"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30E5180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5FD7B9C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71FFF7F0"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03D7A5C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03008DC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474CD3A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9" w:type="dxa"/>
            <w:gridSpan w:val="2"/>
            <w:vAlign w:val="center"/>
          </w:tcPr>
          <w:p w14:paraId="695F9F6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14723F8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r>
      <w:tr w:rsidR="00201491" w14:paraId="713F0EE9" w14:textId="77777777">
        <w:trPr>
          <w:gridAfter w:val="1"/>
          <w:wAfter w:w="8" w:type="dxa"/>
          <w:trHeight w:val="283"/>
        </w:trPr>
        <w:tc>
          <w:tcPr>
            <w:tcW w:w="717" w:type="dxa"/>
            <w:vMerge/>
            <w:tcBorders>
              <w:bottom w:val="single" w:sz="4" w:space="0" w:color="auto"/>
            </w:tcBorders>
          </w:tcPr>
          <w:p w14:paraId="6C01D966" w14:textId="77777777" w:rsidR="00201491" w:rsidRDefault="00201491">
            <w:pPr>
              <w:snapToGrid w:val="0"/>
              <w:spacing w:line="240" w:lineRule="exact"/>
              <w:jc w:val="center"/>
              <w:rPr>
                <w:rFonts w:ascii="Times New Roman" w:eastAsia="仿宋_GB2312" w:hAnsi="Times New Roman" w:cs="宋体"/>
                <w:sz w:val="18"/>
                <w:szCs w:val="18"/>
              </w:rPr>
            </w:pPr>
          </w:p>
        </w:tc>
        <w:tc>
          <w:tcPr>
            <w:tcW w:w="2231" w:type="dxa"/>
            <w:tcBorders>
              <w:bottom w:val="single" w:sz="4" w:space="0" w:color="auto"/>
            </w:tcBorders>
            <w:vAlign w:val="center"/>
          </w:tcPr>
          <w:p w14:paraId="1DFE1F02"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企业实习</w:t>
            </w:r>
          </w:p>
        </w:tc>
        <w:tc>
          <w:tcPr>
            <w:tcW w:w="450" w:type="dxa"/>
            <w:vAlign w:val="center"/>
          </w:tcPr>
          <w:p w14:paraId="38F85A6E"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AB20B7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0B6EEED0"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39CC4A79"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6D51E48A"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9B9612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57D0883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1" w:type="dxa"/>
            <w:vAlign w:val="center"/>
          </w:tcPr>
          <w:p w14:paraId="760622E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64760D53"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33" w:type="dxa"/>
            <w:vAlign w:val="center"/>
          </w:tcPr>
          <w:p w14:paraId="1FEA0A7D"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9" w:type="dxa"/>
            <w:gridSpan w:val="2"/>
            <w:vAlign w:val="center"/>
          </w:tcPr>
          <w:p w14:paraId="70A10F03"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6DC9C95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r w:rsidR="00201491" w14:paraId="559618AC" w14:textId="77777777">
        <w:trPr>
          <w:gridAfter w:val="1"/>
          <w:wAfter w:w="8" w:type="dxa"/>
          <w:trHeight w:val="283"/>
        </w:trPr>
        <w:tc>
          <w:tcPr>
            <w:tcW w:w="717" w:type="dxa"/>
            <w:tcBorders>
              <w:top w:val="single" w:sz="4" w:space="0" w:color="auto"/>
            </w:tcBorders>
          </w:tcPr>
          <w:p w14:paraId="1B2BF2EA"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毕业论文</w:t>
            </w:r>
          </w:p>
        </w:tc>
        <w:tc>
          <w:tcPr>
            <w:tcW w:w="2231" w:type="dxa"/>
            <w:tcBorders>
              <w:top w:val="single" w:sz="4" w:space="0" w:color="auto"/>
            </w:tcBorders>
            <w:vAlign w:val="center"/>
          </w:tcPr>
          <w:p w14:paraId="0012AEA3" w14:textId="77777777" w:rsidR="00201491" w:rsidRDefault="007431C0">
            <w:pPr>
              <w:snapToGrid w:val="0"/>
              <w:spacing w:line="240" w:lineRule="exact"/>
              <w:jc w:val="center"/>
              <w:rPr>
                <w:rFonts w:ascii="Times New Roman" w:eastAsia="仿宋_GB2312" w:hAnsi="Times New Roman" w:cs="宋体"/>
                <w:sz w:val="18"/>
                <w:szCs w:val="18"/>
              </w:rPr>
            </w:pPr>
            <w:r>
              <w:rPr>
                <w:rFonts w:ascii="Times New Roman" w:eastAsia="仿宋_GB2312" w:hAnsi="Times New Roman" w:cs="宋体" w:hint="eastAsia"/>
                <w:sz w:val="18"/>
                <w:szCs w:val="18"/>
              </w:rPr>
              <w:t>毕业设计（论文）</w:t>
            </w:r>
          </w:p>
        </w:tc>
        <w:tc>
          <w:tcPr>
            <w:tcW w:w="450" w:type="dxa"/>
            <w:vAlign w:val="center"/>
          </w:tcPr>
          <w:p w14:paraId="67C25C7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2" w:type="dxa"/>
            <w:vAlign w:val="center"/>
          </w:tcPr>
          <w:p w14:paraId="2661EC05"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50" w:type="dxa"/>
            <w:gridSpan w:val="2"/>
            <w:vAlign w:val="center"/>
          </w:tcPr>
          <w:p w14:paraId="15A8321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33" w:type="dxa"/>
            <w:vAlign w:val="center"/>
          </w:tcPr>
          <w:p w14:paraId="70957D21"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31EE5BB7"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1" w:type="dxa"/>
            <w:vAlign w:val="center"/>
          </w:tcPr>
          <w:p w14:paraId="204157B8"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H</w:t>
            </w:r>
          </w:p>
        </w:tc>
        <w:tc>
          <w:tcPr>
            <w:tcW w:w="447" w:type="dxa"/>
            <w:vAlign w:val="center"/>
          </w:tcPr>
          <w:p w14:paraId="05CEF854"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1" w:type="dxa"/>
            <w:vAlign w:val="center"/>
          </w:tcPr>
          <w:p w14:paraId="701950C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47" w:type="dxa"/>
            <w:vAlign w:val="center"/>
          </w:tcPr>
          <w:p w14:paraId="163BFCB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1659E074" w14:textId="77777777" w:rsidR="00201491" w:rsidRDefault="007431C0">
            <w:pPr>
              <w:pStyle w:val="ListParagraph"/>
              <w:adjustRightInd w:val="0"/>
              <w:spacing w:line="300" w:lineRule="exact"/>
              <w:ind w:firstLineChars="0" w:firstLine="0"/>
              <w:jc w:val="center"/>
              <w:rPr>
                <w:rFonts w:ascii="Times New Roman" w:hAnsi="Times New Roman" w:cs="Times New Roman"/>
                <w:sz w:val="21"/>
                <w:szCs w:val="21"/>
              </w:rPr>
            </w:pPr>
            <w:r>
              <w:rPr>
                <w:rFonts w:ascii="Times New Roman" w:hAnsi="Times New Roman" w:cs="Times New Roman" w:hint="eastAsia"/>
                <w:sz w:val="21"/>
                <w:szCs w:val="21"/>
              </w:rPr>
              <w:t>M</w:t>
            </w:r>
          </w:p>
        </w:tc>
        <w:tc>
          <w:tcPr>
            <w:tcW w:w="449" w:type="dxa"/>
            <w:gridSpan w:val="2"/>
            <w:vAlign w:val="center"/>
          </w:tcPr>
          <w:p w14:paraId="110486EE"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c>
          <w:tcPr>
            <w:tcW w:w="433" w:type="dxa"/>
            <w:vAlign w:val="center"/>
          </w:tcPr>
          <w:p w14:paraId="75B90231" w14:textId="77777777" w:rsidR="00201491" w:rsidRDefault="00201491">
            <w:pPr>
              <w:pStyle w:val="ListParagraph"/>
              <w:adjustRightInd w:val="0"/>
              <w:spacing w:line="300" w:lineRule="exact"/>
              <w:ind w:firstLineChars="0" w:firstLine="0"/>
              <w:jc w:val="center"/>
              <w:rPr>
                <w:rFonts w:ascii="Times New Roman" w:hAnsi="Times New Roman" w:cs="Times New Roman"/>
                <w:sz w:val="21"/>
                <w:szCs w:val="21"/>
              </w:rPr>
            </w:pPr>
          </w:p>
        </w:tc>
      </w:tr>
    </w:tbl>
    <w:p w14:paraId="48873FD1" w14:textId="0322F117" w:rsidR="00201491" w:rsidRDefault="007431C0" w:rsidP="00FB1AAB">
      <w:pPr>
        <w:spacing w:line="560" w:lineRule="exact"/>
        <w:ind w:firstLine="482"/>
        <w:rPr>
          <w:rFonts w:ascii="黑体" w:eastAsia="黑体" w:hAnsi="黑体" w:cs="黑体"/>
          <w:sz w:val="32"/>
          <w:szCs w:val="32"/>
        </w:rPr>
      </w:pPr>
      <w:r>
        <w:rPr>
          <w:rFonts w:ascii="Times New Roman" w:hAnsi="Times New Roman" w:cs="Times New Roman"/>
          <w:b/>
          <w:bCs/>
          <w:kern w:val="0"/>
          <w:szCs w:val="21"/>
          <w:lang w:bidi="ar"/>
        </w:rPr>
        <w:t>注：用符号</w:t>
      </w:r>
      <w:r>
        <w:rPr>
          <w:rFonts w:ascii="Times New Roman" w:hAnsi="Times New Roman" w:cs="Times New Roman"/>
          <w:b/>
          <w:bCs/>
          <w:kern w:val="0"/>
          <w:szCs w:val="21"/>
          <w:lang w:bidi="ar"/>
        </w:rPr>
        <w:t>H</w:t>
      </w:r>
      <w:r>
        <w:rPr>
          <w:rFonts w:ascii="Times New Roman" w:hAnsi="Times New Roman" w:cs="Times New Roman"/>
          <w:b/>
          <w:bCs/>
          <w:kern w:val="0"/>
          <w:szCs w:val="21"/>
          <w:lang w:bidi="ar"/>
        </w:rPr>
        <w:t>、</w:t>
      </w:r>
      <w:r>
        <w:rPr>
          <w:rFonts w:ascii="Times New Roman" w:hAnsi="Times New Roman" w:cs="Times New Roman"/>
          <w:b/>
          <w:bCs/>
          <w:kern w:val="0"/>
          <w:szCs w:val="21"/>
          <w:lang w:bidi="ar"/>
        </w:rPr>
        <w:t>M</w:t>
      </w:r>
      <w:r>
        <w:rPr>
          <w:rFonts w:ascii="Times New Roman" w:hAnsi="Times New Roman" w:cs="Times New Roman"/>
          <w:b/>
          <w:bCs/>
          <w:kern w:val="0"/>
          <w:szCs w:val="21"/>
          <w:lang w:bidi="ar"/>
        </w:rPr>
        <w:t>、</w:t>
      </w:r>
      <w:r>
        <w:rPr>
          <w:rFonts w:ascii="Times New Roman" w:hAnsi="Times New Roman" w:cs="Times New Roman"/>
          <w:b/>
          <w:bCs/>
          <w:kern w:val="0"/>
          <w:szCs w:val="21"/>
          <w:lang w:bidi="ar"/>
        </w:rPr>
        <w:t>L</w:t>
      </w:r>
      <w:r>
        <w:rPr>
          <w:rFonts w:ascii="Times New Roman" w:hAnsi="Times New Roman" w:cs="Times New Roman"/>
          <w:b/>
          <w:bCs/>
          <w:kern w:val="0"/>
          <w:szCs w:val="21"/>
          <w:lang w:bidi="ar"/>
        </w:rPr>
        <w:t>进行标注，</w:t>
      </w:r>
      <w:r>
        <w:rPr>
          <w:rFonts w:ascii="Times New Roman" w:hAnsi="Times New Roman" w:cs="Times New Roman"/>
          <w:b/>
          <w:bCs/>
          <w:kern w:val="0"/>
          <w:szCs w:val="21"/>
          <w:lang w:bidi="ar"/>
        </w:rPr>
        <w:t>H</w:t>
      </w:r>
      <w:r>
        <w:rPr>
          <w:rFonts w:ascii="Times New Roman" w:hAnsi="Times New Roman" w:cs="Times New Roman"/>
          <w:b/>
          <w:bCs/>
          <w:kern w:val="0"/>
          <w:szCs w:val="21"/>
          <w:lang w:bidi="ar"/>
        </w:rPr>
        <w:t>表示关联度高、</w:t>
      </w:r>
      <w:r>
        <w:rPr>
          <w:rFonts w:ascii="Times New Roman" w:hAnsi="Times New Roman" w:cs="Times New Roman"/>
          <w:b/>
          <w:bCs/>
          <w:kern w:val="0"/>
          <w:szCs w:val="21"/>
          <w:lang w:bidi="ar"/>
        </w:rPr>
        <w:t>M</w:t>
      </w:r>
      <w:r>
        <w:rPr>
          <w:rFonts w:ascii="Times New Roman" w:hAnsi="Times New Roman" w:cs="Times New Roman"/>
          <w:b/>
          <w:bCs/>
          <w:kern w:val="0"/>
          <w:szCs w:val="21"/>
          <w:lang w:bidi="ar"/>
        </w:rPr>
        <w:t>表示关联度中、</w:t>
      </w:r>
      <w:r>
        <w:rPr>
          <w:rFonts w:ascii="Times New Roman" w:hAnsi="Times New Roman" w:cs="Times New Roman"/>
          <w:b/>
          <w:bCs/>
          <w:kern w:val="0"/>
          <w:szCs w:val="21"/>
          <w:lang w:bidi="ar"/>
        </w:rPr>
        <w:t>L</w:t>
      </w:r>
      <w:r>
        <w:rPr>
          <w:rFonts w:ascii="Times New Roman" w:hAnsi="Times New Roman" w:cs="Times New Roman"/>
          <w:b/>
          <w:bCs/>
          <w:kern w:val="0"/>
          <w:szCs w:val="21"/>
          <w:lang w:bidi="ar"/>
        </w:rPr>
        <w:t>表示关联度低。</w:t>
      </w:r>
    </w:p>
    <w:sectPr w:rsidR="00201491">
      <w:footerReference w:type="default" r:id="rId11"/>
      <w:footerReference w:type="first" r:id="rId12"/>
      <w:pgSz w:w="11906" w:h="16838"/>
      <w:pgMar w:top="2154" w:right="1417" w:bottom="2098" w:left="1474"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D8C9E" w14:textId="77777777" w:rsidR="00324930" w:rsidRDefault="00324930">
      <w:r>
        <w:separator/>
      </w:r>
    </w:p>
  </w:endnote>
  <w:endnote w:type="continuationSeparator" w:id="0">
    <w:p w14:paraId="720EAF9E" w14:textId="77777777" w:rsidR="00324930" w:rsidRDefault="0032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altName w:val="微软雅黑"/>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charset w:val="86"/>
    <w:family w:val="auto"/>
    <w:pitch w:val="variable"/>
    <w:sig w:usb0="A00002BF" w:usb1="184F6CFA" w:usb2="00000012" w:usb3="00000000" w:csb0="00040001" w:csb1="00000000"/>
    <w:embedRegular r:id="rId1" w:subsetted="1" w:fontKey="{01B1AB4F-E599-4A86-9C58-69B6571C5EB4}"/>
  </w:font>
  <w:font w:name="仿宋_GB2312">
    <w:altName w:val="仿宋"/>
    <w:panose1 w:val="02010609030101010101"/>
    <w:charset w:val="86"/>
    <w:family w:val="modern"/>
    <w:pitch w:val="fixed"/>
    <w:sig w:usb0="00000001" w:usb1="080E0000" w:usb2="00000010" w:usb3="00000000" w:csb0="00040000" w:csb1="00000000"/>
    <w:embedRegular r:id="rId2" w:subsetted="1" w:fontKey="{D3E86B28-E24F-49B9-96B2-92911CFDD8FD}"/>
    <w:embedBold r:id="rId3" w:subsetted="1" w:fontKey="{44D2B633-6778-4192-AA1C-A469304A9D8B}"/>
  </w:font>
  <w:font w:name="黑体">
    <w:altName w:val="SimHei"/>
    <w:panose1 w:val="02010609060101010101"/>
    <w:charset w:val="86"/>
    <w:family w:val="modern"/>
    <w:pitch w:val="fixed"/>
    <w:sig w:usb0="800002BF" w:usb1="38CF7CFA" w:usb2="00000016" w:usb3="00000000" w:csb0="00040001" w:csb1="00000000"/>
    <w:embedRegular r:id="rId4" w:subsetted="1" w:fontKey="{A3F1E695-44AD-4D8B-A6F2-0BE75512144F}"/>
    <w:embedBold r:id="rId5" w:subsetted="1" w:fontKey="{01A19C9B-EB03-4757-A0FF-D1AC42352B68}"/>
  </w:font>
  <w:font w:name="仿宋">
    <w:panose1 w:val="02010609060101010101"/>
    <w:charset w:val="86"/>
    <w:family w:val="modern"/>
    <w:pitch w:val="fixed"/>
    <w:sig w:usb0="800002BF" w:usb1="38CF7CFA" w:usb2="00000016" w:usb3="00000000" w:csb0="00040001" w:csb1="00000000"/>
    <w:embedRegular r:id="rId6" w:subsetted="1" w:fontKey="{D05B6F93-4606-4A18-A87D-017EB9ADD64D}"/>
    <w:embedBold r:id="rId7" w:subsetted="1" w:fontKey="{2F79B819-CFCE-4A3D-8C14-8FB74C4E7A9A}"/>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B73BD" w14:textId="77777777" w:rsidR="00201491" w:rsidRDefault="007431C0">
    <w:pPr>
      <w:pStyle w:val="Footer"/>
      <w:jc w:val="center"/>
      <w:rPr>
        <w:rFonts w:ascii="宋体" w:eastAsia="宋体" w:hAnsi="宋体"/>
        <w:sz w:val="28"/>
        <w:szCs w:val="28"/>
      </w:rPr>
    </w:pPr>
    <w:r>
      <w:rPr>
        <w:noProof/>
        <w:sz w:val="28"/>
      </w:rPr>
      <mc:AlternateContent>
        <mc:Choice Requires="wps">
          <w:drawing>
            <wp:anchor distT="0" distB="0" distL="114300" distR="114300" simplePos="0" relativeHeight="251660288" behindDoc="0" locked="0" layoutInCell="1" allowOverlap="1" wp14:anchorId="17805076" wp14:editId="309B78D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eastAsia="宋体" w:hAnsi="宋体"/>
                              <w:sz w:val="28"/>
                              <w:szCs w:val="28"/>
                            </w:rPr>
                          </w:sdtEndPr>
                          <w:sdtContent>
                            <w:p w14:paraId="2FCE2D56" w14:textId="77777777" w:rsidR="00201491" w:rsidRDefault="007431C0">
                              <w:pPr>
                                <w:pStyle w:val="Footer"/>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4 -</w:t>
                              </w:r>
                              <w:r>
                                <w:rPr>
                                  <w:rFonts w:ascii="宋体" w:eastAsia="宋体" w:hAnsi="宋体"/>
                                  <w:sz w:val="28"/>
                                  <w:szCs w:val="28"/>
                                </w:rPr>
                                <w:fldChar w:fldCharType="end"/>
                              </w:r>
                            </w:p>
                          </w:sdtContent>
                        </w:sdt>
                        <w:p w14:paraId="13AE0048" w14:textId="77777777" w:rsidR="00201491" w:rsidRDefault="00201491">
                          <w:pPr>
                            <w:rPr>
                              <w:rFonts w:ascii="宋体" w:eastAsia="宋体" w:hAnsi="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7805076"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id w:val="-1068654980"/>
                    </w:sdtPr>
                    <w:sdtEndPr>
                      <w:rPr>
                        <w:rFonts w:ascii="宋体" w:eastAsia="宋体" w:hAnsi="宋体"/>
                        <w:sz w:val="28"/>
                        <w:szCs w:val="28"/>
                      </w:rPr>
                    </w:sdtEndPr>
                    <w:sdtContent>
                      <w:p w14:paraId="2FCE2D56" w14:textId="77777777" w:rsidR="00201491" w:rsidRDefault="007431C0">
                        <w:pPr>
                          <w:pStyle w:val="Footer"/>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w:t>
                        </w:r>
                        <w:r>
                          <w:rPr>
                            <w:rFonts w:ascii="宋体" w:eastAsia="宋体" w:hAnsi="宋体"/>
                            <w:sz w:val="28"/>
                            <w:szCs w:val="28"/>
                          </w:rPr>
                          <w:t xml:space="preserve"> 4 -</w:t>
                        </w:r>
                        <w:r>
                          <w:rPr>
                            <w:rFonts w:ascii="宋体" w:eastAsia="宋体" w:hAnsi="宋体"/>
                            <w:sz w:val="28"/>
                            <w:szCs w:val="28"/>
                          </w:rPr>
                          <w:fldChar w:fldCharType="end"/>
                        </w:r>
                      </w:p>
                    </w:sdtContent>
                  </w:sdt>
                  <w:p w14:paraId="13AE0048" w14:textId="77777777" w:rsidR="00201491" w:rsidRDefault="00201491">
                    <w:pPr>
                      <w:rPr>
                        <w:rFonts w:ascii="宋体" w:eastAsia="宋体" w:hAnsi="宋体"/>
                        <w:sz w:val="28"/>
                        <w:szCs w:val="28"/>
                      </w:rPr>
                    </w:pPr>
                  </w:p>
                </w:txbxContent>
              </v:textbox>
              <w10:wrap anchorx="margin"/>
            </v:shape>
          </w:pict>
        </mc:Fallback>
      </mc:AlternateContent>
    </w:r>
  </w:p>
  <w:p w14:paraId="59D402B5" w14:textId="77777777" w:rsidR="00201491" w:rsidRDefault="00201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A342D" w14:textId="77777777" w:rsidR="00201491" w:rsidRDefault="007431C0">
    <w:pPr>
      <w:pStyle w:val="Footer"/>
    </w:pPr>
    <w:r>
      <w:rPr>
        <w:noProof/>
      </w:rPr>
      <mc:AlternateContent>
        <mc:Choice Requires="wps">
          <w:drawing>
            <wp:anchor distT="0" distB="0" distL="114300" distR="114300" simplePos="0" relativeHeight="251661312" behindDoc="0" locked="0" layoutInCell="1" allowOverlap="1" wp14:anchorId="57788063" wp14:editId="44E24875">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278F6" w14:textId="77777777" w:rsidR="00201491" w:rsidRDefault="007431C0">
                          <w:pPr>
                            <w:pStyle w:val="Footer"/>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788063" id="_x0000_t202" coordsize="21600,21600" o:spt="202" path="m,l,21600r21600,l21600,xe">
              <v:stroke joinstyle="miter"/>
              <v:path gradientshapeok="t" o:connecttype="rect"/>
            </v:shapetype>
            <v:shape id="文本框 4" o:spid="_x0000_s1027"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14:paraId="380278F6" w14:textId="77777777" w:rsidR="00201491" w:rsidRDefault="007431C0">
                    <w:pPr>
                      <w:pStyle w:val="Footer"/>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sz w:val="28"/>
                        <w:szCs w:val="28"/>
                      </w:rPr>
                      <w:t>- 1 -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70A60" w14:textId="77777777" w:rsidR="00324930" w:rsidRDefault="00324930">
      <w:r>
        <w:separator/>
      </w:r>
    </w:p>
  </w:footnote>
  <w:footnote w:type="continuationSeparator" w:id="0">
    <w:p w14:paraId="70311937" w14:textId="77777777" w:rsidR="00324930" w:rsidRDefault="00324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AD87E"/>
    <w:multiLevelType w:val="singleLevel"/>
    <w:tmpl w:val="7B5AD87E"/>
    <w:lvl w:ilvl="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embedTrueTypeFonts/>
  <w:saveSubsetFonts/>
  <w:bordersDoNotSurroundHeader/>
  <w:bordersDoNotSurroundFooter/>
  <w:attachedTemplate r:id="rId1"/>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FiOTMzN2QzNDkyOTA5ZjY3MjI5NzM4ZTYyNmQ5NGYifQ=="/>
  </w:docVars>
  <w:rsids>
    <w:rsidRoot w:val="008E51AD"/>
    <w:rsid w:val="00016A79"/>
    <w:rsid w:val="00032304"/>
    <w:rsid w:val="0004088F"/>
    <w:rsid w:val="000A003A"/>
    <w:rsid w:val="000A1B10"/>
    <w:rsid w:val="000A60B0"/>
    <w:rsid w:val="000C59C1"/>
    <w:rsid w:val="000E19E2"/>
    <w:rsid w:val="000F76B6"/>
    <w:rsid w:val="001251CC"/>
    <w:rsid w:val="00140840"/>
    <w:rsid w:val="00153128"/>
    <w:rsid w:val="001763E8"/>
    <w:rsid w:val="001B6CFA"/>
    <w:rsid w:val="001F6E00"/>
    <w:rsid w:val="001F750F"/>
    <w:rsid w:val="00201491"/>
    <w:rsid w:val="0021639B"/>
    <w:rsid w:val="0022202E"/>
    <w:rsid w:val="002316A7"/>
    <w:rsid w:val="002478B9"/>
    <w:rsid w:val="00293097"/>
    <w:rsid w:val="002E66B3"/>
    <w:rsid w:val="002E79C5"/>
    <w:rsid w:val="002E7EA7"/>
    <w:rsid w:val="003121ED"/>
    <w:rsid w:val="00323BA5"/>
    <w:rsid w:val="00324930"/>
    <w:rsid w:val="00381ACC"/>
    <w:rsid w:val="00395083"/>
    <w:rsid w:val="003C1480"/>
    <w:rsid w:val="003C7719"/>
    <w:rsid w:val="003E31DF"/>
    <w:rsid w:val="003F3A8C"/>
    <w:rsid w:val="0040640D"/>
    <w:rsid w:val="00412096"/>
    <w:rsid w:val="00450EFF"/>
    <w:rsid w:val="004B1621"/>
    <w:rsid w:val="005365E8"/>
    <w:rsid w:val="00591908"/>
    <w:rsid w:val="005A7C8B"/>
    <w:rsid w:val="005B0320"/>
    <w:rsid w:val="005F3EFD"/>
    <w:rsid w:val="005F474A"/>
    <w:rsid w:val="0062736C"/>
    <w:rsid w:val="006311C1"/>
    <w:rsid w:val="00682E28"/>
    <w:rsid w:val="0069604D"/>
    <w:rsid w:val="006D4B05"/>
    <w:rsid w:val="00700C48"/>
    <w:rsid w:val="00726B3F"/>
    <w:rsid w:val="007431C0"/>
    <w:rsid w:val="00767D8F"/>
    <w:rsid w:val="007B6C24"/>
    <w:rsid w:val="007C57F2"/>
    <w:rsid w:val="007F73A3"/>
    <w:rsid w:val="00856E1F"/>
    <w:rsid w:val="008655A3"/>
    <w:rsid w:val="00887525"/>
    <w:rsid w:val="008A3046"/>
    <w:rsid w:val="008D0D88"/>
    <w:rsid w:val="008E51AD"/>
    <w:rsid w:val="00910B56"/>
    <w:rsid w:val="0091463F"/>
    <w:rsid w:val="00951FE6"/>
    <w:rsid w:val="009A24F3"/>
    <w:rsid w:val="009C4A49"/>
    <w:rsid w:val="009E44F0"/>
    <w:rsid w:val="00A00106"/>
    <w:rsid w:val="00A033CB"/>
    <w:rsid w:val="00A1639F"/>
    <w:rsid w:val="00A44685"/>
    <w:rsid w:val="00A47CF0"/>
    <w:rsid w:val="00A86BDD"/>
    <w:rsid w:val="00AB66B6"/>
    <w:rsid w:val="00AD532C"/>
    <w:rsid w:val="00AE27A3"/>
    <w:rsid w:val="00AE3ADA"/>
    <w:rsid w:val="00AF3E39"/>
    <w:rsid w:val="00B03983"/>
    <w:rsid w:val="00B10EFE"/>
    <w:rsid w:val="00B1757D"/>
    <w:rsid w:val="00B27B91"/>
    <w:rsid w:val="00B44346"/>
    <w:rsid w:val="00B44D65"/>
    <w:rsid w:val="00B52C7B"/>
    <w:rsid w:val="00B61E3C"/>
    <w:rsid w:val="00B720FB"/>
    <w:rsid w:val="00B75661"/>
    <w:rsid w:val="00BA2717"/>
    <w:rsid w:val="00BB2C5C"/>
    <w:rsid w:val="00BE518A"/>
    <w:rsid w:val="00C22DC0"/>
    <w:rsid w:val="00C3514D"/>
    <w:rsid w:val="00C65A8E"/>
    <w:rsid w:val="00C86648"/>
    <w:rsid w:val="00CB0647"/>
    <w:rsid w:val="00CB2E76"/>
    <w:rsid w:val="00CE27F3"/>
    <w:rsid w:val="00CF4ED8"/>
    <w:rsid w:val="00D0640C"/>
    <w:rsid w:val="00D24DEA"/>
    <w:rsid w:val="00DA620C"/>
    <w:rsid w:val="00DA6D01"/>
    <w:rsid w:val="00DB6D42"/>
    <w:rsid w:val="00DC257F"/>
    <w:rsid w:val="00DD35DD"/>
    <w:rsid w:val="00DE05F0"/>
    <w:rsid w:val="00DE310F"/>
    <w:rsid w:val="00DE532D"/>
    <w:rsid w:val="00E13530"/>
    <w:rsid w:val="00E864A2"/>
    <w:rsid w:val="00E97BD9"/>
    <w:rsid w:val="00EA04E3"/>
    <w:rsid w:val="00EA5D9C"/>
    <w:rsid w:val="00EF07C0"/>
    <w:rsid w:val="00F10C22"/>
    <w:rsid w:val="00F40ADB"/>
    <w:rsid w:val="00F449B0"/>
    <w:rsid w:val="00F6686E"/>
    <w:rsid w:val="00F725CA"/>
    <w:rsid w:val="00F77E8A"/>
    <w:rsid w:val="00F96E53"/>
    <w:rsid w:val="00FB0321"/>
    <w:rsid w:val="00FB1AAB"/>
    <w:rsid w:val="00FD2B20"/>
    <w:rsid w:val="00FE5372"/>
    <w:rsid w:val="00FE6224"/>
    <w:rsid w:val="00FF2BEB"/>
    <w:rsid w:val="044705BA"/>
    <w:rsid w:val="04FD23E8"/>
    <w:rsid w:val="053C726A"/>
    <w:rsid w:val="06041606"/>
    <w:rsid w:val="088A61B1"/>
    <w:rsid w:val="0C13404F"/>
    <w:rsid w:val="0E896770"/>
    <w:rsid w:val="104C1876"/>
    <w:rsid w:val="1140232D"/>
    <w:rsid w:val="11533E68"/>
    <w:rsid w:val="128F634A"/>
    <w:rsid w:val="12A71B3F"/>
    <w:rsid w:val="13EC3FBB"/>
    <w:rsid w:val="143A550E"/>
    <w:rsid w:val="15B43B06"/>
    <w:rsid w:val="190412EA"/>
    <w:rsid w:val="1A615067"/>
    <w:rsid w:val="1C3D55BC"/>
    <w:rsid w:val="1E6577D2"/>
    <w:rsid w:val="1F807EA8"/>
    <w:rsid w:val="20266EA8"/>
    <w:rsid w:val="25216535"/>
    <w:rsid w:val="25CB371D"/>
    <w:rsid w:val="2949761B"/>
    <w:rsid w:val="2BAE6787"/>
    <w:rsid w:val="2BE10190"/>
    <w:rsid w:val="2CF05A49"/>
    <w:rsid w:val="35911591"/>
    <w:rsid w:val="376643DA"/>
    <w:rsid w:val="397F39EB"/>
    <w:rsid w:val="3B1F25AF"/>
    <w:rsid w:val="3C882B95"/>
    <w:rsid w:val="3E287718"/>
    <w:rsid w:val="3FE94F8F"/>
    <w:rsid w:val="40B76706"/>
    <w:rsid w:val="41F36599"/>
    <w:rsid w:val="44196016"/>
    <w:rsid w:val="4712301E"/>
    <w:rsid w:val="477D1B04"/>
    <w:rsid w:val="478949C6"/>
    <w:rsid w:val="491219D7"/>
    <w:rsid w:val="4A222812"/>
    <w:rsid w:val="4A49325E"/>
    <w:rsid w:val="4CCA607B"/>
    <w:rsid w:val="4FE231E8"/>
    <w:rsid w:val="54295266"/>
    <w:rsid w:val="55845008"/>
    <w:rsid w:val="55AA6AE9"/>
    <w:rsid w:val="56BF4D48"/>
    <w:rsid w:val="5C451DAC"/>
    <w:rsid w:val="5D343252"/>
    <w:rsid w:val="5D966672"/>
    <w:rsid w:val="5E416CD3"/>
    <w:rsid w:val="5ED846F5"/>
    <w:rsid w:val="61156BD9"/>
    <w:rsid w:val="64476A62"/>
    <w:rsid w:val="64AF350D"/>
    <w:rsid w:val="65E676F8"/>
    <w:rsid w:val="671F5F04"/>
    <w:rsid w:val="682D2D9E"/>
    <w:rsid w:val="6B737C7F"/>
    <w:rsid w:val="6D004FEB"/>
    <w:rsid w:val="70A10E78"/>
    <w:rsid w:val="72A417A5"/>
    <w:rsid w:val="7645046A"/>
    <w:rsid w:val="77C03B90"/>
    <w:rsid w:val="78743987"/>
    <w:rsid w:val="78BD4522"/>
    <w:rsid w:val="797F640E"/>
    <w:rsid w:val="7A8704A0"/>
    <w:rsid w:val="7EBC157C"/>
    <w:rsid w:val="7EF12EDE"/>
    <w:rsid w:val="7F556AC1"/>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A1F876"/>
  <w15:docId w15:val="{8CEF423A-2FB6-481E-BD36-4B07A347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jc w:val="left"/>
    </w:pPr>
  </w:style>
  <w:style w:type="paragraph" w:styleId="BodyText">
    <w:name w:val="Body Text"/>
    <w:basedOn w:val="Normal"/>
    <w:qFormat/>
    <w:rPr>
      <w:rFonts w:ascii="楷体_GB2312" w:eastAsia="楷体_GB2312"/>
      <w:sz w:val="30"/>
      <w:szCs w:val="20"/>
    </w:rPr>
  </w:style>
  <w:style w:type="paragraph" w:styleId="PlainText">
    <w:name w:val="Plain Text"/>
    <w:basedOn w:val="Normal"/>
    <w:link w:val="PlainTextChar"/>
    <w:qFormat/>
    <w:rPr>
      <w:rFonts w:ascii="宋体" w:hAnsi="Courier New" w:cs="Courier New"/>
      <w:szCs w:val="21"/>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qFormat/>
    <w:pPr>
      <w:spacing w:beforeAutospacing="1" w:afterAutospacing="1" w:line="400" w:lineRule="exact"/>
      <w:ind w:firstLineChars="200" w:firstLine="883"/>
      <w:jc w:val="left"/>
    </w:pPr>
    <w:rPr>
      <w:rFonts w:ascii="Calibri" w:eastAsia="宋体" w:hAnsi="Calibri" w:cs="Times New Roman"/>
      <w:kern w:val="0"/>
      <w:sz w:val="24"/>
    </w:rPr>
  </w:style>
  <w:style w:type="table" w:styleId="TableGrid">
    <w:name w:val="Table Grid"/>
    <w:basedOn w:val="TableNormal"/>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ListParagraph">
    <w:name w:val="List Paragraph"/>
    <w:basedOn w:val="Normal"/>
    <w:uiPriority w:val="34"/>
    <w:qFormat/>
    <w:pPr>
      <w:spacing w:line="400" w:lineRule="exact"/>
      <w:ind w:firstLineChars="200" w:firstLine="420"/>
    </w:pPr>
    <w:rPr>
      <w:rFonts w:ascii="Calibri" w:eastAsia="宋体" w:hAnsi="Calibri" w:cs="宋体"/>
      <w:sz w:val="24"/>
    </w:rPr>
  </w:style>
  <w:style w:type="table" w:customStyle="1" w:styleId="TableNormal1">
    <w:name w:val="Table Normal1"/>
    <w:semiHidden/>
    <w:unhideWhenUsed/>
    <w:qFormat/>
    <w:tblPr>
      <w:tblCellMar>
        <w:top w:w="0" w:type="dxa"/>
        <w:left w:w="0" w:type="dxa"/>
        <w:bottom w:w="0" w:type="dxa"/>
        <w:right w:w="0" w:type="dxa"/>
      </w:tblCellMar>
    </w:tblPr>
  </w:style>
  <w:style w:type="character" w:customStyle="1" w:styleId="PlainTextChar">
    <w:name w:val="Plain Text Char"/>
    <w:basedOn w:val="DefaultParagraphFont"/>
    <w:link w:val="PlainText"/>
    <w:qFormat/>
    <w:rPr>
      <w:rFonts w:ascii="宋体" w:eastAsiaTheme="minorEastAsia" w:hAnsi="Courier New" w:cs="Courier New"/>
      <w:kern w:val="2"/>
      <w:sz w:val="21"/>
      <w:szCs w:val="21"/>
    </w:rPr>
  </w:style>
  <w:style w:type="character" w:customStyle="1" w:styleId="BalloonTextChar">
    <w:name w:val="Balloon Text Char"/>
    <w:basedOn w:val="DefaultParagraphFont"/>
    <w:link w:val="BalloonText"/>
    <w:uiPriority w:val="99"/>
    <w:semiHidden/>
    <w:qFormat/>
    <w:rPr>
      <w:rFonts w:asciiTheme="minorHAnsi" w:eastAsiaTheme="minorEastAsia" w:hAnsiTheme="minorHAnsi" w:cstheme="minorBidi"/>
      <w:kern w:val="2"/>
      <w:sz w:val="18"/>
      <w:szCs w:val="18"/>
    </w:rPr>
  </w:style>
  <w:style w:type="paragraph" w:customStyle="1" w:styleId="Revision1">
    <w:name w:val="Revision1"/>
    <w:hidden/>
    <w:uiPriority w:val="99"/>
    <w:unhideWhenUsed/>
    <w:qFormat/>
    <w:rPr>
      <w:rFonts w:asciiTheme="minorHAnsi" w:eastAsiaTheme="minorEastAsia" w:hAnsiTheme="minorHAnsi" w:cstheme="minorBidi"/>
      <w:kern w:val="2"/>
      <w:sz w:val="21"/>
      <w:szCs w:val="22"/>
    </w:rPr>
  </w:style>
  <w:style w:type="paragraph" w:customStyle="1" w:styleId="1">
    <w:name w:val="列出段落1"/>
    <w:basedOn w:val="Normal"/>
    <w:next w:val="ListParagraph"/>
    <w:autoRedefine/>
    <w:qFormat/>
    <w:pPr>
      <w:ind w:firstLine="420"/>
    </w:pPr>
  </w:style>
  <w:style w:type="paragraph" w:customStyle="1" w:styleId="10">
    <w:name w:val="表格样式1"/>
    <w:basedOn w:val="Normal"/>
    <w:autoRedefine/>
    <w:qFormat/>
    <w:pPr>
      <w:jc w:val="center"/>
    </w:pPr>
  </w:style>
  <w:style w:type="character" w:styleId="CommentReference">
    <w:name w:val="annotation reference"/>
    <w:basedOn w:val="DefaultParagraphFont"/>
    <w:uiPriority w:val="99"/>
    <w:semiHidden/>
    <w:unhideWhenUsed/>
    <w:rsid w:val="00B720FB"/>
    <w:rPr>
      <w:sz w:val="21"/>
      <w:szCs w:val="21"/>
    </w:rPr>
  </w:style>
  <w:style w:type="paragraph" w:styleId="CommentSubject">
    <w:name w:val="annotation subject"/>
    <w:basedOn w:val="CommentText"/>
    <w:next w:val="CommentText"/>
    <w:link w:val="CommentSubjectChar"/>
    <w:uiPriority w:val="99"/>
    <w:semiHidden/>
    <w:unhideWhenUsed/>
    <w:rsid w:val="00B720FB"/>
    <w:rPr>
      <w:b/>
      <w:bCs/>
    </w:rPr>
  </w:style>
  <w:style w:type="character" w:customStyle="1" w:styleId="CommentTextChar">
    <w:name w:val="Comment Text Char"/>
    <w:basedOn w:val="DefaultParagraphFont"/>
    <w:link w:val="CommentText"/>
    <w:uiPriority w:val="99"/>
    <w:semiHidden/>
    <w:rsid w:val="00B720FB"/>
    <w:rPr>
      <w:rFonts w:asciiTheme="minorHAnsi" w:eastAsiaTheme="minorEastAsia" w:hAnsiTheme="minorHAnsi" w:cstheme="minorBidi"/>
      <w:kern w:val="2"/>
      <w:sz w:val="21"/>
      <w:szCs w:val="22"/>
    </w:rPr>
  </w:style>
  <w:style w:type="character" w:customStyle="1" w:styleId="CommentSubjectChar">
    <w:name w:val="Comment Subject Char"/>
    <w:basedOn w:val="CommentTextChar"/>
    <w:link w:val="CommentSubject"/>
    <w:uiPriority w:val="99"/>
    <w:semiHidden/>
    <w:rsid w:val="00B720FB"/>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25f09bc2-84db-410d-a70d-71168ba29a2f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588D0423</paraID>
      <start>87</start>
      <end>88</end>
      <status>modified</status>
      <modifiedWord>—</modifiedWord>
      <trackRevisions>false</trackRevisions>
    </reviewItem>
    <reviewItem>
      <errorID>040d6324-e84f-4efa-9ec7-23b217554dac</errorID>
      <errorWord>研究生副院长</errorWord>
      <group>L1_Political</group>
      <groupName>政治性问题</groupName>
      <ability>L2_Unpolitical</ability>
      <abilityName>政治敏感错误</abilityName>
      <candidateList>
        <item>研究生院副院长</item>
      </candidateList>
      <explain>职务名称不规范，请注意审核。</explain>
      <paraID>26EF8D64</paraID>
      <start>45</start>
      <end>51</end>
      <status>unmodified</status>
      <modifiedWord/>
      <trackRevisions>false</trackRevisions>
    </reviewItem>
    <reviewItem>
      <errorID>8f9c836d-dc6e-4312-a742-9b2301ea7758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A1F0AB5</paraID>
      <start>167</start>
      <end>168</end>
      <status>modified</status>
      <modifiedWord>地</modifiedWord>
      <trackRevisions>false</trackRevisions>
    </reviewItem>
    <reviewItem>
      <errorID>fe64b2ca-eaba-416f-bed3-344760ccd963</errorID>
      <errorWord>办学理念</errorWord>
      <group>L1_Knowledge</group>
      <groupName>知识性问题</groupName>
      <ability>L2_Term</ability>
      <abilityName>专业术语</abilityName>
      <candidateList>
        <item>大学理念</item>
      </candidateList>
      <explain/>
      <paraID>63EA6891</paraID>
      <start>15</start>
      <end>19</end>
      <status>unmodified</status>
      <modifiedWord/>
      <trackRevisions>false</trackRevisions>
    </reviewItem>
    <reviewItem>
      <errorID>3c1eaedd-59fb-4116-8b53-ddc28f9b3ec6</errorID>
      <errorWord>制订</errorWord>
      <group>L1_Word</group>
      <groupName>字词问题</groupName>
      <ability>L2_Typo</ability>
      <abilityName>字词错误</abilityName>
      <candidateList>
        <item>制定</item>
      </candidateList>
      <explain>〈动〉定出（法律、规程、政策等）：～宪法｜～学会章程。</explain>
      <paraID>63EA6891</paraID>
      <start>87</start>
      <end>89</end>
      <status>unmodified</status>
      <modifiedWord/>
      <trackRevisions>false</trackRevisions>
    </reviewItem>
    <reviewItem>
      <errorID>7afbea64-8e26-457c-a46a-28b04d66deca</errorID>
      <errorWord>(</errorWord>
      <group>L1_Format</group>
      <groupName>格式问题</groupName>
      <ability>L2_HalfPunc</ability>
      <abilityName>全半角检查</abilityName>
      <candidateList>
        <item>（</item>
      </candidateList>
      <explain>文本全半角错误。</explain>
      <paraID>63EA6891</paraID>
      <start>176</start>
      <end>177</end>
      <status>modified</status>
      <modifiedWord>（</modifiedWord>
      <trackRevisions>false</trackRevisions>
    </reviewItem>
    <reviewItem>
      <errorID>dde093e4-bf0c-40ae-8114-c0d0c66431c0</errorID>
      <errorWord>)</errorWord>
      <group>L1_Format</group>
      <groupName>格式问题</groupName>
      <ability>L2_HalfPunc</ability>
      <abilityName>全半角检查</abilityName>
      <candidateList>
        <item>）</item>
      </candidateList>
      <explain>文本全半角错误。</explain>
      <paraID>63EA6891</paraID>
      <start>184</start>
      <end>185</end>
      <status>modified</status>
      <modifiedWord>）</modifiedWord>
      <trackRevisions>false</trackRevisions>
    </reviewItem>
    <reviewItem>
      <errorID>9ad00da8-65b5-4509-8519-45a7edf23b05</errorID>
      <errorWord>知</errorWord>
      <group>L1_Word</group>
      <groupName>字词问题</groupName>
      <ability>L2_Typo</ability>
      <abilityName>字词错误</abilityName>
      <candidateList>
        <item>识</item>
      </candidateList>
      <explain>存在发音相近字词的误用。</explain>
      <paraID>75FA64F6</paraID>
      <start>175</start>
      <end>176</end>
      <status>modified</status>
      <modifiedWord>识</modifiedWord>
      <trackRevisions>false</trackRevisions>
    </reviewItem>
    <reviewItem>
      <errorID>e8c0d658-8eb9-4962-b257-8c16f280060a</errorID>
      <errorWord>课</errorWord>
      <group>L1_Word</group>
      <groupName>字词问题</groupName>
      <ability>L2_Typo</ability>
      <abilityName>字词错误</abilityName>
      <candidateList>
        <item>课程</item>
      </candidateList>
      <explain/>
      <paraID>7CBC9CE2</paraID>
      <start>33</start>
      <end>35</end>
      <status>modified</status>
      <modifiedWord>课程</modifiedWord>
      <trackRevisions>false</trackRevisions>
    </reviewItem>
    <reviewItem>
      <errorID>5d2079d5-13c5-4971-8ac4-15c5977e4ae8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40E18F4A</paraID>
      <start>111</start>
      <end>112</end>
      <status>unmodified</status>
      <modifiedWord/>
      <trackRevisions>false</trackRevisions>
    </reviewItem>
    <reviewItem>
      <errorID>896f52ad-8ec0-4fdb-b03a-2140b8412b38</errorID>
      <errorWord>坚持正确政治导向</errorWord>
      <group>L1_Political</group>
      <groupName>政治性问题</groupName>
      <ability>L2_Keyword</ability>
      <abilityName>固定表述</abilityName>
      <candidateList>
        <item>坚持正确政治方向</item>
      </candidateList>
      <explain>词汇“坚持正确政治方向”在特定场景下为固定表述形式，请确认此处的“坚持正确政治导向”是否存在不当。</explain>
      <paraID>465789F9</paraID>
      <start>5</start>
      <end>13</end>
      <status>unmodified</status>
      <modifiedWord/>
      <trackRevisions>false</trackRevisions>
    </reviewItem>
    <reviewItem>
      <errorID>6ec7fc14-168c-4187-b51f-173b55e7ce33</errorID>
      <errorWord>该专业专业</errorWord>
      <group>L1_Word</group>
      <groupName>字词问题</groupName>
      <ability>L2_Typo</ability>
      <abilityName>字词错误</abilityName>
      <candidateList>
        <item>该专业</item>
      </candidateList>
      <explain/>
      <paraID>1766C250</paraID>
      <start>11</start>
      <end>16</end>
      <status>unmodified</status>
      <modifiedWord/>
      <trackRevisions>false</trackRevisions>
    </reviewItem>
    <reviewItem>
      <errorID>dda18819-c303-4086-918c-7854e6c5bd3e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5C393195</paraID>
      <start>167</start>
      <end>168</end>
      <status>modified</status>
      <modifiedWord>地</modifiedWord>
      <trackRevisions>false</trackRevisions>
    </reviewItem>
    <reviewItem>
      <errorID>d52221c7-583c-4608-a7af-24e7d4a95e0e</errorID>
      <errorWord>(</errorWord>
      <group>L1_Format</group>
      <groupName>格式问题</groupName>
      <ability>L2_HalfPunc</ability>
      <abilityName>全半角检查</abilityName>
      <candidateList>
        <item>（</item>
      </candidateList>
      <explain>文本全半角错误。</explain>
      <paraID> 3D61863</paraID>
      <start>2</start>
      <end>3</end>
      <status>modified</status>
      <modifiedWord>（</modifiedWord>
      <trackRevisions>false</trackRevisions>
    </reviewItem>
    <reviewItem>
      <errorID>c0215d48-b60f-4e84-8cb3-eb1893011a9b</errorID>
      <errorWord>)</errorWord>
      <group>L1_Format</group>
      <groupName>格式问题</groupName>
      <ability>L2_HalfPunc</ability>
      <abilityName>全半角检查</abilityName>
      <candidateList>
        <item>）</item>
      </candidateList>
      <explain>文本全半角错误。</explain>
      <paraID> 3D61863</paraID>
      <start>4</start>
      <end>5</end>
      <status>modified</status>
      <modifiedWord>）</modifiedWord>
      <trackRevisions>false</trackRevisions>
    </reviewItem>
    <reviewItem>
      <errorID>f92ac6d4-05ad-4ba4-a887-ca166a78af37</errorID>
      <errorWord>(</errorWord>
      <group>L1_Format</group>
      <groupName>格式问题</groupName>
      <ability>L2_HalfPunc</ability>
      <abilityName>全半角检查</abilityName>
      <candidateList>
        <item>（</item>
      </candidateList>
      <explain>文本全半角错误。</explain>
      <paraID>1E68A177</paraID>
      <start>2</start>
      <end>3</end>
      <status>modified</status>
      <modifiedWord>（</modifiedWord>
      <trackRevisions>false</trackRevisions>
    </reviewItem>
    <reviewItem>
      <errorID>ed533ece-20fb-4602-9d14-c76bd0807685</errorID>
      <errorWord>)</errorWord>
      <group>L1_Format</group>
      <groupName>格式问题</groupName>
      <ability>L2_HalfPunc</ability>
      <abilityName>全半角检查</abilityName>
      <candidateList>
        <item>）</item>
      </candidateList>
      <explain>文本全半角错误。</explain>
      <paraID>1E68A177</paraID>
      <start>4</start>
      <end>5</end>
      <status>modified</status>
      <modifiedWord>）</modifiedWord>
      <trackRevisions>false</trackRevisions>
    </reviewItem>
    <reviewItem>
      <errorID>e238f561-fd51-42d3-9541-22568b788c1d</errorID>
      <errorWord>(</errorWord>
      <group>L1_Format</group>
      <groupName>格式问题</groupName>
      <ability>L2_HalfPunc</ability>
      <abilityName>全半角检查</abilityName>
      <candidateList>
        <item>（</item>
      </candidateList>
      <explain>文本全半角错误。</explain>
      <paraID>3C13BB2F</paraID>
      <start>2</start>
      <end>3</end>
      <status>modified</status>
      <modifiedWord>（</modifiedWord>
      <trackRevisions>false</trackRevisions>
    </reviewItem>
    <reviewItem>
      <errorID>03dad41f-fff8-43b4-85a9-23d96c5c2442</errorID>
      <errorWord>)</errorWord>
      <group>L1_Format</group>
      <groupName>格式问题</groupName>
      <ability>L2_HalfPunc</ability>
      <abilityName>全半角检查</abilityName>
      <candidateList>
        <item>）</item>
      </candidateList>
      <explain>文本全半角错误。</explain>
      <paraID>3C13BB2F</paraID>
      <start>4</start>
      <end>5</end>
      <status>modified</status>
      <modifiedWord>）</modifiedWord>
      <trackRevisions>false</trackRevisions>
    </reviewItem>
    <reviewItem>
      <errorID>b0e323bf-a739-4ac3-965e-7b85f93db93f</errorID>
      <errorWord>(</errorWord>
      <group>L1_Format</group>
      <groupName>格式问题</groupName>
      <ability>L2_HalfPunc</ability>
      <abilityName>全半角检查</abilityName>
      <candidateList>
        <item>（</item>
      </candidateList>
      <explain>文本全半角错误。</explain>
      <paraID>26A64B7E</paraID>
      <start>2</start>
      <end>3</end>
      <status>modified</status>
      <modifiedWord>（</modifiedWord>
      <trackRevisions>false</trackRevisions>
    </reviewItem>
    <reviewItem>
      <errorID>7f878ac3-3d7c-4315-bbae-e7ae93386937</errorID>
      <errorWord>)</errorWord>
      <group>L1_Format</group>
      <groupName>格式问题</groupName>
      <ability>L2_HalfPunc</ability>
      <abilityName>全半角检查</abilityName>
      <candidateList>
        <item>）</item>
      </candidateList>
      <explain>文本全半角错误。</explain>
      <paraID>26A64B7E</paraID>
      <start>4</start>
      <end>5</end>
      <status>modified</status>
      <modifiedWord>）</modifiedWord>
      <trackRevisions>false</trackRevisions>
    </reviewItem>
    <reviewItem>
      <errorID>0c188d48-2897-496e-98a2-23743fa30921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12E59819</paraID>
      <start>13</start>
      <end>14</end>
      <status>modified</status>
      <modifiedWord>—</modifiedWord>
      <trackRevisions>false</trackRevisions>
    </reviewItem>
    <reviewItem>
      <errorID>93c67918-b228-42a2-9b10-c5a18745cfde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D08BD4B</paraID>
      <start>18</start>
      <end>19</end>
      <status>modified</status>
      <modifiedWord>—</modifiedWord>
      <trackRevisions>false</trackRevisions>
    </reviewItem>
    <reviewItem>
      <errorID>cf7ae49c-66a3-4407-9607-1688d24c8332</errorID>
      <errorWord>法制</errorWord>
      <group>L1_Word</group>
      <groupName>字词问题</groupName>
      <ability>L2_Typo</ability>
      <abilityName>字词错误</abilityName>
      <candidateList>
        <item>法治</item>
      </candidateList>
      <explain>存在发音相同字词的误用。</explain>
      <paraID>6A5129B8</paraID>
      <start>0</start>
      <end>2</end>
      <status>unmodified</status>
      <modifiedWord/>
      <trackRevisions>false</trackRevisions>
    </reviewItem>
    <reviewItem>
      <errorID>265db9fe-a223-434b-b7f9-b890cd44d072</errorID>
      <errorWord>马</errorWord>
      <group>L1_Word</group>
      <groupName>字词问题</groupName>
      <ability>L2_Typo</ability>
      <abilityName>字词错误</abilityName>
      <candidateList>
        <item>与</item>
      </candidateList>
      <explain>（舆）yù参与：～会。</explain>
      <paraID>64C86B89</paraID>
      <start>19</start>
      <end>20</end>
      <status>unmodified</status>
      <modifiedWord/>
      <trackRevisions>false</trackRevisions>
    </reviewItem>
    <reviewItem>
      <errorID>e5709d27-bf47-47f7-9735-639c1a9d9fe2</errorID>
      <errorWord>取得的</errorWord>
      <group>L1_Word</group>
      <groupName>字词问题</groupName>
      <ability>L2_Typo</ability>
      <abilityName>字词错误</abilityName>
      <candidateList>
        <item>取得</item>
      </candidateList>
      <explain>〈动〉得到：～联系｜～经验。</explain>
      <paraID>5C9A3D94</paraID>
      <start>42</start>
      <end>45</end>
      <status>unmodified</status>
      <modifiedWord/>
      <trackRevisions>false</trackRevisions>
    </reviewItem>
    <reviewItem>
      <errorID>43d407c7-ddd9-4331-bc1a-885206ee2a60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3F7D96F3</paraID>
      <start>0</start>
      <end>2</end>
      <status>modified</status>
      <modifiedWord>1.</modifiedWord>
      <trackRevisions>false</trackRevisions>
    </reviewItem>
    <reviewItem>
      <errorID>de197ac5-7e43-4887-98c4-9b5fcd22bfca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69E89D07</paraID>
      <start>0</start>
      <end>2</end>
      <status>modified</status>
      <modifiedWord>2.</modifiedWord>
      <trackRevisions>false</trackRevisions>
    </reviewItem>
    <reviewItem>
      <errorID>9c01f10a-7ede-4e5b-9f29-d1c525c4ee6c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7C955C38</paraID>
      <start>0</start>
      <end>2</end>
      <status>modified</status>
      <modifiedWord>3.</modifiedWord>
      <trackRevisions>false</trackRevisions>
    </reviewItem>
    <reviewItem>
      <errorID>43042a00-22b2-484e-a66d-bdce486d4ac0</errorID>
      <errorWord>高校</errorWord>
      <group>L1_Word</group>
      <groupName>字词问题</groupName>
      <ability>L2_Typo</ability>
      <abilityName>字词错误</abilityName>
      <candidateList>
        <item>校</item>
      </candidateList>
      <explain/>
      <paraID>35B8E5ED</paraID>
      <start>29</start>
      <end>30</end>
      <status>modified</status>
      <modifiedWord>校</modifiedWord>
      <trackRevisions>false</trackRevisions>
    </reviewItem>
    <reviewItem>
      <errorID>a2cd11e4-1084-42b0-b0b4-d4a0e08274c0</errorID>
      <errorWord>研究生副院长</errorWord>
      <group>L1_Political</group>
      <groupName>政治性问题</groupName>
      <ability>L2_Unpolitical</ability>
      <abilityName>政治敏感错误</abilityName>
      <candidateList>
        <item>研究生院副院长</item>
      </candidateList>
      <explain>职务名称不规范，请注意审核。</explain>
      <paraID>5F9A842C</paraID>
      <start>47</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EA3923-6A06-4234-8702-5319F9509707}">
  <ds:schemaRefs>
    <ds:schemaRef ds:uri="http://schemas.openxmlformats.org/officeDocument/2006/bibliography"/>
  </ds:schemaRefs>
</ds:datastoreItem>
</file>

<file path=customXml/itemProps3.xml><?xml version="1.0" encoding="utf-8"?>
<ds:datastoreItem xmlns:ds="http://schemas.openxmlformats.org/officeDocument/2006/customXml" ds:itemID="{08CBB2E3-2B90-4602-B91B-2577852AC91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校发模板2022</Template>
  <TotalTime>1</TotalTime>
  <Pages>15</Pages>
  <Words>1666</Words>
  <Characters>9498</Characters>
  <Application>Microsoft Office Word</Application>
  <DocSecurity>0</DocSecurity>
  <Lines>79</Lines>
  <Paragraphs>22</Paragraphs>
  <ScaleCrop>false</ScaleCrop>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小仙女</dc:creator>
  <cp:lastModifiedBy>凌霄 薛</cp:lastModifiedBy>
  <cp:revision>3</cp:revision>
  <cp:lastPrinted>2026-04-02T05:27:00Z</cp:lastPrinted>
  <dcterms:created xsi:type="dcterms:W3CDTF">2026-06-09T07:02:00Z</dcterms:created>
  <dcterms:modified xsi:type="dcterms:W3CDTF">2026-06-09T07:02:00Z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650CFEDFB9804E18AE53C7AAEF1327A8_13</vt:lpwstr>
  </property>
  <property fmtid="{D5CDD505-2E9C-101B-9397-08002B2CF9AE}" pid="4" name="KSOTemplateDocerSaveRecord">
    <vt:lpwstr>eyJoZGlkIjoiMTU4ZDdiMmZjYWM3MDc5NzI4MGQwNjc3NzEyNGU2NjUiLCJ1c2VySWQiOiIyOTI5MTUzOTgifQ==</vt:lpwstr>
  </property>
</Properties>
</file>