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0C2D8">
      <w:pPr>
        <w:spacing w:line="360" w:lineRule="auto"/>
        <w:rPr>
          <w:rFonts w:eastAsia="黑体"/>
          <w:b/>
          <w:sz w:val="36"/>
        </w:rPr>
      </w:pPr>
      <w:r>
        <w:rPr>
          <w:rFonts w:eastAsia="黑体"/>
          <w:b/>
          <w:sz w:val="36"/>
        </w:rPr>
        <w:t>西南交通大学202</w:t>
      </w:r>
      <w:r>
        <w:rPr>
          <w:rFonts w:hint="eastAsia" w:eastAsia="黑体"/>
          <w:b/>
          <w:sz w:val="36"/>
        </w:rPr>
        <w:t>4</w:t>
      </w:r>
      <w:r>
        <w:rPr>
          <w:rFonts w:eastAsia="黑体"/>
          <w:b/>
          <w:sz w:val="36"/>
        </w:rPr>
        <w:t>年</w:t>
      </w:r>
      <w:r>
        <w:rPr>
          <w:rFonts w:hint="eastAsia" w:eastAsia="黑体"/>
          <w:b/>
          <w:sz w:val="36"/>
        </w:rPr>
        <w:t>“人工智能拔尖班”选拔须知</w:t>
      </w:r>
    </w:p>
    <w:p w14:paraId="70EE9489">
      <w:pPr>
        <w:widowControl/>
        <w:spacing w:line="360" w:lineRule="auto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2024级新同学：</w:t>
      </w:r>
    </w:p>
    <w:p w14:paraId="6F0007AC">
      <w:pPr>
        <w:widowControl/>
        <w:spacing w:line="360" w:lineRule="auto"/>
        <w:ind w:firstLine="640" w:firstLineChars="20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依据《西南交通大学新修订的“基础学科拔尖学生培养计划”实施指导意见》（西交校教〔202</w:t>
      </w:r>
      <w:r>
        <w:rPr>
          <w:rFonts w:eastAsia="仿宋" w:cs="仿宋"/>
          <w:color w:val="333333"/>
          <w:sz w:val="32"/>
          <w:szCs w:val="32"/>
        </w:rPr>
        <w:t>3</w:t>
      </w:r>
      <w:r>
        <w:rPr>
          <w:rFonts w:hint="eastAsia" w:eastAsia="仿宋" w:cs="仿宋"/>
          <w:color w:val="333333"/>
          <w:sz w:val="32"/>
          <w:szCs w:val="32"/>
        </w:rPr>
        <w:t>〕86 号）相关要求，现就2024级“人工智能班”选拔工作通知如下：</w:t>
      </w:r>
    </w:p>
    <w:p w14:paraId="6F333908">
      <w:pPr>
        <w:widowControl/>
        <w:numPr>
          <w:ilvl w:val="0"/>
          <w:numId w:val="1"/>
        </w:numPr>
        <w:shd w:val="clear" w:color="auto" w:fill="FFFFFF"/>
        <w:spacing w:line="560" w:lineRule="exact"/>
        <w:rPr>
          <w:rFonts w:eastAsia="仿宋" w:cs="仿宋"/>
          <w:b/>
          <w:bCs/>
          <w:color w:val="333333"/>
          <w:sz w:val="32"/>
          <w:szCs w:val="32"/>
        </w:rPr>
      </w:pPr>
      <w:r>
        <w:rPr>
          <w:rFonts w:hint="eastAsia" w:eastAsia="仿宋" w:cs="仿宋"/>
          <w:b/>
          <w:bCs/>
          <w:color w:val="333333"/>
          <w:sz w:val="32"/>
          <w:szCs w:val="32"/>
        </w:rPr>
        <w:t>2024年人工智能拔尖班遴选工作领导小组</w:t>
      </w:r>
    </w:p>
    <w:p w14:paraId="1B1FE94F">
      <w:pPr>
        <w:shd w:val="clear" w:color="auto" w:fill="FFFFFF"/>
        <w:spacing w:line="560" w:lineRule="exact"/>
        <w:ind w:left="72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组  长：戴元顺、李天瑞</w:t>
      </w:r>
    </w:p>
    <w:p w14:paraId="324649DA">
      <w:pPr>
        <w:shd w:val="clear" w:color="auto" w:fill="FFFFFF"/>
        <w:spacing w:line="560" w:lineRule="exact"/>
        <w:ind w:left="72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副组长：滕飞</w:t>
      </w:r>
    </w:p>
    <w:p w14:paraId="714208A8">
      <w:pPr>
        <w:shd w:val="clear" w:color="auto" w:fill="FFFFFF"/>
        <w:spacing w:line="560" w:lineRule="exact"/>
        <w:ind w:firstLine="640" w:firstLineChars="20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成  员：王淑营、陶宏才、龚勋、邢焕来、彭博、邱小平、杜圣东</w:t>
      </w:r>
    </w:p>
    <w:p w14:paraId="4D8BF4FB">
      <w:pPr>
        <w:shd w:val="clear" w:color="auto" w:fill="FFFFFF"/>
        <w:spacing w:line="560" w:lineRule="exact"/>
        <w:ind w:left="72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秘  书：彭黎明、王瑶</w:t>
      </w:r>
    </w:p>
    <w:p w14:paraId="0D421149">
      <w:pPr>
        <w:widowControl/>
        <w:numPr>
          <w:ilvl w:val="0"/>
          <w:numId w:val="1"/>
        </w:numPr>
        <w:shd w:val="clear" w:color="auto" w:fill="FFFFFF"/>
        <w:spacing w:line="560" w:lineRule="exact"/>
        <w:rPr>
          <w:rFonts w:eastAsia="仿宋" w:cs="仿宋"/>
          <w:b/>
          <w:bCs/>
          <w:color w:val="333333"/>
          <w:sz w:val="32"/>
          <w:szCs w:val="32"/>
        </w:rPr>
      </w:pPr>
      <w:r>
        <w:rPr>
          <w:rFonts w:hint="eastAsia" w:eastAsia="仿宋" w:cs="仿宋"/>
          <w:b/>
          <w:bCs/>
          <w:color w:val="333333"/>
          <w:sz w:val="32"/>
          <w:szCs w:val="32"/>
        </w:rPr>
        <w:t>2024年人工智能拔尖班遴选工作监督检查小组</w:t>
      </w:r>
    </w:p>
    <w:p w14:paraId="3A9DD7AA">
      <w:pPr>
        <w:shd w:val="clear" w:color="auto" w:fill="FFFFFF"/>
        <w:spacing w:line="560" w:lineRule="exact"/>
        <w:ind w:left="72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组  长：肖静</w:t>
      </w:r>
    </w:p>
    <w:p w14:paraId="54676CCC">
      <w:pPr>
        <w:shd w:val="clear" w:color="auto" w:fill="FFFFFF"/>
        <w:spacing w:line="560" w:lineRule="exact"/>
        <w:ind w:left="720"/>
        <w:rPr>
          <w:rFonts w:eastAsia="仿宋" w:cs="仿宋"/>
          <w:b/>
          <w:bCs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成  员：宋方婷、张皓</w:t>
      </w:r>
    </w:p>
    <w:p w14:paraId="1EC5B85C">
      <w:pPr>
        <w:widowControl/>
        <w:numPr>
          <w:ilvl w:val="0"/>
          <w:numId w:val="1"/>
        </w:numPr>
        <w:shd w:val="clear" w:color="auto" w:fill="FFFFFF"/>
        <w:spacing w:line="560" w:lineRule="exact"/>
        <w:rPr>
          <w:rFonts w:eastAsia="仿宋" w:cs="仿宋"/>
          <w:b/>
          <w:bCs/>
          <w:color w:val="333333"/>
          <w:sz w:val="32"/>
          <w:szCs w:val="32"/>
        </w:rPr>
      </w:pPr>
      <w:r>
        <w:rPr>
          <w:rFonts w:hint="eastAsia" w:eastAsia="仿宋" w:cs="仿宋"/>
          <w:b/>
          <w:bCs/>
          <w:color w:val="333333"/>
          <w:sz w:val="32"/>
          <w:szCs w:val="32"/>
        </w:rPr>
        <w:t>人工智能拔尖班简介</w:t>
      </w:r>
    </w:p>
    <w:p w14:paraId="7F9C1FE3">
      <w:pPr>
        <w:widowControl/>
        <w:numPr>
          <w:ilvl w:val="0"/>
          <w:numId w:val="2"/>
        </w:numPr>
        <w:shd w:val="clear" w:color="auto" w:fill="FFFFFF"/>
        <w:spacing w:line="560" w:lineRule="exact"/>
        <w:ind w:firstLine="72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培养模式：采取“本硕博”整体设计，实行“3+1+X”培养模式（“X”视硕士、博士不同而分别确定）；</w:t>
      </w:r>
    </w:p>
    <w:p w14:paraId="01D4CAC0">
      <w:pPr>
        <w:spacing w:line="560" w:lineRule="exact"/>
        <w:ind w:firstLine="640" w:firstLineChars="200"/>
        <w:rPr>
          <w:rFonts w:eastAsia="仿宋" w:cs="仿宋"/>
          <w:color w:val="333333"/>
          <w:sz w:val="32"/>
          <w:szCs w:val="32"/>
        </w:rPr>
      </w:pPr>
      <w:r>
        <w:rPr>
          <w:rFonts w:eastAsia="仿宋" w:cs="仿宋"/>
          <w:color w:val="333333"/>
          <w:sz w:val="32"/>
          <w:szCs w:val="32"/>
        </w:rPr>
        <w:t>2</w:t>
      </w:r>
      <w:r>
        <w:rPr>
          <w:rFonts w:hint="eastAsia" w:eastAsia="仿宋" w:cs="仿宋"/>
          <w:color w:val="333333"/>
          <w:sz w:val="32"/>
          <w:szCs w:val="32"/>
        </w:rPr>
        <w:t>、选拔与分流机制：“拔尖班”总人数不超过25人，首次选拔后不再进行增选。中途分流出去，需要补修部分相应专业课程，并完成同专业平行班的培养方案。</w:t>
      </w:r>
    </w:p>
    <w:p w14:paraId="4B5421A1">
      <w:pPr>
        <w:spacing w:line="560" w:lineRule="exact"/>
        <w:rPr>
          <w:rFonts w:eastAsia="仿宋" w:cs="仿宋"/>
          <w:b/>
          <w:color w:val="333333"/>
          <w:sz w:val="32"/>
          <w:szCs w:val="32"/>
        </w:rPr>
      </w:pPr>
      <w:r>
        <w:rPr>
          <w:rFonts w:hint="eastAsia" w:eastAsia="仿宋" w:cs="仿宋"/>
          <w:b/>
          <w:color w:val="333333"/>
          <w:sz w:val="32"/>
          <w:szCs w:val="32"/>
        </w:rPr>
        <w:t>四、选拔基本要求</w:t>
      </w:r>
    </w:p>
    <w:p w14:paraId="759B008A">
      <w:pPr>
        <w:shd w:val="clear" w:color="auto" w:fill="FFFFFF"/>
        <w:spacing w:line="560" w:lineRule="exact"/>
        <w:ind w:firstLine="46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凡申请计算机与人工智能学院2024年“人工智能拔尖班”的同学须满足以下条件：</w:t>
      </w:r>
    </w:p>
    <w:p w14:paraId="5670B348">
      <w:pPr>
        <w:shd w:val="clear" w:color="auto" w:fill="FFFFFF"/>
        <w:spacing w:line="560" w:lineRule="exact"/>
        <w:ind w:firstLine="640" w:firstLineChars="20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1、拥护中国共产党的领导，愿意为社会主义现代化建设服务，品德良好，遵纪守法，身心健康；</w:t>
      </w:r>
    </w:p>
    <w:p w14:paraId="3C9AA274">
      <w:pPr>
        <w:shd w:val="clear" w:color="auto" w:fill="FFFFFF"/>
        <w:spacing w:line="560" w:lineRule="exact"/>
        <w:ind w:firstLine="640" w:firstLineChars="20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2、2024级西南交通大学理工科本科生；</w:t>
      </w:r>
    </w:p>
    <w:p w14:paraId="1357190E">
      <w:pPr>
        <w:shd w:val="clear" w:color="auto" w:fill="FFFFFF"/>
        <w:spacing w:line="560" w:lineRule="exact"/>
        <w:ind w:firstLine="640" w:firstLineChars="20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3、具有较强的创新意识和培养潜力，热爱人工智能并有志于从事人工智能研究工作；</w:t>
      </w:r>
    </w:p>
    <w:p w14:paraId="0F68EA8E">
      <w:pPr>
        <w:spacing w:line="560" w:lineRule="exact"/>
        <w:ind w:firstLine="640" w:firstLineChars="200"/>
        <w:rPr>
          <w:sz w:val="24"/>
        </w:rPr>
      </w:pPr>
      <w:r>
        <w:rPr>
          <w:rFonts w:hint="eastAsia" w:eastAsia="仿宋" w:cs="仿宋"/>
          <w:color w:val="333333"/>
          <w:sz w:val="32"/>
          <w:szCs w:val="32"/>
        </w:rPr>
        <w:t>4、有较好的数理及英文基础。原则上高考数学、英语单科成绩应达到满分的80%及以上。择优选择</w:t>
      </w:r>
      <w:r>
        <w:rPr>
          <w:rFonts w:eastAsia="仿宋" w:cs="仿宋"/>
          <w:color w:val="333333"/>
          <w:sz w:val="32"/>
          <w:szCs w:val="32"/>
        </w:rPr>
        <w:t>50</w:t>
      </w:r>
      <w:r>
        <w:rPr>
          <w:rFonts w:hint="eastAsia" w:eastAsia="仿宋" w:cs="仿宋"/>
          <w:color w:val="333333"/>
          <w:sz w:val="32"/>
          <w:szCs w:val="32"/>
        </w:rPr>
        <w:t>名考生进入面试。</w:t>
      </w:r>
    </w:p>
    <w:p w14:paraId="46FB1377">
      <w:pPr>
        <w:pStyle w:val="14"/>
        <w:widowControl/>
        <w:numPr>
          <w:ilvl w:val="0"/>
          <w:numId w:val="3"/>
        </w:numPr>
        <w:shd w:val="clear" w:color="auto" w:fill="FFFFFF"/>
        <w:spacing w:line="560" w:lineRule="exact"/>
        <w:ind w:firstLineChars="0"/>
        <w:rPr>
          <w:rFonts w:eastAsia="仿宋" w:cs="仿宋"/>
          <w:b/>
          <w:color w:val="333333"/>
          <w:sz w:val="32"/>
          <w:szCs w:val="32"/>
        </w:rPr>
      </w:pPr>
      <w:r>
        <w:rPr>
          <w:rFonts w:hint="eastAsia" w:eastAsia="仿宋" w:cs="仿宋"/>
          <w:b/>
          <w:color w:val="333333"/>
          <w:sz w:val="32"/>
          <w:szCs w:val="32"/>
        </w:rPr>
        <w:t>选拔工作安排</w:t>
      </w:r>
    </w:p>
    <w:p w14:paraId="61B51E51">
      <w:pPr>
        <w:widowControl/>
        <w:numPr>
          <w:ilvl w:val="0"/>
          <w:numId w:val="4"/>
        </w:numPr>
        <w:shd w:val="clear" w:color="auto" w:fill="FFFFFF"/>
        <w:spacing w:line="560" w:lineRule="exact"/>
        <w:ind w:firstLine="72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报名：报名表详见附件1；</w:t>
      </w:r>
    </w:p>
    <w:p w14:paraId="292699D1">
      <w:pPr>
        <w:widowControl/>
        <w:shd w:val="clear" w:color="auto" w:fill="FFFFFF"/>
        <w:spacing w:line="560" w:lineRule="exact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报名时间：</w:t>
      </w:r>
      <w:r>
        <w:rPr>
          <w:rFonts w:eastAsia="仿宋" w:cs="仿宋"/>
          <w:bCs/>
          <w:color w:val="333333"/>
          <w:sz w:val="32"/>
          <w:szCs w:val="32"/>
        </w:rPr>
        <w:t>9</w:t>
      </w:r>
      <w:r>
        <w:rPr>
          <w:rFonts w:hint="eastAsia" w:eastAsia="仿宋" w:cs="仿宋"/>
          <w:bCs/>
          <w:color w:val="333333"/>
          <w:sz w:val="32"/>
          <w:szCs w:val="32"/>
        </w:rPr>
        <w:t>月2日—</w:t>
      </w:r>
      <w:r>
        <w:rPr>
          <w:rFonts w:eastAsia="仿宋" w:cs="仿宋"/>
          <w:bCs/>
          <w:color w:val="333333"/>
          <w:sz w:val="32"/>
          <w:szCs w:val="32"/>
        </w:rPr>
        <w:t>9</w:t>
      </w:r>
      <w:r>
        <w:rPr>
          <w:rFonts w:hint="eastAsia" w:eastAsia="仿宋" w:cs="仿宋"/>
          <w:bCs/>
          <w:color w:val="333333"/>
          <w:sz w:val="32"/>
          <w:szCs w:val="32"/>
        </w:rPr>
        <w:t>月</w:t>
      </w:r>
      <w:r>
        <w:rPr>
          <w:rFonts w:eastAsia="仿宋" w:cs="仿宋"/>
          <w:bCs/>
          <w:color w:val="333333"/>
          <w:sz w:val="32"/>
          <w:szCs w:val="32"/>
        </w:rPr>
        <w:t>5</w:t>
      </w:r>
      <w:r>
        <w:rPr>
          <w:rFonts w:hint="eastAsia" w:eastAsia="仿宋" w:cs="仿宋"/>
          <w:bCs/>
          <w:color w:val="333333"/>
          <w:sz w:val="32"/>
          <w:szCs w:val="32"/>
        </w:rPr>
        <w:t>日1</w:t>
      </w:r>
      <w:r>
        <w:rPr>
          <w:rFonts w:eastAsia="仿宋" w:cs="仿宋"/>
          <w:bCs/>
          <w:color w:val="333333"/>
          <w:sz w:val="32"/>
          <w:szCs w:val="32"/>
        </w:rPr>
        <w:t>7</w:t>
      </w:r>
      <w:r>
        <w:rPr>
          <w:rFonts w:hint="eastAsia" w:eastAsia="仿宋" w:cs="仿宋"/>
          <w:bCs/>
          <w:color w:val="333333"/>
          <w:sz w:val="32"/>
          <w:szCs w:val="32"/>
        </w:rPr>
        <w:t>：0</w:t>
      </w:r>
      <w:r>
        <w:rPr>
          <w:rFonts w:eastAsia="仿宋" w:cs="仿宋"/>
          <w:bCs/>
          <w:color w:val="333333"/>
          <w:sz w:val="32"/>
          <w:szCs w:val="32"/>
        </w:rPr>
        <w:t xml:space="preserve">0 </w:t>
      </w:r>
    </w:p>
    <w:p w14:paraId="7C27863E">
      <w:pPr>
        <w:widowControl/>
        <w:shd w:val="clear" w:color="auto" w:fill="FFFFFF"/>
        <w:spacing w:line="560" w:lineRule="exact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报名地点：三号教学楼计算机与人工智能学院本科教务办公室X31535，联系电话：028-66368236。</w:t>
      </w:r>
    </w:p>
    <w:p w14:paraId="4CA3D930">
      <w:pPr>
        <w:widowControl/>
        <w:shd w:val="clear" w:color="auto" w:fill="FFFFFF"/>
        <w:spacing w:line="560" w:lineRule="exact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须本人提交以下材料：</w:t>
      </w:r>
    </w:p>
    <w:p w14:paraId="48E7BBBF">
      <w:pPr>
        <w:widowControl/>
        <w:numPr>
          <w:ilvl w:val="0"/>
          <w:numId w:val="5"/>
        </w:numPr>
        <w:shd w:val="clear" w:color="auto" w:fill="FFFFFF"/>
        <w:spacing w:line="560" w:lineRule="exact"/>
        <w:ind w:firstLine="72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有效身份证原件及一份复印件；</w:t>
      </w:r>
    </w:p>
    <w:p w14:paraId="7D1A5989">
      <w:pPr>
        <w:widowControl/>
        <w:numPr>
          <w:ilvl w:val="0"/>
          <w:numId w:val="5"/>
        </w:numPr>
        <w:shd w:val="clear" w:color="auto" w:fill="FFFFFF"/>
        <w:spacing w:line="560" w:lineRule="exact"/>
        <w:ind w:firstLine="72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高考成绩单复印件；</w:t>
      </w:r>
    </w:p>
    <w:p w14:paraId="76E9E416">
      <w:pPr>
        <w:widowControl/>
        <w:numPr>
          <w:ilvl w:val="0"/>
          <w:numId w:val="5"/>
        </w:numPr>
        <w:shd w:val="clear" w:color="auto" w:fill="FFFFFF"/>
        <w:spacing w:line="560" w:lineRule="exact"/>
        <w:ind w:firstLine="72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“基础学科拔尖班”申请表（见附件1）。包括个人信息、学术兴趣、参加过的团队活动及竞赛活动、未来职业规划、个人认为有必要阐述的内容等。</w:t>
      </w:r>
    </w:p>
    <w:p w14:paraId="05E021FF">
      <w:pPr>
        <w:widowControl/>
        <w:numPr>
          <w:ilvl w:val="0"/>
          <w:numId w:val="5"/>
        </w:numPr>
        <w:shd w:val="clear" w:color="auto" w:fill="FFFFFF"/>
        <w:spacing w:line="560" w:lineRule="exact"/>
        <w:ind w:firstLine="72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奖励证书复印件或相关的证明材料。</w:t>
      </w:r>
    </w:p>
    <w:p w14:paraId="0284ECD0">
      <w:pPr>
        <w:widowControl/>
        <w:numPr>
          <w:ilvl w:val="0"/>
          <w:numId w:val="4"/>
        </w:numPr>
        <w:shd w:val="clear" w:color="auto" w:fill="FFFFFF"/>
        <w:spacing w:line="560" w:lineRule="exact"/>
        <w:ind w:firstLine="720"/>
        <w:rPr>
          <w:rFonts w:eastAsia="仿宋" w:cs="仿宋"/>
          <w:b/>
          <w:color w:val="333333"/>
          <w:sz w:val="32"/>
          <w:szCs w:val="32"/>
        </w:rPr>
      </w:pPr>
      <w:r>
        <w:rPr>
          <w:rFonts w:hint="eastAsia" w:eastAsia="仿宋" w:cs="仿宋"/>
          <w:b/>
          <w:color w:val="333333"/>
          <w:sz w:val="32"/>
          <w:szCs w:val="32"/>
        </w:rPr>
        <w:t>笔试安排</w:t>
      </w:r>
    </w:p>
    <w:p w14:paraId="04D3E256">
      <w:pPr>
        <w:widowControl/>
        <w:shd w:val="clear" w:color="auto" w:fill="FFFFFF"/>
        <w:spacing w:line="560" w:lineRule="exact"/>
        <w:ind w:left="72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见教务处网站通知。</w:t>
      </w:r>
    </w:p>
    <w:p w14:paraId="27C97418">
      <w:pPr>
        <w:widowControl/>
        <w:numPr>
          <w:ilvl w:val="0"/>
          <w:numId w:val="4"/>
        </w:numPr>
        <w:shd w:val="clear" w:color="auto" w:fill="FFFFFF"/>
        <w:spacing w:line="560" w:lineRule="exact"/>
        <w:ind w:firstLine="720"/>
        <w:rPr>
          <w:rFonts w:eastAsia="仿宋" w:cs="仿宋"/>
          <w:b/>
          <w:color w:val="333333"/>
          <w:sz w:val="32"/>
          <w:szCs w:val="32"/>
        </w:rPr>
      </w:pPr>
      <w:r>
        <w:rPr>
          <w:rFonts w:hint="eastAsia" w:eastAsia="仿宋" w:cs="仿宋"/>
          <w:b/>
          <w:color w:val="333333"/>
          <w:sz w:val="32"/>
          <w:szCs w:val="32"/>
        </w:rPr>
        <w:t>面试安排</w:t>
      </w:r>
    </w:p>
    <w:p w14:paraId="767785B2">
      <w:pPr>
        <w:shd w:val="clear" w:color="auto" w:fill="FFFFFF"/>
        <w:spacing w:line="560" w:lineRule="exact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时间：2024年9月8日1</w:t>
      </w:r>
      <w:r>
        <w:rPr>
          <w:rFonts w:eastAsia="仿宋" w:cs="仿宋"/>
          <w:bCs/>
          <w:color w:val="333333"/>
          <w:sz w:val="32"/>
          <w:szCs w:val="32"/>
        </w:rPr>
        <w:t>4</w:t>
      </w:r>
      <w:r>
        <w:rPr>
          <w:rFonts w:hint="eastAsia" w:eastAsia="仿宋" w:cs="仿宋"/>
          <w:bCs/>
          <w:color w:val="333333"/>
          <w:sz w:val="32"/>
          <w:szCs w:val="32"/>
        </w:rPr>
        <w:t>：0</w:t>
      </w:r>
      <w:r>
        <w:rPr>
          <w:rFonts w:eastAsia="仿宋" w:cs="仿宋"/>
          <w:bCs/>
          <w:color w:val="333333"/>
          <w:sz w:val="32"/>
          <w:szCs w:val="32"/>
        </w:rPr>
        <w:t>0</w:t>
      </w:r>
    </w:p>
    <w:p w14:paraId="6250FAB8">
      <w:pPr>
        <w:shd w:val="clear" w:color="auto" w:fill="FFFFFF"/>
        <w:spacing w:line="560" w:lineRule="exact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地点：X</w:t>
      </w:r>
      <w:r>
        <w:rPr>
          <w:rFonts w:eastAsia="仿宋" w:cs="仿宋"/>
          <w:bCs/>
          <w:color w:val="333333"/>
          <w:sz w:val="32"/>
          <w:szCs w:val="32"/>
        </w:rPr>
        <w:t>31524</w:t>
      </w:r>
      <w:r>
        <w:rPr>
          <w:rFonts w:hint="eastAsia" w:eastAsia="仿宋" w:cs="仿宋"/>
          <w:bCs/>
          <w:color w:val="333333"/>
          <w:sz w:val="32"/>
          <w:szCs w:val="32"/>
        </w:rPr>
        <w:t>、X31541会议室</w:t>
      </w:r>
    </w:p>
    <w:p w14:paraId="57AF44D3">
      <w:pPr>
        <w:shd w:val="clear" w:color="auto" w:fill="FFFFFF"/>
        <w:spacing w:line="560" w:lineRule="exact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bookmarkStart w:id="0" w:name="_GoBack"/>
      <w:r>
        <w:rPr>
          <w:rFonts w:hint="eastAsia" w:eastAsia="仿宋" w:cs="仿宋"/>
          <w:bCs/>
          <w:color w:val="333333"/>
          <w:sz w:val="32"/>
          <w:szCs w:val="32"/>
        </w:rPr>
        <w:t>面试内容：1）专业综合知识；2）英语能力；3）创新</w:t>
      </w:r>
      <w:bookmarkEnd w:id="0"/>
      <w:r>
        <w:rPr>
          <w:rFonts w:hint="eastAsia" w:eastAsia="仿宋" w:cs="仿宋"/>
          <w:bCs/>
          <w:color w:val="333333"/>
          <w:sz w:val="32"/>
          <w:szCs w:val="32"/>
        </w:rPr>
        <w:t>能力。</w:t>
      </w:r>
    </w:p>
    <w:p w14:paraId="41B09E48">
      <w:pPr>
        <w:widowControl/>
        <w:spacing w:line="360" w:lineRule="auto"/>
        <w:ind w:firstLine="643" w:firstLineChars="200"/>
        <w:rPr>
          <w:rFonts w:eastAsia="仿宋" w:cs="仿宋"/>
          <w:b/>
          <w:color w:val="333333"/>
          <w:sz w:val="32"/>
          <w:szCs w:val="32"/>
        </w:rPr>
      </w:pPr>
      <w:r>
        <w:rPr>
          <w:rFonts w:hint="eastAsia" w:eastAsia="仿宋" w:cs="仿宋"/>
          <w:b/>
          <w:color w:val="333333"/>
          <w:sz w:val="32"/>
          <w:szCs w:val="32"/>
        </w:rPr>
        <w:t>4、录取</w:t>
      </w:r>
    </w:p>
    <w:p w14:paraId="07E4A371">
      <w:pPr>
        <w:widowControl/>
        <w:spacing w:line="360" w:lineRule="auto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根据笔试及面试成绩择优录取。录取名单将在计算机与人工智能学院网站发布。</w:t>
      </w:r>
    </w:p>
    <w:p w14:paraId="2BE8D1DD">
      <w:pPr>
        <w:spacing w:line="440" w:lineRule="exact"/>
        <w:ind w:firstLine="643" w:firstLineChars="200"/>
        <w:rPr>
          <w:rFonts w:eastAsia="仿宋" w:cs="仿宋"/>
          <w:b/>
          <w:bCs/>
          <w:color w:val="333333"/>
          <w:sz w:val="32"/>
          <w:szCs w:val="32"/>
        </w:rPr>
      </w:pPr>
      <w:r>
        <w:rPr>
          <w:rFonts w:hint="eastAsia" w:eastAsia="仿宋" w:cs="仿宋"/>
          <w:b/>
          <w:bCs/>
          <w:color w:val="333333"/>
          <w:sz w:val="32"/>
          <w:szCs w:val="32"/>
        </w:rPr>
        <w:t>5、选拔复议</w:t>
      </w:r>
    </w:p>
    <w:p w14:paraId="0059147C">
      <w:pPr>
        <w:widowControl/>
        <w:spacing w:line="360" w:lineRule="auto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r>
        <w:rPr>
          <w:rFonts w:eastAsia="仿宋" w:cs="仿宋"/>
          <w:bCs/>
          <w:color w:val="333333"/>
          <w:sz w:val="32"/>
          <w:szCs w:val="32"/>
        </w:rPr>
        <w:t>考生对</w:t>
      </w:r>
      <w:r>
        <w:rPr>
          <w:rFonts w:hint="eastAsia" w:eastAsia="仿宋" w:cs="仿宋"/>
          <w:bCs/>
          <w:color w:val="333333"/>
          <w:sz w:val="32"/>
          <w:szCs w:val="32"/>
        </w:rPr>
        <w:t>选拔</w:t>
      </w:r>
      <w:r>
        <w:rPr>
          <w:rFonts w:eastAsia="仿宋" w:cs="仿宋"/>
          <w:bCs/>
          <w:color w:val="333333"/>
          <w:sz w:val="32"/>
          <w:szCs w:val="32"/>
        </w:rPr>
        <w:t>工作如有异议、举报、投诉、申诉等，请与</w:t>
      </w:r>
      <w:r>
        <w:rPr>
          <w:rFonts w:hint="eastAsia" w:eastAsia="仿宋" w:cs="仿宋"/>
          <w:bCs/>
          <w:color w:val="333333"/>
          <w:sz w:val="32"/>
          <w:szCs w:val="32"/>
        </w:rPr>
        <w:t>人工智能拔尖班遴选工作监督检查小组</w:t>
      </w:r>
      <w:r>
        <w:rPr>
          <w:rFonts w:eastAsia="仿宋" w:cs="仿宋"/>
          <w:bCs/>
          <w:color w:val="333333"/>
          <w:sz w:val="32"/>
          <w:szCs w:val="32"/>
        </w:rPr>
        <w:t>联系。</w:t>
      </w:r>
    </w:p>
    <w:p w14:paraId="6781E3B2">
      <w:pPr>
        <w:widowControl/>
        <w:spacing w:line="360" w:lineRule="auto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r>
        <w:rPr>
          <w:rFonts w:eastAsia="仿宋" w:cs="仿宋"/>
          <w:bCs/>
          <w:color w:val="333333"/>
          <w:sz w:val="32"/>
          <w:szCs w:val="32"/>
        </w:rPr>
        <w:t>联系人：</w:t>
      </w:r>
      <w:r>
        <w:rPr>
          <w:rFonts w:hint="eastAsia" w:eastAsia="仿宋" w:cs="仿宋"/>
          <w:bCs/>
          <w:color w:val="333333"/>
          <w:sz w:val="32"/>
          <w:szCs w:val="32"/>
        </w:rPr>
        <w:t>王</w:t>
      </w:r>
      <w:r>
        <w:rPr>
          <w:rFonts w:eastAsia="仿宋" w:cs="仿宋"/>
          <w:bCs/>
          <w:color w:val="333333"/>
          <w:sz w:val="32"/>
          <w:szCs w:val="32"/>
        </w:rPr>
        <w:t>老师</w:t>
      </w:r>
      <w:r>
        <w:rPr>
          <w:rFonts w:hint="eastAsia" w:eastAsia="仿宋" w:cs="仿宋"/>
          <w:bCs/>
          <w:color w:val="333333"/>
          <w:sz w:val="32"/>
          <w:szCs w:val="32"/>
        </w:rPr>
        <w:t>。</w:t>
      </w:r>
      <w:r>
        <w:rPr>
          <w:rFonts w:eastAsia="仿宋" w:cs="仿宋"/>
          <w:bCs/>
          <w:color w:val="333333"/>
          <w:sz w:val="32"/>
          <w:szCs w:val="32"/>
        </w:rPr>
        <w:t>联系电话：028-663682</w:t>
      </w:r>
      <w:r>
        <w:rPr>
          <w:rFonts w:hint="eastAsia" w:eastAsia="仿宋" w:cs="仿宋"/>
          <w:bCs/>
          <w:color w:val="333333"/>
          <w:sz w:val="32"/>
          <w:szCs w:val="32"/>
        </w:rPr>
        <w:t>36；</w:t>
      </w:r>
      <w:r>
        <w:rPr>
          <w:rFonts w:eastAsia="仿宋" w:cs="仿宋"/>
          <w:bCs/>
          <w:color w:val="333333"/>
          <w:sz w:val="32"/>
          <w:szCs w:val="32"/>
        </w:rPr>
        <w:t>邮箱：</w:t>
      </w:r>
      <w:r>
        <w:fldChar w:fldCharType="begin"/>
      </w:r>
      <w:r>
        <w:instrText xml:space="preserve"> HYPERLINK "mailto:scbk@swjtu.edu.cn" </w:instrText>
      </w:r>
      <w:r>
        <w:fldChar w:fldCharType="separate"/>
      </w:r>
      <w:r>
        <w:rPr>
          <w:rFonts w:eastAsia="仿宋" w:cs="仿宋"/>
          <w:bCs/>
          <w:color w:val="333333"/>
          <w:sz w:val="32"/>
          <w:szCs w:val="32"/>
        </w:rPr>
        <w:t>scbk@swjtu.edu.cn</w:t>
      </w:r>
      <w:r>
        <w:rPr>
          <w:rFonts w:eastAsia="仿宋" w:cs="仿宋"/>
          <w:bCs/>
          <w:color w:val="333333"/>
          <w:sz w:val="32"/>
          <w:szCs w:val="32"/>
        </w:rPr>
        <w:fldChar w:fldCharType="end"/>
      </w:r>
      <w:r>
        <w:rPr>
          <w:rFonts w:hint="eastAsia" w:eastAsia="仿宋" w:cs="仿宋"/>
          <w:bCs/>
          <w:color w:val="333333"/>
          <w:sz w:val="32"/>
          <w:szCs w:val="32"/>
        </w:rPr>
        <w:t>。</w:t>
      </w:r>
    </w:p>
    <w:p w14:paraId="446F67A4">
      <w:pPr>
        <w:widowControl/>
        <w:spacing w:line="360" w:lineRule="auto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选拔期间，请关注学院通知，了解最新动态：</w:t>
      </w:r>
      <w:r>
        <w:fldChar w:fldCharType="begin"/>
      </w:r>
      <w:r>
        <w:instrText xml:space="preserve"> HYPERLINK "https://scai.swjtu.edu.cn" </w:instrText>
      </w:r>
      <w:r>
        <w:fldChar w:fldCharType="separate"/>
      </w:r>
      <w:r>
        <w:rPr>
          <w:rFonts w:eastAsia="仿宋" w:cs="仿宋"/>
          <w:bCs/>
          <w:color w:val="333333"/>
          <w:sz w:val="32"/>
          <w:szCs w:val="32"/>
        </w:rPr>
        <w:t>https://scai.swjtu.edu.cn</w:t>
      </w:r>
      <w:r>
        <w:rPr>
          <w:rFonts w:eastAsia="仿宋" w:cs="仿宋"/>
          <w:bCs/>
          <w:color w:val="333333"/>
          <w:sz w:val="32"/>
          <w:szCs w:val="32"/>
        </w:rPr>
        <w:fldChar w:fldCharType="end"/>
      </w:r>
      <w:r>
        <w:rPr>
          <w:rFonts w:hint="eastAsia" w:eastAsia="仿宋" w:cs="仿宋"/>
          <w:bCs/>
          <w:color w:val="333333"/>
          <w:sz w:val="32"/>
          <w:szCs w:val="32"/>
        </w:rPr>
        <w:t xml:space="preserve">。 </w:t>
      </w:r>
    </w:p>
    <w:p w14:paraId="6C9C29AE">
      <w:pPr>
        <w:widowControl/>
        <w:spacing w:line="360" w:lineRule="auto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本细则解释权归西南交通大学计算机与人工智能学院所有。若相关政策与学校政策冲突，以学校文件规定为准。未尽事宜，请咨询028-66368236</w:t>
      </w:r>
      <w:r>
        <w:rPr>
          <w:rFonts w:eastAsia="仿宋" w:cs="仿宋"/>
          <w:bCs/>
          <w:color w:val="333333"/>
          <w:sz w:val="32"/>
          <w:szCs w:val="32"/>
        </w:rPr>
        <w:t>。</w:t>
      </w:r>
    </w:p>
    <w:p w14:paraId="659B593C">
      <w:pPr>
        <w:spacing w:line="560" w:lineRule="exact"/>
        <w:rPr>
          <w:rFonts w:eastAsia="仿宋" w:cs="仿宋"/>
          <w:sz w:val="32"/>
          <w:szCs w:val="32"/>
        </w:rPr>
      </w:pPr>
    </w:p>
    <w:p w14:paraId="13BB3448">
      <w:pPr>
        <w:spacing w:line="560" w:lineRule="exact"/>
        <w:ind w:firstLine="720"/>
        <w:jc w:val="right"/>
        <w:rPr>
          <w:rFonts w:eastAsia="仿宋" w:cs="仿宋"/>
          <w:sz w:val="32"/>
          <w:szCs w:val="32"/>
        </w:rPr>
      </w:pPr>
      <w:r>
        <w:rPr>
          <w:rFonts w:hint="eastAsia" w:eastAsia="仿宋" w:cs="仿宋"/>
          <w:sz w:val="32"/>
          <w:szCs w:val="32"/>
        </w:rPr>
        <w:t>计算机与人工智能学院</w:t>
      </w:r>
    </w:p>
    <w:p w14:paraId="63C4A790">
      <w:pPr>
        <w:spacing w:line="560" w:lineRule="exact"/>
        <w:ind w:firstLine="720"/>
        <w:jc w:val="right"/>
        <w:rPr>
          <w:rFonts w:eastAsia="仿宋" w:cs="仿宋"/>
          <w:sz w:val="32"/>
          <w:szCs w:val="32"/>
        </w:rPr>
      </w:pPr>
      <w:r>
        <w:rPr>
          <w:rFonts w:hint="eastAsia" w:eastAsia="仿宋" w:cs="仿宋"/>
          <w:sz w:val="32"/>
          <w:szCs w:val="32"/>
        </w:rPr>
        <w:t>2024年</w:t>
      </w:r>
      <w:r>
        <w:rPr>
          <w:rFonts w:eastAsia="仿宋" w:cs="仿宋"/>
          <w:sz w:val="32"/>
          <w:szCs w:val="32"/>
        </w:rPr>
        <w:t>9</w:t>
      </w:r>
      <w:r>
        <w:rPr>
          <w:rFonts w:hint="eastAsia" w:eastAsia="仿宋" w:cs="仿宋"/>
          <w:sz w:val="32"/>
          <w:szCs w:val="32"/>
        </w:rPr>
        <w:t>月</w:t>
      </w:r>
      <w:r>
        <w:rPr>
          <w:rFonts w:hint="eastAsia" w:eastAsia="仿宋" w:cs="仿宋"/>
          <w:sz w:val="32"/>
          <w:szCs w:val="32"/>
          <w:lang w:val="en-US" w:eastAsia="zh-CN"/>
        </w:rPr>
        <w:t>2</w:t>
      </w:r>
      <w:r>
        <w:rPr>
          <w:rFonts w:hint="eastAsia" w:eastAsia="仿宋" w:cs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BC35EE"/>
    <w:multiLevelType w:val="multilevel"/>
    <w:tmpl w:val="2ABC35EE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4330FDB"/>
    <w:multiLevelType w:val="multilevel"/>
    <w:tmpl w:val="44330FDB"/>
    <w:lvl w:ilvl="0" w:tentative="0">
      <w:start w:val="5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A3E0F0F"/>
    <w:multiLevelType w:val="singleLevel"/>
    <w:tmpl w:val="4A3E0F0F"/>
    <w:lvl w:ilvl="0" w:tentative="0">
      <w:start w:val="1"/>
      <w:numFmt w:val="decimal"/>
      <w:suff w:val="nothing"/>
      <w:lvlText w:val="%1）"/>
      <w:lvlJc w:val="left"/>
    </w:lvl>
  </w:abstractNum>
  <w:abstractNum w:abstractNumId="3">
    <w:nsid w:val="62EDF59D"/>
    <w:multiLevelType w:val="singleLevel"/>
    <w:tmpl w:val="62EDF59D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7DEB4222"/>
    <w:multiLevelType w:val="multilevel"/>
    <w:tmpl w:val="7DEB4222"/>
    <w:lvl w:ilvl="0" w:tentative="0">
      <w:start w:val="1"/>
      <w:numFmt w:val="decimal"/>
      <w:suff w:val="nothing"/>
      <w:lvlText w:val="%1、"/>
      <w:lvlJc w:val="left"/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YwMzc2NGQxZjczMTdlYWU5MDBjNjRkZmJhMTU5ZWEifQ=="/>
  </w:docVars>
  <w:rsids>
    <w:rsidRoot w:val="005D35D8"/>
    <w:rsid w:val="00005F43"/>
    <w:rsid w:val="00020861"/>
    <w:rsid w:val="0006688B"/>
    <w:rsid w:val="000A18B2"/>
    <w:rsid w:val="000A3C82"/>
    <w:rsid w:val="000A58FF"/>
    <w:rsid w:val="000B2D1E"/>
    <w:rsid w:val="000B57F7"/>
    <w:rsid w:val="000C2E26"/>
    <w:rsid w:val="000D729E"/>
    <w:rsid w:val="000E55F1"/>
    <w:rsid w:val="000F5558"/>
    <w:rsid w:val="000F5D56"/>
    <w:rsid w:val="00121C43"/>
    <w:rsid w:val="00134EF5"/>
    <w:rsid w:val="001360FD"/>
    <w:rsid w:val="00163640"/>
    <w:rsid w:val="001668A0"/>
    <w:rsid w:val="00170A7F"/>
    <w:rsid w:val="00181A49"/>
    <w:rsid w:val="001B1070"/>
    <w:rsid w:val="001C5411"/>
    <w:rsid w:val="001C668D"/>
    <w:rsid w:val="001D4917"/>
    <w:rsid w:val="001D52A5"/>
    <w:rsid w:val="001E2D9D"/>
    <w:rsid w:val="001F66D2"/>
    <w:rsid w:val="0020438D"/>
    <w:rsid w:val="00242DF4"/>
    <w:rsid w:val="002449F4"/>
    <w:rsid w:val="0025196E"/>
    <w:rsid w:val="00261C9B"/>
    <w:rsid w:val="00277DA3"/>
    <w:rsid w:val="002859EB"/>
    <w:rsid w:val="002963D4"/>
    <w:rsid w:val="002F26D6"/>
    <w:rsid w:val="00310767"/>
    <w:rsid w:val="00313F61"/>
    <w:rsid w:val="00321844"/>
    <w:rsid w:val="00335BE9"/>
    <w:rsid w:val="00356439"/>
    <w:rsid w:val="003677DE"/>
    <w:rsid w:val="0038375C"/>
    <w:rsid w:val="003B18E1"/>
    <w:rsid w:val="003D7662"/>
    <w:rsid w:val="00401101"/>
    <w:rsid w:val="0041089C"/>
    <w:rsid w:val="00412A5C"/>
    <w:rsid w:val="00423DB1"/>
    <w:rsid w:val="00435D4F"/>
    <w:rsid w:val="00442337"/>
    <w:rsid w:val="0044769C"/>
    <w:rsid w:val="00454D7E"/>
    <w:rsid w:val="00480C23"/>
    <w:rsid w:val="004A47CE"/>
    <w:rsid w:val="004C1AB0"/>
    <w:rsid w:val="004D0416"/>
    <w:rsid w:val="004E4044"/>
    <w:rsid w:val="004E5668"/>
    <w:rsid w:val="004E5C0E"/>
    <w:rsid w:val="004E7C4B"/>
    <w:rsid w:val="004F2919"/>
    <w:rsid w:val="00526D1E"/>
    <w:rsid w:val="005369AC"/>
    <w:rsid w:val="00556EC7"/>
    <w:rsid w:val="005618B5"/>
    <w:rsid w:val="0057532C"/>
    <w:rsid w:val="00590E62"/>
    <w:rsid w:val="005C5DCF"/>
    <w:rsid w:val="005D35D8"/>
    <w:rsid w:val="005D3DE5"/>
    <w:rsid w:val="005E013E"/>
    <w:rsid w:val="005E197E"/>
    <w:rsid w:val="00635640"/>
    <w:rsid w:val="00636168"/>
    <w:rsid w:val="00654F65"/>
    <w:rsid w:val="00690E89"/>
    <w:rsid w:val="006A668D"/>
    <w:rsid w:val="006B2988"/>
    <w:rsid w:val="006B3F45"/>
    <w:rsid w:val="006B5C85"/>
    <w:rsid w:val="006B74A5"/>
    <w:rsid w:val="006C291E"/>
    <w:rsid w:val="006D72FC"/>
    <w:rsid w:val="006E2CDD"/>
    <w:rsid w:val="006E5883"/>
    <w:rsid w:val="006E5EE6"/>
    <w:rsid w:val="007253B3"/>
    <w:rsid w:val="007326A4"/>
    <w:rsid w:val="00752A42"/>
    <w:rsid w:val="00752CF1"/>
    <w:rsid w:val="0076282D"/>
    <w:rsid w:val="007A0DAE"/>
    <w:rsid w:val="007A589F"/>
    <w:rsid w:val="007C6FB8"/>
    <w:rsid w:val="007F7B20"/>
    <w:rsid w:val="0080315A"/>
    <w:rsid w:val="00813F73"/>
    <w:rsid w:val="00850290"/>
    <w:rsid w:val="00895E5E"/>
    <w:rsid w:val="008B1F2C"/>
    <w:rsid w:val="008D24AA"/>
    <w:rsid w:val="008D2CB7"/>
    <w:rsid w:val="008D7122"/>
    <w:rsid w:val="008F7841"/>
    <w:rsid w:val="00944C5A"/>
    <w:rsid w:val="00945310"/>
    <w:rsid w:val="0098020D"/>
    <w:rsid w:val="009809A9"/>
    <w:rsid w:val="009828F2"/>
    <w:rsid w:val="009A0B64"/>
    <w:rsid w:val="009B5FFF"/>
    <w:rsid w:val="009D7F5E"/>
    <w:rsid w:val="00A3620E"/>
    <w:rsid w:val="00A50AFD"/>
    <w:rsid w:val="00A700CF"/>
    <w:rsid w:val="00A701E4"/>
    <w:rsid w:val="00A86257"/>
    <w:rsid w:val="00A97A1F"/>
    <w:rsid w:val="00AA4E96"/>
    <w:rsid w:val="00AB2DCD"/>
    <w:rsid w:val="00AB39B6"/>
    <w:rsid w:val="00AB541D"/>
    <w:rsid w:val="00AB64CB"/>
    <w:rsid w:val="00AB745A"/>
    <w:rsid w:val="00AD7463"/>
    <w:rsid w:val="00AE0431"/>
    <w:rsid w:val="00AE14DA"/>
    <w:rsid w:val="00B01621"/>
    <w:rsid w:val="00B02678"/>
    <w:rsid w:val="00B026C2"/>
    <w:rsid w:val="00B33F6F"/>
    <w:rsid w:val="00B56A0C"/>
    <w:rsid w:val="00B6213F"/>
    <w:rsid w:val="00B77697"/>
    <w:rsid w:val="00B95DF6"/>
    <w:rsid w:val="00BB2CAF"/>
    <w:rsid w:val="00BB49EE"/>
    <w:rsid w:val="00BE1C6C"/>
    <w:rsid w:val="00BE7F9D"/>
    <w:rsid w:val="00C1500C"/>
    <w:rsid w:val="00C1511F"/>
    <w:rsid w:val="00C16EA8"/>
    <w:rsid w:val="00C249F6"/>
    <w:rsid w:val="00C333F1"/>
    <w:rsid w:val="00C53DEB"/>
    <w:rsid w:val="00C71C94"/>
    <w:rsid w:val="00C83838"/>
    <w:rsid w:val="00CB5AE4"/>
    <w:rsid w:val="00CD3B67"/>
    <w:rsid w:val="00CE7F5A"/>
    <w:rsid w:val="00CF61DD"/>
    <w:rsid w:val="00CF64F2"/>
    <w:rsid w:val="00CF7C8C"/>
    <w:rsid w:val="00D010E8"/>
    <w:rsid w:val="00D03CA3"/>
    <w:rsid w:val="00D06325"/>
    <w:rsid w:val="00D26EB1"/>
    <w:rsid w:val="00D82EEE"/>
    <w:rsid w:val="00D947CC"/>
    <w:rsid w:val="00D94865"/>
    <w:rsid w:val="00DA2255"/>
    <w:rsid w:val="00DB550B"/>
    <w:rsid w:val="00DB677A"/>
    <w:rsid w:val="00DD0E61"/>
    <w:rsid w:val="00DE3028"/>
    <w:rsid w:val="00DE3C2A"/>
    <w:rsid w:val="00E1403C"/>
    <w:rsid w:val="00E460B9"/>
    <w:rsid w:val="00E60CAB"/>
    <w:rsid w:val="00E665A0"/>
    <w:rsid w:val="00E801D4"/>
    <w:rsid w:val="00E921D9"/>
    <w:rsid w:val="00EA2978"/>
    <w:rsid w:val="00ED35EC"/>
    <w:rsid w:val="00EE081B"/>
    <w:rsid w:val="00F22247"/>
    <w:rsid w:val="00F331D9"/>
    <w:rsid w:val="00F569FB"/>
    <w:rsid w:val="00F62B49"/>
    <w:rsid w:val="00F62DB9"/>
    <w:rsid w:val="00F8390E"/>
    <w:rsid w:val="00F91C89"/>
    <w:rsid w:val="00FB6281"/>
    <w:rsid w:val="2DE6496B"/>
    <w:rsid w:val="60BC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9"/>
    <w:unhideWhenUsed/>
    <w:qFormat/>
    <w:uiPriority w:val="9"/>
    <w:pPr>
      <w:keepNext/>
      <w:keepLines/>
      <w:spacing w:before="260" w:after="260" w:line="416" w:lineRule="auto"/>
      <w:ind w:left="240" w:leftChars="100" w:right="100" w:rightChars="100"/>
      <w:jc w:val="left"/>
      <w:outlineLvl w:val="1"/>
    </w:pPr>
    <w:rPr>
      <w:rFonts w:eastAsia="黑体" w:asciiTheme="majorHAnsi" w:hAnsiTheme="majorHAnsi" w:cstheme="majorBidi"/>
      <w:bCs/>
      <w:sz w:val="30"/>
      <w:szCs w:val="32"/>
    </w:rPr>
  </w:style>
  <w:style w:type="paragraph" w:styleId="3">
    <w:name w:val="heading 3"/>
    <w:basedOn w:val="1"/>
    <w:next w:val="1"/>
    <w:link w:val="10"/>
    <w:unhideWhenUsed/>
    <w:qFormat/>
    <w:uiPriority w:val="9"/>
    <w:pPr>
      <w:keepNext/>
      <w:keepLines/>
      <w:spacing w:before="260" w:after="260"/>
      <w:ind w:left="100" w:leftChars="100" w:right="100" w:rightChars="100"/>
      <w:jc w:val="left"/>
      <w:outlineLvl w:val="2"/>
    </w:pPr>
    <w:rPr>
      <w:rFonts w:eastAsia="黑体"/>
      <w:bCs/>
      <w:sz w:val="28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uiPriority w:val="0"/>
    <w:rPr>
      <w:color w:val="0000FF"/>
      <w:u w:val="single"/>
    </w:rPr>
  </w:style>
  <w:style w:type="character" w:customStyle="1" w:styleId="9">
    <w:name w:val="标题 2 字符"/>
    <w:basedOn w:val="7"/>
    <w:link w:val="2"/>
    <w:uiPriority w:val="9"/>
    <w:rPr>
      <w:rFonts w:eastAsia="黑体" w:asciiTheme="majorHAnsi" w:hAnsiTheme="majorHAnsi" w:cstheme="majorBidi"/>
      <w:bCs/>
      <w:sz w:val="30"/>
      <w:szCs w:val="32"/>
    </w:rPr>
  </w:style>
  <w:style w:type="character" w:customStyle="1" w:styleId="10">
    <w:name w:val="标题 3 字符"/>
    <w:basedOn w:val="7"/>
    <w:link w:val="3"/>
    <w:uiPriority w:val="9"/>
    <w:rPr>
      <w:rFonts w:eastAsia="黑体"/>
      <w:bCs/>
      <w:sz w:val="28"/>
      <w:szCs w:val="32"/>
    </w:rPr>
  </w:style>
  <w:style w:type="character" w:customStyle="1" w:styleId="11">
    <w:name w:val="页眉 字符"/>
    <w:basedOn w:val="7"/>
    <w:link w:val="5"/>
    <w:qFormat/>
    <w:uiPriority w:val="99"/>
    <w:rPr>
      <w:rFonts w:eastAsia="宋体"/>
      <w:sz w:val="18"/>
      <w:szCs w:val="18"/>
    </w:rPr>
  </w:style>
  <w:style w:type="character" w:customStyle="1" w:styleId="12">
    <w:name w:val="页脚 字符"/>
    <w:basedOn w:val="7"/>
    <w:link w:val="4"/>
    <w:uiPriority w:val="99"/>
    <w:rPr>
      <w:rFonts w:eastAsia="宋体"/>
      <w:sz w:val="18"/>
      <w:szCs w:val="18"/>
    </w:rPr>
  </w:style>
  <w:style w:type="character" w:customStyle="1" w:styleId="13">
    <w:name w:val="Unresolved Mention"/>
    <w:basedOn w:val="7"/>
    <w:semiHidden/>
    <w:unhideWhenUsed/>
    <w:uiPriority w:val="99"/>
    <w:rPr>
      <w:color w:val="605E5C"/>
      <w:shd w:val="clear" w:color="auto" w:fill="E1DFDD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976</Words>
  <Characters>1107</Characters>
  <Lines>8</Lines>
  <Paragraphs>2</Paragraphs>
  <TotalTime>18</TotalTime>
  <ScaleCrop>false</ScaleCrop>
  <LinksUpToDate>false</LinksUpToDate>
  <CharactersWithSpaces>1120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2024-09-01T02:41:00Z</dcterms:created>
  <dc:creator>彭黎明</dc:creator>
  <cp:lastModifiedBy>费国鑫</cp:lastModifiedBy>
  <dcterms:modified xsi:type="dcterms:W3CDTF">2024-09-09T07:52:40Z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1B501201BC7440A692329E6131236E45_13</vt:lpwstr>
  </property>
</Properties>
</file>