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3CC2" w:rsidRPr="00BC3CC2" w:rsidRDefault="00BC3CC2" w:rsidP="00BC3CC2">
      <w:pPr>
        <w:widowControl/>
        <w:shd w:val="clear" w:color="auto" w:fill="FFFFFF"/>
        <w:spacing w:before="75" w:after="75" w:line="570" w:lineRule="exact"/>
        <w:ind w:left="75" w:right="75"/>
        <w:jc w:val="left"/>
        <w:rPr>
          <w:rFonts w:ascii="仿宋" w:eastAsia="仿宋" w:hAnsi="仿宋" w:cs="Times New Roman"/>
          <w:color w:val="333333"/>
          <w:kern w:val="0"/>
          <w:sz w:val="32"/>
          <w:szCs w:val="32"/>
          <w:shd w:val="clear" w:color="auto" w:fill="FFFFFF"/>
          <w:lang w:bidi="ar"/>
        </w:rPr>
      </w:pPr>
      <w:r w:rsidRPr="00BC3CC2">
        <w:rPr>
          <w:rFonts w:ascii="仿宋" w:eastAsia="仿宋" w:hAnsi="仿宋" w:cs="宋体"/>
          <w:color w:val="333333"/>
          <w:kern w:val="0"/>
          <w:sz w:val="32"/>
          <w:szCs w:val="32"/>
          <w:shd w:val="clear" w:color="auto" w:fill="FFFFFF"/>
          <w:lang w:bidi="ar"/>
        </w:rPr>
        <w:t>附件</w:t>
      </w:r>
      <w:r w:rsidRPr="00BC3CC2">
        <w:rPr>
          <w:rFonts w:ascii="仿宋" w:eastAsia="仿宋" w:hAnsi="仿宋" w:cs="宋体" w:hint="eastAsia"/>
          <w:color w:val="333333"/>
          <w:kern w:val="0"/>
          <w:sz w:val="32"/>
          <w:szCs w:val="32"/>
          <w:shd w:val="clear" w:color="auto" w:fill="FFFFFF"/>
          <w:lang w:bidi="ar"/>
        </w:rPr>
        <w:t>1</w:t>
      </w:r>
      <w:r>
        <w:rPr>
          <w:rFonts w:ascii="仿宋" w:eastAsia="仿宋" w:hAnsi="仿宋" w:cs="宋体" w:hint="eastAsia"/>
          <w:color w:val="333333"/>
          <w:kern w:val="0"/>
          <w:sz w:val="32"/>
          <w:szCs w:val="32"/>
          <w:shd w:val="clear" w:color="auto" w:fill="FFFFFF"/>
          <w:lang w:bidi="ar"/>
        </w:rPr>
        <w:t>：</w:t>
      </w:r>
    </w:p>
    <w:p w:rsidR="00D25735" w:rsidRDefault="00DA2A16">
      <w:pPr>
        <w:widowControl/>
        <w:shd w:val="clear" w:color="auto" w:fill="FFFFFF"/>
        <w:wordWrap w:val="0"/>
        <w:spacing w:before="75" w:after="75" w:line="570" w:lineRule="exact"/>
        <w:ind w:left="75" w:right="75"/>
        <w:jc w:val="center"/>
        <w:rPr>
          <w:rFonts w:ascii="Times New Roman" w:eastAsia="方正公文小标宋" w:hAnsi="Times New Roman" w:cs="Times New Roman"/>
          <w:color w:val="333333"/>
          <w:kern w:val="0"/>
          <w:sz w:val="44"/>
          <w:szCs w:val="44"/>
          <w:shd w:val="clear" w:color="auto" w:fill="FFFFFF"/>
          <w:lang w:bidi="ar"/>
        </w:rPr>
      </w:pPr>
      <w:r>
        <w:rPr>
          <w:rFonts w:ascii="Times New Roman" w:eastAsia="方正公文小标宋" w:hAnsi="Times New Roman" w:cs="Times New Roman"/>
          <w:color w:val="333333"/>
          <w:kern w:val="0"/>
          <w:sz w:val="44"/>
          <w:szCs w:val="44"/>
          <w:shd w:val="clear" w:color="auto" w:fill="FFFFFF"/>
          <w:lang w:bidi="ar"/>
        </w:rPr>
        <w:t>法学院推荐</w:t>
      </w:r>
      <w:r>
        <w:rPr>
          <w:rFonts w:ascii="Times New Roman" w:eastAsia="方正公文小标宋" w:hAnsi="Times New Roman" w:cs="Times New Roman"/>
          <w:color w:val="333333"/>
          <w:kern w:val="0"/>
          <w:sz w:val="44"/>
          <w:szCs w:val="44"/>
          <w:shd w:val="clear" w:color="auto" w:fill="FFFFFF"/>
          <w:lang w:bidi="ar"/>
        </w:rPr>
        <w:t>2026</w:t>
      </w:r>
      <w:r>
        <w:rPr>
          <w:rFonts w:ascii="Times New Roman" w:eastAsia="方正公文小标宋" w:hAnsi="Times New Roman" w:cs="Times New Roman"/>
          <w:color w:val="333333"/>
          <w:kern w:val="0"/>
          <w:sz w:val="44"/>
          <w:szCs w:val="44"/>
          <w:shd w:val="clear" w:color="auto" w:fill="FFFFFF"/>
          <w:lang w:bidi="ar"/>
        </w:rPr>
        <w:t>届优秀应届本科毕业生</w:t>
      </w:r>
    </w:p>
    <w:p w:rsidR="00D25735" w:rsidRDefault="00DA2A16">
      <w:pPr>
        <w:widowControl/>
        <w:shd w:val="clear" w:color="auto" w:fill="FFFFFF"/>
        <w:wordWrap w:val="0"/>
        <w:spacing w:before="75" w:after="75" w:line="570" w:lineRule="exact"/>
        <w:ind w:left="75" w:right="75"/>
        <w:jc w:val="center"/>
        <w:rPr>
          <w:rFonts w:ascii="Times New Roman" w:eastAsia="方正公文小标宋" w:hAnsi="Times New Roman" w:cs="Times New Roman"/>
          <w:color w:val="333333"/>
          <w:sz w:val="44"/>
          <w:szCs w:val="44"/>
        </w:rPr>
      </w:pPr>
      <w:r>
        <w:rPr>
          <w:rFonts w:ascii="Times New Roman" w:eastAsia="方正公文小标宋" w:hAnsi="Times New Roman" w:cs="Times New Roman"/>
          <w:color w:val="333333"/>
          <w:kern w:val="0"/>
          <w:sz w:val="44"/>
          <w:szCs w:val="44"/>
          <w:shd w:val="clear" w:color="auto" w:fill="FFFFFF"/>
          <w:lang w:bidi="ar"/>
        </w:rPr>
        <w:t>免试攻读研究生工作实施细则</w:t>
      </w:r>
    </w:p>
    <w:p w:rsidR="00D25735" w:rsidRDefault="00DA2A16">
      <w:pPr>
        <w:pStyle w:val="a6"/>
        <w:widowControl/>
        <w:wordWrap w:val="0"/>
        <w:spacing w:before="75" w:beforeAutospacing="0" w:after="75" w:afterAutospacing="0" w:line="570" w:lineRule="exact"/>
        <w:ind w:left="74" w:right="74" w:firstLine="556"/>
        <w:jc w:val="both"/>
        <w:rPr>
          <w:rFonts w:ascii="Times New Roman" w:eastAsia="方正仿宋_GBK" w:hAnsi="Times New Roman"/>
          <w:sz w:val="32"/>
          <w:szCs w:val="32"/>
        </w:rPr>
      </w:pPr>
      <w:r>
        <w:rPr>
          <w:rFonts w:ascii="___WRD_EMBED_SUB_65" w:eastAsia="___WRD_EMBED_SUB_65" w:hAnsi="___WRD_EMBED_SUB_65" w:cs="___WRD_EMBED_SUB_65" w:hint="eastAsia"/>
          <w:color w:val="000000"/>
          <w:sz w:val="32"/>
          <w:szCs w:val="32"/>
          <w:shd w:val="clear" w:color="auto" w:fill="FFFFFF"/>
        </w:rPr>
        <w:t>为做好推荐优秀应届本科毕业生免试攻读研究生遴选工作（以下</w:t>
      </w:r>
      <w:r>
        <w:rPr>
          <w:rFonts w:ascii="宋体" w:eastAsia="宋体" w:hAnsi="宋体" w:cs="宋体" w:hint="eastAsia"/>
          <w:color w:val="000000"/>
          <w:sz w:val="32"/>
          <w:szCs w:val="32"/>
          <w:shd w:val="clear" w:color="auto" w:fill="FFFFFF"/>
        </w:rPr>
        <w:t>简</w:t>
      </w:r>
      <w:r>
        <w:rPr>
          <w:rFonts w:ascii="___WRD_EMBED_SUB_65" w:eastAsia="___WRD_EMBED_SUB_65" w:hAnsi="___WRD_EMBED_SUB_65" w:cs="___WRD_EMBED_SUB_65" w:hint="eastAsia"/>
          <w:color w:val="000000"/>
          <w:sz w:val="32"/>
          <w:szCs w:val="32"/>
          <w:shd w:val="clear" w:color="auto" w:fill="FFFFFF"/>
        </w:rPr>
        <w:t>称</w:t>
      </w:r>
      <w:r>
        <w:rPr>
          <w:rFonts w:ascii="Times New Roman" w:eastAsia="方正仿宋_GBK" w:hAnsi="Times New Roman" w:hint="eastAsia"/>
          <w:color w:val="000000"/>
          <w:sz w:val="32"/>
          <w:szCs w:val="32"/>
          <w:shd w:val="clear" w:color="auto" w:fill="FFFFFF"/>
        </w:rPr>
        <w:t>“推免”），根据《</w:t>
      </w:r>
      <w:r>
        <w:rPr>
          <w:rFonts w:ascii="Times New Roman" w:eastAsia="方正仿宋_GBK" w:hAnsi="Times New Roman"/>
          <w:color w:val="000000"/>
          <w:sz w:val="32"/>
          <w:szCs w:val="32"/>
          <w:shd w:val="clear" w:color="auto" w:fill="FFFFFF"/>
        </w:rPr>
        <w:t>成都大学推荐</w:t>
      </w:r>
      <w:r>
        <w:rPr>
          <w:rFonts w:ascii="Times New Roman" w:eastAsia="方正仿宋_GBK" w:hAnsi="Times New Roman"/>
          <w:color w:val="000000"/>
          <w:sz w:val="32"/>
          <w:szCs w:val="32"/>
          <w:shd w:val="clear" w:color="auto" w:fill="FFFFFF"/>
        </w:rPr>
        <w:t>2026</w:t>
      </w:r>
      <w:r>
        <w:rPr>
          <w:rFonts w:ascii="Times New Roman" w:eastAsia="方正仿宋_GBK" w:hAnsi="Times New Roman"/>
          <w:color w:val="000000"/>
          <w:sz w:val="32"/>
          <w:szCs w:val="32"/>
          <w:shd w:val="clear" w:color="auto" w:fill="FFFFFF"/>
        </w:rPr>
        <w:t>届优秀应届本科毕业生免试攻读</w:t>
      </w:r>
      <w:r>
        <w:rPr>
          <w:rFonts w:ascii="Times New Roman" w:eastAsia="方正仿宋_GBK" w:hAnsi="Times New Roman" w:hint="eastAsia"/>
          <w:color w:val="000000"/>
          <w:sz w:val="32"/>
          <w:szCs w:val="32"/>
          <w:shd w:val="clear" w:color="auto" w:fill="FFFFFF"/>
        </w:rPr>
        <w:t>研究生工作实施办法》</w:t>
      </w:r>
      <w:r>
        <w:rPr>
          <w:rFonts w:ascii="Times New Roman" w:eastAsia="方正仿宋_GBK" w:hAnsi="Times New Roman"/>
          <w:color w:val="000000"/>
          <w:sz w:val="32"/>
          <w:szCs w:val="32"/>
          <w:shd w:val="clear" w:color="auto" w:fill="FFFFFF"/>
        </w:rPr>
        <w:t>，结合我院实际情况，制定本实施细则。</w:t>
      </w:r>
    </w:p>
    <w:p w:rsidR="00D25735" w:rsidRDefault="00DA2A16">
      <w:pPr>
        <w:pStyle w:val="a6"/>
        <w:widowControl/>
        <w:numPr>
          <w:ilvl w:val="0"/>
          <w:numId w:val="1"/>
        </w:numPr>
        <w:wordWrap w:val="0"/>
        <w:spacing w:before="75" w:beforeAutospacing="0" w:after="75" w:afterAutospacing="0" w:line="570" w:lineRule="exact"/>
        <w:ind w:left="74" w:right="74" w:firstLine="556"/>
        <w:rPr>
          <w:rFonts w:ascii="Times New Roman" w:eastAsia="黑体" w:hAnsi="Times New Roman"/>
          <w:color w:val="000000"/>
          <w:sz w:val="32"/>
          <w:szCs w:val="32"/>
          <w:shd w:val="clear" w:color="auto" w:fill="FFFFFF"/>
        </w:rPr>
      </w:pPr>
      <w:r>
        <w:rPr>
          <w:rFonts w:ascii="Times New Roman" w:eastAsia="黑体" w:hAnsi="Times New Roman"/>
          <w:color w:val="000000"/>
          <w:sz w:val="32"/>
          <w:szCs w:val="32"/>
          <w:shd w:val="clear" w:color="auto" w:fill="FFFFFF"/>
        </w:rPr>
        <w:t>组织机构</w:t>
      </w:r>
    </w:p>
    <w:p w:rsidR="00D25735" w:rsidRDefault="00DA2A16">
      <w:pPr>
        <w:pStyle w:val="a6"/>
        <w:widowControl/>
        <w:numPr>
          <w:ilvl w:val="255"/>
          <w:numId w:val="0"/>
        </w:numPr>
        <w:wordWrap w:val="0"/>
        <w:spacing w:before="75" w:beforeAutospacing="0" w:after="75" w:afterAutospacing="0" w:line="570" w:lineRule="exact"/>
        <w:ind w:left="74" w:right="74" w:firstLine="556"/>
        <w:rPr>
          <w:rFonts w:ascii="Times New Roman" w:eastAsia="方正仿宋_GBK" w:hAnsi="Times New Roman"/>
          <w:color w:val="000000"/>
          <w:sz w:val="32"/>
          <w:szCs w:val="32"/>
          <w:shd w:val="clear" w:color="auto" w:fill="FFFFFF"/>
        </w:rPr>
      </w:pPr>
      <w:r>
        <w:rPr>
          <w:rFonts w:ascii="Times New Roman" w:eastAsia="方正仿宋_GBK" w:hAnsi="Times New Roman"/>
          <w:color w:val="000000"/>
          <w:sz w:val="32"/>
          <w:szCs w:val="32"/>
          <w:shd w:val="clear" w:color="auto" w:fill="FFFFFF"/>
        </w:rPr>
        <w:t>（一）推免生遴选工作小组</w:t>
      </w:r>
    </w:p>
    <w:p w:rsidR="00D25735" w:rsidRDefault="00DA2A16">
      <w:pPr>
        <w:pStyle w:val="a6"/>
        <w:widowControl/>
        <w:wordWrap w:val="0"/>
        <w:spacing w:before="75" w:beforeAutospacing="0" w:after="75" w:afterAutospacing="0" w:line="570" w:lineRule="exact"/>
        <w:ind w:left="74" w:right="74" w:firstLine="556"/>
        <w:rPr>
          <w:rFonts w:ascii="Times New Roman" w:eastAsia="方正仿宋_GBK" w:hAnsi="Times New Roman"/>
          <w:color w:val="000000"/>
          <w:sz w:val="32"/>
          <w:szCs w:val="32"/>
          <w:shd w:val="clear" w:color="auto" w:fill="FFFFFF"/>
        </w:rPr>
      </w:pPr>
      <w:r>
        <w:rPr>
          <w:rFonts w:ascii="Times New Roman" w:eastAsia="方正仿宋_GBK" w:hAnsi="Times New Roman"/>
          <w:color w:val="000000"/>
          <w:sz w:val="32"/>
          <w:szCs w:val="32"/>
          <w:shd w:val="clear" w:color="auto" w:fill="FFFFFF"/>
        </w:rPr>
        <w:t>组</w:t>
      </w:r>
      <w:r>
        <w:rPr>
          <w:rFonts w:ascii="Times New Roman" w:eastAsia="方正仿宋_GBK" w:hAnsi="Times New Roman"/>
          <w:color w:val="000000"/>
          <w:sz w:val="32"/>
          <w:szCs w:val="32"/>
          <w:shd w:val="clear" w:color="auto" w:fill="FFFFFF"/>
        </w:rPr>
        <w:t> </w:t>
      </w:r>
      <w:r>
        <w:rPr>
          <w:rFonts w:ascii="Times New Roman" w:eastAsia="方正仿宋_GBK" w:hAnsi="Times New Roman"/>
          <w:color w:val="000000"/>
          <w:sz w:val="32"/>
          <w:szCs w:val="32"/>
          <w:shd w:val="clear" w:color="auto" w:fill="FFFFFF"/>
        </w:rPr>
        <w:t>长：</w:t>
      </w:r>
      <w:proofErr w:type="gramStart"/>
      <w:r>
        <w:rPr>
          <w:rFonts w:ascii="Times New Roman" w:eastAsia="方正仿宋_GBK" w:hAnsi="Times New Roman"/>
          <w:color w:val="000000"/>
          <w:sz w:val="32"/>
          <w:szCs w:val="32"/>
          <w:shd w:val="clear" w:color="auto" w:fill="FFFFFF"/>
        </w:rPr>
        <w:t>邓</w:t>
      </w:r>
      <w:proofErr w:type="gramEnd"/>
      <w:r>
        <w:rPr>
          <w:rFonts w:ascii="Times New Roman" w:eastAsia="方正仿宋_GBK" w:hAnsi="Times New Roman"/>
          <w:color w:val="000000"/>
          <w:sz w:val="32"/>
          <w:szCs w:val="32"/>
          <w:shd w:val="clear" w:color="auto" w:fill="FFFFFF"/>
        </w:rPr>
        <w:t>陕峡、杨琨</w:t>
      </w:r>
    </w:p>
    <w:p w:rsidR="00D25735" w:rsidRDefault="00DA2A16">
      <w:pPr>
        <w:pStyle w:val="a6"/>
        <w:widowControl/>
        <w:wordWrap w:val="0"/>
        <w:spacing w:before="75" w:beforeAutospacing="0" w:after="75" w:afterAutospacing="0" w:line="570" w:lineRule="exact"/>
        <w:ind w:left="74" w:right="74" w:firstLine="556"/>
        <w:rPr>
          <w:rFonts w:ascii="Times New Roman" w:eastAsia="方正仿宋_GBK" w:hAnsi="Times New Roman"/>
          <w:color w:val="000000"/>
          <w:sz w:val="32"/>
          <w:szCs w:val="32"/>
          <w:shd w:val="clear" w:color="auto" w:fill="FFFFFF"/>
        </w:rPr>
      </w:pPr>
      <w:r>
        <w:rPr>
          <w:rFonts w:ascii="Times New Roman" w:eastAsia="方正仿宋_GBK" w:hAnsi="Times New Roman"/>
          <w:color w:val="000000"/>
          <w:sz w:val="32"/>
          <w:szCs w:val="32"/>
          <w:shd w:val="clear" w:color="auto" w:fill="FFFFFF"/>
        </w:rPr>
        <w:t>成</w:t>
      </w:r>
      <w:r>
        <w:rPr>
          <w:rFonts w:ascii="Times New Roman" w:eastAsia="方正仿宋_GBK" w:hAnsi="Times New Roman"/>
          <w:color w:val="000000"/>
          <w:sz w:val="32"/>
          <w:szCs w:val="32"/>
          <w:shd w:val="clear" w:color="auto" w:fill="FFFFFF"/>
        </w:rPr>
        <w:t> </w:t>
      </w:r>
      <w:r>
        <w:rPr>
          <w:rFonts w:ascii="Times New Roman" w:eastAsia="方正仿宋_GBK" w:hAnsi="Times New Roman"/>
          <w:color w:val="000000"/>
          <w:sz w:val="32"/>
          <w:szCs w:val="32"/>
          <w:shd w:val="clear" w:color="auto" w:fill="FFFFFF"/>
        </w:rPr>
        <w:t>员：唐文娟、钟佩霖、臧肖、何秋</w:t>
      </w:r>
      <w:proofErr w:type="gramStart"/>
      <w:r>
        <w:rPr>
          <w:rFonts w:ascii="Times New Roman" w:eastAsia="方正仿宋_GBK" w:hAnsi="Times New Roman"/>
          <w:color w:val="000000"/>
          <w:sz w:val="32"/>
          <w:szCs w:val="32"/>
          <w:shd w:val="clear" w:color="auto" w:fill="FFFFFF"/>
        </w:rPr>
        <w:t>竺</w:t>
      </w:r>
      <w:proofErr w:type="gramEnd"/>
      <w:r>
        <w:rPr>
          <w:rFonts w:ascii="Times New Roman" w:eastAsia="方正仿宋_GBK" w:hAnsi="Times New Roman"/>
          <w:color w:val="000000"/>
          <w:sz w:val="32"/>
          <w:szCs w:val="32"/>
          <w:shd w:val="clear" w:color="auto" w:fill="FFFFFF"/>
        </w:rPr>
        <w:t>、龚琳捷、杨寒、李海燕</w:t>
      </w:r>
    </w:p>
    <w:p w:rsidR="00D25735" w:rsidRDefault="00DA2A16">
      <w:pPr>
        <w:widowControl/>
        <w:wordWrap w:val="0"/>
        <w:spacing w:before="75" w:after="75" w:line="570" w:lineRule="exact"/>
        <w:ind w:left="74" w:right="74" w:firstLineChars="200" w:firstLine="640"/>
        <w:jc w:val="left"/>
        <w:rPr>
          <w:rFonts w:ascii="Times New Roman" w:eastAsia="方正仿宋_GBK" w:hAnsi="Times New Roman" w:cs="Times New Roman"/>
          <w:color w:val="000000"/>
          <w:sz w:val="32"/>
          <w:szCs w:val="32"/>
          <w:shd w:val="clear" w:color="auto" w:fill="FFFFFF"/>
        </w:rPr>
      </w:pPr>
      <w:r>
        <w:rPr>
          <w:rFonts w:ascii="Times New Roman" w:eastAsia="方正仿宋_GBK" w:hAnsi="Times New Roman" w:cs="Times New Roman"/>
          <w:color w:val="000000"/>
          <w:kern w:val="0"/>
          <w:sz w:val="32"/>
          <w:szCs w:val="32"/>
          <w:shd w:val="clear" w:color="auto" w:fill="FFFFFF"/>
          <w:lang w:bidi="ar"/>
        </w:rPr>
        <w:t>主要职责：制定本学院</w:t>
      </w:r>
      <w:proofErr w:type="gramStart"/>
      <w:r>
        <w:rPr>
          <w:rFonts w:ascii="Times New Roman" w:eastAsia="方正仿宋_GBK" w:hAnsi="Times New Roman" w:cs="Times New Roman"/>
          <w:color w:val="000000"/>
          <w:kern w:val="0"/>
          <w:sz w:val="32"/>
          <w:szCs w:val="32"/>
          <w:shd w:val="clear" w:color="auto" w:fill="FFFFFF"/>
          <w:lang w:bidi="ar"/>
        </w:rPr>
        <w:t>年度推免工作</w:t>
      </w:r>
      <w:proofErr w:type="gramEnd"/>
      <w:r>
        <w:rPr>
          <w:rFonts w:ascii="Times New Roman" w:eastAsia="方正仿宋_GBK" w:hAnsi="Times New Roman" w:cs="Times New Roman"/>
          <w:color w:val="000000"/>
          <w:kern w:val="0"/>
          <w:sz w:val="32"/>
          <w:szCs w:val="32"/>
          <w:shd w:val="clear" w:color="auto" w:fill="FFFFFF"/>
          <w:lang w:bidi="ar"/>
        </w:rPr>
        <w:t>实施细则、确定各</w:t>
      </w:r>
      <w:proofErr w:type="gramStart"/>
      <w:r>
        <w:rPr>
          <w:rFonts w:ascii="Times New Roman" w:eastAsia="方正仿宋_GBK" w:hAnsi="Times New Roman" w:cs="Times New Roman"/>
          <w:color w:val="000000"/>
          <w:kern w:val="0"/>
          <w:sz w:val="32"/>
          <w:szCs w:val="32"/>
          <w:shd w:val="clear" w:color="auto" w:fill="FFFFFF"/>
          <w:lang w:bidi="ar"/>
        </w:rPr>
        <w:t>专业推免指标</w:t>
      </w:r>
      <w:proofErr w:type="gramEnd"/>
      <w:r>
        <w:rPr>
          <w:rFonts w:ascii="Times New Roman" w:eastAsia="方正仿宋_GBK" w:hAnsi="Times New Roman" w:cs="Times New Roman"/>
          <w:color w:val="000000"/>
          <w:kern w:val="0"/>
          <w:sz w:val="32"/>
          <w:szCs w:val="32"/>
          <w:shd w:val="clear" w:color="auto" w:fill="FFFFFF"/>
          <w:lang w:bidi="ar"/>
        </w:rPr>
        <w:t>、组织开展推免生的考核和选拔、配合学校调查和</w:t>
      </w:r>
      <w:proofErr w:type="gramStart"/>
      <w:r>
        <w:rPr>
          <w:rFonts w:ascii="Times New Roman" w:eastAsia="方正仿宋_GBK" w:hAnsi="Times New Roman" w:cs="Times New Roman"/>
          <w:color w:val="000000"/>
          <w:kern w:val="0"/>
          <w:sz w:val="32"/>
          <w:szCs w:val="32"/>
          <w:shd w:val="clear" w:color="auto" w:fill="FFFFFF"/>
          <w:lang w:bidi="ar"/>
        </w:rPr>
        <w:t>处理推免工作</w:t>
      </w:r>
      <w:proofErr w:type="gramEnd"/>
      <w:r>
        <w:rPr>
          <w:rFonts w:ascii="Times New Roman" w:eastAsia="方正仿宋_GBK" w:hAnsi="Times New Roman" w:cs="Times New Roman"/>
          <w:color w:val="000000"/>
          <w:kern w:val="0"/>
          <w:sz w:val="32"/>
          <w:szCs w:val="32"/>
          <w:shd w:val="clear" w:color="auto" w:fill="FFFFFF"/>
          <w:lang w:bidi="ar"/>
        </w:rPr>
        <w:t>中出现的违规违纪行为、研究</w:t>
      </w:r>
      <w:proofErr w:type="gramStart"/>
      <w:r>
        <w:rPr>
          <w:rFonts w:ascii="Times New Roman" w:eastAsia="方正仿宋_GBK" w:hAnsi="Times New Roman" w:cs="Times New Roman"/>
          <w:color w:val="000000"/>
          <w:kern w:val="0"/>
          <w:sz w:val="32"/>
          <w:szCs w:val="32"/>
          <w:shd w:val="clear" w:color="auto" w:fill="FFFFFF"/>
          <w:lang w:bidi="ar"/>
        </w:rPr>
        <w:t>决定推免工作</w:t>
      </w:r>
      <w:proofErr w:type="gramEnd"/>
      <w:r>
        <w:rPr>
          <w:rFonts w:ascii="Times New Roman" w:eastAsia="方正仿宋_GBK" w:hAnsi="Times New Roman" w:cs="Times New Roman"/>
          <w:color w:val="000000"/>
          <w:kern w:val="0"/>
          <w:sz w:val="32"/>
          <w:szCs w:val="32"/>
          <w:shd w:val="clear" w:color="auto" w:fill="FFFFFF"/>
          <w:lang w:bidi="ar"/>
        </w:rPr>
        <w:t>中的其他重要事项。</w:t>
      </w:r>
    </w:p>
    <w:p w:rsidR="00D25735" w:rsidRDefault="00DA2A16">
      <w:pPr>
        <w:pStyle w:val="a6"/>
        <w:widowControl/>
        <w:wordWrap w:val="0"/>
        <w:spacing w:before="75" w:beforeAutospacing="0" w:after="75" w:afterAutospacing="0" w:line="570" w:lineRule="exact"/>
        <w:ind w:left="74" w:right="74" w:firstLine="556"/>
        <w:rPr>
          <w:rFonts w:ascii="Times New Roman" w:eastAsia="方正仿宋_GBK" w:hAnsi="Times New Roman"/>
          <w:color w:val="000000"/>
          <w:sz w:val="32"/>
          <w:szCs w:val="32"/>
          <w:shd w:val="clear" w:color="auto" w:fill="FFFFFF"/>
        </w:rPr>
      </w:pPr>
      <w:r>
        <w:rPr>
          <w:rFonts w:ascii="Times New Roman" w:eastAsia="方正仿宋_GBK" w:hAnsi="Times New Roman"/>
          <w:color w:val="000000"/>
          <w:sz w:val="32"/>
          <w:szCs w:val="32"/>
          <w:shd w:val="clear" w:color="auto" w:fill="FFFFFF"/>
        </w:rPr>
        <w:t>（二）专家审核小组</w:t>
      </w:r>
    </w:p>
    <w:p w:rsidR="00D25735" w:rsidRDefault="00DA2A16">
      <w:pPr>
        <w:pStyle w:val="a6"/>
        <w:widowControl/>
        <w:wordWrap w:val="0"/>
        <w:spacing w:before="75" w:beforeAutospacing="0" w:after="75" w:afterAutospacing="0" w:line="570" w:lineRule="exact"/>
        <w:ind w:left="74" w:right="74" w:firstLine="556"/>
        <w:rPr>
          <w:rFonts w:ascii="Times New Roman" w:eastAsia="方正仿宋_GBK" w:hAnsi="Times New Roman"/>
          <w:color w:val="000000"/>
          <w:sz w:val="32"/>
          <w:szCs w:val="32"/>
          <w:shd w:val="clear" w:color="auto" w:fill="FFFFFF"/>
        </w:rPr>
      </w:pPr>
      <w:r>
        <w:rPr>
          <w:rFonts w:ascii="Times New Roman" w:eastAsia="方正仿宋_GBK" w:hAnsi="Times New Roman"/>
          <w:color w:val="000000"/>
          <w:sz w:val="32"/>
          <w:szCs w:val="32"/>
          <w:shd w:val="clear" w:color="auto" w:fill="FFFFFF"/>
        </w:rPr>
        <w:t>组</w:t>
      </w:r>
      <w:r>
        <w:rPr>
          <w:rFonts w:ascii="Times New Roman" w:eastAsia="方正仿宋_GBK" w:hAnsi="Times New Roman"/>
          <w:color w:val="000000"/>
          <w:sz w:val="32"/>
          <w:szCs w:val="32"/>
          <w:shd w:val="clear" w:color="auto" w:fill="FFFFFF"/>
        </w:rPr>
        <w:t> </w:t>
      </w:r>
      <w:r>
        <w:rPr>
          <w:rFonts w:ascii="Times New Roman" w:eastAsia="方正仿宋_GBK" w:hAnsi="Times New Roman"/>
          <w:color w:val="000000"/>
          <w:sz w:val="32"/>
          <w:szCs w:val="32"/>
          <w:shd w:val="clear" w:color="auto" w:fill="FFFFFF"/>
        </w:rPr>
        <w:t>长：唐文娟</w:t>
      </w:r>
    </w:p>
    <w:p w:rsidR="00D25735" w:rsidRDefault="00DA2A16">
      <w:pPr>
        <w:pStyle w:val="a6"/>
        <w:widowControl/>
        <w:wordWrap w:val="0"/>
        <w:spacing w:before="75" w:beforeAutospacing="0" w:after="75" w:afterAutospacing="0" w:line="570" w:lineRule="exact"/>
        <w:ind w:left="74" w:right="74" w:firstLine="556"/>
        <w:rPr>
          <w:rFonts w:ascii="Times New Roman" w:eastAsia="方正仿宋_GBK" w:hAnsi="Times New Roman"/>
          <w:color w:val="000000"/>
          <w:sz w:val="32"/>
          <w:szCs w:val="32"/>
          <w:shd w:val="clear" w:color="auto" w:fill="FFFFFF"/>
        </w:rPr>
      </w:pPr>
      <w:r>
        <w:rPr>
          <w:rFonts w:ascii="Times New Roman" w:eastAsia="方正仿宋_GBK" w:hAnsi="Times New Roman"/>
          <w:color w:val="000000"/>
          <w:sz w:val="32"/>
          <w:szCs w:val="32"/>
          <w:shd w:val="clear" w:color="auto" w:fill="FFFFFF"/>
        </w:rPr>
        <w:t>成</w:t>
      </w:r>
      <w:r>
        <w:rPr>
          <w:rFonts w:ascii="Times New Roman" w:eastAsia="方正仿宋_GBK" w:hAnsi="Times New Roman"/>
          <w:color w:val="000000"/>
          <w:sz w:val="32"/>
          <w:szCs w:val="32"/>
          <w:shd w:val="clear" w:color="auto" w:fill="FFFFFF"/>
        </w:rPr>
        <w:t> </w:t>
      </w:r>
      <w:r>
        <w:rPr>
          <w:rFonts w:ascii="Times New Roman" w:eastAsia="方正仿宋_GBK" w:hAnsi="Times New Roman"/>
          <w:color w:val="000000"/>
          <w:sz w:val="32"/>
          <w:szCs w:val="32"/>
          <w:shd w:val="clear" w:color="auto" w:fill="FFFFFF"/>
        </w:rPr>
        <w:t>员：钟佩霖、张蕾、李兵、臧肖、何秋</w:t>
      </w:r>
      <w:proofErr w:type="gramStart"/>
      <w:r>
        <w:rPr>
          <w:rFonts w:ascii="Times New Roman" w:eastAsia="方正仿宋_GBK" w:hAnsi="Times New Roman"/>
          <w:color w:val="000000"/>
          <w:sz w:val="32"/>
          <w:szCs w:val="32"/>
          <w:shd w:val="clear" w:color="auto" w:fill="FFFFFF"/>
        </w:rPr>
        <w:t>竺</w:t>
      </w:r>
      <w:proofErr w:type="gramEnd"/>
      <w:r>
        <w:rPr>
          <w:rFonts w:ascii="Times New Roman" w:hAnsi="Times New Roman"/>
        </w:rPr>
        <w:t>、</w:t>
      </w:r>
      <w:r>
        <w:rPr>
          <w:rFonts w:ascii="Times New Roman" w:eastAsia="方正仿宋_GBK" w:hAnsi="Times New Roman"/>
          <w:color w:val="000000"/>
          <w:sz w:val="32"/>
          <w:szCs w:val="32"/>
          <w:shd w:val="clear" w:color="auto" w:fill="FFFFFF"/>
        </w:rPr>
        <w:t>柳杨</w:t>
      </w:r>
    </w:p>
    <w:p w:rsidR="00D25735" w:rsidRDefault="00DA2A16">
      <w:pPr>
        <w:widowControl/>
        <w:adjustRightInd w:val="0"/>
        <w:snapToGrid w:val="0"/>
        <w:spacing w:line="570" w:lineRule="exact"/>
        <w:ind w:firstLineChars="200" w:firstLine="640"/>
        <w:rPr>
          <w:rFonts w:ascii="Times New Roman" w:eastAsia="方正仿宋_GBK" w:hAnsi="Times New Roman" w:cs="Times New Roman"/>
          <w:color w:val="000000"/>
          <w:sz w:val="32"/>
          <w:szCs w:val="32"/>
          <w:shd w:val="clear" w:color="auto" w:fill="FFFFFF"/>
        </w:rPr>
      </w:pPr>
      <w:r>
        <w:rPr>
          <w:rFonts w:ascii="Times New Roman" w:eastAsia="方正仿宋_GBK" w:hAnsi="Times New Roman" w:cs="Times New Roman"/>
          <w:color w:val="000000"/>
          <w:sz w:val="32"/>
          <w:szCs w:val="32"/>
          <w:shd w:val="clear" w:color="auto" w:fill="FFFFFF"/>
        </w:rPr>
        <w:t>主要职责：对</w:t>
      </w:r>
      <w:proofErr w:type="gramStart"/>
      <w:r>
        <w:rPr>
          <w:rFonts w:ascii="Times New Roman" w:eastAsia="方正仿宋_GBK" w:hAnsi="Times New Roman" w:cs="Times New Roman"/>
          <w:color w:val="000000"/>
          <w:sz w:val="32"/>
          <w:szCs w:val="32"/>
          <w:shd w:val="clear" w:color="auto" w:fill="FFFFFF"/>
        </w:rPr>
        <w:t>申请推免资格</w:t>
      </w:r>
      <w:proofErr w:type="gramEnd"/>
      <w:r>
        <w:rPr>
          <w:rFonts w:ascii="Times New Roman" w:eastAsia="方正仿宋_GBK" w:hAnsi="Times New Roman" w:cs="Times New Roman"/>
          <w:color w:val="000000"/>
          <w:sz w:val="32"/>
          <w:szCs w:val="32"/>
          <w:shd w:val="clear" w:color="auto" w:fill="FFFFFF"/>
        </w:rPr>
        <w:t>学生的科研创新成果、竞赛奖项及内容等进行审核鉴定、组织相关学生进行公开答</w:t>
      </w:r>
      <w:r>
        <w:rPr>
          <w:rFonts w:ascii="Times New Roman" w:eastAsia="方正仿宋_GBK" w:hAnsi="Times New Roman" w:cs="Times New Roman"/>
          <w:color w:val="000000"/>
          <w:sz w:val="32"/>
          <w:szCs w:val="32"/>
          <w:shd w:val="clear" w:color="auto" w:fill="FFFFFF"/>
        </w:rPr>
        <w:lastRenderedPageBreak/>
        <w:t>辩、给出明确的审核鉴定意见并签字存档。审核小组成员不得审核本人指导的学生材料。</w:t>
      </w:r>
    </w:p>
    <w:p w:rsidR="00D25735" w:rsidRDefault="00DA2A16">
      <w:pPr>
        <w:pStyle w:val="a6"/>
        <w:widowControl/>
        <w:wordWrap w:val="0"/>
        <w:spacing w:before="75" w:beforeAutospacing="0" w:after="75" w:afterAutospacing="0" w:line="570" w:lineRule="exact"/>
        <w:ind w:left="74" w:right="74" w:firstLine="556"/>
        <w:rPr>
          <w:rFonts w:ascii="Times New Roman" w:eastAsia="方正仿宋_GBK" w:hAnsi="Times New Roman"/>
          <w:color w:val="000000"/>
          <w:sz w:val="32"/>
          <w:szCs w:val="32"/>
          <w:shd w:val="clear" w:color="auto" w:fill="FFFFFF"/>
        </w:rPr>
      </w:pPr>
      <w:r>
        <w:rPr>
          <w:rFonts w:ascii="Times New Roman" w:eastAsia="方正仿宋_GBK" w:hAnsi="Times New Roman"/>
          <w:color w:val="000000"/>
          <w:sz w:val="32"/>
          <w:szCs w:val="32"/>
          <w:shd w:val="clear" w:color="auto" w:fill="FFFFFF"/>
        </w:rPr>
        <w:t>（三）院级监督小组</w:t>
      </w:r>
    </w:p>
    <w:p w:rsidR="00D25735" w:rsidRDefault="00DA2A16">
      <w:pPr>
        <w:pStyle w:val="a6"/>
        <w:widowControl/>
        <w:wordWrap w:val="0"/>
        <w:spacing w:before="75" w:beforeAutospacing="0" w:after="75" w:afterAutospacing="0" w:line="570" w:lineRule="exact"/>
        <w:ind w:left="74" w:right="74" w:firstLine="556"/>
        <w:rPr>
          <w:rFonts w:ascii="Times New Roman" w:eastAsia="方正仿宋_GBK" w:hAnsi="Times New Roman"/>
          <w:color w:val="000000"/>
          <w:sz w:val="32"/>
          <w:szCs w:val="32"/>
          <w:shd w:val="clear" w:color="auto" w:fill="FFFFFF"/>
        </w:rPr>
      </w:pPr>
      <w:r>
        <w:rPr>
          <w:rFonts w:ascii="Times New Roman" w:eastAsia="方正仿宋_GBK" w:hAnsi="Times New Roman"/>
          <w:color w:val="000000"/>
          <w:sz w:val="32"/>
          <w:szCs w:val="32"/>
          <w:shd w:val="clear" w:color="auto" w:fill="FFFFFF"/>
        </w:rPr>
        <w:t>组</w:t>
      </w:r>
      <w:r>
        <w:rPr>
          <w:rFonts w:ascii="Times New Roman" w:eastAsia="方正仿宋_GBK" w:hAnsi="Times New Roman"/>
          <w:color w:val="000000"/>
          <w:sz w:val="32"/>
          <w:szCs w:val="32"/>
          <w:shd w:val="clear" w:color="auto" w:fill="FFFFFF"/>
        </w:rPr>
        <w:t> </w:t>
      </w:r>
      <w:r>
        <w:rPr>
          <w:rFonts w:ascii="Times New Roman" w:eastAsia="方正仿宋_GBK" w:hAnsi="Times New Roman"/>
          <w:color w:val="000000"/>
          <w:sz w:val="32"/>
          <w:szCs w:val="32"/>
          <w:shd w:val="clear" w:color="auto" w:fill="FFFFFF"/>
        </w:rPr>
        <w:t>长：杨琨</w:t>
      </w:r>
    </w:p>
    <w:p w:rsidR="00D25735" w:rsidRDefault="00DA2A16">
      <w:pPr>
        <w:pStyle w:val="a6"/>
        <w:widowControl/>
        <w:wordWrap w:val="0"/>
        <w:spacing w:before="75" w:beforeAutospacing="0" w:after="75" w:afterAutospacing="0" w:line="570" w:lineRule="exact"/>
        <w:ind w:left="74" w:right="74" w:firstLine="556"/>
        <w:rPr>
          <w:rFonts w:ascii="Times New Roman" w:eastAsia="方正仿宋_GBK" w:hAnsi="Times New Roman"/>
          <w:color w:val="000000"/>
          <w:sz w:val="32"/>
          <w:szCs w:val="32"/>
          <w:shd w:val="clear" w:color="auto" w:fill="FFFFFF"/>
        </w:rPr>
      </w:pPr>
      <w:r>
        <w:rPr>
          <w:rFonts w:ascii="Times New Roman" w:eastAsia="方正仿宋_GBK" w:hAnsi="Times New Roman"/>
          <w:color w:val="000000"/>
          <w:sz w:val="32"/>
          <w:szCs w:val="32"/>
          <w:shd w:val="clear" w:color="auto" w:fill="FFFFFF"/>
        </w:rPr>
        <w:t>成</w:t>
      </w:r>
      <w:r>
        <w:rPr>
          <w:rFonts w:ascii="Times New Roman" w:eastAsia="方正仿宋_GBK" w:hAnsi="Times New Roman"/>
          <w:color w:val="000000"/>
          <w:sz w:val="32"/>
          <w:szCs w:val="32"/>
          <w:shd w:val="clear" w:color="auto" w:fill="FFFFFF"/>
        </w:rPr>
        <w:t> </w:t>
      </w:r>
      <w:r>
        <w:rPr>
          <w:rFonts w:ascii="Times New Roman" w:eastAsia="方正仿宋_GBK" w:hAnsi="Times New Roman"/>
          <w:color w:val="000000"/>
          <w:sz w:val="32"/>
          <w:szCs w:val="32"/>
          <w:shd w:val="clear" w:color="auto" w:fill="FFFFFF"/>
        </w:rPr>
        <w:t>员：刘剑、刘锋</w:t>
      </w:r>
    </w:p>
    <w:p w:rsidR="00D25735" w:rsidRDefault="00DA2A16">
      <w:pPr>
        <w:pStyle w:val="a6"/>
        <w:widowControl/>
        <w:wordWrap w:val="0"/>
        <w:spacing w:before="75" w:beforeAutospacing="0" w:after="75" w:afterAutospacing="0" w:line="570" w:lineRule="exact"/>
        <w:ind w:left="74" w:right="74" w:firstLine="556"/>
        <w:rPr>
          <w:rFonts w:ascii="Times New Roman" w:eastAsia="方正仿宋_GBK" w:hAnsi="Times New Roman"/>
          <w:color w:val="000000"/>
          <w:sz w:val="32"/>
          <w:szCs w:val="32"/>
          <w:shd w:val="clear" w:color="auto" w:fill="FFFFFF"/>
        </w:rPr>
      </w:pPr>
      <w:r>
        <w:rPr>
          <w:rFonts w:ascii="Times New Roman" w:eastAsia="方正仿宋_GBK" w:hAnsi="Times New Roman"/>
          <w:color w:val="000000"/>
          <w:sz w:val="32"/>
          <w:szCs w:val="32"/>
          <w:shd w:val="clear" w:color="auto" w:fill="FFFFFF"/>
        </w:rPr>
        <w:t>主要职责：对</w:t>
      </w:r>
      <w:proofErr w:type="gramStart"/>
      <w:r>
        <w:rPr>
          <w:rFonts w:ascii="Times New Roman" w:eastAsia="方正仿宋_GBK" w:hAnsi="Times New Roman"/>
          <w:color w:val="000000"/>
          <w:sz w:val="32"/>
          <w:szCs w:val="32"/>
          <w:shd w:val="clear" w:color="auto" w:fill="FFFFFF"/>
        </w:rPr>
        <w:t>学院推免工作</w:t>
      </w:r>
      <w:proofErr w:type="gramEnd"/>
      <w:r>
        <w:rPr>
          <w:rFonts w:ascii="Times New Roman" w:eastAsia="方正仿宋_GBK" w:hAnsi="Times New Roman"/>
          <w:color w:val="000000"/>
          <w:sz w:val="32"/>
          <w:szCs w:val="32"/>
          <w:shd w:val="clear" w:color="auto" w:fill="FFFFFF"/>
        </w:rPr>
        <w:t>进行全程监督。</w:t>
      </w:r>
    </w:p>
    <w:p w:rsidR="00D25735" w:rsidRDefault="00DA2A16">
      <w:pPr>
        <w:pStyle w:val="a6"/>
        <w:widowControl/>
        <w:numPr>
          <w:ilvl w:val="0"/>
          <w:numId w:val="1"/>
        </w:numPr>
        <w:wordWrap w:val="0"/>
        <w:spacing w:before="75" w:beforeAutospacing="0" w:after="75" w:afterAutospacing="0" w:line="570" w:lineRule="exact"/>
        <w:ind w:left="74" w:right="74" w:firstLineChars="200" w:firstLine="640"/>
        <w:rPr>
          <w:rFonts w:ascii="Times New Roman" w:eastAsia="黑体" w:hAnsi="Times New Roman"/>
          <w:color w:val="000000"/>
          <w:sz w:val="32"/>
          <w:szCs w:val="32"/>
          <w:shd w:val="clear" w:color="auto" w:fill="FFFFFF"/>
        </w:rPr>
      </w:pPr>
      <w:r>
        <w:rPr>
          <w:rFonts w:ascii="Times New Roman" w:eastAsia="黑体" w:hAnsi="Times New Roman"/>
          <w:color w:val="000000"/>
          <w:sz w:val="32"/>
          <w:szCs w:val="32"/>
          <w:shd w:val="clear" w:color="auto" w:fill="FFFFFF"/>
          <w:lang w:bidi="ar"/>
        </w:rPr>
        <w:t>工作原则</w:t>
      </w:r>
    </w:p>
    <w:p w:rsidR="00D25735" w:rsidRDefault="00DA2A16">
      <w:pPr>
        <w:widowControl/>
        <w:adjustRightInd w:val="0"/>
        <w:snapToGrid w:val="0"/>
        <w:spacing w:line="570" w:lineRule="exact"/>
        <w:ind w:firstLineChars="200" w:firstLine="640"/>
        <w:rPr>
          <w:rFonts w:ascii="Times New Roman" w:eastAsia="方正仿宋_GBK" w:hAnsi="Times New Roman" w:cs="Times New Roman"/>
          <w:color w:val="000000"/>
          <w:sz w:val="32"/>
          <w:szCs w:val="32"/>
          <w:shd w:val="clear" w:color="auto" w:fill="FFFFFF"/>
        </w:rPr>
      </w:pPr>
      <w:proofErr w:type="gramStart"/>
      <w:r>
        <w:rPr>
          <w:rFonts w:ascii="Times New Roman" w:eastAsia="方正仿宋_GBK" w:hAnsi="Times New Roman" w:cs="Times New Roman"/>
          <w:color w:val="000000"/>
          <w:sz w:val="32"/>
          <w:szCs w:val="32"/>
          <w:shd w:val="clear" w:color="auto" w:fill="FFFFFF"/>
        </w:rPr>
        <w:t>推免工作</w:t>
      </w:r>
      <w:proofErr w:type="gramEnd"/>
      <w:r>
        <w:rPr>
          <w:rFonts w:ascii="Times New Roman" w:eastAsia="方正仿宋_GBK" w:hAnsi="Times New Roman" w:cs="Times New Roman"/>
          <w:color w:val="000000"/>
          <w:sz w:val="32"/>
          <w:szCs w:val="32"/>
          <w:shd w:val="clear" w:color="auto" w:fill="FFFFFF"/>
        </w:rPr>
        <w:t>以习近平新时代中国特色社会主义思想为指导，全面贯彻落</w:t>
      </w:r>
      <w:proofErr w:type="gramStart"/>
      <w:r>
        <w:rPr>
          <w:rFonts w:ascii="Times New Roman" w:eastAsia="方正仿宋_GBK" w:hAnsi="Times New Roman" w:cs="Times New Roman"/>
          <w:color w:val="000000"/>
          <w:sz w:val="32"/>
          <w:szCs w:val="32"/>
          <w:shd w:val="clear" w:color="auto" w:fill="FFFFFF"/>
        </w:rPr>
        <w:t>实习近</w:t>
      </w:r>
      <w:proofErr w:type="gramEnd"/>
      <w:r>
        <w:rPr>
          <w:rFonts w:ascii="Times New Roman" w:eastAsia="方正仿宋_GBK" w:hAnsi="Times New Roman" w:cs="Times New Roman"/>
          <w:color w:val="000000"/>
          <w:sz w:val="32"/>
          <w:szCs w:val="32"/>
          <w:shd w:val="clear" w:color="auto" w:fill="FFFFFF"/>
        </w:rPr>
        <w:t>平总书记关于教育的重要论述和中共中央、国务院《深化新时代教育评价改革总体方案》精神，坚持以下基本原则：</w:t>
      </w:r>
    </w:p>
    <w:p w:rsidR="00D25735" w:rsidRDefault="00DA2A16">
      <w:pPr>
        <w:widowControl/>
        <w:adjustRightInd w:val="0"/>
        <w:snapToGrid w:val="0"/>
        <w:spacing w:line="570" w:lineRule="exact"/>
        <w:ind w:firstLineChars="200" w:firstLine="640"/>
        <w:rPr>
          <w:rFonts w:ascii="Times New Roman" w:eastAsia="方正仿宋_GBK" w:hAnsi="Times New Roman" w:cs="Times New Roman"/>
          <w:color w:val="000000"/>
          <w:sz w:val="32"/>
          <w:szCs w:val="32"/>
          <w:shd w:val="clear" w:color="auto" w:fill="FFFFFF"/>
        </w:rPr>
      </w:pPr>
      <w:r>
        <w:rPr>
          <w:rFonts w:ascii="Times New Roman" w:eastAsia="方正仿宋_GBK" w:hAnsi="Times New Roman" w:cs="Times New Roman"/>
          <w:color w:val="000000"/>
          <w:sz w:val="32"/>
          <w:szCs w:val="32"/>
          <w:shd w:val="clear" w:color="auto" w:fill="FFFFFF"/>
        </w:rPr>
        <w:t>（一）以德为先。落实立德树人根本任务，坚持德智体美劳全面衡量，以德为先，将学生思想品德考核作为推免生遴选的重要内容。注重对学生政治态度、思想表现、道德品质、科学精神、诚实守信、遵纪守法等方面的考查，思想品德考核不合格者不予推荐。</w:t>
      </w:r>
    </w:p>
    <w:p w:rsidR="00D25735" w:rsidRDefault="00DA2A16">
      <w:pPr>
        <w:widowControl/>
        <w:adjustRightInd w:val="0"/>
        <w:snapToGrid w:val="0"/>
        <w:spacing w:line="570" w:lineRule="exact"/>
        <w:ind w:firstLineChars="200" w:firstLine="640"/>
        <w:rPr>
          <w:rFonts w:ascii="Times New Roman" w:eastAsia="方正仿宋_GBK" w:hAnsi="Times New Roman" w:cs="Times New Roman"/>
          <w:color w:val="000000"/>
          <w:sz w:val="32"/>
          <w:szCs w:val="32"/>
          <w:shd w:val="clear" w:color="auto" w:fill="FFFFFF"/>
        </w:rPr>
      </w:pPr>
      <w:r>
        <w:rPr>
          <w:rFonts w:ascii="Times New Roman" w:eastAsia="方正仿宋_GBK" w:hAnsi="Times New Roman" w:cs="Times New Roman"/>
          <w:color w:val="000000"/>
          <w:sz w:val="32"/>
          <w:szCs w:val="32"/>
          <w:shd w:val="clear" w:color="auto" w:fill="FFFFFF"/>
        </w:rPr>
        <w:t>（二）全面发展。既要注重学生学习成绩、一贯学业表现，也要加强对学生科研创新能力以及专业素质能力的考核，引导本科学生勤奋学习、德智体美劳全面发展。选拔以过程性评价为主，以本科阶段学业综合成绩</w:t>
      </w:r>
      <w:proofErr w:type="gramStart"/>
      <w:r>
        <w:rPr>
          <w:rFonts w:ascii="Times New Roman" w:eastAsia="方正仿宋_GBK" w:hAnsi="Times New Roman" w:cs="Times New Roman"/>
          <w:color w:val="000000"/>
          <w:sz w:val="32"/>
          <w:szCs w:val="32"/>
          <w:shd w:val="clear" w:color="auto" w:fill="FFFFFF"/>
        </w:rPr>
        <w:t>作为推免工作最</w:t>
      </w:r>
      <w:proofErr w:type="gramEnd"/>
      <w:r>
        <w:rPr>
          <w:rFonts w:ascii="Times New Roman" w:eastAsia="方正仿宋_GBK" w:hAnsi="Times New Roman" w:cs="Times New Roman"/>
          <w:color w:val="000000"/>
          <w:sz w:val="32"/>
          <w:szCs w:val="32"/>
          <w:shd w:val="clear" w:color="auto" w:fill="FFFFFF"/>
        </w:rPr>
        <w:t>基础的遴选指标，</w:t>
      </w:r>
      <w:proofErr w:type="gramStart"/>
      <w:r>
        <w:rPr>
          <w:rFonts w:ascii="Times New Roman" w:eastAsia="方正仿宋_GBK" w:hAnsi="Times New Roman" w:cs="Times New Roman"/>
          <w:color w:val="000000"/>
          <w:sz w:val="32"/>
          <w:szCs w:val="32"/>
          <w:shd w:val="clear" w:color="auto" w:fill="FFFFFF"/>
        </w:rPr>
        <w:t>不</w:t>
      </w:r>
      <w:proofErr w:type="gramEnd"/>
      <w:r>
        <w:rPr>
          <w:rFonts w:ascii="Times New Roman" w:eastAsia="方正仿宋_GBK" w:hAnsi="Times New Roman" w:cs="Times New Roman"/>
          <w:color w:val="000000"/>
          <w:sz w:val="32"/>
          <w:szCs w:val="32"/>
          <w:shd w:val="clear" w:color="auto" w:fill="FFFFFF"/>
        </w:rPr>
        <w:t>专门组织</w:t>
      </w:r>
      <w:proofErr w:type="gramStart"/>
      <w:r>
        <w:rPr>
          <w:rFonts w:ascii="Times New Roman" w:eastAsia="方正仿宋_GBK" w:hAnsi="Times New Roman" w:cs="Times New Roman"/>
          <w:color w:val="000000"/>
          <w:sz w:val="32"/>
          <w:szCs w:val="32"/>
          <w:shd w:val="clear" w:color="auto" w:fill="FFFFFF"/>
        </w:rPr>
        <w:t>遴选推免考试</w:t>
      </w:r>
      <w:proofErr w:type="gramEnd"/>
      <w:r>
        <w:rPr>
          <w:rFonts w:ascii="Times New Roman" w:eastAsia="方正仿宋_GBK" w:hAnsi="Times New Roman" w:cs="Times New Roman"/>
          <w:color w:val="000000"/>
          <w:sz w:val="32"/>
          <w:szCs w:val="32"/>
          <w:shd w:val="clear" w:color="auto" w:fill="FFFFFF"/>
        </w:rPr>
        <w:t>（包括笔试、面试等）。</w:t>
      </w:r>
    </w:p>
    <w:p w:rsidR="00D25735" w:rsidRDefault="00DA2A16">
      <w:pPr>
        <w:widowControl/>
        <w:adjustRightInd w:val="0"/>
        <w:snapToGrid w:val="0"/>
        <w:spacing w:line="570" w:lineRule="exact"/>
        <w:ind w:firstLineChars="200" w:firstLine="640"/>
        <w:rPr>
          <w:rFonts w:ascii="Times New Roman" w:eastAsia="方正仿宋_GBK" w:hAnsi="Times New Roman" w:cs="Times New Roman"/>
          <w:color w:val="000000"/>
          <w:sz w:val="32"/>
          <w:szCs w:val="32"/>
          <w:shd w:val="clear" w:color="auto" w:fill="FFFFFF"/>
        </w:rPr>
      </w:pPr>
      <w:r>
        <w:rPr>
          <w:rFonts w:ascii="Times New Roman" w:eastAsia="方正仿宋_GBK" w:hAnsi="Times New Roman" w:cs="Times New Roman"/>
          <w:color w:val="000000"/>
          <w:sz w:val="32"/>
          <w:szCs w:val="32"/>
          <w:shd w:val="clear" w:color="auto" w:fill="FFFFFF"/>
        </w:rPr>
        <w:lastRenderedPageBreak/>
        <w:t>（三）公平公正。</w:t>
      </w:r>
      <w:proofErr w:type="gramStart"/>
      <w:r>
        <w:rPr>
          <w:rFonts w:ascii="Times New Roman" w:eastAsia="方正仿宋_GBK" w:hAnsi="Times New Roman" w:cs="Times New Roman"/>
          <w:color w:val="000000"/>
          <w:sz w:val="32"/>
          <w:szCs w:val="32"/>
          <w:shd w:val="clear" w:color="auto" w:fill="FFFFFF"/>
        </w:rPr>
        <w:t>强化推免工作</w:t>
      </w:r>
      <w:proofErr w:type="gramEnd"/>
      <w:r>
        <w:rPr>
          <w:rFonts w:ascii="Times New Roman" w:eastAsia="方正仿宋_GBK" w:hAnsi="Times New Roman" w:cs="Times New Roman"/>
          <w:color w:val="000000"/>
          <w:sz w:val="32"/>
          <w:szCs w:val="32"/>
          <w:shd w:val="clear" w:color="auto" w:fill="FFFFFF"/>
        </w:rPr>
        <w:t>的组织领导和监督检查，营造公平竞争、科学选拔、择优录取</w:t>
      </w:r>
      <w:proofErr w:type="gramStart"/>
      <w:r>
        <w:rPr>
          <w:rFonts w:ascii="Times New Roman" w:eastAsia="方正仿宋_GBK" w:hAnsi="Times New Roman" w:cs="Times New Roman"/>
          <w:color w:val="000000"/>
          <w:sz w:val="32"/>
          <w:szCs w:val="32"/>
          <w:shd w:val="clear" w:color="auto" w:fill="FFFFFF"/>
        </w:rPr>
        <w:t>的推免工作环境</w:t>
      </w:r>
      <w:proofErr w:type="gramEnd"/>
      <w:r>
        <w:rPr>
          <w:rFonts w:ascii="Times New Roman" w:eastAsia="方正仿宋_GBK" w:hAnsi="Times New Roman" w:cs="Times New Roman"/>
          <w:color w:val="000000"/>
          <w:sz w:val="32"/>
          <w:szCs w:val="32"/>
          <w:shd w:val="clear" w:color="auto" w:fill="FFFFFF"/>
        </w:rPr>
        <w:t>，</w:t>
      </w:r>
      <w:proofErr w:type="gramStart"/>
      <w:r>
        <w:rPr>
          <w:rFonts w:ascii="Times New Roman" w:eastAsia="方正仿宋_GBK" w:hAnsi="Times New Roman" w:cs="Times New Roman"/>
          <w:color w:val="000000"/>
          <w:sz w:val="32"/>
          <w:szCs w:val="32"/>
          <w:shd w:val="clear" w:color="auto" w:fill="FFFFFF"/>
        </w:rPr>
        <w:t>确保推免工作</w:t>
      </w:r>
      <w:proofErr w:type="gramEnd"/>
      <w:r>
        <w:rPr>
          <w:rFonts w:ascii="Times New Roman" w:eastAsia="方正仿宋_GBK" w:hAnsi="Times New Roman" w:cs="Times New Roman"/>
          <w:color w:val="000000"/>
          <w:sz w:val="32"/>
          <w:szCs w:val="32"/>
          <w:shd w:val="clear" w:color="auto" w:fill="FFFFFF"/>
        </w:rPr>
        <w:t>的公平公正。</w:t>
      </w:r>
    </w:p>
    <w:p w:rsidR="00D25735" w:rsidRDefault="00DA2A16">
      <w:pPr>
        <w:widowControl/>
        <w:wordWrap w:val="0"/>
        <w:adjustRightInd w:val="0"/>
        <w:snapToGrid w:val="0"/>
        <w:spacing w:before="75" w:after="75" w:line="570" w:lineRule="exact"/>
        <w:ind w:left="74" w:right="74" w:firstLineChars="200" w:firstLine="640"/>
        <w:rPr>
          <w:rFonts w:ascii="Times New Roman" w:eastAsia="方正仿宋_GBK" w:hAnsi="Times New Roman" w:cs="Times New Roman"/>
          <w:color w:val="000000"/>
          <w:sz w:val="32"/>
          <w:szCs w:val="32"/>
          <w:shd w:val="clear" w:color="auto" w:fill="FFFFFF"/>
        </w:rPr>
      </w:pPr>
      <w:r>
        <w:rPr>
          <w:rFonts w:ascii="Times New Roman" w:eastAsia="方正仿宋_GBK" w:hAnsi="Times New Roman" w:cs="Times New Roman"/>
          <w:color w:val="000000"/>
          <w:sz w:val="32"/>
          <w:szCs w:val="32"/>
          <w:shd w:val="clear" w:color="auto" w:fill="FFFFFF"/>
        </w:rPr>
        <w:t>（四）两级管理。</w:t>
      </w:r>
      <w:proofErr w:type="gramStart"/>
      <w:r>
        <w:rPr>
          <w:rFonts w:ascii="Times New Roman" w:eastAsia="方正仿宋_GBK" w:hAnsi="Times New Roman" w:cs="Times New Roman"/>
          <w:color w:val="000000"/>
          <w:sz w:val="32"/>
          <w:szCs w:val="32"/>
          <w:shd w:val="clear" w:color="auto" w:fill="FFFFFF"/>
        </w:rPr>
        <w:t>推免工作</w:t>
      </w:r>
      <w:proofErr w:type="gramEnd"/>
      <w:r>
        <w:rPr>
          <w:rFonts w:ascii="Times New Roman" w:eastAsia="方正仿宋_GBK" w:hAnsi="Times New Roman" w:cs="Times New Roman"/>
          <w:color w:val="000000"/>
          <w:sz w:val="32"/>
          <w:szCs w:val="32"/>
          <w:shd w:val="clear" w:color="auto" w:fill="FFFFFF"/>
        </w:rPr>
        <w:t>由学校统一组织领导，学院负责具体实施。学院结合学科专业实际</w:t>
      </w:r>
      <w:proofErr w:type="gramStart"/>
      <w:r>
        <w:rPr>
          <w:rFonts w:ascii="Times New Roman" w:eastAsia="方正仿宋_GBK" w:hAnsi="Times New Roman" w:cs="Times New Roman"/>
          <w:color w:val="000000"/>
          <w:sz w:val="32"/>
          <w:szCs w:val="32"/>
          <w:shd w:val="clear" w:color="auto" w:fill="FFFFFF"/>
        </w:rPr>
        <w:t>制定推免工作</w:t>
      </w:r>
      <w:proofErr w:type="gramEnd"/>
      <w:r>
        <w:rPr>
          <w:rFonts w:ascii="Times New Roman" w:eastAsia="方正仿宋_GBK" w:hAnsi="Times New Roman" w:cs="Times New Roman"/>
          <w:color w:val="000000"/>
          <w:sz w:val="32"/>
          <w:szCs w:val="32"/>
          <w:shd w:val="clear" w:color="auto" w:fill="FFFFFF"/>
        </w:rPr>
        <w:t>实施细则，经党政联席会审议通过并报学校备案后公布并严格执行。已公布</w:t>
      </w:r>
      <w:proofErr w:type="gramStart"/>
      <w:r>
        <w:rPr>
          <w:rFonts w:ascii="Times New Roman" w:eastAsia="方正仿宋_GBK" w:hAnsi="Times New Roman" w:cs="Times New Roman"/>
          <w:color w:val="000000"/>
          <w:sz w:val="32"/>
          <w:szCs w:val="32"/>
          <w:shd w:val="clear" w:color="auto" w:fill="FFFFFF"/>
        </w:rPr>
        <w:t>学院推免工作</w:t>
      </w:r>
      <w:proofErr w:type="gramEnd"/>
      <w:r>
        <w:rPr>
          <w:rFonts w:ascii="Times New Roman" w:eastAsia="方正仿宋_GBK" w:hAnsi="Times New Roman" w:cs="Times New Roman"/>
          <w:color w:val="000000"/>
          <w:sz w:val="32"/>
          <w:szCs w:val="32"/>
          <w:shd w:val="clear" w:color="auto" w:fill="FFFFFF"/>
        </w:rPr>
        <w:t>实施细则不得随意调整。</w:t>
      </w:r>
    </w:p>
    <w:p w:rsidR="00D25735" w:rsidRDefault="00DA2A16">
      <w:pPr>
        <w:pStyle w:val="a6"/>
        <w:widowControl/>
        <w:numPr>
          <w:ilvl w:val="0"/>
          <w:numId w:val="1"/>
        </w:numPr>
        <w:wordWrap w:val="0"/>
        <w:spacing w:before="75" w:beforeAutospacing="0" w:after="75" w:afterAutospacing="0" w:line="570" w:lineRule="exact"/>
        <w:ind w:left="74" w:right="74" w:firstLine="556"/>
        <w:rPr>
          <w:rFonts w:ascii="Times New Roman" w:eastAsia="黑体" w:hAnsi="Times New Roman"/>
          <w:color w:val="000000"/>
          <w:sz w:val="32"/>
          <w:szCs w:val="32"/>
          <w:shd w:val="clear" w:color="auto" w:fill="FFFFFF"/>
        </w:rPr>
      </w:pPr>
      <w:r>
        <w:rPr>
          <w:rFonts w:ascii="Times New Roman" w:eastAsia="黑体" w:hAnsi="Times New Roman"/>
          <w:color w:val="000000"/>
          <w:sz w:val="32"/>
          <w:szCs w:val="32"/>
          <w:shd w:val="clear" w:color="auto" w:fill="FFFFFF"/>
        </w:rPr>
        <w:t>推荐条件</w:t>
      </w:r>
    </w:p>
    <w:p w:rsidR="00D25735" w:rsidRDefault="00DA2A16">
      <w:pPr>
        <w:pStyle w:val="a6"/>
        <w:widowControl/>
        <w:wordWrap w:val="0"/>
        <w:spacing w:before="75" w:beforeAutospacing="0" w:after="75" w:afterAutospacing="0" w:line="570" w:lineRule="exact"/>
        <w:ind w:right="74" w:firstLineChars="200" w:firstLine="640"/>
        <w:rPr>
          <w:rFonts w:ascii="Times New Roman" w:eastAsia="方正仿宋_GBK" w:hAnsi="Times New Roman"/>
          <w:color w:val="000000"/>
          <w:sz w:val="32"/>
          <w:szCs w:val="32"/>
          <w:shd w:val="clear" w:color="auto" w:fill="FFFFFF"/>
        </w:rPr>
      </w:pPr>
      <w:r>
        <w:rPr>
          <w:rFonts w:ascii="Times New Roman" w:eastAsia="方正仿宋_GBK" w:hAnsi="Times New Roman"/>
          <w:color w:val="000000"/>
          <w:sz w:val="32"/>
          <w:szCs w:val="32"/>
          <w:shd w:val="clear" w:color="auto" w:fill="FFFFFF"/>
        </w:rPr>
        <w:t>（一）基本条件</w:t>
      </w:r>
    </w:p>
    <w:p w:rsidR="00D25735" w:rsidRDefault="00DA2A16">
      <w:pPr>
        <w:pStyle w:val="a6"/>
        <w:widowControl/>
        <w:wordWrap w:val="0"/>
        <w:spacing w:before="75" w:beforeAutospacing="0" w:after="75" w:afterAutospacing="0" w:line="570" w:lineRule="exact"/>
        <w:ind w:left="74" w:right="74" w:firstLine="556"/>
        <w:rPr>
          <w:rFonts w:ascii="Times New Roman" w:eastAsia="方正仿宋_GBK" w:hAnsi="Times New Roman"/>
          <w:color w:val="000000"/>
          <w:sz w:val="32"/>
          <w:szCs w:val="32"/>
          <w:shd w:val="clear" w:color="auto" w:fill="FFFFFF"/>
        </w:rPr>
      </w:pPr>
      <w:r>
        <w:rPr>
          <w:rFonts w:ascii="Times New Roman" w:eastAsia="方正仿宋_GBK" w:hAnsi="Times New Roman"/>
          <w:color w:val="000000"/>
          <w:sz w:val="32"/>
          <w:szCs w:val="32"/>
          <w:shd w:val="clear" w:color="auto" w:fill="FFFFFF"/>
        </w:rPr>
        <w:t xml:space="preserve">1. </w:t>
      </w:r>
      <w:r>
        <w:rPr>
          <w:rFonts w:ascii="Times New Roman" w:eastAsia="方正仿宋_GBK" w:hAnsi="Times New Roman"/>
          <w:color w:val="000000"/>
          <w:sz w:val="32"/>
          <w:szCs w:val="32"/>
          <w:shd w:val="clear" w:color="auto" w:fill="FFFFFF"/>
        </w:rPr>
        <w:t>纳入国家普通本科招生计划录取的应届毕业生（不含专升本、第二学士学位学生及国家政策</w:t>
      </w:r>
      <w:proofErr w:type="gramStart"/>
      <w:r>
        <w:rPr>
          <w:rFonts w:ascii="Times New Roman" w:eastAsia="方正仿宋_GBK" w:hAnsi="Times New Roman"/>
          <w:color w:val="000000"/>
          <w:sz w:val="32"/>
          <w:szCs w:val="32"/>
          <w:shd w:val="clear" w:color="auto" w:fill="FFFFFF"/>
        </w:rPr>
        <w:t>不予推免的</w:t>
      </w:r>
      <w:proofErr w:type="gramEnd"/>
      <w:r>
        <w:rPr>
          <w:rFonts w:ascii="Times New Roman" w:eastAsia="方正仿宋_GBK" w:hAnsi="Times New Roman"/>
          <w:color w:val="000000"/>
          <w:sz w:val="32"/>
          <w:szCs w:val="32"/>
          <w:shd w:val="clear" w:color="auto" w:fill="FFFFFF"/>
        </w:rPr>
        <w:t>学生）；</w:t>
      </w:r>
    </w:p>
    <w:p w:rsidR="00D25735" w:rsidRDefault="00DA2A16">
      <w:pPr>
        <w:pStyle w:val="a6"/>
        <w:widowControl/>
        <w:wordWrap w:val="0"/>
        <w:spacing w:before="75" w:beforeAutospacing="0" w:after="75" w:afterAutospacing="0" w:line="570" w:lineRule="exact"/>
        <w:ind w:left="74" w:right="74" w:firstLine="556"/>
        <w:rPr>
          <w:rFonts w:ascii="Times New Roman" w:eastAsia="方正仿宋_GBK" w:hAnsi="Times New Roman"/>
          <w:color w:val="000000"/>
          <w:sz w:val="32"/>
          <w:szCs w:val="32"/>
          <w:shd w:val="clear" w:color="auto" w:fill="FFFFFF"/>
        </w:rPr>
      </w:pPr>
      <w:r>
        <w:rPr>
          <w:rFonts w:ascii="Times New Roman" w:eastAsia="方正仿宋_GBK" w:hAnsi="Times New Roman"/>
          <w:color w:val="000000"/>
          <w:sz w:val="32"/>
          <w:szCs w:val="32"/>
          <w:shd w:val="clear" w:color="auto" w:fill="FFFFFF"/>
        </w:rPr>
        <w:t xml:space="preserve">2. </w:t>
      </w:r>
      <w:r>
        <w:rPr>
          <w:rFonts w:ascii="Times New Roman" w:eastAsia="方正仿宋_GBK" w:hAnsi="Times New Roman"/>
          <w:color w:val="000000"/>
          <w:sz w:val="32"/>
          <w:szCs w:val="32"/>
          <w:shd w:val="clear" w:color="auto" w:fill="FFFFFF"/>
        </w:rPr>
        <w:t>拥护中国共产党的领导，具有高尚的爱国主义情操和集体主义精神，社会主义信念坚定，社会责任感强，遵纪守法，积极向上，身心健康；</w:t>
      </w:r>
    </w:p>
    <w:p w:rsidR="00D25735" w:rsidRDefault="00DA2A16">
      <w:pPr>
        <w:pStyle w:val="a6"/>
        <w:widowControl/>
        <w:wordWrap w:val="0"/>
        <w:spacing w:before="75" w:beforeAutospacing="0" w:after="75" w:afterAutospacing="0" w:line="570" w:lineRule="exact"/>
        <w:ind w:left="74" w:right="74" w:firstLine="556"/>
        <w:rPr>
          <w:rFonts w:ascii="Times New Roman" w:eastAsia="方正仿宋_GBK" w:hAnsi="Times New Roman"/>
          <w:color w:val="000000"/>
          <w:sz w:val="32"/>
          <w:szCs w:val="32"/>
          <w:shd w:val="clear" w:color="auto" w:fill="FFFFFF"/>
        </w:rPr>
      </w:pPr>
      <w:r>
        <w:rPr>
          <w:rFonts w:ascii="Times New Roman" w:eastAsia="方正仿宋_GBK" w:hAnsi="Times New Roman"/>
          <w:color w:val="000000"/>
          <w:sz w:val="32"/>
          <w:szCs w:val="32"/>
          <w:shd w:val="clear" w:color="auto" w:fill="FFFFFF"/>
        </w:rPr>
        <w:t xml:space="preserve">3. </w:t>
      </w:r>
      <w:r>
        <w:rPr>
          <w:rFonts w:ascii="Times New Roman" w:eastAsia="方正仿宋_GBK" w:hAnsi="Times New Roman"/>
          <w:color w:val="000000"/>
          <w:sz w:val="32"/>
          <w:szCs w:val="32"/>
          <w:shd w:val="clear" w:color="auto" w:fill="FFFFFF"/>
        </w:rPr>
        <w:t>勤奋学习，刻苦钻研，成绩优秀；学术研究兴趣浓厚，有较强的创新意识、创新能力和专业能力倾向；</w:t>
      </w:r>
    </w:p>
    <w:p w:rsidR="00D25735" w:rsidRDefault="00DA2A16">
      <w:pPr>
        <w:adjustRightInd w:val="0"/>
        <w:snapToGrid w:val="0"/>
        <w:spacing w:line="570" w:lineRule="exact"/>
        <w:ind w:firstLineChars="200" w:firstLine="640"/>
        <w:rPr>
          <w:rFonts w:ascii="Times New Roman" w:eastAsia="方正仿宋_GBK" w:hAnsi="Times New Roman" w:cs="Times New Roman"/>
          <w:color w:val="000000"/>
          <w:sz w:val="32"/>
          <w:szCs w:val="32"/>
          <w:shd w:val="clear" w:color="auto" w:fill="FFFFFF"/>
          <w:lang w:bidi="ar"/>
        </w:rPr>
      </w:pPr>
      <w:r>
        <w:rPr>
          <w:rFonts w:ascii="Times New Roman" w:eastAsia="方正仿宋_GBK" w:hAnsi="Times New Roman" w:cs="Times New Roman"/>
          <w:color w:val="000000"/>
          <w:sz w:val="32"/>
          <w:szCs w:val="32"/>
          <w:shd w:val="clear" w:color="auto" w:fill="FFFFFF"/>
        </w:rPr>
        <w:t xml:space="preserve">4. </w:t>
      </w:r>
      <w:r>
        <w:rPr>
          <w:rFonts w:ascii="Times New Roman" w:eastAsia="方正仿宋_GBK" w:hAnsi="Times New Roman" w:cs="Times New Roman"/>
          <w:color w:val="000000"/>
          <w:sz w:val="32"/>
          <w:szCs w:val="32"/>
          <w:shd w:val="clear" w:color="auto" w:fill="FFFFFF"/>
        </w:rPr>
        <w:t>诚实守信，学风端正，无任何考试作弊和学术不端记录；品行表现优良，</w:t>
      </w:r>
      <w:proofErr w:type="gramStart"/>
      <w:r>
        <w:rPr>
          <w:rFonts w:ascii="Times New Roman" w:eastAsia="方正仿宋_GBK" w:hAnsi="Times New Roman" w:cs="Times New Roman"/>
          <w:color w:val="000000"/>
          <w:sz w:val="32"/>
          <w:szCs w:val="32"/>
          <w:shd w:val="clear" w:color="auto" w:fill="FFFFFF"/>
        </w:rPr>
        <w:t>无尚未</w:t>
      </w:r>
      <w:proofErr w:type="gramEnd"/>
      <w:r>
        <w:rPr>
          <w:rFonts w:ascii="Times New Roman" w:eastAsia="方正仿宋_GBK" w:hAnsi="Times New Roman" w:cs="Times New Roman"/>
          <w:color w:val="000000"/>
          <w:sz w:val="32"/>
          <w:szCs w:val="32"/>
          <w:shd w:val="clear" w:color="auto" w:fill="FFFFFF"/>
        </w:rPr>
        <w:t>解除的纪律处分；思想品德考核不合格者不予推荐。</w:t>
      </w:r>
    </w:p>
    <w:p w:rsidR="00D25735" w:rsidRDefault="00DA2A16">
      <w:pPr>
        <w:pStyle w:val="a6"/>
        <w:widowControl/>
        <w:wordWrap w:val="0"/>
        <w:spacing w:before="75" w:beforeAutospacing="0" w:after="75" w:afterAutospacing="0" w:line="570" w:lineRule="exact"/>
        <w:ind w:left="74" w:right="74" w:firstLine="556"/>
        <w:rPr>
          <w:rFonts w:ascii="Times New Roman" w:eastAsia="方正仿宋_GBK" w:hAnsi="Times New Roman"/>
          <w:color w:val="000000"/>
          <w:sz w:val="32"/>
          <w:szCs w:val="32"/>
          <w:shd w:val="clear" w:color="auto" w:fill="FFFFFF"/>
        </w:rPr>
      </w:pPr>
      <w:r>
        <w:rPr>
          <w:rFonts w:ascii="Times New Roman" w:eastAsia="方正仿宋_GBK" w:hAnsi="Times New Roman"/>
          <w:color w:val="000000"/>
          <w:sz w:val="32"/>
          <w:szCs w:val="32"/>
          <w:shd w:val="clear" w:color="auto" w:fill="FFFFFF"/>
        </w:rPr>
        <w:t>（二）学业条件</w:t>
      </w:r>
    </w:p>
    <w:p w:rsidR="00D25735" w:rsidRDefault="00DA2A16">
      <w:pPr>
        <w:pStyle w:val="a6"/>
        <w:widowControl/>
        <w:wordWrap w:val="0"/>
        <w:spacing w:before="75" w:after="75" w:line="570" w:lineRule="exact"/>
        <w:ind w:left="74" w:right="74" w:firstLineChars="200" w:firstLine="640"/>
        <w:rPr>
          <w:rFonts w:ascii="Times New Roman" w:eastAsia="方正仿宋_GBK" w:hAnsi="Times New Roman"/>
          <w:color w:val="000000"/>
          <w:sz w:val="32"/>
          <w:szCs w:val="32"/>
          <w:shd w:val="clear" w:color="auto" w:fill="FFFFFF"/>
          <w:lang w:bidi="ar"/>
        </w:rPr>
      </w:pPr>
      <w:r>
        <w:rPr>
          <w:rFonts w:ascii="Times New Roman" w:eastAsia="方正仿宋_GBK" w:hAnsi="Times New Roman"/>
          <w:color w:val="000000"/>
          <w:sz w:val="32"/>
          <w:szCs w:val="32"/>
          <w:shd w:val="clear" w:color="auto" w:fill="FFFFFF"/>
        </w:rPr>
        <w:lastRenderedPageBreak/>
        <w:t xml:space="preserve">1. </w:t>
      </w:r>
      <w:r>
        <w:rPr>
          <w:rFonts w:ascii="Times New Roman" w:eastAsia="方正仿宋_GBK" w:hAnsi="Times New Roman"/>
          <w:color w:val="000000"/>
          <w:sz w:val="32"/>
          <w:szCs w:val="32"/>
          <w:shd w:val="clear" w:color="auto" w:fill="FFFFFF"/>
          <w:lang w:bidi="ar"/>
        </w:rPr>
        <w:t>学分条件。</w:t>
      </w:r>
      <w:r>
        <w:rPr>
          <w:rFonts w:ascii="Times New Roman" w:eastAsia="方正仿宋_GBK" w:hAnsi="Times New Roman"/>
          <w:color w:val="000000"/>
          <w:sz w:val="32"/>
          <w:szCs w:val="32"/>
          <w:shd w:val="clear" w:color="auto" w:fill="FFFFFF"/>
          <w:lang w:bidi="ar"/>
        </w:rPr>
        <w:t>2025</w:t>
      </w:r>
      <w:r>
        <w:rPr>
          <w:rFonts w:ascii="Times New Roman" w:eastAsia="方正仿宋_GBK" w:hAnsi="Times New Roman"/>
          <w:color w:val="000000"/>
          <w:sz w:val="32"/>
          <w:szCs w:val="32"/>
          <w:shd w:val="clear" w:color="auto" w:fill="FFFFFF"/>
          <w:lang w:bidi="ar"/>
        </w:rPr>
        <w:t>年</w:t>
      </w:r>
      <w:r>
        <w:rPr>
          <w:rFonts w:ascii="Times New Roman" w:eastAsia="方正仿宋_GBK" w:hAnsi="Times New Roman"/>
          <w:color w:val="000000"/>
          <w:sz w:val="32"/>
          <w:szCs w:val="32"/>
          <w:shd w:val="clear" w:color="auto" w:fill="FFFFFF"/>
          <w:lang w:bidi="ar"/>
        </w:rPr>
        <w:t>8</w:t>
      </w:r>
      <w:r>
        <w:rPr>
          <w:rFonts w:ascii="Times New Roman" w:eastAsia="方正仿宋_GBK" w:hAnsi="Times New Roman"/>
          <w:color w:val="000000"/>
          <w:sz w:val="32"/>
          <w:szCs w:val="32"/>
          <w:shd w:val="clear" w:color="auto" w:fill="FFFFFF"/>
          <w:lang w:bidi="ar"/>
        </w:rPr>
        <w:t>月</w:t>
      </w:r>
      <w:r>
        <w:rPr>
          <w:rFonts w:ascii="Times New Roman" w:eastAsia="方正仿宋_GBK" w:hAnsi="Times New Roman"/>
          <w:color w:val="000000"/>
          <w:sz w:val="32"/>
          <w:szCs w:val="32"/>
          <w:shd w:val="clear" w:color="auto" w:fill="FFFFFF"/>
          <w:lang w:bidi="ar"/>
        </w:rPr>
        <w:t>31</w:t>
      </w:r>
      <w:r>
        <w:rPr>
          <w:rFonts w:ascii="Times New Roman" w:eastAsia="方正仿宋_GBK" w:hAnsi="Times New Roman"/>
          <w:color w:val="000000"/>
          <w:sz w:val="32"/>
          <w:szCs w:val="32"/>
          <w:shd w:val="clear" w:color="auto" w:fill="FFFFFF"/>
          <w:lang w:bidi="ar"/>
        </w:rPr>
        <w:t>日前修读并获得本专业人才培养方案规定的前三学年全部必修学分。如因学校或学院更改教学计划导致必修课程未开设，不影响学生报名资格。</w:t>
      </w:r>
    </w:p>
    <w:p w:rsidR="00D25735" w:rsidRDefault="00DA2A16">
      <w:pPr>
        <w:pStyle w:val="a6"/>
        <w:widowControl/>
        <w:wordWrap w:val="0"/>
        <w:spacing w:before="75" w:after="75" w:line="570" w:lineRule="exact"/>
        <w:ind w:left="74" w:right="74" w:firstLineChars="200" w:firstLine="640"/>
        <w:rPr>
          <w:rFonts w:ascii="Times New Roman" w:eastAsia="方正仿宋_GBK" w:hAnsi="Times New Roman"/>
          <w:color w:val="000000"/>
          <w:sz w:val="32"/>
          <w:szCs w:val="32"/>
          <w:shd w:val="clear" w:color="auto" w:fill="FFFFFF"/>
          <w:lang w:bidi="ar"/>
        </w:rPr>
      </w:pPr>
      <w:r>
        <w:rPr>
          <w:rFonts w:ascii="Times New Roman" w:eastAsia="方正仿宋_GBK" w:hAnsi="Times New Roman"/>
          <w:color w:val="000000"/>
          <w:sz w:val="32"/>
          <w:szCs w:val="32"/>
          <w:shd w:val="clear" w:color="auto" w:fill="FFFFFF"/>
        </w:rPr>
        <w:t xml:space="preserve">2. </w:t>
      </w:r>
      <w:r>
        <w:rPr>
          <w:rFonts w:ascii="Times New Roman" w:eastAsia="方正仿宋_GBK" w:hAnsi="Times New Roman"/>
          <w:color w:val="000000"/>
          <w:sz w:val="32"/>
          <w:szCs w:val="32"/>
          <w:shd w:val="clear" w:color="auto" w:fill="FFFFFF"/>
          <w:lang w:bidi="ar"/>
        </w:rPr>
        <w:t>成绩条件。所有课程初次考试成绩无不及格情况。前三学年本专业培养方案中所有必修课程成绩加权平均分在本年级专业排名</w:t>
      </w:r>
      <w:r>
        <w:rPr>
          <w:rFonts w:ascii="Times New Roman" w:eastAsia="方正仿宋_GBK" w:hAnsi="Times New Roman"/>
          <w:color w:val="000000" w:themeColor="text1"/>
          <w:sz w:val="32"/>
          <w:szCs w:val="32"/>
          <w:shd w:val="clear" w:color="auto" w:fill="FFFFFF"/>
          <w:lang w:bidi="ar"/>
        </w:rPr>
        <w:t>前</w:t>
      </w:r>
      <w:r>
        <w:rPr>
          <w:rFonts w:ascii="Times New Roman" w:eastAsia="方正仿宋_GBK" w:hAnsi="Times New Roman"/>
          <w:color w:val="000000" w:themeColor="text1"/>
          <w:sz w:val="32"/>
          <w:szCs w:val="32"/>
          <w:shd w:val="clear" w:color="auto" w:fill="FFFFFF"/>
          <w:lang w:bidi="ar"/>
        </w:rPr>
        <w:t>20%</w:t>
      </w:r>
      <w:r>
        <w:rPr>
          <w:rFonts w:ascii="Times New Roman" w:eastAsia="方正仿宋_GBK" w:hAnsi="Times New Roman"/>
          <w:color w:val="000000" w:themeColor="text1"/>
          <w:sz w:val="32"/>
          <w:szCs w:val="32"/>
          <w:shd w:val="clear" w:color="auto" w:fill="FFFFFF"/>
          <w:lang w:bidi="ar"/>
        </w:rPr>
        <w:t>，</w:t>
      </w:r>
      <w:r>
        <w:rPr>
          <w:rFonts w:ascii="Times New Roman" w:eastAsia="方正仿宋_GBK" w:hAnsi="Times New Roman"/>
          <w:color w:val="000000"/>
          <w:sz w:val="32"/>
          <w:szCs w:val="32"/>
          <w:shd w:val="clear" w:color="auto" w:fill="FFFFFF"/>
          <w:lang w:bidi="ar"/>
        </w:rPr>
        <w:t>课程成绩计算采用第一次修读的成绩，补考和重修成绩不用于推荐免试研究生的课程成绩计算。</w:t>
      </w:r>
    </w:p>
    <w:p w:rsidR="00D25735" w:rsidRDefault="00DA2A16">
      <w:pPr>
        <w:widowControl/>
        <w:wordWrap w:val="0"/>
        <w:spacing w:before="75" w:after="75" w:line="570" w:lineRule="exact"/>
        <w:ind w:left="74" w:right="74" w:firstLineChars="200" w:firstLine="640"/>
        <w:rPr>
          <w:rFonts w:ascii="Times New Roman" w:eastAsia="方正仿宋_GBK" w:hAnsi="Times New Roman" w:cs="Times New Roman"/>
          <w:color w:val="000000"/>
          <w:kern w:val="0"/>
          <w:sz w:val="32"/>
          <w:szCs w:val="32"/>
          <w:shd w:val="clear" w:color="auto" w:fill="FFFFFF"/>
          <w:lang w:bidi="ar"/>
        </w:rPr>
      </w:pPr>
      <w:r>
        <w:rPr>
          <w:rFonts w:ascii="Times New Roman" w:eastAsia="方正仿宋_GBK" w:hAnsi="Times New Roman" w:cs="Times New Roman"/>
          <w:color w:val="000000"/>
          <w:kern w:val="0"/>
          <w:sz w:val="32"/>
          <w:szCs w:val="32"/>
          <w:shd w:val="clear" w:color="auto" w:fill="FFFFFF"/>
          <w:lang w:bidi="ar"/>
        </w:rPr>
        <w:t xml:space="preserve">3. </w:t>
      </w:r>
      <w:r>
        <w:rPr>
          <w:rFonts w:ascii="Times New Roman" w:eastAsia="方正仿宋_GBK" w:hAnsi="Times New Roman" w:cs="Times New Roman"/>
          <w:color w:val="000000"/>
          <w:kern w:val="0"/>
          <w:sz w:val="32"/>
          <w:szCs w:val="32"/>
          <w:shd w:val="clear" w:color="auto" w:fill="FFFFFF"/>
          <w:lang w:bidi="ar"/>
        </w:rPr>
        <w:t>外语条件。非英语语种的非语言类学生大学外语平均成绩达到</w:t>
      </w:r>
      <w:r>
        <w:rPr>
          <w:rFonts w:ascii="Times New Roman" w:eastAsia="方正仿宋_GBK" w:hAnsi="Times New Roman" w:cs="Times New Roman"/>
          <w:color w:val="000000"/>
          <w:kern w:val="0"/>
          <w:sz w:val="32"/>
          <w:szCs w:val="32"/>
          <w:shd w:val="clear" w:color="auto" w:fill="FFFFFF"/>
          <w:lang w:bidi="ar"/>
        </w:rPr>
        <w:t>75</w:t>
      </w:r>
      <w:r>
        <w:rPr>
          <w:rFonts w:ascii="Times New Roman" w:eastAsia="方正仿宋_GBK" w:hAnsi="Times New Roman" w:cs="Times New Roman"/>
          <w:color w:val="000000"/>
          <w:kern w:val="0"/>
          <w:sz w:val="32"/>
          <w:szCs w:val="32"/>
          <w:shd w:val="clear" w:color="auto" w:fill="FFFFFF"/>
          <w:lang w:bidi="ar"/>
        </w:rPr>
        <w:t>分；其他本科学生全国大学生英语四级考试成绩达到</w:t>
      </w:r>
      <w:r>
        <w:rPr>
          <w:rFonts w:ascii="Times New Roman" w:eastAsia="方正仿宋_GBK" w:hAnsi="Times New Roman" w:cs="Times New Roman"/>
          <w:color w:val="000000"/>
          <w:kern w:val="0"/>
          <w:sz w:val="32"/>
          <w:szCs w:val="32"/>
          <w:shd w:val="clear" w:color="auto" w:fill="FFFFFF"/>
          <w:lang w:bidi="ar"/>
        </w:rPr>
        <w:t>425</w:t>
      </w:r>
      <w:r>
        <w:rPr>
          <w:rFonts w:ascii="Times New Roman" w:eastAsia="方正仿宋_GBK" w:hAnsi="Times New Roman" w:cs="Times New Roman"/>
          <w:color w:val="000000"/>
          <w:kern w:val="0"/>
          <w:sz w:val="32"/>
          <w:szCs w:val="32"/>
          <w:shd w:val="clear" w:color="auto" w:fill="FFFFFF"/>
          <w:lang w:bidi="ar"/>
        </w:rPr>
        <w:t>分及以上，</w:t>
      </w:r>
      <w:proofErr w:type="gramStart"/>
      <w:r>
        <w:rPr>
          <w:rFonts w:ascii="Times New Roman" w:eastAsia="方正仿宋_GBK" w:hAnsi="Times New Roman" w:cs="Times New Roman"/>
          <w:color w:val="000000"/>
          <w:kern w:val="0"/>
          <w:sz w:val="32"/>
          <w:szCs w:val="32"/>
          <w:shd w:val="clear" w:color="auto" w:fill="FFFFFF"/>
          <w:lang w:bidi="ar"/>
        </w:rPr>
        <w:t>或雅思</w:t>
      </w:r>
      <w:proofErr w:type="gramEnd"/>
      <w:r>
        <w:rPr>
          <w:rFonts w:ascii="Times New Roman" w:eastAsia="方正仿宋_GBK" w:hAnsi="Times New Roman" w:cs="Times New Roman"/>
          <w:color w:val="000000"/>
          <w:kern w:val="0"/>
          <w:sz w:val="32"/>
          <w:szCs w:val="32"/>
          <w:shd w:val="clear" w:color="auto" w:fill="FFFFFF"/>
          <w:lang w:bidi="ar"/>
        </w:rPr>
        <w:t>5.5</w:t>
      </w:r>
      <w:r>
        <w:rPr>
          <w:rFonts w:ascii="Times New Roman" w:eastAsia="方正仿宋_GBK" w:hAnsi="Times New Roman" w:cs="Times New Roman"/>
          <w:color w:val="000000"/>
          <w:kern w:val="0"/>
          <w:sz w:val="32"/>
          <w:szCs w:val="32"/>
          <w:shd w:val="clear" w:color="auto" w:fill="FFFFFF"/>
          <w:lang w:bidi="ar"/>
        </w:rPr>
        <w:t>分及以上，或托福</w:t>
      </w:r>
      <w:r>
        <w:rPr>
          <w:rFonts w:ascii="Times New Roman" w:eastAsia="方正仿宋_GBK" w:hAnsi="Times New Roman" w:cs="Times New Roman"/>
          <w:color w:val="000000"/>
          <w:kern w:val="0"/>
          <w:sz w:val="32"/>
          <w:szCs w:val="32"/>
          <w:shd w:val="clear" w:color="auto" w:fill="FFFFFF"/>
          <w:lang w:bidi="ar"/>
        </w:rPr>
        <w:t>46</w:t>
      </w:r>
      <w:r>
        <w:rPr>
          <w:rFonts w:ascii="Times New Roman" w:eastAsia="方正仿宋_GBK" w:hAnsi="Times New Roman" w:cs="Times New Roman"/>
          <w:color w:val="000000"/>
          <w:kern w:val="0"/>
          <w:sz w:val="32"/>
          <w:szCs w:val="32"/>
          <w:shd w:val="clear" w:color="auto" w:fill="FFFFFF"/>
          <w:lang w:bidi="ar"/>
        </w:rPr>
        <w:t>分及以上。</w:t>
      </w:r>
    </w:p>
    <w:p w:rsidR="00D25735" w:rsidRDefault="00DA2A16">
      <w:pPr>
        <w:pStyle w:val="a6"/>
        <w:widowControl/>
        <w:numPr>
          <w:ilvl w:val="0"/>
          <w:numId w:val="1"/>
        </w:numPr>
        <w:wordWrap w:val="0"/>
        <w:spacing w:before="75" w:beforeAutospacing="0" w:after="75" w:afterAutospacing="0" w:line="570" w:lineRule="exact"/>
        <w:ind w:left="74" w:right="74" w:firstLine="556"/>
        <w:rPr>
          <w:rFonts w:ascii="Times New Roman" w:eastAsia="黑体" w:hAnsi="Times New Roman"/>
          <w:color w:val="000000"/>
          <w:sz w:val="32"/>
          <w:szCs w:val="32"/>
          <w:shd w:val="clear" w:color="auto" w:fill="FFFFFF"/>
        </w:rPr>
      </w:pPr>
      <w:proofErr w:type="gramStart"/>
      <w:r>
        <w:rPr>
          <w:rFonts w:ascii="Times New Roman" w:eastAsia="黑体" w:hAnsi="Times New Roman"/>
          <w:color w:val="000000"/>
          <w:sz w:val="32"/>
          <w:szCs w:val="32"/>
          <w:shd w:val="clear" w:color="auto" w:fill="FFFFFF"/>
        </w:rPr>
        <w:t>推免指标</w:t>
      </w:r>
      <w:proofErr w:type="gramEnd"/>
    </w:p>
    <w:p w:rsidR="00D25735" w:rsidRDefault="00DA2A16">
      <w:pPr>
        <w:widowControl/>
        <w:spacing w:after="120" w:line="570" w:lineRule="exact"/>
        <w:ind w:firstLineChars="200" w:firstLine="640"/>
        <w:jc w:val="left"/>
        <w:rPr>
          <w:rFonts w:ascii="Times New Roman" w:eastAsia="方正仿宋_GBK" w:hAnsi="Times New Roman" w:cs="Times New Roman"/>
          <w:color w:val="000000"/>
          <w:sz w:val="32"/>
          <w:szCs w:val="32"/>
          <w:shd w:val="clear" w:color="auto" w:fill="FFFFFF"/>
        </w:rPr>
      </w:pPr>
      <w:r>
        <w:rPr>
          <w:rFonts w:ascii="Times New Roman" w:eastAsia="方正仿宋_GBK" w:hAnsi="Times New Roman" w:cs="Times New Roman"/>
          <w:color w:val="000000"/>
          <w:sz w:val="32"/>
          <w:szCs w:val="32"/>
          <w:shd w:val="clear" w:color="auto" w:fill="FFFFFF"/>
        </w:rPr>
        <w:t>根据学校下达</w:t>
      </w:r>
      <w:proofErr w:type="gramStart"/>
      <w:r>
        <w:rPr>
          <w:rFonts w:ascii="Times New Roman" w:eastAsia="方正仿宋_GBK" w:hAnsi="Times New Roman" w:cs="Times New Roman"/>
          <w:color w:val="000000"/>
          <w:sz w:val="32"/>
          <w:szCs w:val="32"/>
          <w:shd w:val="clear" w:color="auto" w:fill="FFFFFF"/>
        </w:rPr>
        <w:t>的推免指标</w:t>
      </w:r>
      <w:proofErr w:type="gramEnd"/>
      <w:r>
        <w:rPr>
          <w:rFonts w:ascii="Times New Roman" w:eastAsia="方正仿宋_GBK" w:hAnsi="Times New Roman" w:cs="Times New Roman"/>
          <w:color w:val="000000"/>
          <w:sz w:val="32"/>
          <w:szCs w:val="32"/>
          <w:shd w:val="clear" w:color="auto" w:fill="FFFFFF"/>
        </w:rPr>
        <w:t>，我院今年推荐</w:t>
      </w:r>
      <w:r>
        <w:rPr>
          <w:rFonts w:ascii="Times New Roman" w:eastAsia="方正仿宋_GBK" w:hAnsi="Times New Roman" w:cs="Times New Roman"/>
          <w:color w:val="000000"/>
          <w:sz w:val="32"/>
          <w:szCs w:val="32"/>
          <w:shd w:val="clear" w:color="auto" w:fill="FFFFFF"/>
        </w:rPr>
        <w:t>2026</w:t>
      </w:r>
      <w:r>
        <w:rPr>
          <w:rFonts w:ascii="Times New Roman" w:eastAsia="方正仿宋_GBK" w:hAnsi="Times New Roman" w:cs="Times New Roman"/>
          <w:color w:val="000000"/>
          <w:sz w:val="32"/>
          <w:szCs w:val="32"/>
          <w:shd w:val="clear" w:color="auto" w:fill="FFFFFF"/>
        </w:rPr>
        <w:t>届本科毕业生免试攻读研究生的名额为</w:t>
      </w:r>
      <w:r>
        <w:rPr>
          <w:rFonts w:ascii="Times New Roman" w:eastAsia="方正仿宋_GBK" w:hAnsi="Times New Roman" w:cs="Times New Roman"/>
          <w:color w:val="000000"/>
          <w:sz w:val="32"/>
          <w:szCs w:val="32"/>
          <w:shd w:val="clear" w:color="auto" w:fill="FFFFFF"/>
        </w:rPr>
        <w:t>4</w:t>
      </w:r>
      <w:r>
        <w:rPr>
          <w:rFonts w:ascii="Times New Roman" w:eastAsia="方正仿宋_GBK" w:hAnsi="Times New Roman" w:cs="Times New Roman"/>
          <w:color w:val="000000"/>
          <w:sz w:val="32"/>
          <w:szCs w:val="32"/>
          <w:shd w:val="clear" w:color="auto" w:fill="FFFFFF"/>
        </w:rPr>
        <w:t>名，各专业</w:t>
      </w:r>
      <w:proofErr w:type="gramStart"/>
      <w:r>
        <w:rPr>
          <w:rFonts w:ascii="Times New Roman" w:eastAsia="方正仿宋_GBK" w:hAnsi="Times New Roman" w:cs="Times New Roman"/>
          <w:color w:val="000000"/>
          <w:sz w:val="32"/>
          <w:szCs w:val="32"/>
          <w:shd w:val="clear" w:color="auto" w:fill="FFFFFF"/>
        </w:rPr>
        <w:t>的推免指标</w:t>
      </w:r>
      <w:proofErr w:type="gramEnd"/>
      <w:r>
        <w:rPr>
          <w:rFonts w:ascii="Times New Roman" w:eastAsia="方正仿宋_GBK" w:hAnsi="Times New Roman" w:cs="Times New Roman"/>
          <w:color w:val="000000"/>
          <w:sz w:val="32"/>
          <w:szCs w:val="32"/>
          <w:shd w:val="clear" w:color="auto" w:fill="FFFFFF"/>
        </w:rPr>
        <w:t>见下表。候补人选指标数</w:t>
      </w:r>
      <w:proofErr w:type="gramStart"/>
      <w:r>
        <w:rPr>
          <w:rFonts w:ascii="Times New Roman" w:eastAsia="方正仿宋_GBK" w:hAnsi="Times New Roman" w:cs="Times New Roman"/>
          <w:color w:val="000000"/>
          <w:sz w:val="32"/>
          <w:szCs w:val="32"/>
          <w:shd w:val="clear" w:color="auto" w:fill="FFFFFF"/>
        </w:rPr>
        <w:t>按推免</w:t>
      </w:r>
      <w:proofErr w:type="gramEnd"/>
      <w:r>
        <w:rPr>
          <w:rFonts w:ascii="Times New Roman" w:eastAsia="方正仿宋_GBK" w:hAnsi="Times New Roman" w:cs="Times New Roman"/>
          <w:color w:val="000000"/>
          <w:sz w:val="32"/>
          <w:szCs w:val="32"/>
          <w:shd w:val="clear" w:color="auto" w:fill="FFFFFF"/>
        </w:rPr>
        <w:t>指标数的</w:t>
      </w:r>
      <w:r>
        <w:rPr>
          <w:rFonts w:ascii="Times New Roman" w:eastAsia="方正仿宋_GBK" w:hAnsi="Times New Roman" w:cs="Times New Roman"/>
          <w:color w:val="000000"/>
          <w:sz w:val="32"/>
          <w:szCs w:val="32"/>
          <w:shd w:val="clear" w:color="auto" w:fill="FFFFFF"/>
        </w:rPr>
        <w:t>50%</w:t>
      </w:r>
      <w:r>
        <w:rPr>
          <w:rFonts w:ascii="Times New Roman" w:eastAsia="方正仿宋_GBK" w:hAnsi="Times New Roman" w:cs="Times New Roman"/>
          <w:color w:val="000000"/>
          <w:sz w:val="32"/>
          <w:szCs w:val="32"/>
          <w:shd w:val="clear" w:color="auto" w:fill="FFFFFF"/>
        </w:rPr>
        <w:t>计算（计算结果不足</w:t>
      </w:r>
      <w:r>
        <w:rPr>
          <w:rFonts w:ascii="Times New Roman" w:eastAsia="方正仿宋_GBK" w:hAnsi="Times New Roman" w:cs="Times New Roman"/>
          <w:color w:val="000000"/>
          <w:sz w:val="32"/>
          <w:szCs w:val="32"/>
          <w:shd w:val="clear" w:color="auto" w:fill="FFFFFF"/>
        </w:rPr>
        <w:t>1</w:t>
      </w:r>
      <w:r>
        <w:rPr>
          <w:rFonts w:ascii="Times New Roman" w:eastAsia="方正仿宋_GBK" w:hAnsi="Times New Roman" w:cs="Times New Roman"/>
          <w:color w:val="000000"/>
          <w:sz w:val="32"/>
          <w:szCs w:val="32"/>
          <w:shd w:val="clear" w:color="auto" w:fill="FFFFFF"/>
        </w:rPr>
        <w:t>人的按</w:t>
      </w:r>
      <w:r>
        <w:rPr>
          <w:rFonts w:ascii="Times New Roman" w:eastAsia="方正仿宋_GBK" w:hAnsi="Times New Roman" w:cs="Times New Roman"/>
          <w:color w:val="000000"/>
          <w:sz w:val="32"/>
          <w:szCs w:val="32"/>
          <w:shd w:val="clear" w:color="auto" w:fill="FFFFFF"/>
        </w:rPr>
        <w:t>1</w:t>
      </w:r>
      <w:r>
        <w:rPr>
          <w:rFonts w:ascii="Times New Roman" w:eastAsia="方正仿宋_GBK" w:hAnsi="Times New Roman" w:cs="Times New Roman"/>
          <w:color w:val="000000"/>
          <w:sz w:val="32"/>
          <w:szCs w:val="32"/>
          <w:shd w:val="clear" w:color="auto" w:fill="FFFFFF"/>
        </w:rPr>
        <w:t>人计）。若某一</w:t>
      </w:r>
      <w:proofErr w:type="gramStart"/>
      <w:r>
        <w:rPr>
          <w:rFonts w:ascii="Times New Roman" w:eastAsia="方正仿宋_GBK" w:hAnsi="Times New Roman" w:cs="Times New Roman"/>
          <w:color w:val="000000"/>
          <w:sz w:val="32"/>
          <w:szCs w:val="32"/>
          <w:shd w:val="clear" w:color="auto" w:fill="FFFFFF"/>
        </w:rPr>
        <w:t>专业推免指标</w:t>
      </w:r>
      <w:proofErr w:type="gramEnd"/>
      <w:r>
        <w:rPr>
          <w:rFonts w:ascii="Times New Roman" w:eastAsia="方正仿宋_GBK" w:hAnsi="Times New Roman" w:cs="Times New Roman"/>
          <w:color w:val="000000"/>
          <w:sz w:val="32"/>
          <w:szCs w:val="32"/>
          <w:shd w:val="clear" w:color="auto" w:fill="FFFFFF"/>
        </w:rPr>
        <w:t>未用完，</w:t>
      </w:r>
      <w:r>
        <w:rPr>
          <w:rFonts w:ascii="Times New Roman" w:eastAsia="方正仿宋_GBK" w:hAnsi="Times New Roman" w:cs="Times New Roman" w:hint="eastAsia"/>
          <w:color w:val="000000"/>
          <w:sz w:val="32"/>
          <w:szCs w:val="32"/>
          <w:shd w:val="clear" w:color="auto" w:fill="FFFFFF"/>
        </w:rPr>
        <w:t>由</w:t>
      </w:r>
      <w:r>
        <w:rPr>
          <w:rFonts w:ascii="Times New Roman" w:eastAsia="方正仿宋_GBK" w:hAnsi="Times New Roman" w:cs="Times New Roman"/>
          <w:color w:val="000000"/>
          <w:sz w:val="32"/>
          <w:szCs w:val="32"/>
          <w:shd w:val="clear" w:color="auto" w:fill="FFFFFF"/>
        </w:rPr>
        <w:t>学院推免生遴选工作小组</w:t>
      </w:r>
      <w:r>
        <w:rPr>
          <w:rFonts w:ascii="Times New Roman" w:eastAsia="方正仿宋_GBK" w:hAnsi="Times New Roman" w:cs="Times New Roman" w:hint="eastAsia"/>
          <w:color w:val="000000"/>
          <w:sz w:val="32"/>
          <w:szCs w:val="32"/>
          <w:shd w:val="clear" w:color="auto" w:fill="FFFFFF"/>
        </w:rPr>
        <w:t>在学院范围内统一调配</w:t>
      </w:r>
      <w:r>
        <w:rPr>
          <w:rFonts w:ascii="Times New Roman" w:eastAsia="方正仿宋_GBK" w:hAnsi="Times New Roman" w:cs="Times New Roman"/>
          <w:color w:val="000000"/>
          <w:sz w:val="32"/>
          <w:szCs w:val="32"/>
          <w:shd w:val="clear" w:color="auto" w:fill="FFFFFF"/>
        </w:rPr>
        <w:t>。</w:t>
      </w:r>
    </w:p>
    <w:tbl>
      <w:tblPr>
        <w:tblStyle w:val="a7"/>
        <w:tblW w:w="0" w:type="auto"/>
        <w:jc w:val="center"/>
        <w:tblLook w:val="04A0" w:firstRow="1" w:lastRow="0" w:firstColumn="1" w:lastColumn="0" w:noHBand="0" w:noVBand="1"/>
      </w:tblPr>
      <w:tblGrid>
        <w:gridCol w:w="2187"/>
        <w:gridCol w:w="1578"/>
        <w:gridCol w:w="1494"/>
      </w:tblGrid>
      <w:tr w:rsidR="00D25735">
        <w:trPr>
          <w:jc w:val="center"/>
        </w:trPr>
        <w:tc>
          <w:tcPr>
            <w:tcW w:w="2187" w:type="dxa"/>
            <w:vAlign w:val="center"/>
          </w:tcPr>
          <w:p w:rsidR="00D25735" w:rsidRDefault="00DA2A16">
            <w:pPr>
              <w:widowControl/>
              <w:spacing w:after="120" w:line="570" w:lineRule="exact"/>
              <w:jc w:val="center"/>
              <w:rPr>
                <w:rFonts w:ascii="Times New Roman" w:eastAsia="宋体" w:hAnsi="Times New Roman" w:cs="Times New Roman"/>
                <w:bCs/>
                <w:kern w:val="0"/>
                <w:szCs w:val="21"/>
                <w:shd w:val="clear" w:color="auto" w:fill="FFFFFF"/>
              </w:rPr>
            </w:pPr>
            <w:r>
              <w:rPr>
                <w:rFonts w:ascii="Times New Roman" w:eastAsia="宋体" w:hAnsi="Times New Roman" w:cs="Times New Roman"/>
                <w:bCs/>
                <w:kern w:val="0"/>
                <w:szCs w:val="21"/>
                <w:shd w:val="clear" w:color="auto" w:fill="FFFFFF"/>
              </w:rPr>
              <w:t>专业</w:t>
            </w:r>
          </w:p>
        </w:tc>
        <w:tc>
          <w:tcPr>
            <w:tcW w:w="1578" w:type="dxa"/>
            <w:vAlign w:val="center"/>
          </w:tcPr>
          <w:p w:rsidR="00D25735" w:rsidRDefault="00DA2A16">
            <w:pPr>
              <w:widowControl/>
              <w:spacing w:after="120" w:line="570" w:lineRule="exact"/>
              <w:jc w:val="center"/>
              <w:rPr>
                <w:rFonts w:ascii="Times New Roman" w:eastAsia="宋体" w:hAnsi="Times New Roman" w:cs="Times New Roman"/>
                <w:bCs/>
                <w:kern w:val="0"/>
                <w:szCs w:val="21"/>
                <w:shd w:val="clear" w:color="auto" w:fill="FFFFFF"/>
              </w:rPr>
            </w:pPr>
            <w:r>
              <w:rPr>
                <w:rFonts w:ascii="Times New Roman" w:eastAsia="宋体" w:hAnsi="Times New Roman" w:cs="Times New Roman"/>
                <w:bCs/>
                <w:kern w:val="0"/>
                <w:szCs w:val="21"/>
                <w:shd w:val="clear" w:color="auto" w:fill="FFFFFF"/>
              </w:rPr>
              <w:t>法学</w:t>
            </w:r>
          </w:p>
        </w:tc>
        <w:tc>
          <w:tcPr>
            <w:tcW w:w="1494" w:type="dxa"/>
            <w:vAlign w:val="center"/>
          </w:tcPr>
          <w:p w:rsidR="00D25735" w:rsidRDefault="00DA2A16">
            <w:pPr>
              <w:widowControl/>
              <w:spacing w:after="120" w:line="570" w:lineRule="exact"/>
              <w:jc w:val="center"/>
              <w:rPr>
                <w:rFonts w:ascii="Times New Roman" w:eastAsia="宋体" w:hAnsi="Times New Roman" w:cs="Times New Roman"/>
                <w:bCs/>
                <w:kern w:val="0"/>
                <w:szCs w:val="21"/>
                <w:shd w:val="clear" w:color="auto" w:fill="FFFFFF"/>
              </w:rPr>
            </w:pPr>
            <w:r>
              <w:rPr>
                <w:rFonts w:ascii="Times New Roman" w:eastAsia="宋体" w:hAnsi="Times New Roman" w:cs="Times New Roman"/>
                <w:bCs/>
                <w:kern w:val="0"/>
                <w:szCs w:val="21"/>
                <w:shd w:val="clear" w:color="auto" w:fill="FFFFFF"/>
              </w:rPr>
              <w:t>社会工作</w:t>
            </w:r>
          </w:p>
        </w:tc>
      </w:tr>
      <w:tr w:rsidR="00D25735">
        <w:trPr>
          <w:jc w:val="center"/>
        </w:trPr>
        <w:tc>
          <w:tcPr>
            <w:tcW w:w="2187" w:type="dxa"/>
            <w:vAlign w:val="center"/>
          </w:tcPr>
          <w:p w:rsidR="00D25735" w:rsidRDefault="00DA2A16">
            <w:pPr>
              <w:widowControl/>
              <w:spacing w:after="120" w:line="570" w:lineRule="exact"/>
              <w:jc w:val="center"/>
              <w:rPr>
                <w:rFonts w:ascii="Times New Roman" w:eastAsia="宋体" w:hAnsi="Times New Roman" w:cs="Times New Roman"/>
                <w:bCs/>
                <w:kern w:val="0"/>
                <w:szCs w:val="21"/>
                <w:shd w:val="clear" w:color="auto" w:fill="FFFFFF"/>
              </w:rPr>
            </w:pPr>
            <w:r>
              <w:rPr>
                <w:rFonts w:ascii="Times New Roman" w:eastAsia="宋体" w:hAnsi="Times New Roman" w:cs="Times New Roman"/>
                <w:bCs/>
                <w:kern w:val="0"/>
                <w:szCs w:val="21"/>
                <w:shd w:val="clear" w:color="auto" w:fill="FFFFFF"/>
              </w:rPr>
              <w:t>推荐名额</w:t>
            </w:r>
          </w:p>
        </w:tc>
        <w:tc>
          <w:tcPr>
            <w:tcW w:w="1578" w:type="dxa"/>
            <w:vAlign w:val="center"/>
          </w:tcPr>
          <w:p w:rsidR="00D25735" w:rsidRDefault="00DA2A16">
            <w:pPr>
              <w:widowControl/>
              <w:spacing w:after="120" w:line="570" w:lineRule="exact"/>
              <w:jc w:val="center"/>
              <w:rPr>
                <w:rFonts w:ascii="Times New Roman" w:eastAsia="宋体" w:hAnsi="Times New Roman" w:cs="Times New Roman"/>
                <w:bCs/>
                <w:kern w:val="0"/>
                <w:szCs w:val="21"/>
                <w:shd w:val="clear" w:color="auto" w:fill="FFFFFF"/>
              </w:rPr>
            </w:pPr>
            <w:r>
              <w:rPr>
                <w:rFonts w:ascii="Times New Roman" w:eastAsia="宋体" w:hAnsi="Times New Roman" w:cs="Times New Roman"/>
                <w:bCs/>
                <w:kern w:val="0"/>
                <w:szCs w:val="21"/>
                <w:shd w:val="clear" w:color="auto" w:fill="FFFFFF"/>
              </w:rPr>
              <w:t>3</w:t>
            </w:r>
          </w:p>
        </w:tc>
        <w:tc>
          <w:tcPr>
            <w:tcW w:w="1494" w:type="dxa"/>
            <w:vAlign w:val="center"/>
          </w:tcPr>
          <w:p w:rsidR="00D25735" w:rsidRDefault="00DA2A16">
            <w:pPr>
              <w:widowControl/>
              <w:spacing w:after="120" w:line="570" w:lineRule="exact"/>
              <w:jc w:val="center"/>
              <w:rPr>
                <w:rFonts w:ascii="Times New Roman" w:eastAsia="宋体" w:hAnsi="Times New Roman" w:cs="Times New Roman"/>
                <w:bCs/>
                <w:kern w:val="0"/>
                <w:szCs w:val="21"/>
                <w:shd w:val="clear" w:color="auto" w:fill="FFFFFF"/>
              </w:rPr>
            </w:pPr>
            <w:r>
              <w:rPr>
                <w:rFonts w:ascii="Times New Roman" w:eastAsia="宋体" w:hAnsi="Times New Roman" w:cs="Times New Roman"/>
                <w:bCs/>
                <w:kern w:val="0"/>
                <w:szCs w:val="21"/>
                <w:shd w:val="clear" w:color="auto" w:fill="FFFFFF"/>
              </w:rPr>
              <w:t>1</w:t>
            </w:r>
          </w:p>
        </w:tc>
      </w:tr>
      <w:tr w:rsidR="00D25735">
        <w:trPr>
          <w:jc w:val="center"/>
        </w:trPr>
        <w:tc>
          <w:tcPr>
            <w:tcW w:w="2187" w:type="dxa"/>
            <w:vAlign w:val="center"/>
          </w:tcPr>
          <w:p w:rsidR="00D25735" w:rsidRDefault="00DA2A16">
            <w:pPr>
              <w:widowControl/>
              <w:spacing w:after="120" w:line="570" w:lineRule="exact"/>
              <w:jc w:val="center"/>
              <w:rPr>
                <w:rFonts w:ascii="Times New Roman" w:eastAsia="宋体" w:hAnsi="Times New Roman" w:cs="Times New Roman"/>
                <w:bCs/>
                <w:kern w:val="0"/>
                <w:szCs w:val="21"/>
                <w:shd w:val="clear" w:color="auto" w:fill="FFFFFF"/>
              </w:rPr>
            </w:pPr>
            <w:r>
              <w:rPr>
                <w:rFonts w:ascii="Times New Roman" w:eastAsia="宋体" w:hAnsi="Times New Roman" w:cs="Times New Roman"/>
                <w:bCs/>
                <w:kern w:val="0"/>
                <w:szCs w:val="21"/>
                <w:shd w:val="clear" w:color="auto" w:fill="FFFFFF"/>
              </w:rPr>
              <w:t>候补名额</w:t>
            </w:r>
          </w:p>
        </w:tc>
        <w:tc>
          <w:tcPr>
            <w:tcW w:w="1578" w:type="dxa"/>
            <w:vAlign w:val="center"/>
          </w:tcPr>
          <w:p w:rsidR="00D25735" w:rsidRDefault="00DA2A16">
            <w:pPr>
              <w:widowControl/>
              <w:spacing w:after="120" w:line="570" w:lineRule="exact"/>
              <w:jc w:val="center"/>
              <w:rPr>
                <w:rFonts w:ascii="Times New Roman" w:eastAsia="宋体" w:hAnsi="Times New Roman" w:cs="Times New Roman"/>
                <w:bCs/>
                <w:kern w:val="0"/>
                <w:szCs w:val="21"/>
                <w:shd w:val="clear" w:color="auto" w:fill="FFFFFF"/>
              </w:rPr>
            </w:pPr>
            <w:r>
              <w:rPr>
                <w:rFonts w:ascii="Times New Roman" w:eastAsia="宋体" w:hAnsi="Times New Roman" w:cs="Times New Roman"/>
                <w:bCs/>
                <w:kern w:val="0"/>
                <w:szCs w:val="21"/>
                <w:shd w:val="clear" w:color="auto" w:fill="FFFFFF"/>
              </w:rPr>
              <w:t>2</w:t>
            </w:r>
          </w:p>
        </w:tc>
        <w:tc>
          <w:tcPr>
            <w:tcW w:w="1494" w:type="dxa"/>
            <w:vAlign w:val="center"/>
          </w:tcPr>
          <w:p w:rsidR="00D25735" w:rsidRDefault="00DA2A16">
            <w:pPr>
              <w:widowControl/>
              <w:spacing w:after="120" w:line="570" w:lineRule="exact"/>
              <w:jc w:val="center"/>
              <w:rPr>
                <w:rFonts w:ascii="Times New Roman" w:eastAsia="宋体" w:hAnsi="Times New Roman" w:cs="Times New Roman"/>
                <w:bCs/>
                <w:kern w:val="0"/>
                <w:szCs w:val="21"/>
                <w:shd w:val="clear" w:color="auto" w:fill="FFFFFF"/>
              </w:rPr>
            </w:pPr>
            <w:r>
              <w:rPr>
                <w:rFonts w:ascii="Times New Roman" w:eastAsia="宋体" w:hAnsi="Times New Roman" w:cs="Times New Roman"/>
                <w:bCs/>
                <w:kern w:val="0"/>
                <w:szCs w:val="21"/>
                <w:shd w:val="clear" w:color="auto" w:fill="FFFFFF"/>
              </w:rPr>
              <w:t>1</w:t>
            </w:r>
          </w:p>
        </w:tc>
      </w:tr>
    </w:tbl>
    <w:p w:rsidR="00D25735" w:rsidRDefault="00DA2A16">
      <w:pPr>
        <w:pStyle w:val="a6"/>
        <w:widowControl/>
        <w:numPr>
          <w:ilvl w:val="0"/>
          <w:numId w:val="1"/>
        </w:numPr>
        <w:wordWrap w:val="0"/>
        <w:spacing w:before="75" w:beforeAutospacing="0" w:after="75" w:afterAutospacing="0" w:line="570" w:lineRule="exact"/>
        <w:ind w:left="74" w:right="74" w:firstLine="556"/>
        <w:rPr>
          <w:rFonts w:ascii="Times New Roman" w:eastAsia="黑体" w:hAnsi="Times New Roman"/>
          <w:color w:val="000000"/>
          <w:sz w:val="32"/>
          <w:szCs w:val="32"/>
          <w:shd w:val="clear" w:color="auto" w:fill="FFFFFF"/>
        </w:rPr>
      </w:pPr>
      <w:r>
        <w:rPr>
          <w:rFonts w:ascii="Times New Roman" w:eastAsia="黑体" w:hAnsi="Times New Roman"/>
          <w:color w:val="000000"/>
          <w:sz w:val="32"/>
          <w:szCs w:val="32"/>
          <w:shd w:val="clear" w:color="auto" w:fill="FFFFFF"/>
        </w:rPr>
        <w:lastRenderedPageBreak/>
        <w:t>推荐流程</w:t>
      </w:r>
    </w:p>
    <w:p w:rsidR="00D25735" w:rsidRDefault="00DA2A16">
      <w:pPr>
        <w:pStyle w:val="a6"/>
        <w:widowControl/>
        <w:wordWrap w:val="0"/>
        <w:spacing w:before="75" w:beforeAutospacing="0" w:after="75" w:afterAutospacing="0" w:line="570" w:lineRule="exact"/>
        <w:ind w:right="74" w:firstLineChars="200" w:firstLine="640"/>
        <w:rPr>
          <w:rFonts w:ascii="Times New Roman" w:eastAsia="方正仿宋_GBK" w:hAnsi="Times New Roman"/>
          <w:color w:val="000000"/>
          <w:sz w:val="32"/>
          <w:szCs w:val="32"/>
          <w:shd w:val="clear" w:color="auto" w:fill="FFFFFF"/>
        </w:rPr>
      </w:pPr>
      <w:r>
        <w:rPr>
          <w:rFonts w:ascii="Times New Roman" w:eastAsia="方正仿宋_GBK" w:hAnsi="Times New Roman"/>
          <w:color w:val="000000"/>
          <w:sz w:val="32"/>
          <w:szCs w:val="32"/>
          <w:shd w:val="clear" w:color="auto" w:fill="FFFFFF"/>
        </w:rPr>
        <w:t>（一）信息公布。学院推免生遴选工作小组根据学校</w:t>
      </w:r>
      <w:proofErr w:type="gramStart"/>
      <w:r>
        <w:rPr>
          <w:rFonts w:ascii="Times New Roman" w:eastAsia="方正仿宋_GBK" w:hAnsi="Times New Roman"/>
          <w:color w:val="000000"/>
          <w:sz w:val="32"/>
          <w:szCs w:val="32"/>
          <w:shd w:val="clear" w:color="auto" w:fill="FFFFFF"/>
        </w:rPr>
        <w:t>年度推免工作</w:t>
      </w:r>
      <w:proofErr w:type="gramEnd"/>
      <w:r>
        <w:rPr>
          <w:rFonts w:ascii="Times New Roman" w:eastAsia="方正仿宋_GBK" w:hAnsi="Times New Roman"/>
          <w:color w:val="000000"/>
          <w:sz w:val="32"/>
          <w:szCs w:val="32"/>
          <w:shd w:val="clear" w:color="auto" w:fill="FFFFFF"/>
        </w:rPr>
        <w:t>安排，制定学院</w:t>
      </w:r>
      <w:proofErr w:type="gramStart"/>
      <w:r>
        <w:rPr>
          <w:rFonts w:ascii="Times New Roman" w:eastAsia="方正仿宋_GBK" w:hAnsi="Times New Roman"/>
          <w:color w:val="000000"/>
          <w:sz w:val="32"/>
          <w:szCs w:val="32"/>
          <w:shd w:val="clear" w:color="auto" w:fill="FFFFFF"/>
        </w:rPr>
        <w:t>年度推免工作</w:t>
      </w:r>
      <w:proofErr w:type="gramEnd"/>
      <w:r>
        <w:rPr>
          <w:rFonts w:ascii="Times New Roman" w:eastAsia="方正仿宋_GBK" w:hAnsi="Times New Roman"/>
          <w:color w:val="000000"/>
          <w:sz w:val="32"/>
          <w:szCs w:val="32"/>
          <w:shd w:val="clear" w:color="auto" w:fill="FFFFFF"/>
        </w:rPr>
        <w:t>实施细则，经学院党政联席会审议通过后在本学院网站上公布。</w:t>
      </w:r>
    </w:p>
    <w:p w:rsidR="00D25735" w:rsidRDefault="00DA2A16">
      <w:pPr>
        <w:pStyle w:val="a6"/>
        <w:widowControl/>
        <w:numPr>
          <w:ilvl w:val="0"/>
          <w:numId w:val="2"/>
        </w:numPr>
        <w:wordWrap w:val="0"/>
        <w:spacing w:before="75" w:beforeAutospacing="0" w:after="75" w:afterAutospacing="0" w:line="570" w:lineRule="exact"/>
        <w:ind w:left="74" w:right="74" w:firstLine="556"/>
        <w:rPr>
          <w:rFonts w:ascii="Times New Roman" w:eastAsia="方正仿宋_GBK" w:hAnsi="Times New Roman"/>
          <w:color w:val="000000"/>
          <w:sz w:val="32"/>
          <w:szCs w:val="32"/>
          <w:shd w:val="clear" w:color="auto" w:fill="FFFFFF"/>
          <w:lang w:bidi="ar"/>
        </w:rPr>
      </w:pPr>
      <w:r>
        <w:rPr>
          <w:rFonts w:ascii="Times New Roman" w:eastAsia="方正仿宋_GBK" w:hAnsi="Times New Roman"/>
          <w:color w:val="000000"/>
          <w:sz w:val="32"/>
          <w:szCs w:val="32"/>
          <w:shd w:val="clear" w:color="auto" w:fill="FFFFFF"/>
        </w:rPr>
        <w:t>学生申请。请有意愿申请且符合基本条件和学业条件的学生，</w:t>
      </w:r>
      <w:r>
        <w:rPr>
          <w:rFonts w:ascii="Times New Roman" w:eastAsia="方正仿宋_GBK" w:hAnsi="Times New Roman"/>
          <w:color w:val="000000"/>
          <w:sz w:val="32"/>
          <w:szCs w:val="32"/>
          <w:shd w:val="clear" w:color="auto" w:fill="FFFFFF"/>
          <w:lang w:bidi="ar"/>
        </w:rPr>
        <w:t>于</w:t>
      </w:r>
      <w:r>
        <w:rPr>
          <w:rFonts w:ascii="Times New Roman" w:eastAsia="方正仿宋_GBK" w:hAnsi="Times New Roman"/>
          <w:color w:val="000000"/>
          <w:sz w:val="32"/>
          <w:szCs w:val="32"/>
          <w:shd w:val="clear" w:color="auto" w:fill="FFFFFF"/>
          <w:lang w:bidi="ar"/>
        </w:rPr>
        <w:t>2025</w:t>
      </w:r>
      <w:r>
        <w:rPr>
          <w:rFonts w:ascii="Times New Roman" w:eastAsia="方正仿宋_GBK" w:hAnsi="Times New Roman"/>
          <w:color w:val="000000"/>
          <w:sz w:val="32"/>
          <w:szCs w:val="32"/>
          <w:shd w:val="clear" w:color="auto" w:fill="FFFFFF"/>
          <w:lang w:bidi="ar"/>
        </w:rPr>
        <w:t>年</w:t>
      </w:r>
      <w:r>
        <w:rPr>
          <w:rFonts w:ascii="Times New Roman" w:eastAsia="方正仿宋_GBK" w:hAnsi="Times New Roman"/>
          <w:color w:val="000000"/>
          <w:sz w:val="32"/>
          <w:szCs w:val="32"/>
          <w:shd w:val="clear" w:color="auto" w:fill="FFFFFF"/>
          <w:lang w:bidi="ar"/>
        </w:rPr>
        <w:t>9</w:t>
      </w:r>
      <w:r>
        <w:rPr>
          <w:rFonts w:ascii="Times New Roman" w:eastAsia="方正仿宋_GBK" w:hAnsi="Times New Roman"/>
          <w:color w:val="000000"/>
          <w:sz w:val="32"/>
          <w:szCs w:val="32"/>
          <w:shd w:val="clear" w:color="auto" w:fill="FFFFFF"/>
          <w:lang w:bidi="ar"/>
        </w:rPr>
        <w:t>月</w:t>
      </w:r>
      <w:r>
        <w:rPr>
          <w:rFonts w:ascii="Times New Roman" w:eastAsia="方正仿宋_GBK" w:hAnsi="Times New Roman"/>
          <w:color w:val="000000"/>
          <w:sz w:val="32"/>
          <w:szCs w:val="32"/>
          <w:shd w:val="clear" w:color="auto" w:fill="FFFFFF"/>
          <w:lang w:bidi="ar"/>
        </w:rPr>
        <w:t>7</w:t>
      </w:r>
      <w:r>
        <w:rPr>
          <w:rFonts w:ascii="Times New Roman" w:eastAsia="方正仿宋_GBK" w:hAnsi="Times New Roman"/>
          <w:color w:val="000000"/>
          <w:sz w:val="32"/>
          <w:szCs w:val="32"/>
          <w:shd w:val="clear" w:color="auto" w:fill="FFFFFF"/>
          <w:lang w:bidi="ar"/>
        </w:rPr>
        <w:t>日</w:t>
      </w:r>
      <w:r>
        <w:rPr>
          <w:rFonts w:ascii="Times New Roman" w:eastAsia="方正仿宋_GBK" w:hAnsi="Times New Roman"/>
          <w:color w:val="000000"/>
          <w:sz w:val="32"/>
          <w:szCs w:val="32"/>
          <w:shd w:val="clear" w:color="auto" w:fill="FFFFFF"/>
          <w:lang w:bidi="ar"/>
        </w:rPr>
        <w:t>16:00</w:t>
      </w:r>
      <w:r>
        <w:rPr>
          <w:rFonts w:ascii="Times New Roman" w:eastAsia="方正仿宋_GBK" w:hAnsi="Times New Roman"/>
          <w:color w:val="000000"/>
          <w:sz w:val="32"/>
          <w:szCs w:val="32"/>
          <w:shd w:val="clear" w:color="auto" w:fill="FFFFFF"/>
          <w:lang w:bidi="ar"/>
        </w:rPr>
        <w:t>前</w:t>
      </w:r>
      <w:r>
        <w:rPr>
          <w:rFonts w:ascii="Times New Roman" w:eastAsia="方正仿宋_GBK" w:hAnsi="Times New Roman"/>
          <w:color w:val="000000"/>
          <w:sz w:val="32"/>
          <w:szCs w:val="32"/>
          <w:shd w:val="clear" w:color="auto" w:fill="FFFFFF"/>
        </w:rPr>
        <w:t>将《成都大学</w:t>
      </w:r>
      <w:r>
        <w:rPr>
          <w:rFonts w:ascii="Times New Roman" w:eastAsia="方正仿宋_GBK" w:hAnsi="Times New Roman"/>
          <w:color w:val="000000"/>
          <w:sz w:val="32"/>
          <w:szCs w:val="32"/>
          <w:shd w:val="clear" w:color="auto" w:fill="FFFFFF"/>
          <w:lang w:bidi="ar"/>
        </w:rPr>
        <w:t>推荐</w:t>
      </w:r>
      <w:r>
        <w:rPr>
          <w:rFonts w:ascii="Times New Roman" w:eastAsia="方正仿宋_GBK" w:hAnsi="Times New Roman"/>
          <w:color w:val="000000"/>
          <w:sz w:val="32"/>
          <w:szCs w:val="32"/>
          <w:shd w:val="clear" w:color="auto" w:fill="FFFFFF"/>
          <w:lang w:bidi="ar"/>
        </w:rPr>
        <w:t>2026</w:t>
      </w:r>
      <w:r>
        <w:rPr>
          <w:rFonts w:ascii="Times New Roman" w:eastAsia="方正仿宋_GBK" w:hAnsi="Times New Roman"/>
          <w:color w:val="000000"/>
          <w:sz w:val="32"/>
          <w:szCs w:val="32"/>
          <w:shd w:val="clear" w:color="auto" w:fill="FFFFFF"/>
          <w:lang w:bidi="ar"/>
        </w:rPr>
        <w:t>届优秀应届本科毕业生</w:t>
      </w:r>
      <w:r>
        <w:rPr>
          <w:rFonts w:ascii="Times New Roman" w:eastAsia="方正仿宋_GBK" w:hAnsi="Times New Roman"/>
          <w:color w:val="000000"/>
          <w:sz w:val="32"/>
          <w:szCs w:val="32"/>
          <w:shd w:val="clear" w:color="auto" w:fill="FFFFFF"/>
        </w:rPr>
        <w:t>免试攻读研究生申报表》及相应证明材料</w:t>
      </w:r>
      <w:r>
        <w:rPr>
          <w:rFonts w:ascii="Times New Roman" w:eastAsia="方正仿宋_GBK" w:hAnsi="Times New Roman"/>
          <w:color w:val="000000"/>
          <w:sz w:val="32"/>
          <w:szCs w:val="32"/>
          <w:shd w:val="clear" w:color="auto" w:fill="FFFFFF"/>
          <w:lang w:bidi="ar"/>
        </w:rPr>
        <w:t>原件和复印件，包括：身份证、学生证复印件</w:t>
      </w:r>
      <w:r>
        <w:rPr>
          <w:rFonts w:ascii="Times New Roman" w:eastAsia="方正仿宋_GBK" w:hAnsi="Times New Roman" w:hint="eastAsia"/>
          <w:color w:val="000000"/>
          <w:sz w:val="32"/>
          <w:szCs w:val="32"/>
          <w:shd w:val="clear" w:color="auto" w:fill="FFFFFF"/>
          <w:lang w:bidi="ar"/>
        </w:rPr>
        <w:t>（</w:t>
      </w:r>
      <w:r>
        <w:rPr>
          <w:rFonts w:ascii="Times New Roman" w:eastAsia="方正仿宋_GBK" w:hAnsi="Times New Roman"/>
          <w:color w:val="000000"/>
          <w:sz w:val="32"/>
          <w:szCs w:val="32"/>
          <w:shd w:val="clear" w:color="auto" w:fill="FFFFFF"/>
          <w:lang w:bidi="ar"/>
        </w:rPr>
        <w:t>身份证复</w:t>
      </w:r>
      <w:r>
        <w:rPr>
          <w:rFonts w:ascii="Times New Roman" w:eastAsia="方正仿宋_GBK" w:hAnsi="Times New Roman" w:hint="eastAsia"/>
          <w:color w:val="000000"/>
          <w:sz w:val="32"/>
          <w:szCs w:val="32"/>
          <w:shd w:val="clear" w:color="auto" w:fill="FFFFFF"/>
          <w:lang w:bidi="ar"/>
        </w:rPr>
        <w:t>印件</w:t>
      </w:r>
      <w:r>
        <w:rPr>
          <w:rFonts w:ascii="Times New Roman" w:eastAsia="方正仿宋_GBK" w:hAnsi="Times New Roman"/>
          <w:color w:val="000000"/>
          <w:sz w:val="32"/>
          <w:szCs w:val="32"/>
          <w:shd w:val="clear" w:color="auto" w:fill="FFFFFF"/>
          <w:lang w:bidi="ar"/>
        </w:rPr>
        <w:t>正反面，学生证复印学生信息和注册情况</w:t>
      </w:r>
      <w:r>
        <w:rPr>
          <w:rFonts w:ascii="Times New Roman" w:eastAsia="方正仿宋_GBK" w:hAnsi="Times New Roman" w:hint="eastAsia"/>
          <w:color w:val="000000"/>
          <w:sz w:val="32"/>
          <w:szCs w:val="32"/>
          <w:shd w:val="clear" w:color="auto" w:fill="FFFFFF"/>
          <w:lang w:bidi="ar"/>
        </w:rPr>
        <w:t>）</w:t>
      </w:r>
      <w:r>
        <w:rPr>
          <w:rFonts w:ascii="Times New Roman" w:eastAsia="方正仿宋_GBK" w:hAnsi="Times New Roman"/>
          <w:color w:val="000000"/>
          <w:sz w:val="32"/>
          <w:szCs w:val="32"/>
          <w:shd w:val="clear" w:color="auto" w:fill="FFFFFF"/>
          <w:lang w:bidi="ar"/>
        </w:rPr>
        <w:t>各</w:t>
      </w:r>
      <w:r>
        <w:rPr>
          <w:rFonts w:ascii="Times New Roman" w:eastAsia="方正仿宋_GBK" w:hAnsi="Times New Roman"/>
          <w:color w:val="000000"/>
          <w:sz w:val="32"/>
          <w:szCs w:val="32"/>
          <w:shd w:val="clear" w:color="auto" w:fill="FFFFFF"/>
          <w:lang w:bidi="ar"/>
        </w:rPr>
        <w:t>1</w:t>
      </w:r>
      <w:r>
        <w:rPr>
          <w:rFonts w:ascii="Times New Roman" w:eastAsia="方正仿宋_GBK" w:hAnsi="Times New Roman"/>
          <w:color w:val="000000"/>
          <w:sz w:val="32"/>
          <w:szCs w:val="32"/>
          <w:shd w:val="clear" w:color="auto" w:fill="FFFFFF"/>
          <w:lang w:bidi="ar"/>
        </w:rPr>
        <w:t>份；教育部学籍在线验证报告（学信网）</w:t>
      </w:r>
      <w:r>
        <w:rPr>
          <w:rFonts w:ascii="Times New Roman" w:eastAsia="方正仿宋_GBK" w:hAnsi="Times New Roman"/>
          <w:color w:val="000000"/>
          <w:sz w:val="32"/>
          <w:szCs w:val="32"/>
          <w:shd w:val="clear" w:color="auto" w:fill="FFFFFF"/>
          <w:lang w:bidi="ar"/>
        </w:rPr>
        <w:t>1</w:t>
      </w:r>
      <w:r>
        <w:rPr>
          <w:rFonts w:ascii="Times New Roman" w:eastAsia="方正仿宋_GBK" w:hAnsi="Times New Roman"/>
          <w:color w:val="000000"/>
          <w:sz w:val="32"/>
          <w:szCs w:val="32"/>
          <w:shd w:val="clear" w:color="auto" w:fill="FFFFFF"/>
          <w:lang w:bidi="ar"/>
        </w:rPr>
        <w:t>份；在校学习成绩单</w:t>
      </w:r>
      <w:r>
        <w:rPr>
          <w:rFonts w:ascii="Times New Roman" w:eastAsia="方正仿宋_GBK" w:hAnsi="Times New Roman"/>
          <w:color w:val="000000"/>
          <w:sz w:val="32"/>
          <w:szCs w:val="32"/>
          <w:shd w:val="clear" w:color="auto" w:fill="FFFFFF"/>
          <w:lang w:bidi="ar"/>
        </w:rPr>
        <w:t>1</w:t>
      </w:r>
      <w:r>
        <w:rPr>
          <w:rFonts w:ascii="Times New Roman" w:eastAsia="方正仿宋_GBK" w:hAnsi="Times New Roman"/>
          <w:color w:val="000000"/>
          <w:sz w:val="32"/>
          <w:szCs w:val="32"/>
          <w:shd w:val="clear" w:color="auto" w:fill="FFFFFF"/>
          <w:lang w:bidi="ar"/>
        </w:rPr>
        <w:t>份；科研创新、社会实践、专业技能和个人荣誉证明材料等，交至学院教科办（</w:t>
      </w:r>
      <w:r>
        <w:rPr>
          <w:rFonts w:ascii="Times New Roman" w:eastAsia="方正仿宋_GBK" w:hAnsi="Times New Roman"/>
          <w:color w:val="000000"/>
          <w:sz w:val="32"/>
          <w:szCs w:val="32"/>
          <w:shd w:val="clear" w:color="auto" w:fill="FFFFFF"/>
          <w:lang w:bidi="ar"/>
        </w:rPr>
        <w:t>5114</w:t>
      </w:r>
      <w:r>
        <w:rPr>
          <w:rFonts w:ascii="Times New Roman" w:eastAsia="方正仿宋_GBK" w:hAnsi="Times New Roman"/>
          <w:color w:val="000000"/>
          <w:sz w:val="32"/>
          <w:szCs w:val="32"/>
          <w:shd w:val="clear" w:color="auto" w:fill="FFFFFF"/>
          <w:lang w:bidi="ar"/>
        </w:rPr>
        <w:t>）。</w:t>
      </w:r>
    </w:p>
    <w:p w:rsidR="00D25735" w:rsidRDefault="00DA2A16">
      <w:pPr>
        <w:pStyle w:val="a6"/>
        <w:widowControl/>
        <w:numPr>
          <w:ilvl w:val="0"/>
          <w:numId w:val="2"/>
        </w:numPr>
        <w:wordWrap w:val="0"/>
        <w:spacing w:before="75" w:beforeAutospacing="0" w:after="75" w:afterAutospacing="0" w:line="570" w:lineRule="exact"/>
        <w:ind w:left="74" w:right="74" w:firstLine="556"/>
        <w:rPr>
          <w:rFonts w:ascii="Times New Roman" w:eastAsia="方正仿宋_GBK" w:hAnsi="Times New Roman"/>
          <w:color w:val="000000"/>
          <w:sz w:val="32"/>
          <w:szCs w:val="32"/>
          <w:shd w:val="clear" w:color="auto" w:fill="FFFFFF"/>
        </w:rPr>
      </w:pPr>
      <w:r>
        <w:rPr>
          <w:rFonts w:ascii="Times New Roman" w:eastAsia="方正仿宋_GBK" w:hAnsi="Times New Roman"/>
          <w:color w:val="000000"/>
          <w:sz w:val="32"/>
          <w:szCs w:val="32"/>
          <w:shd w:val="clear" w:color="auto" w:fill="FFFFFF"/>
        </w:rPr>
        <w:t>资格审查。学院工作小组对提交申请的学生进行资格审查，其中学院党委负责审查学生的思想政治表现。资格审查情况及结果及时在学院网站进行公示，不符合条件的学生不纳入推免。</w:t>
      </w:r>
    </w:p>
    <w:p w:rsidR="00D25735" w:rsidRDefault="00DA2A16">
      <w:pPr>
        <w:pStyle w:val="a6"/>
        <w:widowControl/>
        <w:numPr>
          <w:ilvl w:val="0"/>
          <w:numId w:val="2"/>
        </w:numPr>
        <w:wordWrap w:val="0"/>
        <w:spacing w:before="75" w:beforeAutospacing="0" w:after="75" w:afterAutospacing="0" w:line="570" w:lineRule="exact"/>
        <w:ind w:left="74" w:right="74" w:firstLine="556"/>
        <w:rPr>
          <w:rFonts w:ascii="Times New Roman" w:eastAsia="方正仿宋_GBK" w:hAnsi="Times New Roman"/>
          <w:color w:val="000000"/>
          <w:sz w:val="32"/>
          <w:szCs w:val="32"/>
          <w:shd w:val="clear" w:color="auto" w:fill="FFFFFF"/>
        </w:rPr>
      </w:pPr>
      <w:r>
        <w:rPr>
          <w:rFonts w:ascii="Times New Roman" w:eastAsia="方正仿宋_GBK" w:hAnsi="Times New Roman"/>
          <w:color w:val="000000"/>
          <w:sz w:val="32"/>
          <w:szCs w:val="32"/>
          <w:shd w:val="clear" w:color="auto" w:fill="FFFFFF"/>
        </w:rPr>
        <w:t>遴选推荐。通过资格审查的学生，由</w:t>
      </w:r>
      <w:proofErr w:type="gramStart"/>
      <w:r>
        <w:rPr>
          <w:rFonts w:ascii="Times New Roman" w:eastAsia="方正仿宋_GBK" w:hAnsi="Times New Roman"/>
          <w:color w:val="000000"/>
          <w:sz w:val="32"/>
          <w:szCs w:val="32"/>
          <w:shd w:val="clear" w:color="auto" w:fill="FFFFFF"/>
        </w:rPr>
        <w:t>学院推免工作</w:t>
      </w:r>
      <w:proofErr w:type="gramEnd"/>
      <w:r>
        <w:rPr>
          <w:rFonts w:ascii="Times New Roman" w:eastAsia="方正仿宋_GBK" w:hAnsi="Times New Roman"/>
          <w:color w:val="000000"/>
          <w:sz w:val="32"/>
          <w:szCs w:val="32"/>
          <w:shd w:val="clear" w:color="auto" w:fill="FFFFFF"/>
        </w:rPr>
        <w:t>小组进行综合测评，按综合测评成绩排序后择优确定初选名单，总评成绩相同时按照学业成绩排序。其中，学院专家审核小组对</w:t>
      </w:r>
      <w:proofErr w:type="gramStart"/>
      <w:r>
        <w:rPr>
          <w:rFonts w:ascii="Times New Roman" w:eastAsia="方正仿宋_GBK" w:hAnsi="Times New Roman"/>
          <w:color w:val="000000"/>
          <w:sz w:val="32"/>
          <w:szCs w:val="32"/>
          <w:shd w:val="clear" w:color="auto" w:fill="FFFFFF"/>
        </w:rPr>
        <w:t>申请推免资格</w:t>
      </w:r>
      <w:proofErr w:type="gramEnd"/>
      <w:r>
        <w:rPr>
          <w:rFonts w:ascii="Times New Roman" w:eastAsia="方正仿宋_GBK" w:hAnsi="Times New Roman"/>
          <w:color w:val="000000"/>
          <w:sz w:val="32"/>
          <w:szCs w:val="32"/>
          <w:shd w:val="clear" w:color="auto" w:fill="FFFFFF"/>
        </w:rPr>
        <w:t>学生的科研创新成果、论文、竞赛获奖奖项及内容等进行审核鉴定或答辩。未通过审核鉴定或答辩的学生，不得</w:t>
      </w:r>
      <w:proofErr w:type="gramStart"/>
      <w:r>
        <w:rPr>
          <w:rFonts w:ascii="Times New Roman" w:eastAsia="方正仿宋_GBK" w:hAnsi="Times New Roman"/>
          <w:color w:val="000000"/>
          <w:sz w:val="32"/>
          <w:szCs w:val="32"/>
          <w:shd w:val="clear" w:color="auto" w:fill="FFFFFF"/>
        </w:rPr>
        <w:t>纳入推免遴选</w:t>
      </w:r>
      <w:proofErr w:type="gramEnd"/>
      <w:r>
        <w:rPr>
          <w:rFonts w:ascii="Times New Roman" w:eastAsia="方正仿宋_GBK" w:hAnsi="Times New Roman"/>
          <w:color w:val="000000"/>
          <w:sz w:val="32"/>
          <w:szCs w:val="32"/>
          <w:shd w:val="clear" w:color="auto" w:fill="FFFFFF"/>
        </w:rPr>
        <w:t>综合测评成绩计算体系。</w:t>
      </w:r>
    </w:p>
    <w:p w:rsidR="00D25735" w:rsidRDefault="00DA2A16">
      <w:pPr>
        <w:pStyle w:val="a6"/>
        <w:widowControl/>
        <w:numPr>
          <w:ilvl w:val="0"/>
          <w:numId w:val="2"/>
        </w:numPr>
        <w:wordWrap w:val="0"/>
        <w:spacing w:before="75" w:beforeAutospacing="0" w:after="75" w:afterAutospacing="0" w:line="570" w:lineRule="exact"/>
        <w:ind w:left="74" w:right="74" w:firstLine="556"/>
        <w:rPr>
          <w:rFonts w:ascii="Times New Roman" w:eastAsia="方正仿宋_GBK" w:hAnsi="Times New Roman"/>
          <w:color w:val="000000"/>
          <w:sz w:val="32"/>
          <w:szCs w:val="32"/>
          <w:shd w:val="clear" w:color="auto" w:fill="FFFFFF"/>
        </w:rPr>
      </w:pPr>
      <w:r>
        <w:rPr>
          <w:rFonts w:ascii="Times New Roman" w:eastAsia="方正仿宋_GBK" w:hAnsi="Times New Roman"/>
          <w:color w:val="000000"/>
          <w:sz w:val="32"/>
          <w:szCs w:val="32"/>
          <w:shd w:val="clear" w:color="auto" w:fill="FFFFFF"/>
        </w:rPr>
        <w:lastRenderedPageBreak/>
        <w:t>学院公示。经学院党政联席会审核的推荐名单，在学院网站公示，公示时间不少于</w:t>
      </w:r>
      <w:r>
        <w:rPr>
          <w:rFonts w:ascii="Times New Roman" w:eastAsia="方正仿宋_GBK" w:hAnsi="Times New Roman"/>
          <w:color w:val="000000"/>
          <w:sz w:val="32"/>
          <w:szCs w:val="32"/>
          <w:shd w:val="clear" w:color="auto" w:fill="FFFFFF"/>
        </w:rPr>
        <w:t>3</w:t>
      </w:r>
      <w:r>
        <w:rPr>
          <w:rFonts w:ascii="Times New Roman" w:eastAsia="方正仿宋_GBK" w:hAnsi="Times New Roman"/>
          <w:color w:val="000000"/>
          <w:sz w:val="32"/>
          <w:szCs w:val="32"/>
          <w:shd w:val="clear" w:color="auto" w:fill="FFFFFF"/>
        </w:rPr>
        <w:t>日。公示期间若有学生被取消资格或自愿放弃，按照专业排名顺序依次递补，若按专业递补不足，则可跨专业递补，变更后的内容信息另行公示</w:t>
      </w:r>
      <w:r>
        <w:rPr>
          <w:rFonts w:ascii="Times New Roman" w:eastAsia="方正仿宋_GBK" w:hAnsi="Times New Roman"/>
          <w:color w:val="000000"/>
          <w:sz w:val="32"/>
          <w:szCs w:val="32"/>
          <w:shd w:val="clear" w:color="auto" w:fill="FFFFFF"/>
        </w:rPr>
        <w:t>3</w:t>
      </w:r>
      <w:r>
        <w:rPr>
          <w:rFonts w:ascii="Times New Roman" w:eastAsia="方正仿宋_GBK" w:hAnsi="Times New Roman"/>
          <w:color w:val="000000"/>
          <w:sz w:val="32"/>
          <w:szCs w:val="32"/>
          <w:shd w:val="clear" w:color="auto" w:fill="FFFFFF"/>
        </w:rPr>
        <w:t>日。</w:t>
      </w:r>
    </w:p>
    <w:p w:rsidR="00D25735" w:rsidRDefault="00DA2A16">
      <w:pPr>
        <w:pStyle w:val="a6"/>
        <w:widowControl/>
        <w:numPr>
          <w:ilvl w:val="0"/>
          <w:numId w:val="2"/>
        </w:numPr>
        <w:wordWrap w:val="0"/>
        <w:spacing w:before="75" w:beforeAutospacing="0" w:after="75" w:afterAutospacing="0" w:line="570" w:lineRule="exact"/>
        <w:ind w:left="74" w:right="74" w:firstLine="556"/>
        <w:rPr>
          <w:rFonts w:ascii="Times New Roman" w:eastAsia="方正仿宋_GBK" w:hAnsi="Times New Roman"/>
          <w:color w:val="000000"/>
          <w:sz w:val="32"/>
          <w:szCs w:val="32"/>
          <w:shd w:val="clear" w:color="auto" w:fill="FFFFFF"/>
        </w:rPr>
      </w:pPr>
      <w:r>
        <w:rPr>
          <w:rFonts w:ascii="Times New Roman" w:eastAsia="方正仿宋_GBK" w:hAnsi="Times New Roman"/>
          <w:color w:val="000000"/>
          <w:sz w:val="32"/>
          <w:szCs w:val="32"/>
          <w:shd w:val="clear" w:color="auto" w:fill="FFFFFF"/>
        </w:rPr>
        <w:t>学校审定。通过初选并公示无异议的推荐名单，由学院报学校</w:t>
      </w:r>
      <w:r>
        <w:rPr>
          <w:rFonts w:ascii="Times New Roman" w:eastAsia="方正仿宋_GBK" w:hAnsi="Times New Roman"/>
          <w:color w:val="000000"/>
          <w:sz w:val="32"/>
          <w:szCs w:val="32"/>
          <w:shd w:val="clear" w:color="auto" w:fill="FFFFFF"/>
          <w:lang w:bidi="ar"/>
        </w:rPr>
        <w:t>推免生遴选工作</w:t>
      </w:r>
      <w:r>
        <w:rPr>
          <w:rFonts w:ascii="Times New Roman" w:eastAsia="方正仿宋_GBK" w:hAnsi="Times New Roman"/>
          <w:color w:val="000000"/>
          <w:sz w:val="32"/>
          <w:szCs w:val="32"/>
          <w:shd w:val="clear" w:color="auto" w:fill="FFFFFF"/>
        </w:rPr>
        <w:t>领导小组审定。</w:t>
      </w:r>
    </w:p>
    <w:p w:rsidR="00D25735" w:rsidRDefault="00DA2A16">
      <w:pPr>
        <w:pStyle w:val="a6"/>
        <w:widowControl/>
        <w:numPr>
          <w:ilvl w:val="0"/>
          <w:numId w:val="2"/>
        </w:numPr>
        <w:wordWrap w:val="0"/>
        <w:spacing w:before="75" w:beforeAutospacing="0" w:after="75" w:afterAutospacing="0" w:line="570" w:lineRule="exact"/>
        <w:ind w:left="74" w:right="74" w:firstLine="556"/>
        <w:rPr>
          <w:rFonts w:ascii="Times New Roman" w:eastAsia="方正仿宋_GBK" w:hAnsi="Times New Roman"/>
          <w:color w:val="000000"/>
          <w:sz w:val="32"/>
          <w:szCs w:val="32"/>
          <w:shd w:val="clear" w:color="auto" w:fill="FFFFFF"/>
        </w:rPr>
      </w:pPr>
      <w:r>
        <w:rPr>
          <w:rFonts w:ascii="Times New Roman" w:eastAsia="方正仿宋_GBK" w:hAnsi="Times New Roman"/>
          <w:color w:val="000000"/>
          <w:sz w:val="32"/>
          <w:szCs w:val="32"/>
          <w:shd w:val="clear" w:color="auto" w:fill="FFFFFF"/>
        </w:rPr>
        <w:t>校级公示。校级公示以学校相关部门通知为准。公示期结束后，由学校相关部门上传推荐学生名单。</w:t>
      </w:r>
    </w:p>
    <w:p w:rsidR="00D25735" w:rsidRDefault="00DA2A16">
      <w:pPr>
        <w:pStyle w:val="a6"/>
        <w:widowControl/>
        <w:numPr>
          <w:ilvl w:val="0"/>
          <w:numId w:val="2"/>
        </w:numPr>
        <w:wordWrap w:val="0"/>
        <w:spacing w:before="75" w:beforeAutospacing="0" w:after="75" w:afterAutospacing="0" w:line="570" w:lineRule="exact"/>
        <w:ind w:left="74" w:right="74" w:firstLine="556"/>
        <w:rPr>
          <w:rFonts w:ascii="Times New Roman" w:eastAsia="方正仿宋_GBK" w:hAnsi="Times New Roman"/>
          <w:color w:val="000000"/>
          <w:sz w:val="32"/>
          <w:szCs w:val="32"/>
          <w:shd w:val="clear" w:color="auto" w:fill="FFFFFF"/>
        </w:rPr>
      </w:pPr>
      <w:r>
        <w:rPr>
          <w:rFonts w:ascii="Times New Roman" w:eastAsia="方正仿宋_GBK" w:hAnsi="Times New Roman"/>
          <w:color w:val="000000"/>
          <w:sz w:val="32"/>
          <w:szCs w:val="32"/>
          <w:shd w:val="clear" w:color="auto" w:fill="FFFFFF"/>
        </w:rPr>
        <w:t>注册报名。获得推荐资格的学生在规定的时间内登录</w:t>
      </w:r>
      <w:proofErr w:type="gramStart"/>
      <w:r>
        <w:rPr>
          <w:rFonts w:ascii="Times New Roman" w:eastAsia="方正仿宋_GBK" w:hAnsi="Times New Roman"/>
          <w:color w:val="000000"/>
          <w:sz w:val="32"/>
          <w:szCs w:val="32"/>
          <w:shd w:val="clear" w:color="auto" w:fill="FFFFFF"/>
        </w:rPr>
        <w:t>教育部推免服务系统</w:t>
      </w:r>
      <w:proofErr w:type="gramEnd"/>
      <w:r>
        <w:rPr>
          <w:rFonts w:ascii="Times New Roman" w:eastAsia="方正仿宋_GBK" w:hAnsi="Times New Roman"/>
          <w:color w:val="000000"/>
          <w:sz w:val="32"/>
          <w:szCs w:val="32"/>
          <w:shd w:val="clear" w:color="auto" w:fill="FFFFFF"/>
        </w:rPr>
        <w:t>，进行注册和网上报名。</w:t>
      </w:r>
    </w:p>
    <w:p w:rsidR="00D25735" w:rsidRDefault="00DA2A16">
      <w:pPr>
        <w:pStyle w:val="a6"/>
        <w:widowControl/>
        <w:numPr>
          <w:ilvl w:val="0"/>
          <w:numId w:val="1"/>
        </w:numPr>
        <w:wordWrap w:val="0"/>
        <w:spacing w:before="75" w:beforeAutospacing="0" w:after="75" w:afterAutospacing="0" w:line="570" w:lineRule="exact"/>
        <w:ind w:left="74" w:right="74" w:firstLine="556"/>
        <w:rPr>
          <w:rFonts w:ascii="Times New Roman" w:eastAsia="黑体" w:hAnsi="Times New Roman"/>
          <w:color w:val="000000"/>
          <w:sz w:val="32"/>
          <w:szCs w:val="32"/>
          <w:shd w:val="clear" w:color="auto" w:fill="FFFFFF"/>
        </w:rPr>
      </w:pPr>
      <w:r>
        <w:rPr>
          <w:rFonts w:ascii="Times New Roman" w:eastAsia="黑体" w:hAnsi="Times New Roman"/>
          <w:color w:val="000000"/>
          <w:sz w:val="32"/>
          <w:szCs w:val="32"/>
          <w:shd w:val="clear" w:color="auto" w:fill="FFFFFF"/>
        </w:rPr>
        <w:t>综合测评</w:t>
      </w:r>
    </w:p>
    <w:p w:rsidR="00D25735" w:rsidRDefault="00DA2A16">
      <w:pPr>
        <w:widowControl/>
        <w:adjustRightInd w:val="0"/>
        <w:snapToGrid w:val="0"/>
        <w:spacing w:line="570" w:lineRule="exact"/>
        <w:ind w:firstLineChars="200" w:firstLine="640"/>
        <w:rPr>
          <w:rFonts w:ascii="Times New Roman" w:eastAsia="方正仿宋_GBK" w:hAnsi="Times New Roman" w:cs="Times New Roman"/>
          <w:color w:val="000000"/>
          <w:kern w:val="0"/>
          <w:sz w:val="32"/>
          <w:szCs w:val="32"/>
          <w:shd w:val="clear" w:color="auto" w:fill="FFFFFF"/>
          <w:lang w:bidi="ar"/>
        </w:rPr>
      </w:pPr>
      <w:r>
        <w:rPr>
          <w:rFonts w:ascii="Times New Roman" w:eastAsia="方正仿宋_GBK" w:hAnsi="Times New Roman" w:cs="Times New Roman"/>
          <w:color w:val="000000"/>
          <w:kern w:val="0"/>
          <w:sz w:val="32"/>
          <w:szCs w:val="32"/>
          <w:shd w:val="clear" w:color="auto" w:fill="FFFFFF"/>
          <w:lang w:bidi="ar"/>
        </w:rPr>
        <w:t>（一）推免生综合测评成绩由学业成绩和综合能力成绩两部分组成，四舍五入保留两位小数。计算公式如下：</w:t>
      </w:r>
    </w:p>
    <w:p w:rsidR="00D25735" w:rsidRDefault="00DA2A16">
      <w:pPr>
        <w:widowControl/>
        <w:adjustRightInd w:val="0"/>
        <w:snapToGrid w:val="0"/>
        <w:spacing w:line="570" w:lineRule="exact"/>
        <w:ind w:firstLineChars="200" w:firstLine="640"/>
        <w:rPr>
          <w:rFonts w:ascii="Times New Roman" w:eastAsia="方正仿宋_GBK" w:hAnsi="Times New Roman" w:cs="Times New Roman"/>
          <w:color w:val="000000"/>
          <w:kern w:val="0"/>
          <w:sz w:val="32"/>
          <w:szCs w:val="32"/>
          <w:shd w:val="clear" w:color="auto" w:fill="FFFFFF"/>
          <w:lang w:bidi="ar"/>
        </w:rPr>
      </w:pPr>
      <w:r>
        <w:rPr>
          <w:rFonts w:ascii="Times New Roman" w:eastAsia="方正仿宋_GBK" w:hAnsi="Times New Roman" w:cs="Times New Roman"/>
          <w:color w:val="000000"/>
          <w:kern w:val="0"/>
          <w:sz w:val="32"/>
          <w:szCs w:val="32"/>
          <w:shd w:val="clear" w:color="auto" w:fill="FFFFFF"/>
          <w:lang w:bidi="ar"/>
        </w:rPr>
        <w:t>综合测评成绩</w:t>
      </w:r>
      <w:r>
        <w:rPr>
          <w:rFonts w:ascii="Times New Roman" w:eastAsia="方正仿宋_GBK" w:hAnsi="Times New Roman" w:cs="Times New Roman"/>
          <w:color w:val="000000"/>
          <w:kern w:val="0"/>
          <w:sz w:val="32"/>
          <w:szCs w:val="32"/>
          <w:shd w:val="clear" w:color="auto" w:fill="FFFFFF"/>
          <w:lang w:bidi="ar"/>
        </w:rPr>
        <w:t>=</w:t>
      </w:r>
      <w:r>
        <w:rPr>
          <w:rFonts w:ascii="Times New Roman" w:eastAsia="方正仿宋_GBK" w:hAnsi="Times New Roman" w:cs="Times New Roman"/>
          <w:color w:val="000000"/>
          <w:kern w:val="0"/>
          <w:sz w:val="32"/>
          <w:szCs w:val="32"/>
          <w:shd w:val="clear" w:color="auto" w:fill="FFFFFF"/>
          <w:lang w:bidi="ar"/>
        </w:rPr>
        <w:t>学业成绩</w:t>
      </w:r>
      <w:r>
        <w:rPr>
          <w:rFonts w:ascii="Times New Roman" w:eastAsia="方正仿宋_GBK" w:hAnsi="Times New Roman" w:cs="Times New Roman"/>
          <w:color w:val="000000"/>
          <w:kern w:val="0"/>
          <w:sz w:val="32"/>
          <w:szCs w:val="32"/>
          <w:shd w:val="clear" w:color="auto" w:fill="FFFFFF"/>
          <w:lang w:bidi="ar"/>
        </w:rPr>
        <w:t>×80%+</w:t>
      </w:r>
      <w:r>
        <w:rPr>
          <w:rFonts w:ascii="Times New Roman" w:eastAsia="方正仿宋_GBK" w:hAnsi="Times New Roman" w:cs="Times New Roman"/>
          <w:color w:val="000000"/>
          <w:kern w:val="0"/>
          <w:sz w:val="32"/>
          <w:szCs w:val="32"/>
          <w:shd w:val="clear" w:color="auto" w:fill="FFFFFF"/>
          <w:lang w:bidi="ar"/>
        </w:rPr>
        <w:t>综合能力</w:t>
      </w:r>
      <w:r>
        <w:rPr>
          <w:rFonts w:ascii="Times New Roman" w:eastAsia="方正仿宋_GBK" w:hAnsi="Times New Roman" w:cs="Times New Roman"/>
          <w:color w:val="000000"/>
          <w:kern w:val="0"/>
          <w:sz w:val="32"/>
          <w:szCs w:val="32"/>
          <w:shd w:val="clear" w:color="auto" w:fill="FFFFFF"/>
          <w:lang w:bidi="ar"/>
        </w:rPr>
        <w:t>×20%</w:t>
      </w:r>
      <w:r>
        <w:rPr>
          <w:rFonts w:ascii="Times New Roman" w:eastAsia="方正仿宋_GBK" w:hAnsi="Times New Roman" w:cs="Times New Roman"/>
          <w:color w:val="000000"/>
          <w:kern w:val="0"/>
          <w:sz w:val="32"/>
          <w:szCs w:val="32"/>
          <w:shd w:val="clear" w:color="auto" w:fill="FFFFFF"/>
          <w:lang w:bidi="ar"/>
        </w:rPr>
        <w:t>。</w:t>
      </w:r>
    </w:p>
    <w:p w:rsidR="00D25735" w:rsidRDefault="00DA2A16">
      <w:pPr>
        <w:widowControl/>
        <w:adjustRightInd w:val="0"/>
        <w:snapToGrid w:val="0"/>
        <w:spacing w:line="570" w:lineRule="exact"/>
        <w:ind w:firstLineChars="200" w:firstLine="640"/>
        <w:rPr>
          <w:rFonts w:ascii="Times New Roman" w:eastAsia="方正仿宋_GBK" w:hAnsi="Times New Roman" w:cs="Times New Roman"/>
          <w:color w:val="000000"/>
          <w:kern w:val="0"/>
          <w:sz w:val="32"/>
          <w:szCs w:val="32"/>
          <w:shd w:val="clear" w:color="auto" w:fill="FFFFFF"/>
          <w:lang w:bidi="ar"/>
        </w:rPr>
      </w:pPr>
      <w:r>
        <w:rPr>
          <w:rFonts w:ascii="Times New Roman" w:eastAsia="方正仿宋_GBK" w:hAnsi="Times New Roman" w:cs="Times New Roman"/>
          <w:color w:val="000000"/>
          <w:kern w:val="0"/>
          <w:sz w:val="32"/>
          <w:szCs w:val="32"/>
          <w:shd w:val="clear" w:color="auto" w:fill="FFFFFF"/>
          <w:lang w:bidi="ar"/>
        </w:rPr>
        <w:t>（二）学业成绩采用百分制，学业课程范围为前三学年本专业培养方案中所有必修课程，课程成绩采用第一次修读的成绩。</w:t>
      </w:r>
    </w:p>
    <w:p w:rsidR="00D25735" w:rsidRDefault="00DA2A16">
      <w:pPr>
        <w:widowControl/>
        <w:adjustRightInd w:val="0"/>
        <w:snapToGrid w:val="0"/>
        <w:spacing w:line="570" w:lineRule="exact"/>
        <w:ind w:firstLineChars="200" w:firstLine="640"/>
        <w:rPr>
          <w:rFonts w:ascii="Times New Roman" w:eastAsia="方正仿宋_GBK" w:hAnsi="Times New Roman" w:cs="Times New Roman"/>
          <w:color w:val="000000"/>
          <w:kern w:val="0"/>
          <w:sz w:val="32"/>
          <w:szCs w:val="32"/>
          <w:shd w:val="clear" w:color="auto" w:fill="FFFFFF"/>
          <w:lang w:bidi="ar"/>
        </w:rPr>
      </w:pPr>
      <w:r>
        <w:rPr>
          <w:rFonts w:ascii="Times New Roman" w:eastAsia="方正仿宋_GBK" w:hAnsi="Times New Roman" w:cs="Times New Roman"/>
          <w:color w:val="000000"/>
          <w:kern w:val="0"/>
          <w:sz w:val="32"/>
          <w:szCs w:val="32"/>
          <w:shd w:val="clear" w:color="auto" w:fill="FFFFFF"/>
          <w:lang w:bidi="ar"/>
        </w:rPr>
        <w:t>（三）综合能力采用百分制，主要考察学生全面发展的情况和突出优秀表现。包括学生在大学本科期间参军入伍服兵役、参加志愿服务、到国际组织实习、科研成果、竞赛获奖等符合全面发展价值导向方面的优秀表现，均统一纳入综合能力计分。不得为</w:t>
      </w:r>
      <w:proofErr w:type="gramStart"/>
      <w:r>
        <w:rPr>
          <w:rFonts w:ascii="Times New Roman" w:eastAsia="方正仿宋_GBK" w:hAnsi="Times New Roman" w:cs="Times New Roman"/>
          <w:color w:val="000000"/>
          <w:kern w:val="0"/>
          <w:sz w:val="32"/>
          <w:szCs w:val="32"/>
          <w:shd w:val="clear" w:color="auto" w:fill="FFFFFF"/>
          <w:lang w:bidi="ar"/>
        </w:rPr>
        <w:t>仅符合</w:t>
      </w:r>
      <w:proofErr w:type="gramEnd"/>
      <w:r>
        <w:rPr>
          <w:rFonts w:ascii="Times New Roman" w:eastAsia="方正仿宋_GBK" w:hAnsi="Times New Roman" w:cs="Times New Roman"/>
          <w:color w:val="000000"/>
          <w:kern w:val="0"/>
          <w:sz w:val="32"/>
          <w:szCs w:val="32"/>
          <w:shd w:val="clear" w:color="auto" w:fill="FFFFFF"/>
          <w:lang w:bidi="ar"/>
        </w:rPr>
        <w:t>单一或部分遴选指标</w:t>
      </w:r>
      <w:r>
        <w:rPr>
          <w:rFonts w:ascii="Times New Roman" w:eastAsia="方正仿宋_GBK" w:hAnsi="Times New Roman" w:cs="Times New Roman"/>
          <w:color w:val="000000"/>
          <w:kern w:val="0"/>
          <w:sz w:val="32"/>
          <w:szCs w:val="32"/>
          <w:shd w:val="clear" w:color="auto" w:fill="FFFFFF"/>
          <w:lang w:bidi="ar"/>
        </w:rPr>
        <w:lastRenderedPageBreak/>
        <w:t>的学生单列计划或破格推荐。学生与直系亲属或学历、职称、职务明显高于本人者合作的科研成果、竞赛奖项等仅作为参考，不纳入学生</w:t>
      </w:r>
      <w:proofErr w:type="gramStart"/>
      <w:r>
        <w:rPr>
          <w:rFonts w:ascii="Times New Roman" w:eastAsia="方正仿宋_GBK" w:hAnsi="Times New Roman" w:cs="Times New Roman"/>
          <w:color w:val="000000"/>
          <w:kern w:val="0"/>
          <w:sz w:val="32"/>
          <w:szCs w:val="32"/>
          <w:shd w:val="clear" w:color="auto" w:fill="FFFFFF"/>
          <w:lang w:bidi="ar"/>
        </w:rPr>
        <w:t>本人推免遴选</w:t>
      </w:r>
      <w:proofErr w:type="gramEnd"/>
      <w:r>
        <w:rPr>
          <w:rFonts w:ascii="Times New Roman" w:eastAsia="方正仿宋_GBK" w:hAnsi="Times New Roman" w:cs="Times New Roman"/>
          <w:color w:val="000000"/>
          <w:kern w:val="0"/>
          <w:sz w:val="32"/>
          <w:szCs w:val="32"/>
          <w:shd w:val="clear" w:color="auto" w:fill="FFFFFF"/>
          <w:lang w:bidi="ar"/>
        </w:rPr>
        <w:t>综合评价成绩计算体系，同等条件下可优先考虑。</w:t>
      </w:r>
    </w:p>
    <w:p w:rsidR="00D25735" w:rsidRDefault="00DA2A16">
      <w:pPr>
        <w:pStyle w:val="a6"/>
        <w:widowControl/>
        <w:wordWrap w:val="0"/>
        <w:adjustRightInd w:val="0"/>
        <w:snapToGrid w:val="0"/>
        <w:spacing w:beforeAutospacing="0" w:afterAutospacing="0" w:line="570" w:lineRule="exact"/>
        <w:ind w:right="38" w:firstLineChars="200" w:firstLine="640"/>
        <w:jc w:val="both"/>
        <w:rPr>
          <w:rFonts w:ascii="Times New Roman" w:eastAsia="方正仿宋_GBK" w:hAnsi="Times New Roman"/>
          <w:color w:val="000000"/>
          <w:sz w:val="32"/>
          <w:szCs w:val="32"/>
          <w:shd w:val="clear" w:color="auto" w:fill="FFFFFF"/>
          <w:lang w:bidi="ar"/>
        </w:rPr>
      </w:pPr>
      <w:r>
        <w:rPr>
          <w:rFonts w:ascii="Times New Roman" w:eastAsia="方正仿宋_GBK" w:hAnsi="Times New Roman"/>
          <w:color w:val="000000"/>
          <w:sz w:val="32"/>
          <w:szCs w:val="32"/>
          <w:shd w:val="clear" w:color="auto" w:fill="FFFFFF"/>
          <w:lang w:bidi="ar"/>
        </w:rPr>
        <w:t>（四）学院专家审核小组可会同相关期刊杂志单位、赛事主办单位等，对</w:t>
      </w:r>
      <w:proofErr w:type="gramStart"/>
      <w:r>
        <w:rPr>
          <w:rFonts w:ascii="Times New Roman" w:eastAsia="方正仿宋_GBK" w:hAnsi="Times New Roman"/>
          <w:color w:val="000000"/>
          <w:sz w:val="32"/>
          <w:szCs w:val="32"/>
          <w:shd w:val="clear" w:color="auto" w:fill="FFFFFF"/>
          <w:lang w:bidi="ar"/>
        </w:rPr>
        <w:t>申请推免资格</w:t>
      </w:r>
      <w:proofErr w:type="gramEnd"/>
      <w:r>
        <w:rPr>
          <w:rFonts w:ascii="Times New Roman" w:eastAsia="方正仿宋_GBK" w:hAnsi="Times New Roman"/>
          <w:color w:val="000000"/>
          <w:sz w:val="32"/>
          <w:szCs w:val="32"/>
          <w:shd w:val="clear" w:color="auto" w:fill="FFFFFF"/>
          <w:lang w:bidi="ar"/>
        </w:rPr>
        <w:t>学生的科研创新成果、论文、竞赛获奖奖项及内容进行审核鉴定或答辩，排除抄袭、造假、冒名及有名无实等情况。专家审核小组及每位成员应明确签署审核鉴定意见并存档。如组织答辩，答辩全程应录音录像。审核鉴定和答辩结果应公开公示。未通过审核鉴定或答辩的，不得</w:t>
      </w:r>
      <w:proofErr w:type="gramStart"/>
      <w:r>
        <w:rPr>
          <w:rFonts w:ascii="Times New Roman" w:eastAsia="方正仿宋_GBK" w:hAnsi="Times New Roman"/>
          <w:color w:val="000000"/>
          <w:sz w:val="32"/>
          <w:szCs w:val="32"/>
          <w:shd w:val="clear" w:color="auto" w:fill="FFFFFF"/>
          <w:lang w:bidi="ar"/>
        </w:rPr>
        <w:t>纳入推免遴选</w:t>
      </w:r>
      <w:proofErr w:type="gramEnd"/>
      <w:r>
        <w:rPr>
          <w:rFonts w:ascii="Times New Roman" w:eastAsia="方正仿宋_GBK" w:hAnsi="Times New Roman"/>
          <w:color w:val="000000"/>
          <w:sz w:val="32"/>
          <w:szCs w:val="32"/>
          <w:shd w:val="clear" w:color="auto" w:fill="FFFFFF"/>
          <w:lang w:bidi="ar"/>
        </w:rPr>
        <w:t>综合测评成绩计算体系。</w:t>
      </w:r>
    </w:p>
    <w:p w:rsidR="00D25735" w:rsidRDefault="00DA2A16">
      <w:pPr>
        <w:pStyle w:val="a6"/>
        <w:widowControl/>
        <w:numPr>
          <w:ilvl w:val="0"/>
          <w:numId w:val="1"/>
        </w:numPr>
        <w:wordWrap w:val="0"/>
        <w:spacing w:before="75" w:beforeAutospacing="0" w:after="75" w:afterAutospacing="0" w:line="570" w:lineRule="exact"/>
        <w:ind w:left="74" w:right="74" w:firstLine="556"/>
        <w:rPr>
          <w:rFonts w:ascii="Times New Roman" w:eastAsia="黑体" w:hAnsi="Times New Roman"/>
          <w:color w:val="000000"/>
          <w:sz w:val="32"/>
          <w:szCs w:val="32"/>
          <w:shd w:val="clear" w:color="auto" w:fill="FFFFFF"/>
        </w:rPr>
      </w:pPr>
      <w:r>
        <w:rPr>
          <w:rFonts w:ascii="Times New Roman" w:eastAsia="黑体" w:hAnsi="Times New Roman"/>
          <w:color w:val="000000"/>
          <w:sz w:val="32"/>
          <w:szCs w:val="32"/>
          <w:shd w:val="clear" w:color="auto" w:fill="FFFFFF"/>
        </w:rPr>
        <w:t>管理监督</w:t>
      </w:r>
    </w:p>
    <w:p w:rsidR="00D25735" w:rsidRDefault="00DA2A16">
      <w:pPr>
        <w:pStyle w:val="a6"/>
        <w:widowControl/>
        <w:wordWrap w:val="0"/>
        <w:spacing w:before="75" w:beforeAutospacing="0" w:after="75" w:afterAutospacing="0" w:line="570" w:lineRule="exact"/>
        <w:ind w:left="74" w:right="74" w:firstLine="556"/>
        <w:rPr>
          <w:rFonts w:ascii="Times New Roman" w:eastAsia="仿宋" w:hAnsi="Times New Roman"/>
          <w:kern w:val="2"/>
          <w:sz w:val="32"/>
          <w:szCs w:val="32"/>
        </w:rPr>
      </w:pPr>
      <w:r>
        <w:rPr>
          <w:rFonts w:ascii="Times New Roman" w:eastAsia="仿宋" w:hAnsi="Times New Roman"/>
          <w:kern w:val="2"/>
          <w:sz w:val="32"/>
          <w:szCs w:val="32"/>
        </w:rPr>
        <w:t>（一）严格落实集体决策和全程监督</w:t>
      </w:r>
    </w:p>
    <w:p w:rsidR="00D25735" w:rsidRDefault="00DA2A16">
      <w:pPr>
        <w:widowControl/>
        <w:adjustRightInd w:val="0"/>
        <w:snapToGrid w:val="0"/>
        <w:spacing w:line="570" w:lineRule="exact"/>
        <w:ind w:firstLineChars="200" w:firstLine="640"/>
        <w:rPr>
          <w:rFonts w:ascii="Times New Roman" w:eastAsia="微软雅黑" w:hAnsi="Times New Roman" w:cs="Times New Roman"/>
          <w:kern w:val="0"/>
          <w:sz w:val="32"/>
          <w:szCs w:val="32"/>
          <w:lang w:bidi="ar"/>
        </w:rPr>
      </w:pPr>
      <w:r>
        <w:rPr>
          <w:rFonts w:ascii="Times New Roman" w:eastAsia="仿宋" w:hAnsi="Times New Roman" w:cs="Times New Roman"/>
          <w:sz w:val="32"/>
          <w:szCs w:val="32"/>
        </w:rPr>
        <w:t>学院的推荐办法、</w:t>
      </w:r>
      <w:proofErr w:type="gramStart"/>
      <w:r>
        <w:rPr>
          <w:rFonts w:ascii="Times New Roman" w:eastAsia="仿宋" w:hAnsi="Times New Roman" w:cs="Times New Roman"/>
          <w:sz w:val="32"/>
          <w:szCs w:val="32"/>
        </w:rPr>
        <w:t>推免名额</w:t>
      </w:r>
      <w:proofErr w:type="gramEnd"/>
      <w:r>
        <w:rPr>
          <w:rFonts w:ascii="Times New Roman" w:eastAsia="仿宋" w:hAnsi="Times New Roman" w:cs="Times New Roman"/>
          <w:sz w:val="32"/>
          <w:szCs w:val="32"/>
        </w:rPr>
        <w:t>分配方案、拟推荐名单等重要事项须由学院工作小组集体研究审定，以书面或会议形式向学院党委汇报。必须不折不扣落实公开公示制度。学院监督组对</w:t>
      </w:r>
      <w:proofErr w:type="gramStart"/>
      <w:r>
        <w:rPr>
          <w:rFonts w:ascii="Times New Roman" w:eastAsia="仿宋" w:hAnsi="Times New Roman" w:cs="Times New Roman"/>
          <w:sz w:val="32"/>
          <w:szCs w:val="32"/>
        </w:rPr>
        <w:t>学院推免工作</w:t>
      </w:r>
      <w:proofErr w:type="gramEnd"/>
      <w:r>
        <w:rPr>
          <w:rFonts w:ascii="Times New Roman" w:eastAsia="仿宋" w:hAnsi="Times New Roman" w:cs="Times New Roman"/>
          <w:sz w:val="32"/>
          <w:szCs w:val="32"/>
        </w:rPr>
        <w:t>进行全程监督。</w:t>
      </w:r>
    </w:p>
    <w:p w:rsidR="00D25735" w:rsidRDefault="00DA2A16">
      <w:pPr>
        <w:widowControl/>
        <w:adjustRightInd w:val="0"/>
        <w:snapToGrid w:val="0"/>
        <w:spacing w:line="570"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（二）严格执行回避制度</w:t>
      </w:r>
    </w:p>
    <w:p w:rsidR="00D25735" w:rsidRDefault="00DA2A16">
      <w:pPr>
        <w:widowControl/>
        <w:adjustRightInd w:val="0"/>
        <w:snapToGrid w:val="0"/>
        <w:spacing w:line="570" w:lineRule="exact"/>
        <w:ind w:firstLineChars="200" w:firstLine="640"/>
        <w:rPr>
          <w:rFonts w:ascii="Times New Roman" w:eastAsia="仿宋" w:hAnsi="Times New Roman" w:cs="Times New Roman"/>
          <w:sz w:val="32"/>
          <w:szCs w:val="32"/>
        </w:rPr>
      </w:pPr>
      <w:proofErr w:type="gramStart"/>
      <w:r>
        <w:rPr>
          <w:rFonts w:ascii="Times New Roman" w:eastAsia="仿宋" w:hAnsi="Times New Roman" w:cs="Times New Roman"/>
          <w:sz w:val="32"/>
          <w:szCs w:val="32"/>
        </w:rPr>
        <w:t>推免相关</w:t>
      </w:r>
      <w:proofErr w:type="gramEnd"/>
      <w:r>
        <w:rPr>
          <w:rFonts w:ascii="Times New Roman" w:eastAsia="仿宋" w:hAnsi="Times New Roman" w:cs="Times New Roman"/>
          <w:sz w:val="32"/>
          <w:szCs w:val="32"/>
        </w:rPr>
        <w:t>工作人员有直系亲属或有利益相关人员（如收费辅导教学等）报名</w:t>
      </w:r>
      <w:proofErr w:type="gramStart"/>
      <w:r>
        <w:rPr>
          <w:rFonts w:ascii="Times New Roman" w:eastAsia="仿宋" w:hAnsi="Times New Roman" w:cs="Times New Roman"/>
          <w:sz w:val="32"/>
          <w:szCs w:val="32"/>
        </w:rPr>
        <w:t>参加推免的</w:t>
      </w:r>
      <w:proofErr w:type="gramEnd"/>
      <w:r>
        <w:rPr>
          <w:rFonts w:ascii="Times New Roman" w:eastAsia="仿宋" w:hAnsi="Times New Roman" w:cs="Times New Roman"/>
          <w:sz w:val="32"/>
          <w:szCs w:val="32"/>
        </w:rPr>
        <w:t>应主动申请回避；有非直系亲属等报名参加</w:t>
      </w:r>
      <w:proofErr w:type="gramStart"/>
      <w:r>
        <w:rPr>
          <w:rFonts w:ascii="Times New Roman" w:eastAsia="仿宋" w:hAnsi="Times New Roman" w:cs="Times New Roman"/>
          <w:sz w:val="32"/>
          <w:szCs w:val="32"/>
        </w:rPr>
        <w:t>推免申请</w:t>
      </w:r>
      <w:proofErr w:type="gramEnd"/>
      <w:r>
        <w:rPr>
          <w:rFonts w:ascii="Times New Roman" w:eastAsia="仿宋" w:hAnsi="Times New Roman" w:cs="Times New Roman"/>
          <w:sz w:val="32"/>
          <w:szCs w:val="32"/>
        </w:rPr>
        <w:t>的，应主动报备或申请回避。符合上述情况的学生</w:t>
      </w:r>
      <w:proofErr w:type="gramStart"/>
      <w:r>
        <w:rPr>
          <w:rFonts w:ascii="Times New Roman" w:eastAsia="仿宋" w:hAnsi="Times New Roman" w:cs="Times New Roman"/>
          <w:sz w:val="32"/>
          <w:szCs w:val="32"/>
        </w:rPr>
        <w:t>申请推免资格</w:t>
      </w:r>
      <w:proofErr w:type="gramEnd"/>
      <w:r>
        <w:rPr>
          <w:rFonts w:ascii="Times New Roman" w:eastAsia="仿宋" w:hAnsi="Times New Roman" w:cs="Times New Roman"/>
          <w:sz w:val="32"/>
          <w:szCs w:val="32"/>
        </w:rPr>
        <w:t>时也应主动向学校报备声明。对未按规定报备声明回避关系的</w:t>
      </w:r>
      <w:proofErr w:type="gramStart"/>
      <w:r>
        <w:rPr>
          <w:rFonts w:ascii="Times New Roman" w:eastAsia="仿宋" w:hAnsi="Times New Roman" w:cs="Times New Roman"/>
          <w:sz w:val="32"/>
          <w:szCs w:val="32"/>
        </w:rPr>
        <w:t>推免相关</w:t>
      </w:r>
      <w:proofErr w:type="gramEnd"/>
      <w:r>
        <w:rPr>
          <w:rFonts w:ascii="Times New Roman" w:eastAsia="仿宋" w:hAnsi="Times New Roman" w:cs="Times New Roman"/>
          <w:sz w:val="32"/>
          <w:szCs w:val="32"/>
        </w:rPr>
        <w:t>工作人员，依规依</w:t>
      </w:r>
      <w:r>
        <w:rPr>
          <w:rFonts w:ascii="Times New Roman" w:eastAsia="仿宋" w:hAnsi="Times New Roman" w:cs="Times New Roman"/>
          <w:sz w:val="32"/>
          <w:szCs w:val="32"/>
        </w:rPr>
        <w:lastRenderedPageBreak/>
        <w:t>纪严肃处理；对未按规定报备声明回避关系且影响</w:t>
      </w:r>
      <w:proofErr w:type="gramStart"/>
      <w:r>
        <w:rPr>
          <w:rFonts w:ascii="Times New Roman" w:eastAsia="仿宋" w:hAnsi="Times New Roman" w:cs="Times New Roman"/>
          <w:sz w:val="32"/>
          <w:szCs w:val="32"/>
        </w:rPr>
        <w:t>推免过程</w:t>
      </w:r>
      <w:proofErr w:type="gramEnd"/>
      <w:r>
        <w:rPr>
          <w:rFonts w:ascii="Times New Roman" w:eastAsia="仿宋" w:hAnsi="Times New Roman" w:cs="Times New Roman"/>
          <w:sz w:val="32"/>
          <w:szCs w:val="32"/>
        </w:rPr>
        <w:t>和结果公平公正的学生，取消</w:t>
      </w:r>
      <w:proofErr w:type="gramStart"/>
      <w:r>
        <w:rPr>
          <w:rFonts w:ascii="Times New Roman" w:eastAsia="仿宋" w:hAnsi="Times New Roman" w:cs="Times New Roman"/>
          <w:sz w:val="32"/>
          <w:szCs w:val="32"/>
        </w:rPr>
        <w:t>其推免资格</w:t>
      </w:r>
      <w:proofErr w:type="gramEnd"/>
      <w:r>
        <w:rPr>
          <w:rFonts w:ascii="Times New Roman" w:eastAsia="仿宋" w:hAnsi="Times New Roman" w:cs="Times New Roman"/>
          <w:sz w:val="32"/>
          <w:szCs w:val="32"/>
        </w:rPr>
        <w:t>。</w:t>
      </w:r>
    </w:p>
    <w:p w:rsidR="00D25735" w:rsidRDefault="00DA2A16">
      <w:pPr>
        <w:pStyle w:val="a6"/>
        <w:widowControl/>
        <w:wordWrap w:val="0"/>
        <w:spacing w:before="75" w:beforeAutospacing="0" w:after="75" w:afterAutospacing="0" w:line="570" w:lineRule="exact"/>
        <w:ind w:left="74" w:right="74" w:firstLine="556"/>
        <w:rPr>
          <w:rFonts w:ascii="Times New Roman" w:eastAsia="仿宋" w:hAnsi="Times New Roman"/>
          <w:kern w:val="2"/>
          <w:sz w:val="32"/>
          <w:szCs w:val="32"/>
        </w:rPr>
      </w:pPr>
      <w:r>
        <w:rPr>
          <w:rFonts w:ascii="Times New Roman" w:eastAsia="仿宋" w:hAnsi="Times New Roman"/>
          <w:kern w:val="2"/>
          <w:sz w:val="32"/>
          <w:szCs w:val="32"/>
        </w:rPr>
        <w:t>（三）严处失信不端和违规违纪行为</w:t>
      </w:r>
    </w:p>
    <w:p w:rsidR="00D25735" w:rsidRDefault="00DA2A16">
      <w:pPr>
        <w:widowControl/>
        <w:adjustRightInd w:val="0"/>
        <w:snapToGrid w:val="0"/>
        <w:spacing w:line="570"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对在</w:t>
      </w:r>
      <w:proofErr w:type="gramStart"/>
      <w:r>
        <w:rPr>
          <w:rFonts w:ascii="Times New Roman" w:eastAsia="仿宋" w:hAnsi="Times New Roman" w:cs="Times New Roman"/>
          <w:sz w:val="32"/>
          <w:szCs w:val="32"/>
        </w:rPr>
        <w:t>推免过程</w:t>
      </w:r>
      <w:proofErr w:type="gramEnd"/>
      <w:r>
        <w:rPr>
          <w:rFonts w:ascii="Times New Roman" w:eastAsia="仿宋" w:hAnsi="Times New Roman" w:cs="Times New Roman"/>
          <w:sz w:val="32"/>
          <w:szCs w:val="32"/>
        </w:rPr>
        <w:t>中弄虚作假，有论文抄袭、虚报获奖或科研成果等学术不端行为或者有其他严重影响</w:t>
      </w:r>
      <w:proofErr w:type="gramStart"/>
      <w:r>
        <w:rPr>
          <w:rFonts w:ascii="Times New Roman" w:eastAsia="仿宋" w:hAnsi="Times New Roman" w:cs="Times New Roman"/>
          <w:sz w:val="32"/>
          <w:szCs w:val="32"/>
        </w:rPr>
        <w:t>推免过程</w:t>
      </w:r>
      <w:proofErr w:type="gramEnd"/>
      <w:r>
        <w:rPr>
          <w:rFonts w:ascii="Times New Roman" w:eastAsia="仿宋" w:hAnsi="Times New Roman" w:cs="Times New Roman"/>
          <w:sz w:val="32"/>
          <w:szCs w:val="32"/>
        </w:rPr>
        <w:t>和结果公平公正行为的学生，一经查实，</w:t>
      </w:r>
      <w:proofErr w:type="gramStart"/>
      <w:r>
        <w:rPr>
          <w:rFonts w:ascii="Times New Roman" w:eastAsia="仿宋" w:hAnsi="Times New Roman" w:cs="Times New Roman"/>
          <w:sz w:val="32"/>
          <w:szCs w:val="32"/>
        </w:rPr>
        <w:t>取消推免资格</w:t>
      </w:r>
      <w:proofErr w:type="gramEnd"/>
      <w:r>
        <w:rPr>
          <w:rFonts w:ascii="Times New Roman" w:eastAsia="仿宋" w:hAnsi="Times New Roman" w:cs="Times New Roman"/>
          <w:sz w:val="32"/>
          <w:szCs w:val="32"/>
        </w:rPr>
        <w:t>。</w:t>
      </w:r>
      <w:proofErr w:type="gramStart"/>
      <w:r>
        <w:rPr>
          <w:rFonts w:ascii="Times New Roman" w:eastAsia="仿宋" w:hAnsi="Times New Roman" w:cs="Times New Roman"/>
          <w:sz w:val="32"/>
          <w:szCs w:val="32"/>
        </w:rPr>
        <w:t>推免相关</w:t>
      </w:r>
      <w:proofErr w:type="gramEnd"/>
      <w:r>
        <w:rPr>
          <w:rFonts w:ascii="Times New Roman" w:eastAsia="仿宋" w:hAnsi="Times New Roman" w:cs="Times New Roman"/>
          <w:sz w:val="32"/>
          <w:szCs w:val="32"/>
        </w:rPr>
        <w:t>工作人员未严格履行工作职责，</w:t>
      </w:r>
      <w:proofErr w:type="gramStart"/>
      <w:r>
        <w:rPr>
          <w:rFonts w:ascii="Times New Roman" w:eastAsia="仿宋" w:hAnsi="Times New Roman" w:cs="Times New Roman"/>
          <w:sz w:val="32"/>
          <w:szCs w:val="32"/>
        </w:rPr>
        <w:t>违反推免招生</w:t>
      </w:r>
      <w:proofErr w:type="gramEnd"/>
      <w:r>
        <w:rPr>
          <w:rFonts w:ascii="Times New Roman" w:eastAsia="仿宋" w:hAnsi="Times New Roman" w:cs="Times New Roman"/>
          <w:sz w:val="32"/>
          <w:szCs w:val="32"/>
        </w:rPr>
        <w:t>政策规定的，学校依规依纪严肃处理。对</w:t>
      </w:r>
      <w:proofErr w:type="gramStart"/>
      <w:r>
        <w:rPr>
          <w:rFonts w:ascii="Times New Roman" w:eastAsia="仿宋" w:hAnsi="Times New Roman" w:cs="Times New Roman"/>
          <w:sz w:val="32"/>
          <w:szCs w:val="32"/>
        </w:rPr>
        <w:t>反映推免工作</w:t>
      </w:r>
      <w:proofErr w:type="gramEnd"/>
      <w:r>
        <w:rPr>
          <w:rFonts w:ascii="Times New Roman" w:eastAsia="仿宋" w:hAnsi="Times New Roman" w:cs="Times New Roman"/>
          <w:sz w:val="32"/>
          <w:szCs w:val="32"/>
        </w:rPr>
        <w:t>中涉嫌违纪违规行为和人员的问题线索，学校纪检监察部门依纪依规开展调查和处理。</w:t>
      </w:r>
    </w:p>
    <w:p w:rsidR="00D25735" w:rsidRDefault="00DA2A16">
      <w:pPr>
        <w:pStyle w:val="a6"/>
        <w:widowControl/>
        <w:numPr>
          <w:ilvl w:val="0"/>
          <w:numId w:val="3"/>
        </w:numPr>
        <w:wordWrap w:val="0"/>
        <w:spacing w:before="75" w:beforeAutospacing="0" w:after="75" w:afterAutospacing="0" w:line="570" w:lineRule="exact"/>
        <w:ind w:left="74" w:right="74" w:firstLine="556"/>
        <w:rPr>
          <w:rFonts w:ascii="Times New Roman" w:eastAsia="仿宋" w:hAnsi="Times New Roman"/>
          <w:kern w:val="2"/>
          <w:sz w:val="32"/>
          <w:szCs w:val="32"/>
        </w:rPr>
      </w:pPr>
      <w:r>
        <w:rPr>
          <w:rFonts w:ascii="Times New Roman" w:eastAsia="仿宋" w:hAnsi="Times New Roman"/>
          <w:kern w:val="2"/>
          <w:sz w:val="32"/>
          <w:szCs w:val="32"/>
        </w:rPr>
        <w:t>畅通信访申诉渠道</w:t>
      </w:r>
    </w:p>
    <w:p w:rsidR="00D25735" w:rsidRDefault="00DA2A16">
      <w:pPr>
        <w:pStyle w:val="a6"/>
        <w:widowControl/>
        <w:wordWrap w:val="0"/>
        <w:spacing w:before="75" w:beforeAutospacing="0" w:after="75" w:afterAutospacing="0" w:line="570" w:lineRule="exact"/>
        <w:ind w:left="74" w:right="74" w:firstLine="556"/>
        <w:rPr>
          <w:rFonts w:ascii="Times New Roman" w:eastAsia="仿宋" w:hAnsi="Times New Roman"/>
          <w:kern w:val="2"/>
          <w:sz w:val="32"/>
          <w:szCs w:val="32"/>
        </w:rPr>
      </w:pPr>
      <w:r>
        <w:rPr>
          <w:rFonts w:ascii="Times New Roman" w:eastAsia="仿宋" w:hAnsi="Times New Roman"/>
          <w:kern w:val="2"/>
          <w:sz w:val="32"/>
          <w:szCs w:val="32"/>
        </w:rPr>
        <w:t>学生对</w:t>
      </w:r>
      <w:proofErr w:type="gramStart"/>
      <w:r>
        <w:rPr>
          <w:rFonts w:ascii="Times New Roman" w:eastAsia="仿宋" w:hAnsi="Times New Roman"/>
          <w:kern w:val="2"/>
          <w:sz w:val="32"/>
          <w:szCs w:val="32"/>
        </w:rPr>
        <w:t>推免过程</w:t>
      </w:r>
      <w:proofErr w:type="gramEnd"/>
      <w:r>
        <w:rPr>
          <w:rFonts w:ascii="Times New Roman" w:eastAsia="仿宋" w:hAnsi="Times New Roman"/>
          <w:kern w:val="2"/>
          <w:sz w:val="32"/>
          <w:szCs w:val="32"/>
        </w:rPr>
        <w:t>和结果有异议的，可向学院推免生监督小组提出书面申诉。信访、申诉材料须真实，如发现材料虚假，将做违规违纪处理。</w:t>
      </w:r>
    </w:p>
    <w:p w:rsidR="00D25735" w:rsidRDefault="00DA2A16">
      <w:pPr>
        <w:pStyle w:val="a6"/>
        <w:widowControl/>
        <w:numPr>
          <w:ilvl w:val="0"/>
          <w:numId w:val="1"/>
        </w:numPr>
        <w:wordWrap w:val="0"/>
        <w:spacing w:before="75" w:beforeAutospacing="0" w:after="75" w:afterAutospacing="0" w:line="570" w:lineRule="exact"/>
        <w:ind w:left="74" w:right="74" w:firstLine="556"/>
        <w:rPr>
          <w:rFonts w:ascii="Times New Roman" w:eastAsia="黑体" w:hAnsi="Times New Roman"/>
          <w:color w:val="000000"/>
          <w:sz w:val="32"/>
          <w:szCs w:val="32"/>
          <w:shd w:val="clear" w:color="auto" w:fill="FFFFFF"/>
          <w:lang w:bidi="ar"/>
        </w:rPr>
      </w:pPr>
      <w:r>
        <w:rPr>
          <w:rFonts w:ascii="Times New Roman" w:eastAsia="黑体" w:hAnsi="Times New Roman"/>
          <w:color w:val="000000"/>
          <w:sz w:val="32"/>
          <w:szCs w:val="32"/>
          <w:shd w:val="clear" w:color="auto" w:fill="FFFFFF"/>
          <w:lang w:bidi="ar"/>
        </w:rPr>
        <w:t>注意事项</w:t>
      </w:r>
    </w:p>
    <w:p w:rsidR="00D25735" w:rsidRDefault="00DA2A16">
      <w:pPr>
        <w:widowControl/>
        <w:adjustRightInd w:val="0"/>
        <w:snapToGrid w:val="0"/>
        <w:spacing w:line="570"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（一）所有获得推免生资格者，由学校统一将名单</w:t>
      </w:r>
      <w:r>
        <w:rPr>
          <w:rFonts w:ascii="Times New Roman" w:eastAsia="仿宋" w:hAnsi="Times New Roman" w:cs="Times New Roman" w:hint="eastAsia"/>
          <w:sz w:val="32"/>
          <w:szCs w:val="32"/>
        </w:rPr>
        <w:t>上报</w:t>
      </w:r>
      <w:r>
        <w:rPr>
          <w:rFonts w:ascii="Times New Roman" w:eastAsia="仿宋" w:hAnsi="Times New Roman" w:cs="Times New Roman"/>
          <w:sz w:val="32"/>
          <w:szCs w:val="32"/>
        </w:rPr>
        <w:t>教育部规定的管理平台。同时，学生须在管理平台中自行完成网上注册报名等流程。</w:t>
      </w:r>
      <w:r>
        <w:rPr>
          <w:rFonts w:ascii="Times New Roman" w:eastAsia="仿宋" w:hAnsi="Times New Roman" w:cs="Times New Roman"/>
          <w:sz w:val="32"/>
          <w:szCs w:val="32"/>
        </w:rPr>
        <w:t xml:space="preserve"> </w:t>
      </w:r>
    </w:p>
    <w:p w:rsidR="00D25735" w:rsidRDefault="00DA2A16">
      <w:pPr>
        <w:widowControl/>
        <w:adjustRightInd w:val="0"/>
        <w:snapToGrid w:val="0"/>
        <w:spacing w:line="570"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（二）所有推免生均享有依据招生政策自主选择报考研究生招生单位和专业的权利。推免生取得资格后自愿</w:t>
      </w:r>
      <w:r>
        <w:rPr>
          <w:rFonts w:ascii="Times New Roman" w:eastAsia="仿宋" w:hAnsi="Times New Roman" w:cs="Times New Roman" w:hint="eastAsia"/>
          <w:sz w:val="32"/>
          <w:szCs w:val="32"/>
        </w:rPr>
        <w:t>到其他</w:t>
      </w:r>
      <w:r>
        <w:rPr>
          <w:rFonts w:ascii="Times New Roman" w:eastAsia="仿宋" w:hAnsi="Times New Roman" w:cs="Times New Roman"/>
          <w:sz w:val="32"/>
          <w:szCs w:val="32"/>
        </w:rPr>
        <w:t>学校就读的，由本人自行联系，教务处负责出具相关证明。</w:t>
      </w:r>
    </w:p>
    <w:p w:rsidR="00D25735" w:rsidRDefault="00DA2A16">
      <w:pPr>
        <w:pStyle w:val="a6"/>
        <w:widowControl/>
        <w:wordWrap w:val="0"/>
        <w:spacing w:before="75" w:beforeAutospacing="0" w:after="75" w:afterAutospacing="0" w:line="570" w:lineRule="exact"/>
        <w:ind w:right="74" w:firstLineChars="200" w:firstLine="640"/>
        <w:rPr>
          <w:rFonts w:ascii="Times New Roman" w:eastAsia="仿宋" w:hAnsi="Times New Roman"/>
          <w:kern w:val="2"/>
          <w:sz w:val="32"/>
          <w:szCs w:val="32"/>
        </w:rPr>
      </w:pPr>
      <w:r>
        <w:rPr>
          <w:rFonts w:ascii="Times New Roman" w:eastAsia="仿宋" w:hAnsi="Times New Roman"/>
          <w:kern w:val="2"/>
          <w:sz w:val="32"/>
          <w:szCs w:val="32"/>
        </w:rPr>
        <w:t>（三）</w:t>
      </w:r>
      <w:proofErr w:type="gramStart"/>
      <w:r>
        <w:rPr>
          <w:rFonts w:ascii="Times New Roman" w:eastAsia="仿宋" w:hAnsi="Times New Roman"/>
          <w:kern w:val="2"/>
          <w:sz w:val="32"/>
          <w:szCs w:val="32"/>
        </w:rPr>
        <w:t>获得推免资格</w:t>
      </w:r>
      <w:proofErr w:type="gramEnd"/>
      <w:r>
        <w:rPr>
          <w:rFonts w:ascii="Times New Roman" w:eastAsia="仿宋" w:hAnsi="Times New Roman"/>
          <w:kern w:val="2"/>
          <w:sz w:val="32"/>
          <w:szCs w:val="32"/>
        </w:rPr>
        <w:t>的学生要继续努力学习，在德智体美劳各方面以更高的标准严格要求自己，扎实、圆满完</w:t>
      </w:r>
      <w:r>
        <w:rPr>
          <w:rFonts w:ascii="Times New Roman" w:eastAsia="仿宋" w:hAnsi="Times New Roman"/>
          <w:kern w:val="2"/>
          <w:sz w:val="32"/>
          <w:szCs w:val="32"/>
        </w:rPr>
        <w:lastRenderedPageBreak/>
        <w:t>成本科学习任务，以优异的成绩进入研究生阶段学习。如有下列情况之一的，将取消其资格：</w:t>
      </w:r>
    </w:p>
    <w:p w:rsidR="00D25735" w:rsidRDefault="00DA2A16">
      <w:pPr>
        <w:pStyle w:val="a6"/>
        <w:widowControl/>
        <w:wordWrap w:val="0"/>
        <w:spacing w:before="75" w:beforeAutospacing="0" w:after="75" w:afterAutospacing="0" w:line="570" w:lineRule="exact"/>
        <w:ind w:left="74" w:right="74" w:firstLineChars="200" w:firstLine="640"/>
        <w:rPr>
          <w:rFonts w:ascii="Times New Roman" w:eastAsia="仿宋" w:hAnsi="Times New Roman"/>
          <w:kern w:val="2"/>
          <w:sz w:val="32"/>
          <w:szCs w:val="32"/>
        </w:rPr>
      </w:pPr>
      <w:r>
        <w:rPr>
          <w:rFonts w:ascii="Times New Roman" w:eastAsia="仿宋" w:hAnsi="Times New Roman"/>
          <w:kern w:val="2"/>
          <w:sz w:val="32"/>
          <w:szCs w:val="32"/>
        </w:rPr>
        <w:t>1.</w:t>
      </w:r>
      <w:r>
        <w:rPr>
          <w:rFonts w:ascii="Times New Roman" w:eastAsia="仿宋" w:hAnsi="Times New Roman"/>
          <w:kern w:val="2"/>
          <w:sz w:val="32"/>
          <w:szCs w:val="32"/>
        </w:rPr>
        <w:t>研究生入学前未取得学士学位；</w:t>
      </w:r>
    </w:p>
    <w:p w:rsidR="00D25735" w:rsidRDefault="00DA2A16">
      <w:pPr>
        <w:pStyle w:val="a6"/>
        <w:widowControl/>
        <w:wordWrap w:val="0"/>
        <w:spacing w:before="75" w:beforeAutospacing="0" w:after="75" w:afterAutospacing="0" w:line="570" w:lineRule="exact"/>
        <w:ind w:left="74" w:right="74" w:firstLineChars="200" w:firstLine="640"/>
        <w:rPr>
          <w:rFonts w:ascii="Times New Roman" w:eastAsia="仿宋" w:hAnsi="Times New Roman"/>
          <w:kern w:val="2"/>
          <w:sz w:val="32"/>
          <w:szCs w:val="32"/>
        </w:rPr>
      </w:pPr>
      <w:r>
        <w:rPr>
          <w:rFonts w:ascii="Times New Roman" w:eastAsia="仿宋" w:hAnsi="Times New Roman"/>
          <w:kern w:val="2"/>
          <w:sz w:val="32"/>
          <w:szCs w:val="32"/>
        </w:rPr>
        <w:t>2.</w:t>
      </w:r>
      <w:r>
        <w:rPr>
          <w:rFonts w:ascii="Times New Roman" w:eastAsia="仿宋" w:hAnsi="Times New Roman"/>
          <w:kern w:val="2"/>
          <w:sz w:val="32"/>
          <w:szCs w:val="32"/>
        </w:rPr>
        <w:t>取得推免生资格后有违法违纪行为；</w:t>
      </w:r>
    </w:p>
    <w:p w:rsidR="00D25735" w:rsidRDefault="00DA2A16">
      <w:pPr>
        <w:pStyle w:val="a6"/>
        <w:widowControl/>
        <w:wordWrap w:val="0"/>
        <w:spacing w:before="75" w:beforeAutospacing="0" w:after="75" w:afterAutospacing="0" w:line="570" w:lineRule="exact"/>
        <w:ind w:left="74" w:right="74" w:firstLineChars="200" w:firstLine="640"/>
        <w:rPr>
          <w:rFonts w:ascii="Times New Roman" w:eastAsia="仿宋" w:hAnsi="Times New Roman"/>
          <w:kern w:val="2"/>
          <w:sz w:val="32"/>
          <w:szCs w:val="32"/>
        </w:rPr>
      </w:pPr>
      <w:r>
        <w:rPr>
          <w:rFonts w:ascii="Times New Roman" w:eastAsia="仿宋" w:hAnsi="Times New Roman"/>
          <w:kern w:val="2"/>
          <w:sz w:val="32"/>
          <w:szCs w:val="32"/>
        </w:rPr>
        <w:t>3.</w:t>
      </w:r>
      <w:r>
        <w:rPr>
          <w:rFonts w:ascii="Times New Roman" w:eastAsia="仿宋" w:hAnsi="Times New Roman"/>
          <w:kern w:val="2"/>
          <w:sz w:val="32"/>
          <w:szCs w:val="32"/>
        </w:rPr>
        <w:t>体质测试成绩未达标。</w:t>
      </w:r>
    </w:p>
    <w:p w:rsidR="00D25735" w:rsidRDefault="00DA2A16">
      <w:pPr>
        <w:pStyle w:val="a6"/>
        <w:widowControl/>
        <w:wordWrap w:val="0"/>
        <w:spacing w:before="75" w:beforeAutospacing="0" w:after="75" w:afterAutospacing="0" w:line="570" w:lineRule="exact"/>
        <w:ind w:right="74" w:firstLineChars="200" w:firstLine="640"/>
        <w:rPr>
          <w:rFonts w:ascii="Times New Roman" w:eastAsia="仿宋" w:hAnsi="Times New Roman"/>
          <w:kern w:val="2"/>
          <w:sz w:val="32"/>
          <w:szCs w:val="32"/>
        </w:rPr>
      </w:pPr>
      <w:r>
        <w:rPr>
          <w:rFonts w:ascii="Times New Roman" w:eastAsia="仿宋" w:hAnsi="Times New Roman"/>
          <w:kern w:val="2"/>
          <w:sz w:val="32"/>
          <w:szCs w:val="32"/>
        </w:rPr>
        <w:t>（四）</w:t>
      </w:r>
      <w:proofErr w:type="gramStart"/>
      <w:r>
        <w:rPr>
          <w:rFonts w:ascii="Times New Roman" w:eastAsia="仿宋" w:hAnsi="Times New Roman"/>
          <w:kern w:val="2"/>
          <w:sz w:val="32"/>
          <w:szCs w:val="32"/>
        </w:rPr>
        <w:t>推免工作</w:t>
      </w:r>
      <w:proofErr w:type="gramEnd"/>
      <w:r>
        <w:rPr>
          <w:rFonts w:ascii="Times New Roman" w:eastAsia="仿宋" w:hAnsi="Times New Roman"/>
          <w:kern w:val="2"/>
          <w:sz w:val="32"/>
          <w:szCs w:val="32"/>
        </w:rPr>
        <w:t>相关事宜在法学院网站（</w:t>
      </w:r>
      <w:r>
        <w:rPr>
          <w:rFonts w:ascii="Times New Roman" w:eastAsia="仿宋" w:hAnsi="Times New Roman"/>
          <w:kern w:val="2"/>
          <w:sz w:val="32"/>
          <w:szCs w:val="32"/>
        </w:rPr>
        <w:t>https://law.cdu.edu.cn</w:t>
      </w:r>
      <w:r>
        <w:rPr>
          <w:rFonts w:ascii="Times New Roman" w:eastAsia="仿宋" w:hAnsi="Times New Roman"/>
          <w:kern w:val="2"/>
          <w:sz w:val="32"/>
          <w:szCs w:val="32"/>
        </w:rPr>
        <w:t>）</w:t>
      </w:r>
      <w:r>
        <w:rPr>
          <w:rFonts w:ascii="Times New Roman" w:eastAsia="仿宋" w:hAnsi="Times New Roman"/>
          <w:kern w:val="2"/>
          <w:sz w:val="32"/>
          <w:szCs w:val="32"/>
        </w:rPr>
        <w:t>“</w:t>
      </w:r>
      <w:r>
        <w:rPr>
          <w:rFonts w:ascii="Times New Roman" w:eastAsia="仿宋" w:hAnsi="Times New Roman"/>
          <w:kern w:val="2"/>
          <w:sz w:val="32"/>
          <w:szCs w:val="32"/>
        </w:rPr>
        <w:t>通知公告</w:t>
      </w:r>
      <w:r>
        <w:rPr>
          <w:rFonts w:ascii="Times New Roman" w:eastAsia="仿宋" w:hAnsi="Times New Roman"/>
          <w:kern w:val="2"/>
          <w:sz w:val="32"/>
          <w:szCs w:val="32"/>
        </w:rPr>
        <w:t>”</w:t>
      </w:r>
      <w:r>
        <w:rPr>
          <w:rFonts w:ascii="Times New Roman" w:eastAsia="仿宋" w:hAnsi="Times New Roman"/>
          <w:kern w:val="2"/>
          <w:sz w:val="32"/>
          <w:szCs w:val="32"/>
        </w:rPr>
        <w:t>栏通知、公示。</w:t>
      </w:r>
    </w:p>
    <w:p w:rsidR="00D25735" w:rsidRDefault="00DA2A16">
      <w:pPr>
        <w:widowControl/>
        <w:adjustRightInd w:val="0"/>
        <w:snapToGrid w:val="0"/>
        <w:spacing w:line="570"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教务处申诉电话：</w:t>
      </w:r>
      <w:r>
        <w:rPr>
          <w:rFonts w:ascii="Times New Roman" w:eastAsia="仿宋" w:hAnsi="Times New Roman" w:cs="Times New Roman"/>
          <w:sz w:val="32"/>
          <w:szCs w:val="32"/>
        </w:rPr>
        <w:t xml:space="preserve">028-84616014 </w:t>
      </w:r>
      <w:r>
        <w:rPr>
          <w:rFonts w:ascii="Times New Roman" w:eastAsia="仿宋" w:hAnsi="Times New Roman" w:cs="Times New Roman"/>
          <w:sz w:val="32"/>
          <w:szCs w:val="32"/>
        </w:rPr>
        <w:t>邮箱：</w:t>
      </w:r>
      <w:r>
        <w:rPr>
          <w:rFonts w:ascii="Times New Roman" w:eastAsia="仿宋" w:hAnsi="Times New Roman" w:cs="Times New Roman"/>
          <w:sz w:val="32"/>
          <w:szCs w:val="32"/>
        </w:rPr>
        <w:t>jwc@cdu.edu.cn</w:t>
      </w:r>
    </w:p>
    <w:p w:rsidR="00D25735" w:rsidRDefault="00DA2A16">
      <w:pPr>
        <w:widowControl/>
        <w:adjustRightInd w:val="0"/>
        <w:snapToGrid w:val="0"/>
        <w:spacing w:line="570" w:lineRule="exact"/>
        <w:ind w:firstLineChars="200" w:firstLine="640"/>
        <w:rPr>
          <w:rFonts w:ascii="Times New Roman" w:eastAsia="仿宋" w:hAnsi="Times New Roman" w:cs="Times New Roman"/>
          <w:sz w:val="32"/>
          <w:szCs w:val="32"/>
        </w:rPr>
      </w:pPr>
      <w:bookmarkStart w:id="0" w:name="_GoBack"/>
      <w:bookmarkEnd w:id="0"/>
      <w:r>
        <w:rPr>
          <w:rFonts w:ascii="Times New Roman" w:eastAsia="仿宋" w:hAnsi="Times New Roman" w:cs="Times New Roman"/>
          <w:sz w:val="32"/>
          <w:szCs w:val="32"/>
        </w:rPr>
        <w:t>法学院申诉电话：</w:t>
      </w:r>
      <w:r>
        <w:rPr>
          <w:rFonts w:ascii="Times New Roman" w:eastAsia="仿宋" w:hAnsi="Times New Roman" w:cs="Times New Roman"/>
          <w:sz w:val="32"/>
          <w:szCs w:val="32"/>
        </w:rPr>
        <w:t>028-84616508 </w:t>
      </w:r>
    </w:p>
    <w:p w:rsidR="00D25735" w:rsidRDefault="00DA2A16">
      <w:pPr>
        <w:pStyle w:val="a6"/>
        <w:widowControl/>
        <w:wordWrap w:val="0"/>
        <w:spacing w:before="75" w:beforeAutospacing="0" w:after="75" w:afterAutospacing="0" w:line="570" w:lineRule="exact"/>
        <w:ind w:left="74" w:right="74" w:firstLine="556"/>
        <w:rPr>
          <w:rFonts w:ascii="Times New Roman" w:eastAsia="方正仿宋_GBK" w:hAnsi="Times New Roman"/>
          <w:color w:val="C00000"/>
          <w:kern w:val="2"/>
          <w:sz w:val="32"/>
          <w:szCs w:val="32"/>
        </w:rPr>
      </w:pPr>
      <w:r>
        <w:rPr>
          <w:rFonts w:ascii="Times New Roman" w:eastAsia="仿宋" w:hAnsi="Times New Roman"/>
          <w:color w:val="000000" w:themeColor="text1"/>
          <w:kern w:val="2"/>
          <w:sz w:val="32"/>
          <w:szCs w:val="32"/>
        </w:rPr>
        <w:t>（五）本实施细则自发布之日起执行，如与上级文件不一致的，以上级文件为准。未尽事宜，由法学院</w:t>
      </w:r>
      <w:r>
        <w:rPr>
          <w:rFonts w:ascii="Times New Roman" w:eastAsia="方正仿宋_GBK" w:hAnsi="Times New Roman"/>
          <w:color w:val="000000"/>
          <w:sz w:val="32"/>
          <w:szCs w:val="32"/>
          <w:shd w:val="clear" w:color="auto" w:fill="FFFFFF"/>
        </w:rPr>
        <w:t>推免生遴选工作小组负责解释。</w:t>
      </w:r>
    </w:p>
    <w:p w:rsidR="00D25735" w:rsidRDefault="00D25735">
      <w:pPr>
        <w:pStyle w:val="a6"/>
        <w:widowControl/>
        <w:wordWrap w:val="0"/>
        <w:spacing w:before="75" w:beforeAutospacing="0" w:after="75" w:afterAutospacing="0" w:line="570" w:lineRule="exact"/>
        <w:ind w:right="74"/>
        <w:rPr>
          <w:rFonts w:ascii="Times New Roman" w:eastAsia="宋体" w:hAnsi="Times New Roman"/>
          <w:color w:val="000000"/>
          <w:sz w:val="27"/>
          <w:szCs w:val="27"/>
          <w:shd w:val="clear" w:color="auto" w:fill="FFFFFF"/>
        </w:rPr>
      </w:pPr>
    </w:p>
    <w:p w:rsidR="00D25735" w:rsidRDefault="00D25735">
      <w:pPr>
        <w:pStyle w:val="a6"/>
        <w:widowControl/>
        <w:wordWrap w:val="0"/>
        <w:spacing w:before="75" w:beforeAutospacing="0" w:after="75" w:afterAutospacing="0" w:line="570" w:lineRule="exact"/>
        <w:ind w:right="74"/>
        <w:rPr>
          <w:rFonts w:ascii="Times New Roman" w:eastAsia="宋体" w:hAnsi="Times New Roman"/>
          <w:color w:val="000000"/>
          <w:sz w:val="27"/>
          <w:szCs w:val="27"/>
          <w:shd w:val="clear" w:color="auto" w:fill="FFFFFF"/>
        </w:rPr>
      </w:pPr>
    </w:p>
    <w:p w:rsidR="00D25735" w:rsidRDefault="00DA2A16">
      <w:pPr>
        <w:pStyle w:val="a6"/>
        <w:widowControl/>
        <w:wordWrap w:val="0"/>
        <w:spacing w:before="75" w:beforeAutospacing="0" w:after="75" w:afterAutospacing="0" w:line="570" w:lineRule="exact"/>
        <w:ind w:left="74" w:right="74" w:firstLine="556"/>
        <w:rPr>
          <w:rFonts w:ascii="Times New Roman" w:eastAsia="仿宋" w:hAnsi="Times New Roman"/>
          <w:kern w:val="2"/>
          <w:sz w:val="32"/>
          <w:szCs w:val="32"/>
        </w:rPr>
      </w:pPr>
      <w:r>
        <w:rPr>
          <w:rFonts w:ascii="Times New Roman" w:eastAsia="宋体" w:hAnsi="Times New Roman"/>
          <w:color w:val="000000"/>
          <w:sz w:val="27"/>
          <w:szCs w:val="27"/>
          <w:shd w:val="clear" w:color="auto" w:fill="FFFFFF"/>
        </w:rPr>
        <w:t xml:space="preserve">                                </w:t>
      </w:r>
      <w:r>
        <w:rPr>
          <w:rFonts w:ascii="Times New Roman" w:eastAsia="仿宋" w:hAnsi="Times New Roman"/>
          <w:kern w:val="2"/>
          <w:sz w:val="32"/>
          <w:szCs w:val="32"/>
        </w:rPr>
        <w:t xml:space="preserve"> </w:t>
      </w:r>
      <w:r>
        <w:rPr>
          <w:rFonts w:ascii="Times New Roman" w:eastAsia="仿宋" w:hAnsi="Times New Roman"/>
          <w:kern w:val="2"/>
          <w:sz w:val="32"/>
          <w:szCs w:val="32"/>
        </w:rPr>
        <w:t>成都大学法学院</w:t>
      </w:r>
    </w:p>
    <w:p w:rsidR="00D25735" w:rsidRDefault="00DA2A16">
      <w:pPr>
        <w:pStyle w:val="a6"/>
        <w:widowControl/>
        <w:wordWrap w:val="0"/>
        <w:spacing w:before="75" w:beforeAutospacing="0" w:after="75" w:afterAutospacing="0" w:line="570" w:lineRule="exact"/>
        <w:ind w:left="74" w:right="74" w:firstLine="556"/>
        <w:rPr>
          <w:rFonts w:ascii="Times New Roman" w:eastAsia="仿宋" w:hAnsi="Times New Roman"/>
          <w:kern w:val="2"/>
          <w:sz w:val="32"/>
          <w:szCs w:val="32"/>
        </w:rPr>
      </w:pPr>
      <w:r>
        <w:rPr>
          <w:rFonts w:ascii="Times New Roman" w:eastAsia="仿宋" w:hAnsi="Times New Roman"/>
          <w:kern w:val="2"/>
          <w:sz w:val="32"/>
          <w:szCs w:val="32"/>
        </w:rPr>
        <w:t xml:space="preserve">                             2025</w:t>
      </w:r>
      <w:r>
        <w:rPr>
          <w:rFonts w:ascii="Times New Roman" w:eastAsia="仿宋" w:hAnsi="Times New Roman"/>
          <w:kern w:val="2"/>
          <w:sz w:val="32"/>
          <w:szCs w:val="32"/>
        </w:rPr>
        <w:t>年</w:t>
      </w:r>
      <w:r>
        <w:rPr>
          <w:rFonts w:ascii="Times New Roman" w:eastAsia="仿宋" w:hAnsi="Times New Roman"/>
          <w:kern w:val="2"/>
          <w:sz w:val="32"/>
          <w:szCs w:val="32"/>
        </w:rPr>
        <w:t>9</w:t>
      </w:r>
      <w:r>
        <w:rPr>
          <w:rFonts w:ascii="Times New Roman" w:eastAsia="仿宋" w:hAnsi="Times New Roman"/>
          <w:kern w:val="2"/>
          <w:sz w:val="32"/>
          <w:szCs w:val="32"/>
        </w:rPr>
        <w:t>月</w:t>
      </w:r>
      <w:r>
        <w:rPr>
          <w:rFonts w:ascii="Times New Roman" w:eastAsia="仿宋" w:hAnsi="Times New Roman"/>
          <w:kern w:val="2"/>
          <w:sz w:val="32"/>
          <w:szCs w:val="32"/>
        </w:rPr>
        <w:t>5</w:t>
      </w:r>
      <w:r>
        <w:rPr>
          <w:rFonts w:ascii="Times New Roman" w:eastAsia="仿宋" w:hAnsi="Times New Roman"/>
          <w:kern w:val="2"/>
          <w:sz w:val="32"/>
          <w:szCs w:val="32"/>
        </w:rPr>
        <w:t>日</w:t>
      </w:r>
      <w:r>
        <w:rPr>
          <w:rFonts w:ascii="Times New Roman" w:eastAsia="仿宋" w:hAnsi="Times New Roman"/>
          <w:kern w:val="2"/>
          <w:sz w:val="32"/>
          <w:szCs w:val="32"/>
        </w:rPr>
        <w:t xml:space="preserve">       </w:t>
      </w:r>
    </w:p>
    <w:p w:rsidR="00D25735" w:rsidRDefault="00DA2A16">
      <w:pPr>
        <w:widowControl/>
        <w:wordWrap w:val="0"/>
        <w:spacing w:before="75" w:after="75" w:line="570" w:lineRule="exact"/>
        <w:ind w:left="74" w:right="74"/>
        <w:jc w:val="left"/>
        <w:rPr>
          <w:rFonts w:ascii="Times New Roman" w:eastAsia="仿宋" w:hAnsi="Times New Roman" w:cs="Times New Roman"/>
          <w:sz w:val="32"/>
          <w:szCs w:val="32"/>
        </w:rPr>
      </w:pPr>
      <w:r>
        <w:rPr>
          <w:rFonts w:ascii="Times New Roman" w:eastAsia="仿宋" w:hAnsi="Times New Roman" w:cs="Times New Roman"/>
          <w:sz w:val="32"/>
          <w:szCs w:val="32"/>
        </w:rPr>
        <w:br w:type="page"/>
      </w:r>
    </w:p>
    <w:p w:rsidR="00D25735" w:rsidRDefault="00DA2A16">
      <w:pPr>
        <w:widowControl/>
        <w:adjustRightInd w:val="0"/>
        <w:snapToGrid w:val="0"/>
        <w:spacing w:line="570" w:lineRule="exact"/>
        <w:jc w:val="left"/>
        <w:rPr>
          <w:rFonts w:ascii="仿宋" w:eastAsia="仿宋" w:hAnsi="仿宋" w:cs="仿宋"/>
          <w:kern w:val="0"/>
          <w:sz w:val="32"/>
          <w:szCs w:val="32"/>
          <w:shd w:val="clear" w:color="auto" w:fill="FFFFFF"/>
          <w:lang w:bidi="ar"/>
        </w:rPr>
      </w:pPr>
      <w:r>
        <w:rPr>
          <w:rFonts w:ascii="仿宋" w:eastAsia="仿宋" w:hAnsi="仿宋" w:cs="仿宋" w:hint="eastAsia"/>
          <w:kern w:val="0"/>
          <w:sz w:val="32"/>
          <w:szCs w:val="32"/>
          <w:shd w:val="clear" w:color="auto" w:fill="FFFFFF"/>
          <w:lang w:bidi="ar"/>
        </w:rPr>
        <w:lastRenderedPageBreak/>
        <w:t>附件：</w:t>
      </w:r>
    </w:p>
    <w:p w:rsidR="00D25735" w:rsidRDefault="00DA2A16">
      <w:pPr>
        <w:pStyle w:val="a6"/>
        <w:widowControl/>
        <w:wordWrap w:val="0"/>
        <w:spacing w:before="75" w:beforeAutospacing="0" w:after="75" w:afterAutospacing="0" w:line="570" w:lineRule="exact"/>
        <w:ind w:right="74" w:firstLineChars="100" w:firstLine="440"/>
        <w:jc w:val="both"/>
        <w:rPr>
          <w:rFonts w:ascii="Times New Roman" w:eastAsia="方正公文小标宋" w:hAnsi="Times New Roman"/>
          <w:color w:val="333333"/>
          <w:sz w:val="44"/>
          <w:szCs w:val="44"/>
          <w:shd w:val="clear" w:color="auto" w:fill="FFFFFF"/>
          <w:lang w:bidi="ar"/>
        </w:rPr>
      </w:pPr>
      <w:r>
        <w:rPr>
          <w:rFonts w:ascii="Times New Roman" w:eastAsia="微软雅黑" w:hAnsi="Times New Roman"/>
          <w:color w:val="333333"/>
          <w:sz w:val="44"/>
          <w:szCs w:val="44"/>
          <w:shd w:val="clear" w:color="auto" w:fill="FFFFFF"/>
          <w:lang w:bidi="ar"/>
        </w:rPr>
        <w:t>法学院</w:t>
      </w:r>
      <w:r>
        <w:rPr>
          <w:rFonts w:ascii="Times New Roman" w:eastAsia="微软雅黑" w:hAnsi="Times New Roman"/>
          <w:color w:val="333333"/>
          <w:sz w:val="44"/>
          <w:szCs w:val="44"/>
          <w:shd w:val="clear" w:color="auto" w:fill="FFFFFF"/>
          <w:lang w:bidi="ar"/>
        </w:rPr>
        <w:t>2026</w:t>
      </w:r>
      <w:r>
        <w:rPr>
          <w:rFonts w:ascii="Times New Roman" w:eastAsia="微软雅黑" w:hAnsi="Times New Roman"/>
          <w:color w:val="333333"/>
          <w:sz w:val="44"/>
          <w:szCs w:val="44"/>
          <w:shd w:val="clear" w:color="auto" w:fill="FFFFFF"/>
          <w:lang w:bidi="ar"/>
        </w:rPr>
        <w:t>届推免生综合测评实施细则</w:t>
      </w:r>
    </w:p>
    <w:p w:rsidR="00D25735" w:rsidRDefault="00DA2A16">
      <w:pPr>
        <w:pStyle w:val="a6"/>
        <w:widowControl/>
        <w:wordWrap w:val="0"/>
        <w:spacing w:before="75" w:beforeAutospacing="0" w:after="75" w:afterAutospacing="0" w:line="570" w:lineRule="exact"/>
        <w:ind w:right="74" w:firstLineChars="200" w:firstLine="640"/>
        <w:rPr>
          <w:rFonts w:ascii="Times New Roman" w:eastAsia="仿宋" w:hAnsi="Times New Roman"/>
          <w:kern w:val="2"/>
          <w:sz w:val="32"/>
          <w:szCs w:val="32"/>
        </w:rPr>
      </w:pPr>
      <w:r>
        <w:rPr>
          <w:rFonts w:ascii="Times New Roman" w:eastAsia="仿宋" w:hAnsi="Times New Roman"/>
          <w:kern w:val="2"/>
          <w:sz w:val="32"/>
          <w:szCs w:val="32"/>
        </w:rPr>
        <w:t>根据《成都大学</w:t>
      </w:r>
      <w:r>
        <w:rPr>
          <w:rFonts w:ascii="Times New Roman" w:eastAsia="仿宋" w:hAnsi="Times New Roman"/>
          <w:kern w:val="2"/>
          <w:sz w:val="32"/>
          <w:szCs w:val="32"/>
        </w:rPr>
        <w:t>2026</w:t>
      </w:r>
      <w:r>
        <w:rPr>
          <w:rFonts w:ascii="Times New Roman" w:eastAsia="仿宋" w:hAnsi="Times New Roman"/>
          <w:kern w:val="2"/>
          <w:sz w:val="32"/>
          <w:szCs w:val="32"/>
        </w:rPr>
        <w:t>届推免生综合测评办法》，结合我院专业实际，制定以下实施细则。</w:t>
      </w:r>
    </w:p>
    <w:p w:rsidR="00D25735" w:rsidRDefault="00DA2A16" w:rsidP="00BC3CC2">
      <w:pPr>
        <w:pStyle w:val="a6"/>
        <w:widowControl/>
        <w:wordWrap w:val="0"/>
        <w:spacing w:before="75" w:beforeAutospacing="0" w:after="75" w:afterAutospacing="0" w:line="570" w:lineRule="exact"/>
        <w:ind w:right="74"/>
        <w:rPr>
          <w:rFonts w:ascii="Times New Roman" w:eastAsia="黑体" w:hAnsi="Times New Roman"/>
          <w:color w:val="000000"/>
          <w:sz w:val="32"/>
          <w:szCs w:val="32"/>
          <w:shd w:val="clear" w:color="auto" w:fill="FFFFFF"/>
        </w:rPr>
      </w:pPr>
      <w:r>
        <w:rPr>
          <w:rFonts w:ascii="Times New Roman" w:eastAsia="黑体" w:hAnsi="Times New Roman"/>
          <w:color w:val="000000"/>
          <w:sz w:val="32"/>
          <w:szCs w:val="32"/>
          <w:shd w:val="clear" w:color="auto" w:fill="FFFFFF"/>
        </w:rPr>
        <w:t>一、综合测评成绩计算方法</w:t>
      </w:r>
    </w:p>
    <w:p w:rsidR="00D25735" w:rsidRDefault="00DA2A16">
      <w:pPr>
        <w:pStyle w:val="a6"/>
        <w:widowControl/>
        <w:numPr>
          <w:ilvl w:val="255"/>
          <w:numId w:val="0"/>
        </w:numPr>
        <w:wordWrap w:val="0"/>
        <w:spacing w:before="75" w:beforeAutospacing="0" w:after="75" w:afterAutospacing="0" w:line="570" w:lineRule="exact"/>
        <w:ind w:right="74" w:firstLineChars="200" w:firstLine="640"/>
        <w:rPr>
          <w:rFonts w:ascii="Times New Roman" w:eastAsia="仿宋" w:hAnsi="Times New Roman"/>
          <w:kern w:val="2"/>
          <w:sz w:val="32"/>
          <w:szCs w:val="32"/>
        </w:rPr>
      </w:pPr>
      <w:r>
        <w:rPr>
          <w:rFonts w:ascii="Times New Roman" w:eastAsia="仿宋" w:hAnsi="Times New Roman"/>
          <w:kern w:val="2"/>
          <w:sz w:val="32"/>
          <w:szCs w:val="32"/>
        </w:rPr>
        <w:t>推免生综合测评成绩采用百分制，由学业成绩和综合能力成绩两部分组成，四舍五入保留两位小数。若综合测评成绩相同，按学业成绩从高到低排序择优推荐。</w:t>
      </w:r>
    </w:p>
    <w:p w:rsidR="00D25735" w:rsidRDefault="00DA2A16">
      <w:pPr>
        <w:pStyle w:val="a6"/>
        <w:widowControl/>
        <w:numPr>
          <w:ilvl w:val="255"/>
          <w:numId w:val="0"/>
        </w:numPr>
        <w:wordWrap w:val="0"/>
        <w:spacing w:before="75" w:beforeAutospacing="0" w:after="75" w:afterAutospacing="0" w:line="570" w:lineRule="exact"/>
        <w:ind w:right="74" w:firstLineChars="200" w:firstLine="640"/>
        <w:rPr>
          <w:rFonts w:ascii="Times New Roman" w:eastAsia="仿宋" w:hAnsi="Times New Roman"/>
          <w:kern w:val="2"/>
          <w:sz w:val="32"/>
          <w:szCs w:val="32"/>
        </w:rPr>
      </w:pPr>
      <w:r>
        <w:rPr>
          <w:rFonts w:ascii="Times New Roman" w:eastAsia="仿宋" w:hAnsi="Times New Roman"/>
          <w:kern w:val="2"/>
          <w:sz w:val="32"/>
          <w:szCs w:val="32"/>
        </w:rPr>
        <w:t>计算公式如下：</w:t>
      </w:r>
    </w:p>
    <w:p w:rsidR="00D25735" w:rsidRDefault="00DA2A16">
      <w:pPr>
        <w:pStyle w:val="a6"/>
        <w:widowControl/>
        <w:wordWrap w:val="0"/>
        <w:spacing w:before="75" w:beforeAutospacing="0" w:after="75" w:afterAutospacing="0" w:line="570" w:lineRule="exact"/>
        <w:ind w:right="74" w:firstLineChars="200" w:firstLine="640"/>
        <w:rPr>
          <w:rFonts w:ascii="Times New Roman" w:eastAsia="仿宋" w:hAnsi="Times New Roman"/>
          <w:kern w:val="2"/>
          <w:sz w:val="32"/>
          <w:szCs w:val="32"/>
        </w:rPr>
      </w:pPr>
      <w:r>
        <w:rPr>
          <w:rFonts w:ascii="Times New Roman" w:eastAsia="仿宋" w:hAnsi="Times New Roman"/>
          <w:kern w:val="2"/>
          <w:sz w:val="32"/>
          <w:szCs w:val="32"/>
        </w:rPr>
        <w:t>综合测评成绩</w:t>
      </w:r>
      <w:r>
        <w:rPr>
          <w:rFonts w:ascii="Times New Roman" w:eastAsia="仿宋" w:hAnsi="Times New Roman"/>
          <w:kern w:val="2"/>
          <w:sz w:val="32"/>
          <w:szCs w:val="32"/>
        </w:rPr>
        <w:t>=</w:t>
      </w:r>
      <w:r>
        <w:rPr>
          <w:rFonts w:ascii="Times New Roman" w:eastAsia="仿宋" w:hAnsi="Times New Roman"/>
          <w:kern w:val="2"/>
          <w:sz w:val="32"/>
          <w:szCs w:val="32"/>
        </w:rPr>
        <w:t>学业成绩</w:t>
      </w:r>
      <w:r>
        <w:rPr>
          <w:rFonts w:ascii="Times New Roman" w:eastAsia="仿宋" w:hAnsi="Times New Roman"/>
          <w:kern w:val="2"/>
          <w:sz w:val="32"/>
          <w:szCs w:val="32"/>
        </w:rPr>
        <w:t>×80%+</w:t>
      </w:r>
      <w:r>
        <w:rPr>
          <w:rFonts w:ascii="Times New Roman" w:eastAsia="仿宋" w:hAnsi="Times New Roman"/>
          <w:kern w:val="2"/>
          <w:sz w:val="32"/>
          <w:szCs w:val="32"/>
        </w:rPr>
        <w:t>综合能力成绩</w:t>
      </w:r>
      <w:r>
        <w:rPr>
          <w:rFonts w:ascii="Times New Roman" w:eastAsia="仿宋" w:hAnsi="Times New Roman"/>
          <w:kern w:val="2"/>
          <w:sz w:val="32"/>
          <w:szCs w:val="32"/>
        </w:rPr>
        <w:t>×20%</w:t>
      </w:r>
    </w:p>
    <w:p w:rsidR="00D25735" w:rsidRDefault="00DA2A16">
      <w:pPr>
        <w:pStyle w:val="a6"/>
        <w:widowControl/>
        <w:wordWrap w:val="0"/>
        <w:spacing w:before="75" w:beforeAutospacing="0" w:after="75" w:afterAutospacing="0" w:line="570" w:lineRule="exact"/>
        <w:ind w:right="74"/>
        <w:rPr>
          <w:rFonts w:ascii="Times New Roman" w:eastAsia="黑体" w:hAnsi="Times New Roman"/>
          <w:color w:val="000000"/>
          <w:sz w:val="32"/>
          <w:szCs w:val="32"/>
          <w:shd w:val="clear" w:color="auto" w:fill="FFFFFF"/>
        </w:rPr>
      </w:pPr>
      <w:r>
        <w:rPr>
          <w:rFonts w:ascii="Times New Roman" w:eastAsia="黑体" w:hAnsi="Times New Roman"/>
          <w:color w:val="000000"/>
          <w:sz w:val="32"/>
          <w:szCs w:val="32"/>
          <w:shd w:val="clear" w:color="auto" w:fill="FFFFFF"/>
        </w:rPr>
        <w:t>二、学业成绩计算方法</w:t>
      </w:r>
    </w:p>
    <w:p w:rsidR="00D25735" w:rsidRPr="00BC3CC2" w:rsidRDefault="00DA2A16" w:rsidP="00BC3CC2">
      <w:pPr>
        <w:pStyle w:val="a6"/>
        <w:widowControl/>
        <w:numPr>
          <w:ilvl w:val="255"/>
          <w:numId w:val="0"/>
        </w:numPr>
        <w:wordWrap w:val="0"/>
        <w:spacing w:before="75" w:beforeAutospacing="0" w:after="75" w:afterAutospacing="0" w:line="570" w:lineRule="exact"/>
        <w:ind w:right="74" w:firstLineChars="200" w:firstLine="640"/>
        <w:rPr>
          <w:rFonts w:ascii="Times New Roman" w:eastAsia="仿宋" w:hAnsi="Times New Roman"/>
          <w:kern w:val="2"/>
          <w:sz w:val="32"/>
          <w:szCs w:val="32"/>
        </w:rPr>
      </w:pPr>
      <w:r w:rsidRPr="00BC3CC2">
        <w:rPr>
          <w:rFonts w:ascii="Times New Roman" w:eastAsia="仿宋" w:hAnsi="Times New Roman"/>
          <w:kern w:val="2"/>
          <w:sz w:val="32"/>
          <w:szCs w:val="32"/>
        </w:rPr>
        <w:t>学业成绩采用百分制，分值为前三学年本专业培养方案中所有必修课程成绩的加权平均分。课程成绩计算采用第一次修读的成绩，补考和重修成绩不用于推荐免试研究生课程成绩计算。</w:t>
      </w:r>
    </w:p>
    <w:p w:rsidR="00D25735" w:rsidRPr="00BC3CC2" w:rsidRDefault="00DA2A16" w:rsidP="00BC3CC2">
      <w:pPr>
        <w:pStyle w:val="a6"/>
        <w:widowControl/>
        <w:numPr>
          <w:ilvl w:val="255"/>
          <w:numId w:val="0"/>
        </w:numPr>
        <w:wordWrap w:val="0"/>
        <w:spacing w:before="75" w:beforeAutospacing="0" w:after="75" w:afterAutospacing="0" w:line="570" w:lineRule="exact"/>
        <w:ind w:right="74" w:firstLineChars="200" w:firstLine="640"/>
        <w:rPr>
          <w:rFonts w:ascii="Times New Roman" w:eastAsia="仿宋" w:hAnsi="Times New Roman"/>
          <w:kern w:val="2"/>
          <w:sz w:val="32"/>
          <w:szCs w:val="32"/>
        </w:rPr>
      </w:pPr>
      <w:r w:rsidRPr="00BC3CC2">
        <w:rPr>
          <w:rFonts w:ascii="Times New Roman" w:eastAsia="仿宋" w:hAnsi="Times New Roman"/>
          <w:kern w:val="2"/>
          <w:sz w:val="32"/>
          <w:szCs w:val="32"/>
        </w:rPr>
        <w:t>计算公式如下：</w:t>
      </w:r>
    </w:p>
    <w:p w:rsidR="00D25735" w:rsidRPr="00BC3CC2" w:rsidRDefault="00DA2A16" w:rsidP="00BC3CC2">
      <w:pPr>
        <w:pStyle w:val="a6"/>
        <w:widowControl/>
        <w:numPr>
          <w:ilvl w:val="255"/>
          <w:numId w:val="0"/>
        </w:numPr>
        <w:wordWrap w:val="0"/>
        <w:spacing w:before="75" w:beforeAutospacing="0" w:after="75" w:afterAutospacing="0" w:line="570" w:lineRule="exact"/>
        <w:ind w:right="74" w:firstLineChars="200" w:firstLine="640"/>
        <w:rPr>
          <w:rFonts w:ascii="Times New Roman" w:eastAsia="仿宋" w:hAnsi="Times New Roman"/>
          <w:kern w:val="2"/>
          <w:sz w:val="32"/>
          <w:szCs w:val="32"/>
        </w:rPr>
      </w:pPr>
      <w:r w:rsidRPr="00BC3CC2">
        <w:rPr>
          <w:rFonts w:ascii="Times New Roman" w:eastAsia="仿宋" w:hAnsi="Times New Roman"/>
          <w:kern w:val="2"/>
          <w:sz w:val="32"/>
          <w:szCs w:val="32"/>
        </w:rPr>
        <w:t>学业成绩</w:t>
      </w:r>
      <w:r w:rsidRPr="00BC3CC2">
        <w:rPr>
          <w:rFonts w:ascii="Times New Roman" w:eastAsia="仿宋" w:hAnsi="Times New Roman"/>
          <w:kern w:val="2"/>
          <w:sz w:val="32"/>
          <w:szCs w:val="32"/>
        </w:rPr>
        <w:t>=Σ</w:t>
      </w:r>
      <w:r w:rsidRPr="00BC3CC2">
        <w:rPr>
          <w:rFonts w:ascii="Times New Roman" w:eastAsia="仿宋" w:hAnsi="Times New Roman" w:hint="eastAsia"/>
          <w:kern w:val="2"/>
          <w:sz w:val="32"/>
          <w:szCs w:val="32"/>
        </w:rPr>
        <w:t>（</w:t>
      </w:r>
      <w:r w:rsidRPr="00BC3CC2">
        <w:rPr>
          <w:rFonts w:ascii="Times New Roman" w:eastAsia="仿宋" w:hAnsi="Times New Roman"/>
          <w:kern w:val="2"/>
          <w:sz w:val="32"/>
          <w:szCs w:val="32"/>
        </w:rPr>
        <w:t>某门课程成绩</w:t>
      </w:r>
      <w:r w:rsidRPr="00BC3CC2">
        <w:rPr>
          <w:rFonts w:ascii="Times New Roman" w:eastAsia="仿宋" w:hAnsi="Times New Roman"/>
          <w:kern w:val="2"/>
          <w:sz w:val="32"/>
          <w:szCs w:val="32"/>
        </w:rPr>
        <w:t>*</w:t>
      </w:r>
      <w:r w:rsidRPr="00BC3CC2">
        <w:rPr>
          <w:rFonts w:ascii="Times New Roman" w:eastAsia="仿宋" w:hAnsi="Times New Roman"/>
          <w:kern w:val="2"/>
          <w:sz w:val="32"/>
          <w:szCs w:val="32"/>
        </w:rPr>
        <w:t>该门课程学分</w:t>
      </w:r>
      <w:r w:rsidRPr="00BC3CC2">
        <w:rPr>
          <w:rFonts w:ascii="Times New Roman" w:eastAsia="仿宋" w:hAnsi="Times New Roman" w:hint="eastAsia"/>
          <w:kern w:val="2"/>
          <w:sz w:val="32"/>
          <w:szCs w:val="32"/>
        </w:rPr>
        <w:t>）</w:t>
      </w:r>
      <w:r w:rsidRPr="00BC3CC2">
        <w:rPr>
          <w:rFonts w:ascii="Times New Roman" w:eastAsia="仿宋" w:hAnsi="Times New Roman"/>
          <w:kern w:val="2"/>
          <w:sz w:val="32"/>
          <w:szCs w:val="32"/>
        </w:rPr>
        <w:t>/</w:t>
      </w:r>
      <w:r w:rsidRPr="00BC3CC2">
        <w:rPr>
          <w:rFonts w:ascii="Times New Roman" w:eastAsia="仿宋" w:hAnsi="Times New Roman"/>
          <w:kern w:val="2"/>
          <w:sz w:val="32"/>
          <w:szCs w:val="32"/>
        </w:rPr>
        <w:t>总学分</w:t>
      </w:r>
    </w:p>
    <w:p w:rsidR="00D25735" w:rsidRPr="00BC3CC2" w:rsidRDefault="00DA2A16" w:rsidP="00BC3CC2">
      <w:pPr>
        <w:pStyle w:val="a6"/>
        <w:widowControl/>
        <w:numPr>
          <w:ilvl w:val="255"/>
          <w:numId w:val="0"/>
        </w:numPr>
        <w:wordWrap w:val="0"/>
        <w:spacing w:before="75" w:beforeAutospacing="0" w:after="75" w:afterAutospacing="0" w:line="570" w:lineRule="exact"/>
        <w:ind w:right="74" w:firstLineChars="200" w:firstLine="640"/>
        <w:rPr>
          <w:rFonts w:ascii="Times New Roman" w:eastAsia="仿宋" w:hAnsi="Times New Roman"/>
          <w:kern w:val="2"/>
          <w:sz w:val="32"/>
          <w:szCs w:val="32"/>
        </w:rPr>
      </w:pPr>
      <w:r w:rsidRPr="00BC3CC2">
        <w:rPr>
          <w:rFonts w:ascii="Times New Roman" w:eastAsia="仿宋" w:hAnsi="Times New Roman"/>
          <w:kern w:val="2"/>
          <w:sz w:val="32"/>
          <w:szCs w:val="32"/>
        </w:rPr>
        <w:t>根据《成都大学课程成绩管理办法》（成大教〔</w:t>
      </w:r>
      <w:r w:rsidRPr="00BC3CC2">
        <w:rPr>
          <w:rFonts w:ascii="Times New Roman" w:eastAsia="仿宋" w:hAnsi="Times New Roman"/>
          <w:kern w:val="2"/>
          <w:sz w:val="32"/>
          <w:szCs w:val="32"/>
        </w:rPr>
        <w:t>2024</w:t>
      </w:r>
      <w:r w:rsidRPr="00BC3CC2">
        <w:rPr>
          <w:rFonts w:ascii="Times New Roman" w:eastAsia="仿宋" w:hAnsi="Times New Roman"/>
          <w:kern w:val="2"/>
          <w:sz w:val="32"/>
          <w:szCs w:val="32"/>
        </w:rPr>
        <w:t>〕</w:t>
      </w:r>
      <w:r w:rsidRPr="00BC3CC2">
        <w:rPr>
          <w:rFonts w:ascii="Times New Roman" w:eastAsia="仿宋" w:hAnsi="Times New Roman"/>
          <w:kern w:val="2"/>
          <w:sz w:val="32"/>
          <w:szCs w:val="32"/>
        </w:rPr>
        <w:t>62</w:t>
      </w:r>
      <w:r w:rsidRPr="00BC3CC2">
        <w:rPr>
          <w:rFonts w:ascii="Times New Roman" w:eastAsia="仿宋" w:hAnsi="Times New Roman"/>
          <w:kern w:val="2"/>
          <w:sz w:val="32"/>
          <w:szCs w:val="32"/>
        </w:rPr>
        <w:t>号），五级</w:t>
      </w:r>
      <w:proofErr w:type="gramStart"/>
      <w:r w:rsidRPr="00BC3CC2">
        <w:rPr>
          <w:rFonts w:ascii="Times New Roman" w:eastAsia="仿宋" w:hAnsi="Times New Roman"/>
          <w:kern w:val="2"/>
          <w:sz w:val="32"/>
          <w:szCs w:val="32"/>
        </w:rPr>
        <w:t>制成绩</w:t>
      </w:r>
      <w:proofErr w:type="gramEnd"/>
      <w:r w:rsidRPr="00BC3CC2">
        <w:rPr>
          <w:rFonts w:ascii="Times New Roman" w:eastAsia="仿宋" w:hAnsi="Times New Roman"/>
          <w:kern w:val="2"/>
          <w:sz w:val="32"/>
          <w:szCs w:val="32"/>
        </w:rPr>
        <w:t>与百分制成绩按照下表进行转换。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3"/>
        <w:gridCol w:w="1383"/>
        <w:gridCol w:w="1382"/>
        <w:gridCol w:w="1382"/>
        <w:gridCol w:w="1383"/>
        <w:gridCol w:w="1383"/>
      </w:tblGrid>
      <w:tr w:rsidR="00D25735">
        <w:trPr>
          <w:trHeight w:val="618"/>
          <w:jc w:val="center"/>
        </w:trPr>
        <w:tc>
          <w:tcPr>
            <w:tcW w:w="1420" w:type="dxa"/>
            <w:tcBorders>
              <w:top w:val="single" w:sz="4" w:space="0" w:color="auto"/>
              <w:left w:val="single" w:sz="4" w:space="0" w:color="auto"/>
              <w:bottom w:val="single" w:sz="4" w:space="0" w:color="auto"/>
              <w:right w:val="single" w:sz="4" w:space="0" w:color="auto"/>
            </w:tcBorders>
            <w:vAlign w:val="center"/>
          </w:tcPr>
          <w:p w:rsidR="00D25735" w:rsidRDefault="00DA2A16">
            <w:pPr>
              <w:widowControl/>
              <w:adjustRightInd w:val="0"/>
              <w:snapToGrid w:val="0"/>
              <w:spacing w:line="570" w:lineRule="exact"/>
              <w:jc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五级</w:t>
            </w:r>
            <w:proofErr w:type="gramStart"/>
            <w:r>
              <w:rPr>
                <w:rFonts w:ascii="Times New Roman" w:eastAsia="宋体" w:hAnsi="Times New Roman" w:cs="Times New Roman"/>
                <w:kern w:val="0"/>
                <w:szCs w:val="21"/>
                <w:lang w:bidi="ar"/>
              </w:rPr>
              <w:t>制成绩</w:t>
            </w:r>
            <w:proofErr w:type="gramEnd"/>
          </w:p>
        </w:tc>
        <w:tc>
          <w:tcPr>
            <w:tcW w:w="1420" w:type="dxa"/>
            <w:tcBorders>
              <w:top w:val="single" w:sz="4" w:space="0" w:color="auto"/>
              <w:left w:val="single" w:sz="4" w:space="0" w:color="auto"/>
              <w:bottom w:val="single" w:sz="4" w:space="0" w:color="auto"/>
              <w:right w:val="single" w:sz="4" w:space="0" w:color="auto"/>
            </w:tcBorders>
            <w:vAlign w:val="center"/>
          </w:tcPr>
          <w:p w:rsidR="00D25735" w:rsidRDefault="00DA2A16">
            <w:pPr>
              <w:widowControl/>
              <w:adjustRightInd w:val="0"/>
              <w:snapToGrid w:val="0"/>
              <w:spacing w:line="570" w:lineRule="exact"/>
              <w:jc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优秀</w:t>
            </w:r>
          </w:p>
        </w:tc>
        <w:tc>
          <w:tcPr>
            <w:tcW w:w="1420" w:type="dxa"/>
            <w:tcBorders>
              <w:top w:val="single" w:sz="4" w:space="0" w:color="auto"/>
              <w:left w:val="single" w:sz="4" w:space="0" w:color="auto"/>
              <w:bottom w:val="single" w:sz="4" w:space="0" w:color="auto"/>
              <w:right w:val="single" w:sz="4" w:space="0" w:color="auto"/>
            </w:tcBorders>
            <w:vAlign w:val="center"/>
          </w:tcPr>
          <w:p w:rsidR="00D25735" w:rsidRDefault="00DA2A16">
            <w:pPr>
              <w:widowControl/>
              <w:adjustRightInd w:val="0"/>
              <w:snapToGrid w:val="0"/>
              <w:spacing w:line="570" w:lineRule="exact"/>
              <w:jc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良好</w:t>
            </w:r>
          </w:p>
        </w:tc>
        <w:tc>
          <w:tcPr>
            <w:tcW w:w="1420" w:type="dxa"/>
            <w:tcBorders>
              <w:top w:val="single" w:sz="4" w:space="0" w:color="auto"/>
              <w:left w:val="single" w:sz="4" w:space="0" w:color="auto"/>
              <w:bottom w:val="single" w:sz="4" w:space="0" w:color="auto"/>
              <w:right w:val="single" w:sz="4" w:space="0" w:color="auto"/>
            </w:tcBorders>
            <w:vAlign w:val="center"/>
          </w:tcPr>
          <w:p w:rsidR="00D25735" w:rsidRDefault="00DA2A16">
            <w:pPr>
              <w:widowControl/>
              <w:adjustRightInd w:val="0"/>
              <w:snapToGrid w:val="0"/>
              <w:spacing w:line="570" w:lineRule="exact"/>
              <w:jc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中等</w:t>
            </w:r>
          </w:p>
        </w:tc>
        <w:tc>
          <w:tcPr>
            <w:tcW w:w="1421" w:type="dxa"/>
            <w:tcBorders>
              <w:top w:val="single" w:sz="4" w:space="0" w:color="auto"/>
              <w:left w:val="single" w:sz="4" w:space="0" w:color="auto"/>
              <w:bottom w:val="single" w:sz="4" w:space="0" w:color="auto"/>
              <w:right w:val="single" w:sz="4" w:space="0" w:color="auto"/>
            </w:tcBorders>
            <w:vAlign w:val="center"/>
          </w:tcPr>
          <w:p w:rsidR="00D25735" w:rsidRDefault="00DA2A16">
            <w:pPr>
              <w:widowControl/>
              <w:adjustRightInd w:val="0"/>
              <w:snapToGrid w:val="0"/>
              <w:spacing w:line="570" w:lineRule="exact"/>
              <w:jc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及格</w:t>
            </w:r>
          </w:p>
        </w:tc>
        <w:tc>
          <w:tcPr>
            <w:tcW w:w="1421" w:type="dxa"/>
            <w:tcBorders>
              <w:top w:val="single" w:sz="4" w:space="0" w:color="auto"/>
              <w:left w:val="single" w:sz="4" w:space="0" w:color="auto"/>
              <w:bottom w:val="single" w:sz="4" w:space="0" w:color="auto"/>
              <w:right w:val="single" w:sz="4" w:space="0" w:color="auto"/>
            </w:tcBorders>
            <w:vAlign w:val="center"/>
          </w:tcPr>
          <w:p w:rsidR="00D25735" w:rsidRDefault="00DA2A16">
            <w:pPr>
              <w:widowControl/>
              <w:adjustRightInd w:val="0"/>
              <w:snapToGrid w:val="0"/>
              <w:spacing w:line="570" w:lineRule="exact"/>
              <w:jc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不及格</w:t>
            </w:r>
          </w:p>
        </w:tc>
      </w:tr>
      <w:tr w:rsidR="00D25735">
        <w:trPr>
          <w:jc w:val="center"/>
        </w:trPr>
        <w:tc>
          <w:tcPr>
            <w:tcW w:w="1420" w:type="dxa"/>
            <w:tcBorders>
              <w:top w:val="single" w:sz="4" w:space="0" w:color="auto"/>
              <w:left w:val="single" w:sz="4" w:space="0" w:color="auto"/>
              <w:bottom w:val="single" w:sz="4" w:space="0" w:color="auto"/>
              <w:right w:val="single" w:sz="4" w:space="0" w:color="auto"/>
            </w:tcBorders>
            <w:vAlign w:val="center"/>
          </w:tcPr>
          <w:p w:rsidR="00D25735" w:rsidRDefault="00DA2A16">
            <w:pPr>
              <w:widowControl/>
              <w:adjustRightInd w:val="0"/>
              <w:snapToGrid w:val="0"/>
              <w:spacing w:line="570" w:lineRule="exact"/>
              <w:jc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百分制成绩</w:t>
            </w:r>
          </w:p>
        </w:tc>
        <w:tc>
          <w:tcPr>
            <w:tcW w:w="1420" w:type="dxa"/>
            <w:tcBorders>
              <w:top w:val="single" w:sz="4" w:space="0" w:color="auto"/>
              <w:left w:val="single" w:sz="4" w:space="0" w:color="auto"/>
              <w:bottom w:val="single" w:sz="4" w:space="0" w:color="auto"/>
              <w:right w:val="single" w:sz="4" w:space="0" w:color="auto"/>
            </w:tcBorders>
            <w:vAlign w:val="center"/>
          </w:tcPr>
          <w:p w:rsidR="00D25735" w:rsidRDefault="00DA2A16">
            <w:pPr>
              <w:widowControl/>
              <w:adjustRightInd w:val="0"/>
              <w:snapToGrid w:val="0"/>
              <w:spacing w:line="570" w:lineRule="exact"/>
              <w:jc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95</w:t>
            </w:r>
          </w:p>
        </w:tc>
        <w:tc>
          <w:tcPr>
            <w:tcW w:w="1420" w:type="dxa"/>
            <w:tcBorders>
              <w:top w:val="single" w:sz="4" w:space="0" w:color="auto"/>
              <w:left w:val="single" w:sz="4" w:space="0" w:color="auto"/>
              <w:bottom w:val="single" w:sz="4" w:space="0" w:color="auto"/>
              <w:right w:val="single" w:sz="4" w:space="0" w:color="auto"/>
            </w:tcBorders>
            <w:vAlign w:val="center"/>
          </w:tcPr>
          <w:p w:rsidR="00D25735" w:rsidRDefault="00DA2A16">
            <w:pPr>
              <w:widowControl/>
              <w:adjustRightInd w:val="0"/>
              <w:snapToGrid w:val="0"/>
              <w:spacing w:line="570" w:lineRule="exact"/>
              <w:jc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85</w:t>
            </w:r>
          </w:p>
        </w:tc>
        <w:tc>
          <w:tcPr>
            <w:tcW w:w="1420" w:type="dxa"/>
            <w:tcBorders>
              <w:top w:val="single" w:sz="4" w:space="0" w:color="auto"/>
              <w:left w:val="single" w:sz="4" w:space="0" w:color="auto"/>
              <w:bottom w:val="single" w:sz="4" w:space="0" w:color="auto"/>
              <w:right w:val="single" w:sz="4" w:space="0" w:color="auto"/>
            </w:tcBorders>
            <w:vAlign w:val="center"/>
          </w:tcPr>
          <w:p w:rsidR="00D25735" w:rsidRDefault="00DA2A16">
            <w:pPr>
              <w:widowControl/>
              <w:adjustRightInd w:val="0"/>
              <w:snapToGrid w:val="0"/>
              <w:spacing w:line="570" w:lineRule="exact"/>
              <w:jc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75</w:t>
            </w:r>
          </w:p>
        </w:tc>
        <w:tc>
          <w:tcPr>
            <w:tcW w:w="1421" w:type="dxa"/>
            <w:tcBorders>
              <w:top w:val="single" w:sz="4" w:space="0" w:color="auto"/>
              <w:left w:val="single" w:sz="4" w:space="0" w:color="auto"/>
              <w:bottom w:val="single" w:sz="4" w:space="0" w:color="auto"/>
              <w:right w:val="single" w:sz="4" w:space="0" w:color="auto"/>
            </w:tcBorders>
            <w:vAlign w:val="center"/>
          </w:tcPr>
          <w:p w:rsidR="00D25735" w:rsidRDefault="00DA2A16">
            <w:pPr>
              <w:widowControl/>
              <w:adjustRightInd w:val="0"/>
              <w:snapToGrid w:val="0"/>
              <w:spacing w:line="570" w:lineRule="exact"/>
              <w:jc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65</w:t>
            </w:r>
          </w:p>
        </w:tc>
        <w:tc>
          <w:tcPr>
            <w:tcW w:w="1421" w:type="dxa"/>
            <w:tcBorders>
              <w:top w:val="single" w:sz="4" w:space="0" w:color="auto"/>
              <w:left w:val="single" w:sz="4" w:space="0" w:color="auto"/>
              <w:bottom w:val="single" w:sz="4" w:space="0" w:color="auto"/>
              <w:right w:val="single" w:sz="4" w:space="0" w:color="auto"/>
            </w:tcBorders>
            <w:vAlign w:val="center"/>
          </w:tcPr>
          <w:p w:rsidR="00D25735" w:rsidRDefault="00DA2A16">
            <w:pPr>
              <w:widowControl/>
              <w:adjustRightInd w:val="0"/>
              <w:snapToGrid w:val="0"/>
              <w:spacing w:line="570" w:lineRule="exact"/>
              <w:jc w:val="center"/>
              <w:rPr>
                <w:rFonts w:ascii="Times New Roman" w:eastAsia="宋体" w:hAnsi="Times New Roman" w:cs="Times New Roman"/>
                <w:kern w:val="0"/>
                <w:szCs w:val="21"/>
                <w:lang w:bidi="ar"/>
              </w:rPr>
            </w:pPr>
            <w:r>
              <w:rPr>
                <w:rFonts w:ascii="Times New Roman" w:eastAsia="宋体" w:hAnsi="Times New Roman" w:cs="Times New Roman"/>
                <w:kern w:val="0"/>
                <w:szCs w:val="21"/>
                <w:lang w:bidi="ar"/>
              </w:rPr>
              <w:t>55</w:t>
            </w:r>
          </w:p>
        </w:tc>
      </w:tr>
    </w:tbl>
    <w:p w:rsidR="00D25735" w:rsidRDefault="00DA2A16" w:rsidP="00BC3CC2">
      <w:pPr>
        <w:pStyle w:val="a6"/>
        <w:widowControl/>
        <w:wordWrap w:val="0"/>
        <w:spacing w:before="75" w:beforeAutospacing="0" w:after="75" w:afterAutospacing="0" w:line="570" w:lineRule="exact"/>
        <w:ind w:right="74"/>
        <w:rPr>
          <w:rFonts w:ascii="Times New Roman" w:eastAsia="黑体" w:hAnsi="Times New Roman"/>
          <w:color w:val="000000"/>
          <w:sz w:val="32"/>
          <w:szCs w:val="32"/>
          <w:shd w:val="clear" w:color="auto" w:fill="FFFFFF"/>
        </w:rPr>
      </w:pPr>
      <w:r>
        <w:rPr>
          <w:rFonts w:ascii="Times New Roman" w:eastAsia="黑体" w:hAnsi="Times New Roman"/>
          <w:color w:val="000000"/>
          <w:sz w:val="32"/>
          <w:szCs w:val="32"/>
          <w:shd w:val="clear" w:color="auto" w:fill="FFFFFF"/>
        </w:rPr>
        <w:lastRenderedPageBreak/>
        <w:t>三、综合能力成绩计算方法</w:t>
      </w:r>
    </w:p>
    <w:p w:rsidR="00D25735" w:rsidRDefault="00DA2A16">
      <w:pPr>
        <w:pStyle w:val="a6"/>
        <w:widowControl/>
        <w:wordWrap w:val="0"/>
        <w:spacing w:before="75" w:beforeAutospacing="0" w:after="75" w:afterAutospacing="0" w:line="570" w:lineRule="exact"/>
        <w:ind w:right="74" w:firstLineChars="200" w:firstLine="640"/>
        <w:rPr>
          <w:rFonts w:ascii="Times New Roman" w:eastAsia="仿宋" w:hAnsi="Times New Roman"/>
          <w:b/>
          <w:bCs/>
          <w:kern w:val="2"/>
          <w:sz w:val="32"/>
          <w:szCs w:val="32"/>
        </w:rPr>
      </w:pPr>
      <w:r>
        <w:rPr>
          <w:rFonts w:ascii="Times New Roman" w:eastAsia="仿宋" w:hAnsi="Times New Roman"/>
          <w:kern w:val="2"/>
          <w:sz w:val="32"/>
          <w:szCs w:val="32"/>
        </w:rPr>
        <w:t>综合能力成绩采用百分制，主要考察学生全面发展的情况和突出优秀表现，包括学生在大学本科期间的科研成果、竞赛获奖、志愿服务、参军入伍、到国际组织实习等符合全面发展价值导向方面的优秀表现。学院参考学校推免生综合能力计分指标体系，结合学院学科专业实际，确定科研创新权重为</w:t>
      </w:r>
      <w:r>
        <w:rPr>
          <w:rFonts w:ascii="Times New Roman" w:eastAsia="仿宋" w:hAnsi="Times New Roman"/>
          <w:kern w:val="2"/>
          <w:sz w:val="32"/>
          <w:szCs w:val="32"/>
        </w:rPr>
        <w:t>70%</w:t>
      </w:r>
      <w:r>
        <w:rPr>
          <w:rFonts w:ascii="Times New Roman" w:eastAsia="仿宋" w:hAnsi="Times New Roman"/>
          <w:kern w:val="2"/>
          <w:sz w:val="32"/>
          <w:szCs w:val="32"/>
        </w:rPr>
        <w:t>、社会实践权重为</w:t>
      </w:r>
      <w:r>
        <w:rPr>
          <w:rFonts w:ascii="Times New Roman" w:eastAsia="仿宋" w:hAnsi="Times New Roman"/>
          <w:kern w:val="2"/>
          <w:sz w:val="32"/>
          <w:szCs w:val="32"/>
        </w:rPr>
        <w:t>20%</w:t>
      </w:r>
      <w:r>
        <w:rPr>
          <w:rFonts w:ascii="Times New Roman" w:eastAsia="仿宋" w:hAnsi="Times New Roman"/>
          <w:kern w:val="2"/>
          <w:sz w:val="32"/>
          <w:szCs w:val="32"/>
        </w:rPr>
        <w:t>、个人荣誉权重为</w:t>
      </w:r>
      <w:r>
        <w:rPr>
          <w:rFonts w:ascii="Times New Roman" w:eastAsia="仿宋" w:hAnsi="Times New Roman"/>
          <w:kern w:val="2"/>
          <w:sz w:val="32"/>
          <w:szCs w:val="32"/>
        </w:rPr>
        <w:t>10%</w:t>
      </w:r>
      <w:r>
        <w:rPr>
          <w:rFonts w:ascii="Times New Roman" w:eastAsia="仿宋" w:hAnsi="Times New Roman"/>
          <w:kern w:val="2"/>
          <w:sz w:val="32"/>
          <w:szCs w:val="32"/>
        </w:rPr>
        <w:t>，具体计分标准参照</w:t>
      </w:r>
      <w:r>
        <w:rPr>
          <w:rFonts w:ascii="Times New Roman" w:eastAsia="仿宋" w:hAnsi="Times New Roman" w:hint="eastAsia"/>
          <w:kern w:val="2"/>
          <w:sz w:val="32"/>
          <w:szCs w:val="32"/>
        </w:rPr>
        <w:t>下</w:t>
      </w:r>
      <w:r>
        <w:rPr>
          <w:rFonts w:ascii="Times New Roman" w:eastAsia="仿宋" w:hAnsi="Times New Roman"/>
          <w:kern w:val="2"/>
          <w:sz w:val="32"/>
          <w:szCs w:val="32"/>
        </w:rPr>
        <w:t>表。</w:t>
      </w:r>
    </w:p>
    <w:p w:rsidR="00D25735" w:rsidRDefault="00DA2A16">
      <w:pPr>
        <w:pStyle w:val="a6"/>
        <w:widowControl/>
        <w:wordWrap w:val="0"/>
        <w:spacing w:before="75" w:beforeAutospacing="0" w:after="75" w:afterAutospacing="0" w:line="570" w:lineRule="exact"/>
        <w:ind w:right="74" w:firstLineChars="200" w:firstLine="643"/>
        <w:jc w:val="center"/>
        <w:rPr>
          <w:rFonts w:ascii="Times New Roman" w:eastAsia="仿宋" w:hAnsi="Times New Roman"/>
          <w:b/>
          <w:bCs/>
          <w:kern w:val="2"/>
          <w:sz w:val="32"/>
          <w:szCs w:val="32"/>
        </w:rPr>
      </w:pPr>
      <w:r>
        <w:rPr>
          <w:rFonts w:ascii="Times New Roman" w:eastAsia="仿宋" w:hAnsi="Times New Roman"/>
          <w:b/>
          <w:bCs/>
          <w:kern w:val="2"/>
          <w:sz w:val="32"/>
          <w:szCs w:val="32"/>
        </w:rPr>
        <w:t>法学院推免生综合能力计分细则</w:t>
      </w:r>
      <w:r>
        <w:rPr>
          <w:rFonts w:ascii="Times New Roman" w:eastAsia="仿宋" w:hAnsi="Times New Roman" w:hint="eastAsia"/>
          <w:b/>
          <w:bCs/>
          <w:kern w:val="2"/>
          <w:sz w:val="32"/>
          <w:szCs w:val="32"/>
        </w:rPr>
        <w:t>表</w:t>
      </w:r>
    </w:p>
    <w:tbl>
      <w:tblPr>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32" w:type="dxa"/>
          <w:left w:w="64" w:type="dxa"/>
          <w:bottom w:w="32" w:type="dxa"/>
          <w:right w:w="64" w:type="dxa"/>
        </w:tblCellMar>
        <w:tblLook w:val="04A0" w:firstRow="1" w:lastRow="0" w:firstColumn="1" w:lastColumn="0" w:noHBand="0" w:noVBand="1"/>
      </w:tblPr>
      <w:tblGrid>
        <w:gridCol w:w="950"/>
        <w:gridCol w:w="390"/>
        <w:gridCol w:w="641"/>
        <w:gridCol w:w="1816"/>
        <w:gridCol w:w="3118"/>
        <w:gridCol w:w="1452"/>
      </w:tblGrid>
      <w:tr w:rsidR="00D25735">
        <w:trPr>
          <w:jc w:val="center"/>
        </w:trPr>
        <w:tc>
          <w:tcPr>
            <w:tcW w:w="950" w:type="dxa"/>
            <w:tcBorders>
              <w:tl2br w:val="nil"/>
              <w:tr2bl w:val="nil"/>
            </w:tcBorders>
            <w:vAlign w:val="center"/>
          </w:tcPr>
          <w:p w:rsidR="00D25735" w:rsidRDefault="00DA2A16">
            <w:pPr>
              <w:snapToGrid w:val="0"/>
              <w:spacing w:line="240" w:lineRule="atLeast"/>
              <w:jc w:val="center"/>
              <w:rPr>
                <w:rFonts w:ascii="Times New Roman" w:hAnsi="Times New Roman" w:cs="Times New Roman"/>
                <w:b/>
                <w:szCs w:val="21"/>
              </w:rPr>
            </w:pPr>
            <w:r>
              <w:rPr>
                <w:rFonts w:ascii="Times New Roman" w:hAnsi="Times New Roman" w:cs="Times New Roman"/>
                <w:b/>
                <w:szCs w:val="21"/>
              </w:rPr>
              <w:t>一级</w:t>
            </w:r>
          </w:p>
          <w:p w:rsidR="00D25735" w:rsidRDefault="00DA2A16">
            <w:pPr>
              <w:snapToGrid w:val="0"/>
              <w:spacing w:line="240" w:lineRule="atLeast"/>
              <w:jc w:val="center"/>
              <w:rPr>
                <w:rFonts w:ascii="Times New Roman" w:hAnsi="Times New Roman" w:cs="Times New Roman"/>
                <w:b/>
                <w:szCs w:val="21"/>
              </w:rPr>
            </w:pPr>
            <w:r>
              <w:rPr>
                <w:rFonts w:ascii="Times New Roman" w:hAnsi="Times New Roman" w:cs="Times New Roman"/>
                <w:b/>
                <w:szCs w:val="21"/>
              </w:rPr>
              <w:t>指标</w:t>
            </w:r>
          </w:p>
        </w:tc>
        <w:tc>
          <w:tcPr>
            <w:tcW w:w="390" w:type="dxa"/>
            <w:tcBorders>
              <w:tl2br w:val="nil"/>
              <w:tr2bl w:val="nil"/>
            </w:tcBorders>
            <w:vAlign w:val="center"/>
          </w:tcPr>
          <w:p w:rsidR="00D25735" w:rsidRDefault="00DA2A16">
            <w:pPr>
              <w:snapToGrid w:val="0"/>
              <w:spacing w:line="240" w:lineRule="atLeast"/>
              <w:jc w:val="center"/>
              <w:rPr>
                <w:rFonts w:ascii="Times New Roman" w:hAnsi="Times New Roman" w:cs="Times New Roman"/>
                <w:b/>
                <w:szCs w:val="21"/>
              </w:rPr>
            </w:pPr>
            <w:r>
              <w:rPr>
                <w:rFonts w:ascii="Times New Roman" w:hAnsi="Times New Roman" w:cs="Times New Roman"/>
                <w:b/>
                <w:szCs w:val="21"/>
              </w:rPr>
              <w:t>二级指标</w:t>
            </w:r>
          </w:p>
        </w:tc>
        <w:tc>
          <w:tcPr>
            <w:tcW w:w="641" w:type="dxa"/>
            <w:tcBorders>
              <w:tl2br w:val="nil"/>
              <w:tr2bl w:val="nil"/>
            </w:tcBorders>
            <w:vAlign w:val="center"/>
          </w:tcPr>
          <w:p w:rsidR="00D25735" w:rsidRDefault="00DA2A16">
            <w:pPr>
              <w:snapToGrid w:val="0"/>
              <w:spacing w:line="240" w:lineRule="atLeast"/>
              <w:jc w:val="center"/>
              <w:rPr>
                <w:rFonts w:ascii="Times New Roman" w:hAnsi="Times New Roman" w:cs="Times New Roman"/>
                <w:b/>
                <w:szCs w:val="21"/>
              </w:rPr>
            </w:pPr>
            <w:r>
              <w:rPr>
                <w:rFonts w:ascii="Times New Roman" w:hAnsi="Times New Roman" w:cs="Times New Roman"/>
                <w:b/>
                <w:szCs w:val="21"/>
              </w:rPr>
              <w:t>三级指标</w:t>
            </w:r>
          </w:p>
        </w:tc>
        <w:tc>
          <w:tcPr>
            <w:tcW w:w="1816" w:type="dxa"/>
            <w:tcBorders>
              <w:tl2br w:val="nil"/>
              <w:tr2bl w:val="nil"/>
            </w:tcBorders>
            <w:vAlign w:val="center"/>
          </w:tcPr>
          <w:p w:rsidR="00D25735" w:rsidRDefault="00DA2A16">
            <w:pPr>
              <w:snapToGrid w:val="0"/>
              <w:spacing w:line="240" w:lineRule="atLeast"/>
              <w:jc w:val="center"/>
              <w:rPr>
                <w:rFonts w:ascii="Times New Roman" w:hAnsi="Times New Roman" w:cs="Times New Roman"/>
                <w:b/>
                <w:szCs w:val="21"/>
              </w:rPr>
            </w:pPr>
            <w:r>
              <w:rPr>
                <w:rFonts w:ascii="Times New Roman" w:hAnsi="Times New Roman" w:cs="Times New Roman"/>
                <w:b/>
                <w:szCs w:val="21"/>
              </w:rPr>
              <w:t>具体要求</w:t>
            </w:r>
          </w:p>
        </w:tc>
        <w:tc>
          <w:tcPr>
            <w:tcW w:w="3118" w:type="dxa"/>
            <w:tcBorders>
              <w:tl2br w:val="nil"/>
              <w:tr2bl w:val="nil"/>
            </w:tcBorders>
            <w:vAlign w:val="center"/>
          </w:tcPr>
          <w:p w:rsidR="00D25735" w:rsidRDefault="00DA2A16">
            <w:pPr>
              <w:snapToGrid w:val="0"/>
              <w:spacing w:line="240" w:lineRule="atLeast"/>
              <w:jc w:val="center"/>
              <w:rPr>
                <w:rFonts w:ascii="Times New Roman" w:hAnsi="Times New Roman" w:cs="Times New Roman"/>
                <w:b/>
                <w:szCs w:val="21"/>
              </w:rPr>
            </w:pPr>
            <w:r>
              <w:rPr>
                <w:rFonts w:ascii="Times New Roman" w:hAnsi="Times New Roman" w:cs="Times New Roman"/>
                <w:b/>
                <w:szCs w:val="21"/>
              </w:rPr>
              <w:t>加分标准</w:t>
            </w:r>
          </w:p>
        </w:tc>
        <w:tc>
          <w:tcPr>
            <w:tcW w:w="1452" w:type="dxa"/>
            <w:tcBorders>
              <w:tl2br w:val="nil"/>
              <w:tr2bl w:val="nil"/>
            </w:tcBorders>
            <w:vAlign w:val="center"/>
          </w:tcPr>
          <w:p w:rsidR="00D25735" w:rsidRDefault="00DA2A16">
            <w:pPr>
              <w:snapToGrid w:val="0"/>
              <w:spacing w:line="240" w:lineRule="atLeast"/>
              <w:jc w:val="center"/>
              <w:rPr>
                <w:rFonts w:ascii="Times New Roman" w:hAnsi="Times New Roman" w:cs="Times New Roman"/>
                <w:b/>
                <w:szCs w:val="21"/>
              </w:rPr>
            </w:pPr>
            <w:r>
              <w:rPr>
                <w:rFonts w:ascii="Times New Roman" w:hAnsi="Times New Roman" w:cs="Times New Roman"/>
                <w:b/>
                <w:szCs w:val="21"/>
              </w:rPr>
              <w:t>备注</w:t>
            </w:r>
          </w:p>
        </w:tc>
      </w:tr>
      <w:tr w:rsidR="00D25735">
        <w:trPr>
          <w:jc w:val="center"/>
        </w:trPr>
        <w:tc>
          <w:tcPr>
            <w:tcW w:w="950" w:type="dxa"/>
            <w:vMerge w:val="restart"/>
            <w:tcBorders>
              <w:tl2br w:val="nil"/>
              <w:tr2bl w:val="nil"/>
            </w:tcBorders>
            <w:vAlign w:val="center"/>
          </w:tcPr>
          <w:p w:rsidR="00D25735" w:rsidRDefault="00DA2A16">
            <w:pPr>
              <w:snapToGrid w:val="0"/>
              <w:spacing w:line="240" w:lineRule="atLeast"/>
              <w:jc w:val="center"/>
              <w:rPr>
                <w:rFonts w:ascii="Times New Roman" w:hAnsi="Times New Roman" w:cs="Times New Roman"/>
                <w:szCs w:val="21"/>
              </w:rPr>
            </w:pPr>
            <w:r>
              <w:rPr>
                <w:rFonts w:ascii="Times New Roman" w:hAnsi="Times New Roman" w:cs="Times New Roman"/>
                <w:szCs w:val="21"/>
              </w:rPr>
              <w:t>科研</w:t>
            </w:r>
          </w:p>
          <w:p w:rsidR="00D25735" w:rsidRDefault="00DA2A16">
            <w:pPr>
              <w:snapToGrid w:val="0"/>
              <w:spacing w:line="240" w:lineRule="atLeast"/>
              <w:jc w:val="center"/>
              <w:rPr>
                <w:rFonts w:ascii="Times New Roman" w:hAnsi="Times New Roman" w:cs="Times New Roman"/>
                <w:szCs w:val="21"/>
              </w:rPr>
            </w:pPr>
            <w:r>
              <w:rPr>
                <w:rFonts w:ascii="Times New Roman" w:hAnsi="Times New Roman" w:cs="Times New Roman"/>
                <w:szCs w:val="21"/>
              </w:rPr>
              <w:t>创新（</w:t>
            </w:r>
            <w:r>
              <w:rPr>
                <w:rFonts w:ascii="Times New Roman" w:hAnsi="Times New Roman" w:cs="Times New Roman"/>
                <w:szCs w:val="21"/>
              </w:rPr>
              <w:t>70%</w:t>
            </w:r>
            <w:r>
              <w:rPr>
                <w:rFonts w:ascii="Times New Roman" w:hAnsi="Times New Roman" w:cs="Times New Roman"/>
                <w:szCs w:val="21"/>
              </w:rPr>
              <w:t>）</w:t>
            </w:r>
          </w:p>
        </w:tc>
        <w:tc>
          <w:tcPr>
            <w:tcW w:w="390" w:type="dxa"/>
            <w:vMerge w:val="restart"/>
            <w:tcBorders>
              <w:tl2br w:val="nil"/>
              <w:tr2bl w:val="nil"/>
            </w:tcBorders>
            <w:vAlign w:val="center"/>
          </w:tcPr>
          <w:p w:rsidR="00D25735" w:rsidRDefault="00DA2A16">
            <w:pPr>
              <w:snapToGrid w:val="0"/>
              <w:spacing w:line="240" w:lineRule="atLeast"/>
              <w:jc w:val="center"/>
              <w:rPr>
                <w:rFonts w:ascii="Times New Roman" w:hAnsi="Times New Roman" w:cs="Times New Roman"/>
                <w:szCs w:val="21"/>
              </w:rPr>
            </w:pPr>
            <w:r>
              <w:rPr>
                <w:rFonts w:ascii="Times New Roman" w:hAnsi="Times New Roman" w:cs="Times New Roman"/>
                <w:szCs w:val="21"/>
              </w:rPr>
              <w:t>科研成果</w:t>
            </w:r>
          </w:p>
        </w:tc>
        <w:tc>
          <w:tcPr>
            <w:tcW w:w="641"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学术论文</w:t>
            </w:r>
          </w:p>
        </w:tc>
        <w:tc>
          <w:tcPr>
            <w:tcW w:w="1816"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本科阶段以成都大学为第一署名单位，以独立作者或第一作者发表与学业相关的论文</w:t>
            </w:r>
          </w:p>
        </w:tc>
        <w:tc>
          <w:tcPr>
            <w:tcW w:w="3118"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《求是</w:t>
            </w:r>
            <w:r>
              <w:rPr>
                <w:rFonts w:ascii="Times New Roman" w:hAnsi="Times New Roman" w:cs="Times New Roman" w:hint="eastAsia"/>
                <w:szCs w:val="21"/>
              </w:rPr>
              <w:t>》《</w:t>
            </w:r>
            <w:r>
              <w:rPr>
                <w:rFonts w:ascii="Times New Roman" w:hAnsi="Times New Roman" w:cs="Times New Roman"/>
                <w:szCs w:val="21"/>
              </w:rPr>
              <w:t>中国社会科学</w:t>
            </w:r>
            <w:r>
              <w:rPr>
                <w:rFonts w:ascii="Times New Roman" w:hAnsi="Times New Roman" w:cs="Times New Roman" w:hint="eastAsia"/>
                <w:szCs w:val="21"/>
              </w:rPr>
              <w:t>》《</w:t>
            </w:r>
            <w:r>
              <w:rPr>
                <w:rFonts w:ascii="Times New Roman" w:hAnsi="Times New Roman" w:cs="Times New Roman"/>
                <w:szCs w:val="21"/>
              </w:rPr>
              <w:t>人民日报</w:t>
            </w:r>
            <w:r>
              <w:rPr>
                <w:rFonts w:ascii="Times New Roman" w:hAnsi="Times New Roman" w:cs="Times New Roman" w:hint="eastAsia"/>
                <w:szCs w:val="21"/>
              </w:rPr>
              <w:t>》《</w:t>
            </w:r>
            <w:r>
              <w:rPr>
                <w:rFonts w:ascii="Times New Roman" w:hAnsi="Times New Roman" w:cs="Times New Roman"/>
                <w:szCs w:val="21"/>
              </w:rPr>
              <w:t>光明日报》</w:t>
            </w:r>
            <w:r>
              <w:rPr>
                <w:rFonts w:ascii="Times New Roman" w:hAnsi="Times New Roman" w:cs="Times New Roman" w:hint="eastAsia"/>
                <w:szCs w:val="21"/>
              </w:rPr>
              <w:t>（</w:t>
            </w:r>
            <w:r>
              <w:rPr>
                <w:rFonts w:ascii="Times New Roman" w:hAnsi="Times New Roman" w:cs="Times New Roman"/>
                <w:szCs w:val="21"/>
              </w:rPr>
              <w:t>理论版及学术版、</w:t>
            </w:r>
            <w:r>
              <w:rPr>
                <w:rFonts w:ascii="Times New Roman" w:hAnsi="Times New Roman" w:cs="Times New Roman"/>
                <w:szCs w:val="21"/>
              </w:rPr>
              <w:t>1500</w:t>
            </w:r>
            <w:r>
              <w:rPr>
                <w:rFonts w:ascii="Times New Roman" w:hAnsi="Times New Roman" w:cs="Times New Roman"/>
                <w:szCs w:val="21"/>
              </w:rPr>
              <w:t>字以上</w:t>
            </w:r>
            <w:r>
              <w:rPr>
                <w:rFonts w:ascii="Times New Roman" w:hAnsi="Times New Roman" w:cs="Times New Roman" w:hint="eastAsia"/>
                <w:szCs w:val="21"/>
              </w:rPr>
              <w:t>）</w:t>
            </w:r>
            <w:r>
              <w:rPr>
                <w:rFonts w:ascii="Times New Roman" w:hAnsi="Times New Roman" w:cs="Times New Roman"/>
                <w:szCs w:val="21"/>
              </w:rPr>
              <w:t>上发表文章，记</w:t>
            </w:r>
            <w:r>
              <w:rPr>
                <w:rFonts w:ascii="Times New Roman" w:hAnsi="Times New Roman" w:cs="Times New Roman"/>
                <w:szCs w:val="21"/>
              </w:rPr>
              <w:t>40</w:t>
            </w:r>
            <w:r>
              <w:rPr>
                <w:rFonts w:ascii="Times New Roman" w:hAnsi="Times New Roman" w:cs="Times New Roman"/>
                <w:szCs w:val="21"/>
              </w:rPr>
              <w:t>分</w:t>
            </w:r>
            <w:r>
              <w:rPr>
                <w:rFonts w:ascii="Times New Roman" w:hAnsi="Times New Roman" w:cs="Times New Roman"/>
                <w:szCs w:val="21"/>
              </w:rPr>
              <w:t>/</w:t>
            </w:r>
            <w:r>
              <w:rPr>
                <w:rFonts w:ascii="Times New Roman" w:hAnsi="Times New Roman" w:cs="Times New Roman"/>
                <w:szCs w:val="21"/>
              </w:rPr>
              <w:t>篇；</w:t>
            </w:r>
          </w:p>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SSCI (Social Sciences Citation Index</w:t>
            </w:r>
            <w:r>
              <w:rPr>
                <w:rFonts w:ascii="Times New Roman" w:hAnsi="Times New Roman" w:cs="Times New Roman"/>
                <w:szCs w:val="21"/>
              </w:rPr>
              <w:t>社会科学引文索引</w:t>
            </w:r>
            <w:r>
              <w:rPr>
                <w:rFonts w:ascii="Times New Roman" w:hAnsi="Times New Roman" w:cs="Times New Roman" w:hint="eastAsia"/>
                <w:szCs w:val="21"/>
              </w:rPr>
              <w:t>）</w:t>
            </w:r>
            <w:r>
              <w:rPr>
                <w:rFonts w:ascii="Times New Roman" w:hAnsi="Times New Roman" w:cs="Times New Roman"/>
                <w:szCs w:val="21"/>
              </w:rPr>
              <w:t>记</w:t>
            </w:r>
            <w:r>
              <w:rPr>
                <w:rFonts w:ascii="Times New Roman" w:hAnsi="Times New Roman" w:cs="Times New Roman"/>
                <w:szCs w:val="21"/>
              </w:rPr>
              <w:t>35</w:t>
            </w:r>
            <w:r>
              <w:rPr>
                <w:rFonts w:ascii="Times New Roman" w:hAnsi="Times New Roman" w:cs="Times New Roman"/>
                <w:szCs w:val="21"/>
              </w:rPr>
              <w:t>分</w:t>
            </w:r>
            <w:r>
              <w:rPr>
                <w:rFonts w:ascii="Times New Roman" w:hAnsi="Times New Roman" w:cs="Times New Roman"/>
                <w:szCs w:val="21"/>
              </w:rPr>
              <w:t>/</w:t>
            </w:r>
            <w:r>
              <w:rPr>
                <w:rFonts w:ascii="Times New Roman" w:hAnsi="Times New Roman" w:cs="Times New Roman"/>
                <w:szCs w:val="21"/>
              </w:rPr>
              <w:t>篇；</w:t>
            </w:r>
          </w:p>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A&amp;HCI</w:t>
            </w:r>
            <w:r>
              <w:rPr>
                <w:rFonts w:ascii="Times New Roman" w:hAnsi="Times New Roman" w:cs="Times New Roman" w:hint="eastAsia"/>
                <w:szCs w:val="21"/>
              </w:rPr>
              <w:t>（</w:t>
            </w:r>
            <w:r>
              <w:rPr>
                <w:rFonts w:ascii="Times New Roman" w:hAnsi="Times New Roman" w:cs="Times New Roman"/>
                <w:szCs w:val="21"/>
              </w:rPr>
              <w:t>艺术与人文社会科学引文索引</w:t>
            </w:r>
            <w:r>
              <w:rPr>
                <w:rFonts w:ascii="Times New Roman" w:hAnsi="Times New Roman" w:cs="Times New Roman" w:hint="eastAsia"/>
                <w:szCs w:val="21"/>
              </w:rPr>
              <w:t>）</w:t>
            </w:r>
            <w:r>
              <w:rPr>
                <w:rFonts w:ascii="Times New Roman" w:hAnsi="Times New Roman" w:cs="Times New Roman"/>
                <w:szCs w:val="21"/>
              </w:rPr>
              <w:t>记</w:t>
            </w:r>
            <w:r>
              <w:rPr>
                <w:rFonts w:ascii="Times New Roman" w:hAnsi="Times New Roman" w:cs="Times New Roman"/>
                <w:szCs w:val="21"/>
              </w:rPr>
              <w:t>30</w:t>
            </w:r>
            <w:r>
              <w:rPr>
                <w:rFonts w:ascii="Times New Roman" w:hAnsi="Times New Roman" w:cs="Times New Roman"/>
                <w:szCs w:val="21"/>
              </w:rPr>
              <w:t>分</w:t>
            </w:r>
            <w:r>
              <w:rPr>
                <w:rFonts w:ascii="Times New Roman" w:hAnsi="Times New Roman" w:cs="Times New Roman"/>
                <w:szCs w:val="21"/>
              </w:rPr>
              <w:t>/</w:t>
            </w:r>
            <w:r>
              <w:rPr>
                <w:rFonts w:ascii="Times New Roman" w:hAnsi="Times New Roman" w:cs="Times New Roman"/>
                <w:szCs w:val="21"/>
              </w:rPr>
              <w:t>篇；</w:t>
            </w:r>
          </w:p>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CSSCI</w:t>
            </w:r>
            <w:r>
              <w:rPr>
                <w:rFonts w:ascii="Times New Roman" w:hAnsi="Times New Roman" w:cs="Times New Roman"/>
                <w:szCs w:val="21"/>
              </w:rPr>
              <w:t>（中文社会科学引文索引）来源期刊记</w:t>
            </w:r>
            <w:r>
              <w:rPr>
                <w:rFonts w:ascii="Times New Roman" w:hAnsi="Times New Roman" w:cs="Times New Roman"/>
                <w:szCs w:val="21"/>
              </w:rPr>
              <w:t>25</w:t>
            </w:r>
            <w:r>
              <w:rPr>
                <w:rFonts w:ascii="Times New Roman" w:hAnsi="Times New Roman" w:cs="Times New Roman"/>
                <w:szCs w:val="21"/>
              </w:rPr>
              <w:t>分</w:t>
            </w:r>
            <w:r>
              <w:rPr>
                <w:rFonts w:ascii="Times New Roman" w:hAnsi="Times New Roman" w:cs="Times New Roman"/>
                <w:szCs w:val="21"/>
              </w:rPr>
              <w:t>/</w:t>
            </w:r>
            <w:r>
              <w:rPr>
                <w:rFonts w:ascii="Times New Roman" w:hAnsi="Times New Roman" w:cs="Times New Roman"/>
                <w:szCs w:val="21"/>
              </w:rPr>
              <w:t>篇；</w:t>
            </w:r>
          </w:p>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中文核心期刊，</w:t>
            </w:r>
            <w:r>
              <w:rPr>
                <w:rFonts w:ascii="Times New Roman" w:hAnsi="Times New Roman" w:cs="Times New Roman"/>
                <w:szCs w:val="21"/>
              </w:rPr>
              <w:t>CSSCI</w:t>
            </w:r>
            <w:r>
              <w:rPr>
                <w:rFonts w:ascii="Times New Roman" w:hAnsi="Times New Roman" w:cs="Times New Roman"/>
                <w:szCs w:val="21"/>
              </w:rPr>
              <w:t>扩展期刊及集刊，</w:t>
            </w:r>
            <w:r>
              <w:rPr>
                <w:rFonts w:ascii="Times New Roman" w:hAnsi="Times New Roman" w:cs="Times New Roman"/>
                <w:szCs w:val="21"/>
              </w:rPr>
              <w:t>EI</w:t>
            </w:r>
            <w:r>
              <w:rPr>
                <w:rFonts w:ascii="Times New Roman" w:hAnsi="Times New Roman" w:cs="Times New Roman"/>
                <w:szCs w:val="21"/>
              </w:rPr>
              <w:t>期刊，记</w:t>
            </w:r>
            <w:r>
              <w:rPr>
                <w:rFonts w:ascii="Times New Roman" w:hAnsi="Times New Roman" w:cs="Times New Roman"/>
                <w:szCs w:val="21"/>
              </w:rPr>
              <w:t>20</w:t>
            </w:r>
            <w:r>
              <w:rPr>
                <w:rFonts w:ascii="Times New Roman" w:hAnsi="Times New Roman" w:cs="Times New Roman"/>
                <w:szCs w:val="21"/>
              </w:rPr>
              <w:t>分</w:t>
            </w:r>
            <w:r>
              <w:rPr>
                <w:rFonts w:ascii="Times New Roman" w:hAnsi="Times New Roman" w:cs="Times New Roman"/>
                <w:szCs w:val="21"/>
              </w:rPr>
              <w:t>/</w:t>
            </w:r>
            <w:r>
              <w:rPr>
                <w:rFonts w:ascii="Times New Roman" w:hAnsi="Times New Roman" w:cs="Times New Roman"/>
                <w:szCs w:val="21"/>
              </w:rPr>
              <w:t>篇</w:t>
            </w:r>
          </w:p>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《四川日报》理论版、《成都日报》理论版、《四川党的建设》、成都市委机关刊物《先锋》上发表文章，记</w:t>
            </w:r>
            <w:r>
              <w:rPr>
                <w:rFonts w:ascii="Times New Roman" w:hAnsi="Times New Roman" w:cs="Times New Roman"/>
                <w:szCs w:val="21"/>
              </w:rPr>
              <w:t>15</w:t>
            </w:r>
            <w:r>
              <w:rPr>
                <w:rFonts w:ascii="Times New Roman" w:hAnsi="Times New Roman" w:cs="Times New Roman"/>
                <w:szCs w:val="21"/>
              </w:rPr>
              <w:t>分</w:t>
            </w:r>
            <w:r>
              <w:rPr>
                <w:rFonts w:ascii="Times New Roman" w:hAnsi="Times New Roman" w:cs="Times New Roman"/>
                <w:szCs w:val="21"/>
              </w:rPr>
              <w:t>/</w:t>
            </w:r>
            <w:r>
              <w:rPr>
                <w:rFonts w:ascii="Times New Roman" w:hAnsi="Times New Roman" w:cs="Times New Roman"/>
                <w:szCs w:val="21"/>
              </w:rPr>
              <w:t>篇；</w:t>
            </w:r>
          </w:p>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|CPCI-S</w:t>
            </w:r>
            <w:r>
              <w:rPr>
                <w:rFonts w:ascii="Times New Roman" w:hAnsi="Times New Roman" w:cs="Times New Roman"/>
                <w:szCs w:val="21"/>
              </w:rPr>
              <w:t>收录、</w:t>
            </w:r>
            <w:r>
              <w:rPr>
                <w:rFonts w:ascii="Times New Roman" w:hAnsi="Times New Roman" w:cs="Times New Roman"/>
                <w:szCs w:val="21"/>
              </w:rPr>
              <w:t>CPCI-SSH</w:t>
            </w:r>
            <w:r>
              <w:rPr>
                <w:rFonts w:ascii="Times New Roman" w:hAnsi="Times New Roman" w:cs="Times New Roman"/>
                <w:szCs w:val="21"/>
              </w:rPr>
              <w:t>收录的国际会议论文集、有</w:t>
            </w:r>
            <w:r>
              <w:rPr>
                <w:rFonts w:ascii="Times New Roman" w:hAnsi="Times New Roman" w:cs="Times New Roman"/>
                <w:szCs w:val="21"/>
              </w:rPr>
              <w:t>ISSN(print</w:t>
            </w:r>
            <w:r>
              <w:rPr>
                <w:rFonts w:ascii="Times New Roman" w:hAnsi="Times New Roman" w:cs="Times New Roman"/>
                <w:szCs w:val="21"/>
              </w:rPr>
              <w:t>，</w:t>
            </w:r>
            <w:r>
              <w:rPr>
                <w:rFonts w:ascii="Times New Roman" w:hAnsi="Times New Roman" w:cs="Times New Roman"/>
                <w:szCs w:val="21"/>
              </w:rPr>
              <w:t>online</w:t>
            </w:r>
            <w:r>
              <w:rPr>
                <w:rFonts w:ascii="Times New Roman" w:hAnsi="Times New Roman" w:cs="Times New Roman" w:hint="eastAsia"/>
                <w:szCs w:val="21"/>
              </w:rPr>
              <w:t>）</w:t>
            </w:r>
            <w:r>
              <w:rPr>
                <w:rFonts w:ascii="Times New Roman" w:hAnsi="Times New Roman" w:cs="Times New Roman"/>
                <w:szCs w:val="21"/>
              </w:rPr>
              <w:t>号的外文期刊发表的研究论文</w:t>
            </w:r>
            <w:r>
              <w:rPr>
                <w:rFonts w:ascii="Times New Roman" w:hAnsi="Times New Roman" w:cs="Times New Roman" w:hint="eastAsia"/>
                <w:szCs w:val="21"/>
              </w:rPr>
              <w:t>、</w:t>
            </w:r>
            <w:proofErr w:type="gramStart"/>
            <w:r>
              <w:rPr>
                <w:rFonts w:ascii="Times New Roman" w:hAnsi="Times New Roman" w:cs="Times New Roman"/>
                <w:szCs w:val="21"/>
              </w:rPr>
              <w:t>校定</w:t>
            </w:r>
            <w:proofErr w:type="gramEnd"/>
            <w:r>
              <w:rPr>
                <w:rFonts w:ascii="Times New Roman" w:hAnsi="Times New Roman" w:cs="Times New Roman"/>
                <w:szCs w:val="21"/>
              </w:rPr>
              <w:t>核心期刊（包括：成都大学学报社科版、自然版、教育版）、</w:t>
            </w:r>
            <w:r>
              <w:rPr>
                <w:rFonts w:ascii="Times New Roman" w:hAnsi="Times New Roman" w:cs="Times New Roman"/>
                <w:szCs w:val="21"/>
              </w:rPr>
              <w:t>EI</w:t>
            </w:r>
            <w:r>
              <w:rPr>
                <w:rFonts w:ascii="Times New Roman" w:hAnsi="Times New Roman" w:cs="Times New Roman"/>
                <w:szCs w:val="21"/>
              </w:rPr>
              <w:t>会议、正式出版的国际性学术会议论文集，</w:t>
            </w:r>
            <w:r>
              <w:rPr>
                <w:rFonts w:ascii="Times New Roman" w:hAnsi="Times New Roman" w:cs="Times New Roman" w:hint="eastAsia"/>
                <w:szCs w:val="21"/>
              </w:rPr>
              <w:t>计</w:t>
            </w:r>
            <w:r>
              <w:rPr>
                <w:rFonts w:ascii="Times New Roman" w:hAnsi="Times New Roman" w:cs="Times New Roman"/>
                <w:szCs w:val="21"/>
              </w:rPr>
              <w:t>10</w:t>
            </w:r>
            <w:r>
              <w:rPr>
                <w:rFonts w:ascii="Times New Roman" w:hAnsi="Times New Roman" w:cs="Times New Roman"/>
                <w:szCs w:val="21"/>
              </w:rPr>
              <w:t>分</w:t>
            </w:r>
            <w:r>
              <w:rPr>
                <w:rFonts w:ascii="Times New Roman" w:hAnsi="Times New Roman" w:cs="Times New Roman"/>
                <w:szCs w:val="21"/>
              </w:rPr>
              <w:t>/</w:t>
            </w:r>
            <w:r>
              <w:rPr>
                <w:rFonts w:ascii="Times New Roman" w:hAnsi="Times New Roman" w:cs="Times New Roman"/>
                <w:szCs w:val="21"/>
              </w:rPr>
              <w:t>篇</w:t>
            </w:r>
            <w:r>
              <w:rPr>
                <w:rFonts w:ascii="Times New Roman" w:hAnsi="Times New Roman" w:cs="Times New Roman" w:hint="eastAsia"/>
                <w:szCs w:val="21"/>
              </w:rPr>
              <w:t>。</w:t>
            </w:r>
          </w:p>
          <w:p w:rsidR="00D25735" w:rsidRDefault="00D25735">
            <w:pPr>
              <w:snapToGrid w:val="0"/>
              <w:spacing w:line="240" w:lineRule="atLeast"/>
              <w:jc w:val="left"/>
              <w:rPr>
                <w:rFonts w:ascii="Times New Roman" w:hAnsi="Times New Roman" w:cs="Times New Roman"/>
                <w:szCs w:val="21"/>
              </w:rPr>
            </w:pPr>
          </w:p>
        </w:tc>
        <w:tc>
          <w:tcPr>
            <w:tcW w:w="1452" w:type="dxa"/>
            <w:vMerge w:val="restart"/>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须经学院专家审核小组鉴定</w:t>
            </w:r>
          </w:p>
        </w:tc>
      </w:tr>
      <w:tr w:rsidR="00D25735">
        <w:trPr>
          <w:jc w:val="center"/>
        </w:trPr>
        <w:tc>
          <w:tcPr>
            <w:tcW w:w="950" w:type="dxa"/>
            <w:vMerge/>
            <w:tcBorders>
              <w:tl2br w:val="nil"/>
              <w:tr2bl w:val="nil"/>
            </w:tcBorders>
            <w:vAlign w:val="center"/>
          </w:tcPr>
          <w:p w:rsidR="00D25735" w:rsidRDefault="00D25735">
            <w:pPr>
              <w:snapToGrid w:val="0"/>
              <w:spacing w:line="240" w:lineRule="atLeast"/>
              <w:jc w:val="center"/>
              <w:rPr>
                <w:rFonts w:ascii="Times New Roman" w:hAnsi="Times New Roman" w:cs="Times New Roman"/>
                <w:szCs w:val="21"/>
              </w:rPr>
            </w:pPr>
          </w:p>
        </w:tc>
        <w:tc>
          <w:tcPr>
            <w:tcW w:w="390" w:type="dxa"/>
            <w:vMerge/>
            <w:tcBorders>
              <w:tl2br w:val="nil"/>
              <w:tr2bl w:val="nil"/>
            </w:tcBorders>
            <w:vAlign w:val="center"/>
          </w:tcPr>
          <w:p w:rsidR="00D25735" w:rsidRDefault="00D25735">
            <w:pPr>
              <w:snapToGrid w:val="0"/>
              <w:spacing w:line="240" w:lineRule="atLeast"/>
              <w:jc w:val="center"/>
              <w:rPr>
                <w:rFonts w:ascii="Times New Roman" w:hAnsi="Times New Roman" w:cs="Times New Roman"/>
                <w:szCs w:val="21"/>
              </w:rPr>
            </w:pPr>
          </w:p>
        </w:tc>
        <w:tc>
          <w:tcPr>
            <w:tcW w:w="641"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专利</w:t>
            </w:r>
            <w:r>
              <w:rPr>
                <w:rFonts w:ascii="Times New Roman" w:hAnsi="Times New Roman" w:cs="Times New Roman"/>
                <w:szCs w:val="21"/>
              </w:rPr>
              <w:lastRenderedPageBreak/>
              <w:t>与著作权</w:t>
            </w:r>
          </w:p>
        </w:tc>
        <w:tc>
          <w:tcPr>
            <w:tcW w:w="1816"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lastRenderedPageBreak/>
              <w:t>本科阶段申请并授</w:t>
            </w:r>
            <w:r>
              <w:rPr>
                <w:rFonts w:ascii="Times New Roman" w:hAnsi="Times New Roman" w:cs="Times New Roman"/>
                <w:szCs w:val="21"/>
              </w:rPr>
              <w:lastRenderedPageBreak/>
              <w:t>权的发明、实用新型、外观设计专利与软件著作权，第一发明人（著作权人）为学生本人，并且成都大学需为专利</w:t>
            </w:r>
            <w:proofErr w:type="gramStart"/>
            <w:r>
              <w:rPr>
                <w:rFonts w:ascii="Times New Roman" w:hAnsi="Times New Roman" w:cs="Times New Roman"/>
                <w:szCs w:val="21"/>
              </w:rPr>
              <w:t>或软著申请人</w:t>
            </w:r>
            <w:proofErr w:type="gramEnd"/>
            <w:r>
              <w:rPr>
                <w:rFonts w:ascii="Times New Roman" w:hAnsi="Times New Roman" w:cs="Times New Roman"/>
                <w:szCs w:val="21"/>
              </w:rPr>
              <w:t>；</w:t>
            </w:r>
          </w:p>
        </w:tc>
        <w:tc>
          <w:tcPr>
            <w:tcW w:w="3118"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lastRenderedPageBreak/>
              <w:t>发明、实用新型、外观设计专利</w:t>
            </w:r>
            <w:r>
              <w:rPr>
                <w:rFonts w:ascii="Times New Roman" w:hAnsi="Times New Roman" w:cs="Times New Roman"/>
                <w:szCs w:val="21"/>
              </w:rPr>
              <w:lastRenderedPageBreak/>
              <w:t>计</w:t>
            </w:r>
            <w:r>
              <w:rPr>
                <w:rFonts w:ascii="Times New Roman" w:hAnsi="Times New Roman" w:cs="Times New Roman" w:hint="eastAsia"/>
                <w:szCs w:val="21"/>
              </w:rPr>
              <w:t>第一发明人计</w:t>
            </w:r>
            <w:r>
              <w:rPr>
                <w:rFonts w:ascii="Times New Roman" w:hAnsi="Times New Roman" w:cs="Times New Roman"/>
                <w:szCs w:val="21"/>
              </w:rPr>
              <w:t>15</w:t>
            </w:r>
            <w:r>
              <w:rPr>
                <w:rFonts w:ascii="Times New Roman" w:hAnsi="Times New Roman" w:cs="Times New Roman"/>
                <w:szCs w:val="21"/>
              </w:rPr>
              <w:t>分</w:t>
            </w:r>
            <w:r>
              <w:rPr>
                <w:rFonts w:ascii="Times New Roman" w:hAnsi="Times New Roman" w:cs="Times New Roman" w:hint="eastAsia"/>
                <w:szCs w:val="21"/>
              </w:rPr>
              <w:t>；第二发明人计</w:t>
            </w:r>
            <w:r>
              <w:rPr>
                <w:rFonts w:ascii="Times New Roman" w:hAnsi="Times New Roman" w:cs="Times New Roman"/>
                <w:szCs w:val="21"/>
              </w:rPr>
              <w:t>1</w:t>
            </w:r>
            <w:r>
              <w:rPr>
                <w:rFonts w:ascii="Times New Roman" w:hAnsi="Times New Roman" w:cs="Times New Roman" w:hint="eastAsia"/>
                <w:szCs w:val="21"/>
              </w:rPr>
              <w:t>0</w:t>
            </w:r>
            <w:r>
              <w:rPr>
                <w:rFonts w:ascii="Times New Roman" w:hAnsi="Times New Roman" w:cs="Times New Roman"/>
                <w:szCs w:val="21"/>
              </w:rPr>
              <w:t>分</w:t>
            </w:r>
            <w:r>
              <w:rPr>
                <w:rFonts w:ascii="Times New Roman" w:hAnsi="Times New Roman" w:cs="Times New Roman" w:hint="eastAsia"/>
                <w:szCs w:val="21"/>
              </w:rPr>
              <w:t>；第三发明人计</w:t>
            </w:r>
            <w:r>
              <w:rPr>
                <w:rFonts w:ascii="Times New Roman" w:hAnsi="Times New Roman" w:cs="Times New Roman"/>
                <w:szCs w:val="21"/>
              </w:rPr>
              <w:t>5</w:t>
            </w:r>
            <w:r>
              <w:rPr>
                <w:rFonts w:ascii="Times New Roman" w:hAnsi="Times New Roman" w:cs="Times New Roman"/>
                <w:szCs w:val="21"/>
              </w:rPr>
              <w:t>分</w:t>
            </w:r>
            <w:r>
              <w:rPr>
                <w:rFonts w:ascii="Times New Roman" w:hAnsi="Times New Roman" w:cs="Times New Roman" w:hint="eastAsia"/>
                <w:szCs w:val="21"/>
              </w:rPr>
              <w:t>；第四发明人及以后不计</w:t>
            </w:r>
            <w:r>
              <w:rPr>
                <w:rFonts w:ascii="Times New Roman" w:hAnsi="Times New Roman" w:cs="Times New Roman"/>
                <w:szCs w:val="21"/>
              </w:rPr>
              <w:t>分</w:t>
            </w:r>
            <w:r>
              <w:rPr>
                <w:rFonts w:ascii="Times New Roman" w:hAnsi="Times New Roman" w:cs="Times New Roman" w:hint="eastAsia"/>
                <w:szCs w:val="21"/>
              </w:rPr>
              <w:t>。</w:t>
            </w:r>
          </w:p>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软件著作权</w:t>
            </w:r>
            <w:r>
              <w:rPr>
                <w:rFonts w:ascii="Times New Roman" w:hAnsi="Times New Roman" w:cs="Times New Roman" w:hint="eastAsia"/>
                <w:szCs w:val="21"/>
              </w:rPr>
              <w:t>排序第一计</w:t>
            </w:r>
            <w:r>
              <w:rPr>
                <w:rFonts w:ascii="Times New Roman" w:hAnsi="Times New Roman" w:cs="Times New Roman" w:hint="eastAsia"/>
                <w:szCs w:val="21"/>
              </w:rPr>
              <w:t>8</w:t>
            </w:r>
            <w:r>
              <w:rPr>
                <w:rFonts w:ascii="Times New Roman" w:hAnsi="Times New Roman" w:cs="Times New Roman"/>
                <w:szCs w:val="21"/>
              </w:rPr>
              <w:t>分</w:t>
            </w:r>
            <w:r>
              <w:rPr>
                <w:rFonts w:ascii="Times New Roman" w:hAnsi="Times New Roman" w:cs="Times New Roman" w:hint="eastAsia"/>
                <w:szCs w:val="21"/>
              </w:rPr>
              <w:t>；第二计</w:t>
            </w:r>
            <w:r>
              <w:rPr>
                <w:rFonts w:ascii="Times New Roman" w:hAnsi="Times New Roman" w:cs="Times New Roman" w:hint="eastAsia"/>
                <w:szCs w:val="21"/>
              </w:rPr>
              <w:t>5</w:t>
            </w:r>
            <w:r>
              <w:rPr>
                <w:rFonts w:ascii="Times New Roman" w:hAnsi="Times New Roman" w:cs="Times New Roman"/>
                <w:szCs w:val="21"/>
              </w:rPr>
              <w:t>分</w:t>
            </w:r>
            <w:r>
              <w:rPr>
                <w:rFonts w:ascii="Times New Roman" w:hAnsi="Times New Roman" w:cs="Times New Roman" w:hint="eastAsia"/>
                <w:szCs w:val="21"/>
              </w:rPr>
              <w:t>；第三计</w:t>
            </w:r>
            <w:r>
              <w:rPr>
                <w:rFonts w:ascii="Times New Roman" w:hAnsi="Times New Roman" w:cs="Times New Roman" w:hint="eastAsia"/>
                <w:szCs w:val="21"/>
              </w:rPr>
              <w:t>3</w:t>
            </w:r>
            <w:r>
              <w:rPr>
                <w:rFonts w:ascii="Times New Roman" w:hAnsi="Times New Roman" w:cs="Times New Roman"/>
                <w:szCs w:val="21"/>
              </w:rPr>
              <w:t>分</w:t>
            </w:r>
            <w:r>
              <w:rPr>
                <w:rFonts w:ascii="Times New Roman" w:hAnsi="Times New Roman" w:cs="Times New Roman" w:hint="eastAsia"/>
                <w:szCs w:val="21"/>
              </w:rPr>
              <w:t>；第四及以后不计</w:t>
            </w:r>
            <w:r>
              <w:rPr>
                <w:rFonts w:ascii="Times New Roman" w:hAnsi="Times New Roman" w:cs="Times New Roman"/>
                <w:szCs w:val="21"/>
              </w:rPr>
              <w:t>分</w:t>
            </w:r>
            <w:r>
              <w:rPr>
                <w:rFonts w:ascii="Times New Roman" w:hAnsi="Times New Roman" w:cs="Times New Roman" w:hint="eastAsia"/>
                <w:szCs w:val="21"/>
              </w:rPr>
              <w:t>。</w:t>
            </w:r>
          </w:p>
        </w:tc>
        <w:tc>
          <w:tcPr>
            <w:tcW w:w="1452" w:type="dxa"/>
            <w:vMerge/>
            <w:tcBorders>
              <w:tl2br w:val="nil"/>
              <w:tr2bl w:val="nil"/>
            </w:tcBorders>
            <w:vAlign w:val="center"/>
          </w:tcPr>
          <w:p w:rsidR="00D25735" w:rsidRDefault="00D25735">
            <w:pPr>
              <w:snapToGrid w:val="0"/>
              <w:spacing w:line="240" w:lineRule="atLeast"/>
              <w:jc w:val="left"/>
              <w:rPr>
                <w:rFonts w:ascii="Times New Roman" w:hAnsi="Times New Roman" w:cs="Times New Roman"/>
                <w:szCs w:val="21"/>
              </w:rPr>
            </w:pPr>
          </w:p>
        </w:tc>
      </w:tr>
      <w:tr w:rsidR="00D25735">
        <w:trPr>
          <w:jc w:val="center"/>
        </w:trPr>
        <w:tc>
          <w:tcPr>
            <w:tcW w:w="950" w:type="dxa"/>
            <w:vMerge/>
            <w:tcBorders>
              <w:tl2br w:val="nil"/>
              <w:tr2bl w:val="nil"/>
            </w:tcBorders>
            <w:vAlign w:val="center"/>
          </w:tcPr>
          <w:p w:rsidR="00D25735" w:rsidRDefault="00D25735">
            <w:pPr>
              <w:snapToGrid w:val="0"/>
              <w:spacing w:line="240" w:lineRule="atLeast"/>
              <w:jc w:val="center"/>
              <w:rPr>
                <w:rFonts w:ascii="Times New Roman" w:hAnsi="Times New Roman" w:cs="Times New Roman"/>
                <w:szCs w:val="21"/>
              </w:rPr>
            </w:pPr>
          </w:p>
        </w:tc>
        <w:tc>
          <w:tcPr>
            <w:tcW w:w="390" w:type="dxa"/>
            <w:vMerge/>
            <w:tcBorders>
              <w:tl2br w:val="nil"/>
              <w:tr2bl w:val="nil"/>
            </w:tcBorders>
            <w:vAlign w:val="center"/>
          </w:tcPr>
          <w:p w:rsidR="00D25735" w:rsidRDefault="00D25735">
            <w:pPr>
              <w:snapToGrid w:val="0"/>
              <w:spacing w:line="240" w:lineRule="atLeast"/>
              <w:jc w:val="center"/>
              <w:rPr>
                <w:rFonts w:ascii="Times New Roman" w:hAnsi="Times New Roman" w:cs="Times New Roman"/>
                <w:szCs w:val="21"/>
              </w:rPr>
            </w:pPr>
          </w:p>
        </w:tc>
        <w:tc>
          <w:tcPr>
            <w:tcW w:w="641"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科研获奖</w:t>
            </w:r>
          </w:p>
        </w:tc>
        <w:tc>
          <w:tcPr>
            <w:tcW w:w="1816"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获国家、省（部）级、市厅级科技成果奖、人文社科奖，或全国性协会</w:t>
            </w:r>
            <w:r>
              <w:rPr>
                <w:rFonts w:ascii="Times New Roman" w:hAnsi="Times New Roman" w:cs="Times New Roman"/>
                <w:szCs w:val="21"/>
              </w:rPr>
              <w:t> </w:t>
            </w:r>
            <w:r>
              <w:rPr>
                <w:rFonts w:ascii="Times New Roman" w:hAnsi="Times New Roman" w:cs="Times New Roman" w:hint="eastAsia"/>
                <w:szCs w:val="21"/>
              </w:rPr>
              <w:t>（</w:t>
            </w:r>
            <w:r>
              <w:rPr>
                <w:rFonts w:ascii="Times New Roman" w:hAnsi="Times New Roman" w:cs="Times New Roman"/>
                <w:szCs w:val="21"/>
              </w:rPr>
              <w:t>学会</w:t>
            </w:r>
            <w:r>
              <w:rPr>
                <w:rFonts w:ascii="Times New Roman" w:hAnsi="Times New Roman" w:cs="Times New Roman" w:hint="eastAsia"/>
                <w:szCs w:val="21"/>
              </w:rPr>
              <w:t>）</w:t>
            </w:r>
            <w:r>
              <w:rPr>
                <w:rFonts w:ascii="Times New Roman" w:hAnsi="Times New Roman" w:cs="Times New Roman"/>
                <w:szCs w:val="21"/>
              </w:rPr>
              <w:t> </w:t>
            </w:r>
            <w:r>
              <w:rPr>
                <w:rFonts w:ascii="Times New Roman" w:hAnsi="Times New Roman" w:cs="Times New Roman"/>
                <w:szCs w:val="21"/>
              </w:rPr>
              <w:t>或其他社会组织设立的科学技术奖、人文</w:t>
            </w:r>
            <w:proofErr w:type="gramStart"/>
            <w:r>
              <w:rPr>
                <w:rFonts w:ascii="Times New Roman" w:hAnsi="Times New Roman" w:cs="Times New Roman"/>
                <w:szCs w:val="21"/>
              </w:rPr>
              <w:t>社科奖</w:t>
            </w:r>
            <w:proofErr w:type="gramEnd"/>
          </w:p>
        </w:tc>
        <w:tc>
          <w:tcPr>
            <w:tcW w:w="3118"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proofErr w:type="gramStart"/>
            <w:r>
              <w:rPr>
                <w:rFonts w:ascii="Times New Roman" w:hAnsi="Times New Roman" w:cs="Times New Roman"/>
                <w:szCs w:val="21"/>
              </w:rPr>
              <w:t>按排名先后</w:t>
            </w:r>
            <w:proofErr w:type="gramEnd"/>
            <w:r>
              <w:rPr>
                <w:rFonts w:ascii="Times New Roman" w:hAnsi="Times New Roman" w:cs="Times New Roman"/>
                <w:szCs w:val="21"/>
              </w:rPr>
              <w:t>顺序依次计</w:t>
            </w:r>
            <w:r>
              <w:rPr>
                <w:rFonts w:ascii="Times New Roman" w:hAnsi="Times New Roman" w:cs="Times New Roman"/>
                <w:szCs w:val="21"/>
              </w:rPr>
              <w:t>10</w:t>
            </w:r>
            <w:r>
              <w:rPr>
                <w:rFonts w:ascii="Times New Roman" w:hAnsi="Times New Roman" w:cs="Times New Roman"/>
                <w:szCs w:val="21"/>
              </w:rPr>
              <w:t>分、</w:t>
            </w:r>
            <w:r>
              <w:rPr>
                <w:rFonts w:ascii="Times New Roman" w:hAnsi="Times New Roman" w:cs="Times New Roman"/>
                <w:szCs w:val="21"/>
              </w:rPr>
              <w:t>8</w:t>
            </w:r>
            <w:r>
              <w:rPr>
                <w:rFonts w:ascii="Times New Roman" w:hAnsi="Times New Roman" w:cs="Times New Roman"/>
                <w:szCs w:val="21"/>
              </w:rPr>
              <w:t>分、</w:t>
            </w:r>
            <w:r>
              <w:rPr>
                <w:rFonts w:ascii="Times New Roman" w:hAnsi="Times New Roman" w:cs="Times New Roman"/>
                <w:szCs w:val="21"/>
              </w:rPr>
              <w:t>6</w:t>
            </w:r>
            <w:r>
              <w:rPr>
                <w:rFonts w:ascii="Times New Roman" w:hAnsi="Times New Roman" w:cs="Times New Roman"/>
                <w:szCs w:val="21"/>
              </w:rPr>
              <w:t>分、</w:t>
            </w:r>
            <w:r>
              <w:rPr>
                <w:rFonts w:ascii="Times New Roman" w:hAnsi="Times New Roman" w:cs="Times New Roman"/>
                <w:szCs w:val="21"/>
              </w:rPr>
              <w:t>4</w:t>
            </w:r>
            <w:r>
              <w:rPr>
                <w:rFonts w:ascii="Times New Roman" w:hAnsi="Times New Roman" w:cs="Times New Roman"/>
                <w:szCs w:val="21"/>
              </w:rPr>
              <w:t>分、</w:t>
            </w:r>
            <w:r>
              <w:rPr>
                <w:rFonts w:ascii="Times New Roman" w:hAnsi="Times New Roman" w:cs="Times New Roman"/>
                <w:szCs w:val="21"/>
              </w:rPr>
              <w:t>2</w:t>
            </w:r>
            <w:r>
              <w:rPr>
                <w:rFonts w:ascii="Times New Roman" w:hAnsi="Times New Roman" w:cs="Times New Roman"/>
                <w:szCs w:val="21"/>
              </w:rPr>
              <w:t>分</w:t>
            </w:r>
          </w:p>
        </w:tc>
        <w:tc>
          <w:tcPr>
            <w:tcW w:w="1452" w:type="dxa"/>
            <w:vMerge/>
            <w:tcBorders>
              <w:tl2br w:val="nil"/>
              <w:tr2bl w:val="nil"/>
            </w:tcBorders>
            <w:vAlign w:val="center"/>
          </w:tcPr>
          <w:p w:rsidR="00D25735" w:rsidRDefault="00D25735">
            <w:pPr>
              <w:snapToGrid w:val="0"/>
              <w:spacing w:line="240" w:lineRule="atLeast"/>
              <w:jc w:val="left"/>
              <w:rPr>
                <w:rFonts w:ascii="Times New Roman" w:hAnsi="Times New Roman" w:cs="Times New Roman"/>
                <w:szCs w:val="21"/>
              </w:rPr>
            </w:pPr>
          </w:p>
        </w:tc>
      </w:tr>
      <w:tr w:rsidR="00D25735">
        <w:trPr>
          <w:jc w:val="center"/>
        </w:trPr>
        <w:tc>
          <w:tcPr>
            <w:tcW w:w="950" w:type="dxa"/>
            <w:vMerge/>
            <w:tcBorders>
              <w:tl2br w:val="nil"/>
              <w:tr2bl w:val="nil"/>
            </w:tcBorders>
            <w:vAlign w:val="center"/>
          </w:tcPr>
          <w:p w:rsidR="00D25735" w:rsidRDefault="00D25735">
            <w:pPr>
              <w:snapToGrid w:val="0"/>
              <w:spacing w:line="240" w:lineRule="atLeast"/>
              <w:jc w:val="center"/>
              <w:rPr>
                <w:rFonts w:ascii="Times New Roman" w:hAnsi="Times New Roman" w:cs="Times New Roman"/>
                <w:szCs w:val="21"/>
              </w:rPr>
            </w:pPr>
          </w:p>
        </w:tc>
        <w:tc>
          <w:tcPr>
            <w:tcW w:w="390" w:type="dxa"/>
            <w:tcBorders>
              <w:tl2br w:val="nil"/>
              <w:tr2bl w:val="nil"/>
            </w:tcBorders>
            <w:vAlign w:val="center"/>
          </w:tcPr>
          <w:p w:rsidR="00D25735" w:rsidRDefault="00DA2A16">
            <w:pPr>
              <w:snapToGrid w:val="0"/>
              <w:spacing w:line="240" w:lineRule="atLeast"/>
              <w:jc w:val="center"/>
              <w:rPr>
                <w:rFonts w:ascii="Times New Roman" w:hAnsi="Times New Roman" w:cs="Times New Roman"/>
                <w:szCs w:val="21"/>
              </w:rPr>
            </w:pPr>
            <w:r>
              <w:rPr>
                <w:rFonts w:ascii="Times New Roman" w:hAnsi="Times New Roman" w:cs="Times New Roman"/>
                <w:szCs w:val="21"/>
              </w:rPr>
              <w:t>学科竞赛</w:t>
            </w:r>
          </w:p>
        </w:tc>
        <w:tc>
          <w:tcPr>
            <w:tcW w:w="641"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学科竞赛（团体</w:t>
            </w:r>
            <w:r>
              <w:rPr>
                <w:rFonts w:ascii="Times New Roman" w:hAnsi="Times New Roman" w:cs="Times New Roman"/>
                <w:szCs w:val="21"/>
              </w:rPr>
              <w:t>/</w:t>
            </w:r>
            <w:r>
              <w:rPr>
                <w:rFonts w:ascii="Times New Roman" w:hAnsi="Times New Roman" w:cs="Times New Roman"/>
                <w:szCs w:val="21"/>
              </w:rPr>
              <w:t>个人）</w:t>
            </w:r>
          </w:p>
        </w:tc>
        <w:tc>
          <w:tcPr>
            <w:tcW w:w="1816"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本科阶段代表学校参加中国高等教育学会发布的全国普通高校大学生竞赛排行榜内竞赛、由政府部门颁发证书的学科专业竞赛以及学校当年立项的学科竞赛项目</w:t>
            </w:r>
            <w:r>
              <w:rPr>
                <w:rFonts w:ascii="Times New Roman" w:hAnsi="Times New Roman" w:cs="Times New Roman"/>
                <w:szCs w:val="21"/>
              </w:rPr>
              <w:br/>
            </w:r>
          </w:p>
        </w:tc>
        <w:tc>
          <w:tcPr>
            <w:tcW w:w="3118"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团体项目：</w:t>
            </w:r>
          </w:p>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国家级一等奖</w:t>
            </w:r>
            <w:r>
              <w:rPr>
                <w:rFonts w:ascii="Times New Roman" w:hAnsi="Times New Roman" w:cs="Times New Roman"/>
                <w:szCs w:val="21"/>
              </w:rPr>
              <w:t>15</w:t>
            </w:r>
            <w:r>
              <w:rPr>
                <w:rFonts w:ascii="Times New Roman" w:hAnsi="Times New Roman" w:cs="Times New Roman"/>
                <w:szCs w:val="21"/>
              </w:rPr>
              <w:t>分、二等奖</w:t>
            </w:r>
            <w:r>
              <w:rPr>
                <w:rFonts w:ascii="Times New Roman" w:hAnsi="Times New Roman" w:cs="Times New Roman"/>
                <w:szCs w:val="21"/>
              </w:rPr>
              <w:t>12</w:t>
            </w:r>
            <w:r>
              <w:rPr>
                <w:rFonts w:ascii="Times New Roman" w:hAnsi="Times New Roman" w:cs="Times New Roman"/>
                <w:szCs w:val="21"/>
              </w:rPr>
              <w:t>分、三等奖</w:t>
            </w:r>
            <w:r>
              <w:rPr>
                <w:rFonts w:ascii="Times New Roman" w:hAnsi="Times New Roman" w:cs="Times New Roman"/>
                <w:szCs w:val="21"/>
              </w:rPr>
              <w:t>10</w:t>
            </w:r>
            <w:r>
              <w:rPr>
                <w:rFonts w:ascii="Times New Roman" w:hAnsi="Times New Roman" w:cs="Times New Roman"/>
                <w:szCs w:val="21"/>
              </w:rPr>
              <w:t>分；</w:t>
            </w:r>
          </w:p>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省级一等奖</w:t>
            </w:r>
            <w:r>
              <w:rPr>
                <w:rFonts w:ascii="Times New Roman" w:hAnsi="Times New Roman" w:cs="Times New Roman"/>
                <w:szCs w:val="21"/>
              </w:rPr>
              <w:t>10</w:t>
            </w:r>
            <w:r>
              <w:rPr>
                <w:rFonts w:ascii="Times New Roman" w:hAnsi="Times New Roman" w:cs="Times New Roman"/>
                <w:szCs w:val="21"/>
              </w:rPr>
              <w:t>分、二等奖</w:t>
            </w:r>
            <w:r>
              <w:rPr>
                <w:rFonts w:ascii="Times New Roman" w:hAnsi="Times New Roman" w:cs="Times New Roman"/>
                <w:szCs w:val="21"/>
              </w:rPr>
              <w:t>8</w:t>
            </w:r>
            <w:r>
              <w:rPr>
                <w:rFonts w:ascii="Times New Roman" w:hAnsi="Times New Roman" w:cs="Times New Roman"/>
                <w:szCs w:val="21"/>
              </w:rPr>
              <w:t>分、三等奖</w:t>
            </w:r>
            <w:r>
              <w:rPr>
                <w:rFonts w:ascii="Times New Roman" w:hAnsi="Times New Roman" w:cs="Times New Roman"/>
                <w:szCs w:val="21"/>
              </w:rPr>
              <w:t>6</w:t>
            </w:r>
            <w:r>
              <w:rPr>
                <w:rFonts w:ascii="Times New Roman" w:hAnsi="Times New Roman" w:cs="Times New Roman"/>
                <w:szCs w:val="21"/>
              </w:rPr>
              <w:t>分；</w:t>
            </w:r>
          </w:p>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市级一等奖</w:t>
            </w:r>
            <w:r>
              <w:rPr>
                <w:rFonts w:ascii="Times New Roman" w:hAnsi="Times New Roman" w:cs="Times New Roman"/>
                <w:szCs w:val="21"/>
              </w:rPr>
              <w:t>7</w:t>
            </w:r>
            <w:r>
              <w:rPr>
                <w:rFonts w:ascii="Times New Roman" w:hAnsi="Times New Roman" w:cs="Times New Roman"/>
                <w:szCs w:val="21"/>
              </w:rPr>
              <w:t>分、二等奖</w:t>
            </w:r>
            <w:r>
              <w:rPr>
                <w:rFonts w:ascii="Times New Roman" w:hAnsi="Times New Roman" w:cs="Times New Roman"/>
                <w:szCs w:val="21"/>
              </w:rPr>
              <w:t>6</w:t>
            </w:r>
            <w:r>
              <w:rPr>
                <w:rFonts w:ascii="Times New Roman" w:hAnsi="Times New Roman" w:cs="Times New Roman"/>
                <w:szCs w:val="21"/>
              </w:rPr>
              <w:t>分、三等奖</w:t>
            </w:r>
            <w:r>
              <w:rPr>
                <w:rFonts w:ascii="Times New Roman" w:hAnsi="Times New Roman" w:cs="Times New Roman"/>
                <w:szCs w:val="21"/>
              </w:rPr>
              <w:t>5</w:t>
            </w:r>
            <w:r>
              <w:rPr>
                <w:rFonts w:ascii="Times New Roman" w:hAnsi="Times New Roman" w:cs="Times New Roman"/>
                <w:szCs w:val="21"/>
              </w:rPr>
              <w:t>分；</w:t>
            </w:r>
          </w:p>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校级一等奖</w:t>
            </w:r>
            <w:r>
              <w:rPr>
                <w:rFonts w:ascii="Times New Roman" w:hAnsi="Times New Roman" w:cs="Times New Roman" w:hint="eastAsia"/>
                <w:szCs w:val="21"/>
              </w:rPr>
              <w:t>5</w:t>
            </w:r>
            <w:r>
              <w:rPr>
                <w:rFonts w:ascii="Times New Roman" w:hAnsi="Times New Roman" w:cs="Times New Roman"/>
                <w:szCs w:val="21"/>
              </w:rPr>
              <w:t>分、二等奖</w:t>
            </w:r>
            <w:r>
              <w:rPr>
                <w:rFonts w:ascii="Times New Roman" w:hAnsi="Times New Roman" w:cs="Times New Roman" w:hint="eastAsia"/>
                <w:szCs w:val="21"/>
              </w:rPr>
              <w:t>4</w:t>
            </w:r>
            <w:r>
              <w:rPr>
                <w:rFonts w:ascii="Times New Roman" w:hAnsi="Times New Roman" w:cs="Times New Roman"/>
                <w:szCs w:val="21"/>
              </w:rPr>
              <w:t>分、三等奖</w:t>
            </w:r>
            <w:r>
              <w:rPr>
                <w:rFonts w:ascii="Times New Roman" w:hAnsi="Times New Roman" w:cs="Times New Roman" w:hint="eastAsia"/>
                <w:szCs w:val="21"/>
              </w:rPr>
              <w:t>3</w:t>
            </w:r>
            <w:r>
              <w:rPr>
                <w:rFonts w:ascii="Times New Roman" w:hAnsi="Times New Roman" w:cs="Times New Roman"/>
                <w:szCs w:val="21"/>
              </w:rPr>
              <w:t>分</w:t>
            </w:r>
          </w:p>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个人项目：比照团体项目各等级递减</w:t>
            </w:r>
            <w:r>
              <w:rPr>
                <w:rFonts w:ascii="Times New Roman" w:hAnsi="Times New Roman" w:cs="Times New Roman"/>
                <w:szCs w:val="21"/>
              </w:rPr>
              <w:t>2</w:t>
            </w:r>
            <w:r>
              <w:rPr>
                <w:rFonts w:ascii="Times New Roman" w:hAnsi="Times New Roman" w:cs="Times New Roman"/>
                <w:szCs w:val="21"/>
              </w:rPr>
              <w:t>分，未得奖不得分</w:t>
            </w:r>
          </w:p>
        </w:tc>
        <w:tc>
          <w:tcPr>
            <w:tcW w:w="1452" w:type="dxa"/>
            <w:tcBorders>
              <w:tl2br w:val="nil"/>
              <w:tr2bl w:val="nil"/>
            </w:tcBorders>
            <w:vAlign w:val="center"/>
          </w:tcPr>
          <w:p w:rsidR="00D25735" w:rsidRDefault="00DA2A16">
            <w:pPr>
              <w:numPr>
                <w:ilvl w:val="0"/>
                <w:numId w:val="4"/>
              </w:numPr>
              <w:snapToGrid w:val="0"/>
              <w:spacing w:line="240" w:lineRule="atLeast"/>
              <w:jc w:val="left"/>
              <w:rPr>
                <w:rFonts w:ascii="Times New Roman" w:hAnsi="Times New Roman" w:cs="Times New Roman"/>
                <w:szCs w:val="21"/>
              </w:rPr>
            </w:pPr>
            <w:r>
              <w:rPr>
                <w:rFonts w:ascii="Times New Roman" w:hAnsi="Times New Roman" w:cs="Times New Roman"/>
                <w:szCs w:val="21"/>
              </w:rPr>
              <w:t>团队参赛类获奖</w:t>
            </w:r>
            <w:proofErr w:type="gramStart"/>
            <w:r>
              <w:rPr>
                <w:rFonts w:ascii="Times New Roman" w:hAnsi="Times New Roman" w:cs="Times New Roman"/>
                <w:szCs w:val="21"/>
              </w:rPr>
              <w:t>按排</w:t>
            </w:r>
            <w:proofErr w:type="gramEnd"/>
            <w:r>
              <w:rPr>
                <w:rFonts w:ascii="Times New Roman" w:hAnsi="Times New Roman" w:cs="Times New Roman"/>
                <w:szCs w:val="21"/>
              </w:rPr>
              <w:t>名第一计</w:t>
            </w:r>
            <w:r>
              <w:rPr>
                <w:rFonts w:ascii="Times New Roman" w:hAnsi="Times New Roman" w:cs="Times New Roman"/>
                <w:szCs w:val="21"/>
              </w:rPr>
              <w:t>100%</w:t>
            </w:r>
            <w:r>
              <w:rPr>
                <w:rFonts w:ascii="Times New Roman" w:hAnsi="Times New Roman" w:cs="Times New Roman"/>
                <w:szCs w:val="21"/>
              </w:rPr>
              <w:t>，排名第二计</w:t>
            </w:r>
            <w:r>
              <w:rPr>
                <w:rFonts w:ascii="Times New Roman" w:hAnsi="Times New Roman" w:cs="Times New Roman"/>
                <w:szCs w:val="21"/>
              </w:rPr>
              <w:t>40%</w:t>
            </w:r>
            <w:r>
              <w:rPr>
                <w:rFonts w:ascii="Times New Roman" w:hAnsi="Times New Roman" w:cs="Times New Roman"/>
                <w:szCs w:val="21"/>
              </w:rPr>
              <w:t>，排名第三计</w:t>
            </w:r>
            <w:r>
              <w:rPr>
                <w:rFonts w:ascii="Times New Roman" w:hAnsi="Times New Roman" w:cs="Times New Roman"/>
                <w:szCs w:val="21"/>
              </w:rPr>
              <w:t> 20%</w:t>
            </w:r>
            <w:r>
              <w:rPr>
                <w:rFonts w:ascii="Times New Roman" w:hAnsi="Times New Roman" w:cs="Times New Roman"/>
                <w:szCs w:val="21"/>
              </w:rPr>
              <w:t>，排名第四（含）以后计</w:t>
            </w:r>
            <w:r>
              <w:rPr>
                <w:rFonts w:ascii="Times New Roman" w:hAnsi="Times New Roman" w:cs="Times New Roman"/>
                <w:szCs w:val="21"/>
              </w:rPr>
              <w:t>10%</w:t>
            </w:r>
            <w:r>
              <w:rPr>
                <w:rFonts w:ascii="Times New Roman" w:hAnsi="Times New Roman" w:cs="Times New Roman"/>
                <w:szCs w:val="21"/>
              </w:rPr>
              <w:t>，团队不分排名的按</w:t>
            </w:r>
            <w:r>
              <w:rPr>
                <w:rFonts w:ascii="Times New Roman" w:hAnsi="Times New Roman" w:cs="Times New Roman"/>
                <w:szCs w:val="21"/>
              </w:rPr>
              <w:t>100%</w:t>
            </w:r>
            <w:r>
              <w:rPr>
                <w:rFonts w:ascii="Times New Roman" w:hAnsi="Times New Roman" w:cs="Times New Roman"/>
                <w:szCs w:val="21"/>
              </w:rPr>
              <w:t>计</w:t>
            </w:r>
            <w:r>
              <w:rPr>
                <w:rFonts w:ascii="Times New Roman" w:hAnsi="Times New Roman" w:cs="Times New Roman"/>
                <w:szCs w:val="21"/>
              </w:rPr>
              <w:br/>
              <w:t>2.</w:t>
            </w:r>
            <w:r>
              <w:rPr>
                <w:rFonts w:ascii="Times New Roman" w:hAnsi="Times New Roman" w:cs="Times New Roman"/>
                <w:szCs w:val="21"/>
              </w:rPr>
              <w:t>须经学院专家审核小组鉴定</w:t>
            </w:r>
          </w:p>
          <w:p w:rsidR="00D25735" w:rsidRDefault="00DA2A16">
            <w:pPr>
              <w:numPr>
                <w:ilvl w:val="255"/>
                <w:numId w:val="0"/>
              </w:numPr>
              <w:snapToGrid w:val="0"/>
              <w:spacing w:line="240" w:lineRule="atLeast"/>
              <w:jc w:val="left"/>
              <w:rPr>
                <w:rFonts w:ascii="Times New Roman" w:hAnsi="Times New Roman" w:cs="Times New Roman"/>
                <w:szCs w:val="21"/>
              </w:rPr>
            </w:pPr>
            <w:r>
              <w:rPr>
                <w:rFonts w:ascii="Times New Roman" w:hAnsi="Times New Roman" w:cs="Times New Roman"/>
                <w:szCs w:val="21"/>
              </w:rPr>
              <w:t>3.</w:t>
            </w:r>
            <w:r>
              <w:rPr>
                <w:rFonts w:ascii="Times New Roman" w:hAnsi="Times New Roman" w:cs="Times New Roman"/>
                <w:szCs w:val="21"/>
              </w:rPr>
              <w:t>加分须由指导教师确认其真实性</w:t>
            </w:r>
          </w:p>
        </w:tc>
      </w:tr>
      <w:tr w:rsidR="00D25735">
        <w:trPr>
          <w:jc w:val="center"/>
        </w:trPr>
        <w:tc>
          <w:tcPr>
            <w:tcW w:w="950" w:type="dxa"/>
            <w:vMerge/>
            <w:tcBorders>
              <w:tl2br w:val="nil"/>
              <w:tr2bl w:val="nil"/>
            </w:tcBorders>
            <w:vAlign w:val="center"/>
          </w:tcPr>
          <w:p w:rsidR="00D25735" w:rsidRDefault="00D25735">
            <w:pPr>
              <w:snapToGrid w:val="0"/>
              <w:spacing w:line="240" w:lineRule="atLeast"/>
              <w:jc w:val="center"/>
              <w:rPr>
                <w:rFonts w:ascii="Times New Roman" w:hAnsi="Times New Roman" w:cs="Times New Roman"/>
                <w:szCs w:val="21"/>
              </w:rPr>
            </w:pPr>
          </w:p>
        </w:tc>
        <w:tc>
          <w:tcPr>
            <w:tcW w:w="390" w:type="dxa"/>
            <w:tcBorders>
              <w:tl2br w:val="nil"/>
              <w:tr2bl w:val="nil"/>
            </w:tcBorders>
            <w:vAlign w:val="center"/>
          </w:tcPr>
          <w:p w:rsidR="00D25735" w:rsidRDefault="00DA2A16">
            <w:pPr>
              <w:snapToGrid w:val="0"/>
              <w:spacing w:line="240" w:lineRule="atLeast"/>
              <w:jc w:val="center"/>
              <w:rPr>
                <w:rFonts w:ascii="Times New Roman" w:hAnsi="Times New Roman" w:cs="Times New Roman"/>
                <w:szCs w:val="21"/>
              </w:rPr>
            </w:pPr>
            <w:r>
              <w:rPr>
                <w:rFonts w:ascii="Times New Roman" w:hAnsi="Times New Roman" w:cs="Times New Roman"/>
                <w:szCs w:val="21"/>
              </w:rPr>
              <w:t>双创项目</w:t>
            </w:r>
          </w:p>
        </w:tc>
        <w:tc>
          <w:tcPr>
            <w:tcW w:w="641"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大学生创新创业训练计划项目</w:t>
            </w:r>
          </w:p>
        </w:tc>
        <w:tc>
          <w:tcPr>
            <w:tcW w:w="1816"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立项教育部实施的大学生创新创业训练计划</w:t>
            </w:r>
          </w:p>
        </w:tc>
        <w:tc>
          <w:tcPr>
            <w:tcW w:w="3118"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创新训练项目：</w:t>
            </w:r>
          </w:p>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立项：国家级：负责人计</w:t>
            </w:r>
            <w:r>
              <w:rPr>
                <w:rFonts w:ascii="Times New Roman" w:hAnsi="Times New Roman" w:cs="Times New Roman"/>
                <w:szCs w:val="21"/>
              </w:rPr>
              <w:t>4</w:t>
            </w:r>
            <w:r>
              <w:rPr>
                <w:rFonts w:ascii="Times New Roman" w:hAnsi="Times New Roman" w:cs="Times New Roman"/>
                <w:szCs w:val="21"/>
              </w:rPr>
              <w:t>分；成员计</w:t>
            </w:r>
            <w:r>
              <w:rPr>
                <w:rFonts w:ascii="Times New Roman" w:hAnsi="Times New Roman" w:cs="Times New Roman"/>
                <w:szCs w:val="21"/>
              </w:rPr>
              <w:t>2</w:t>
            </w:r>
            <w:r>
              <w:rPr>
                <w:rFonts w:ascii="Times New Roman" w:hAnsi="Times New Roman" w:cs="Times New Roman"/>
                <w:szCs w:val="21"/>
              </w:rPr>
              <w:t>分。省级：负责人计</w:t>
            </w:r>
            <w:r>
              <w:rPr>
                <w:rFonts w:ascii="Times New Roman" w:hAnsi="Times New Roman" w:cs="Times New Roman"/>
                <w:szCs w:val="21"/>
              </w:rPr>
              <w:t>2</w:t>
            </w:r>
            <w:r>
              <w:rPr>
                <w:rFonts w:ascii="Times New Roman" w:hAnsi="Times New Roman" w:cs="Times New Roman"/>
                <w:szCs w:val="21"/>
              </w:rPr>
              <w:t>分；成员计</w:t>
            </w:r>
            <w:r>
              <w:rPr>
                <w:rFonts w:ascii="Times New Roman" w:hAnsi="Times New Roman" w:cs="Times New Roman"/>
                <w:szCs w:val="21"/>
              </w:rPr>
              <w:t>1</w:t>
            </w:r>
            <w:r>
              <w:rPr>
                <w:rFonts w:ascii="Times New Roman" w:hAnsi="Times New Roman" w:cs="Times New Roman"/>
                <w:szCs w:val="21"/>
              </w:rPr>
              <w:t>分。</w:t>
            </w:r>
          </w:p>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结项：国家级：负责人计</w:t>
            </w:r>
            <w:r>
              <w:rPr>
                <w:rFonts w:ascii="Times New Roman" w:hAnsi="Times New Roman" w:cs="Times New Roman"/>
                <w:szCs w:val="21"/>
              </w:rPr>
              <w:t>4</w:t>
            </w:r>
            <w:r>
              <w:rPr>
                <w:rFonts w:ascii="Times New Roman" w:hAnsi="Times New Roman" w:cs="Times New Roman"/>
                <w:szCs w:val="21"/>
              </w:rPr>
              <w:t>分；成员计</w:t>
            </w:r>
            <w:r>
              <w:rPr>
                <w:rFonts w:ascii="Times New Roman" w:hAnsi="Times New Roman" w:cs="Times New Roman"/>
                <w:szCs w:val="21"/>
              </w:rPr>
              <w:t>2</w:t>
            </w:r>
            <w:r>
              <w:rPr>
                <w:rFonts w:ascii="Times New Roman" w:hAnsi="Times New Roman" w:cs="Times New Roman"/>
                <w:szCs w:val="21"/>
              </w:rPr>
              <w:t>分。省级：负责人计</w:t>
            </w:r>
            <w:r>
              <w:rPr>
                <w:rFonts w:ascii="Times New Roman" w:hAnsi="Times New Roman" w:cs="Times New Roman"/>
                <w:szCs w:val="21"/>
              </w:rPr>
              <w:t>2</w:t>
            </w:r>
            <w:r>
              <w:rPr>
                <w:rFonts w:ascii="Times New Roman" w:hAnsi="Times New Roman" w:cs="Times New Roman"/>
                <w:szCs w:val="21"/>
              </w:rPr>
              <w:t>分；成员计</w:t>
            </w:r>
            <w:r>
              <w:rPr>
                <w:rFonts w:ascii="Times New Roman" w:hAnsi="Times New Roman" w:cs="Times New Roman"/>
                <w:szCs w:val="21"/>
              </w:rPr>
              <w:t>1</w:t>
            </w:r>
            <w:r>
              <w:rPr>
                <w:rFonts w:ascii="Times New Roman" w:hAnsi="Times New Roman" w:cs="Times New Roman"/>
                <w:szCs w:val="21"/>
              </w:rPr>
              <w:t>分。</w:t>
            </w:r>
          </w:p>
          <w:p w:rsidR="00D25735" w:rsidRDefault="00D25735">
            <w:pPr>
              <w:snapToGrid w:val="0"/>
              <w:spacing w:line="240" w:lineRule="atLeast"/>
              <w:jc w:val="left"/>
              <w:rPr>
                <w:rFonts w:ascii="Times New Roman" w:hAnsi="Times New Roman" w:cs="Times New Roman"/>
                <w:szCs w:val="21"/>
              </w:rPr>
            </w:pPr>
          </w:p>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创业训练项目：</w:t>
            </w:r>
          </w:p>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立项：国家级：负责人计</w:t>
            </w:r>
            <w:r>
              <w:rPr>
                <w:rFonts w:ascii="Times New Roman" w:hAnsi="Times New Roman" w:cs="Times New Roman"/>
                <w:szCs w:val="21"/>
              </w:rPr>
              <w:t>6</w:t>
            </w:r>
            <w:r>
              <w:rPr>
                <w:rFonts w:ascii="Times New Roman" w:hAnsi="Times New Roman" w:cs="Times New Roman"/>
                <w:szCs w:val="21"/>
              </w:rPr>
              <w:t>分；成员计</w:t>
            </w:r>
            <w:r>
              <w:rPr>
                <w:rFonts w:ascii="Times New Roman" w:hAnsi="Times New Roman" w:cs="Times New Roman"/>
                <w:szCs w:val="21"/>
              </w:rPr>
              <w:t>3</w:t>
            </w:r>
            <w:r>
              <w:rPr>
                <w:rFonts w:ascii="Times New Roman" w:hAnsi="Times New Roman" w:cs="Times New Roman"/>
                <w:szCs w:val="21"/>
              </w:rPr>
              <w:t>分。省级：负责人计</w:t>
            </w:r>
            <w:r>
              <w:rPr>
                <w:rFonts w:ascii="Times New Roman" w:hAnsi="Times New Roman" w:cs="Times New Roman"/>
                <w:szCs w:val="21"/>
              </w:rPr>
              <w:t>4</w:t>
            </w:r>
            <w:r>
              <w:rPr>
                <w:rFonts w:ascii="Times New Roman" w:hAnsi="Times New Roman" w:cs="Times New Roman"/>
                <w:szCs w:val="21"/>
              </w:rPr>
              <w:t>分；成员计</w:t>
            </w:r>
            <w:r>
              <w:rPr>
                <w:rFonts w:ascii="Times New Roman" w:hAnsi="Times New Roman" w:cs="Times New Roman"/>
                <w:szCs w:val="21"/>
              </w:rPr>
              <w:t>2</w:t>
            </w:r>
            <w:r>
              <w:rPr>
                <w:rFonts w:ascii="Times New Roman" w:hAnsi="Times New Roman" w:cs="Times New Roman"/>
                <w:szCs w:val="21"/>
              </w:rPr>
              <w:t>分。</w:t>
            </w:r>
          </w:p>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结项：国家级：负责人计</w:t>
            </w:r>
            <w:r>
              <w:rPr>
                <w:rFonts w:ascii="Times New Roman" w:hAnsi="Times New Roman" w:cs="Times New Roman"/>
                <w:szCs w:val="21"/>
              </w:rPr>
              <w:t>6</w:t>
            </w:r>
            <w:r>
              <w:rPr>
                <w:rFonts w:ascii="Times New Roman" w:hAnsi="Times New Roman" w:cs="Times New Roman"/>
                <w:szCs w:val="21"/>
              </w:rPr>
              <w:t>分；成员计</w:t>
            </w:r>
            <w:r>
              <w:rPr>
                <w:rFonts w:ascii="Times New Roman" w:hAnsi="Times New Roman" w:cs="Times New Roman"/>
                <w:szCs w:val="21"/>
              </w:rPr>
              <w:t>3</w:t>
            </w:r>
            <w:r>
              <w:rPr>
                <w:rFonts w:ascii="Times New Roman" w:hAnsi="Times New Roman" w:cs="Times New Roman"/>
                <w:szCs w:val="21"/>
              </w:rPr>
              <w:t>分。省级：负责人计</w:t>
            </w:r>
            <w:r>
              <w:rPr>
                <w:rFonts w:ascii="Times New Roman" w:hAnsi="Times New Roman" w:cs="Times New Roman"/>
                <w:szCs w:val="21"/>
              </w:rPr>
              <w:t>4</w:t>
            </w:r>
            <w:r>
              <w:rPr>
                <w:rFonts w:ascii="Times New Roman" w:hAnsi="Times New Roman" w:cs="Times New Roman"/>
                <w:szCs w:val="21"/>
              </w:rPr>
              <w:t>分；成员计</w:t>
            </w:r>
            <w:r>
              <w:rPr>
                <w:rFonts w:ascii="Times New Roman" w:hAnsi="Times New Roman" w:cs="Times New Roman"/>
                <w:szCs w:val="21"/>
              </w:rPr>
              <w:t>2</w:t>
            </w:r>
            <w:r>
              <w:rPr>
                <w:rFonts w:ascii="Times New Roman" w:hAnsi="Times New Roman" w:cs="Times New Roman"/>
                <w:szCs w:val="21"/>
              </w:rPr>
              <w:t>分。</w:t>
            </w:r>
          </w:p>
          <w:p w:rsidR="00D25735" w:rsidRDefault="00D25735">
            <w:pPr>
              <w:snapToGrid w:val="0"/>
              <w:spacing w:line="240" w:lineRule="atLeast"/>
              <w:jc w:val="left"/>
              <w:rPr>
                <w:rFonts w:ascii="Times New Roman" w:hAnsi="Times New Roman" w:cs="Times New Roman"/>
                <w:szCs w:val="21"/>
              </w:rPr>
            </w:pPr>
          </w:p>
        </w:tc>
        <w:tc>
          <w:tcPr>
            <w:tcW w:w="1452"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须经学院专家审核小组鉴定，组织学生答辩，答辩全程录音录像，结果公开公示</w:t>
            </w:r>
          </w:p>
        </w:tc>
      </w:tr>
      <w:tr w:rsidR="00D25735">
        <w:trPr>
          <w:jc w:val="center"/>
        </w:trPr>
        <w:tc>
          <w:tcPr>
            <w:tcW w:w="950" w:type="dxa"/>
            <w:vMerge w:val="restart"/>
            <w:tcBorders>
              <w:tl2br w:val="nil"/>
              <w:tr2bl w:val="nil"/>
            </w:tcBorders>
            <w:vAlign w:val="center"/>
          </w:tcPr>
          <w:p w:rsidR="00D25735" w:rsidRDefault="00DA2A16">
            <w:pPr>
              <w:snapToGrid w:val="0"/>
              <w:spacing w:line="240" w:lineRule="atLeast"/>
              <w:jc w:val="center"/>
              <w:rPr>
                <w:rFonts w:ascii="Times New Roman" w:hAnsi="Times New Roman" w:cs="Times New Roman"/>
                <w:szCs w:val="21"/>
              </w:rPr>
            </w:pPr>
            <w:r>
              <w:rPr>
                <w:rFonts w:ascii="Times New Roman" w:hAnsi="Times New Roman" w:cs="Times New Roman"/>
                <w:szCs w:val="21"/>
              </w:rPr>
              <w:t>社会</w:t>
            </w:r>
          </w:p>
          <w:p w:rsidR="00D25735" w:rsidRDefault="00DA2A16">
            <w:pPr>
              <w:snapToGrid w:val="0"/>
              <w:spacing w:line="240" w:lineRule="atLeast"/>
              <w:jc w:val="center"/>
              <w:rPr>
                <w:rFonts w:ascii="Times New Roman" w:hAnsi="Times New Roman" w:cs="Times New Roman"/>
                <w:szCs w:val="21"/>
              </w:rPr>
            </w:pPr>
            <w:r>
              <w:rPr>
                <w:rFonts w:ascii="Times New Roman" w:hAnsi="Times New Roman" w:cs="Times New Roman"/>
                <w:szCs w:val="21"/>
              </w:rPr>
              <w:lastRenderedPageBreak/>
              <w:t>实践</w:t>
            </w:r>
          </w:p>
          <w:p w:rsidR="00D25735" w:rsidRDefault="00DA2A16">
            <w:pPr>
              <w:snapToGrid w:val="0"/>
              <w:spacing w:line="240" w:lineRule="atLeast"/>
              <w:jc w:val="center"/>
              <w:rPr>
                <w:rFonts w:ascii="Times New Roman" w:hAnsi="Times New Roman" w:cs="Times New Roman"/>
                <w:szCs w:val="21"/>
              </w:rPr>
            </w:pPr>
            <w:r>
              <w:rPr>
                <w:rFonts w:ascii="Times New Roman" w:hAnsi="Times New Roman" w:cs="Times New Roman" w:hint="eastAsia"/>
                <w:szCs w:val="21"/>
              </w:rPr>
              <w:t>(</w:t>
            </w:r>
            <w:r>
              <w:rPr>
                <w:rFonts w:ascii="Times New Roman" w:hAnsi="Times New Roman" w:cs="Times New Roman"/>
                <w:szCs w:val="21"/>
              </w:rPr>
              <w:t>20%</w:t>
            </w:r>
            <w:r>
              <w:rPr>
                <w:rFonts w:ascii="Times New Roman" w:hAnsi="Times New Roman" w:cs="Times New Roman" w:hint="eastAsia"/>
                <w:szCs w:val="21"/>
              </w:rPr>
              <w:t>)</w:t>
            </w:r>
          </w:p>
        </w:tc>
        <w:tc>
          <w:tcPr>
            <w:tcW w:w="390" w:type="dxa"/>
            <w:vMerge w:val="restart"/>
            <w:tcBorders>
              <w:tl2br w:val="nil"/>
              <w:tr2bl w:val="nil"/>
            </w:tcBorders>
            <w:vAlign w:val="center"/>
          </w:tcPr>
          <w:p w:rsidR="00D25735" w:rsidRDefault="00DA2A16">
            <w:pPr>
              <w:snapToGrid w:val="0"/>
              <w:spacing w:line="240" w:lineRule="atLeast"/>
              <w:jc w:val="center"/>
              <w:rPr>
                <w:rFonts w:ascii="Times New Roman" w:hAnsi="Times New Roman" w:cs="Times New Roman"/>
                <w:szCs w:val="21"/>
              </w:rPr>
            </w:pPr>
            <w:r>
              <w:rPr>
                <w:rFonts w:ascii="Times New Roman" w:hAnsi="Times New Roman" w:cs="Times New Roman"/>
                <w:szCs w:val="21"/>
              </w:rPr>
              <w:lastRenderedPageBreak/>
              <w:t>志</w:t>
            </w:r>
            <w:r>
              <w:rPr>
                <w:rFonts w:ascii="Times New Roman" w:hAnsi="Times New Roman" w:cs="Times New Roman"/>
                <w:szCs w:val="21"/>
              </w:rPr>
              <w:lastRenderedPageBreak/>
              <w:t>愿服务</w:t>
            </w:r>
          </w:p>
        </w:tc>
        <w:tc>
          <w:tcPr>
            <w:tcW w:w="641"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lastRenderedPageBreak/>
              <w:t>志愿</w:t>
            </w:r>
            <w:r>
              <w:rPr>
                <w:rFonts w:ascii="Times New Roman" w:hAnsi="Times New Roman" w:cs="Times New Roman"/>
                <w:szCs w:val="21"/>
              </w:rPr>
              <w:lastRenderedPageBreak/>
              <w:t>服务表彰</w:t>
            </w:r>
          </w:p>
        </w:tc>
        <w:tc>
          <w:tcPr>
            <w:tcW w:w="1816"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lastRenderedPageBreak/>
              <w:t>获中共中央宣传</w:t>
            </w:r>
            <w:r>
              <w:rPr>
                <w:rFonts w:ascii="Times New Roman" w:hAnsi="Times New Roman" w:cs="Times New Roman"/>
                <w:szCs w:val="21"/>
              </w:rPr>
              <w:lastRenderedPageBreak/>
              <w:t>部、中央文明办表彰的全国学雷锋志愿服务</w:t>
            </w:r>
            <w:r>
              <w:rPr>
                <w:rFonts w:ascii="Times New Roman" w:hAnsi="Times New Roman" w:cs="Times New Roman"/>
                <w:szCs w:val="21"/>
              </w:rPr>
              <w:t> “</w:t>
            </w:r>
            <w:r>
              <w:rPr>
                <w:rFonts w:ascii="Times New Roman" w:hAnsi="Times New Roman" w:cs="Times New Roman"/>
                <w:szCs w:val="21"/>
              </w:rPr>
              <w:t>最美志愿者</w:t>
            </w:r>
            <w:r>
              <w:rPr>
                <w:rFonts w:ascii="Times New Roman" w:hAnsi="Times New Roman" w:cs="Times New Roman"/>
                <w:szCs w:val="21"/>
              </w:rPr>
              <w:t>”</w:t>
            </w:r>
            <w:r>
              <w:rPr>
                <w:rFonts w:ascii="Times New Roman" w:hAnsi="Times New Roman" w:cs="Times New Roman"/>
                <w:szCs w:val="21"/>
              </w:rPr>
              <w:t>；获共青团中央、中国青年志愿者协会表彰的</w:t>
            </w:r>
            <w:r>
              <w:rPr>
                <w:rFonts w:ascii="Times New Roman" w:hAnsi="Times New Roman" w:cs="Times New Roman"/>
                <w:szCs w:val="21"/>
              </w:rPr>
              <w:t> “</w:t>
            </w:r>
            <w:r>
              <w:rPr>
                <w:rFonts w:ascii="Times New Roman" w:hAnsi="Times New Roman" w:cs="Times New Roman"/>
                <w:szCs w:val="21"/>
              </w:rPr>
              <w:t>中国青年志愿者优秀个人</w:t>
            </w:r>
            <w:r>
              <w:rPr>
                <w:rFonts w:ascii="Times New Roman" w:hAnsi="Times New Roman" w:cs="Times New Roman"/>
                <w:szCs w:val="21"/>
              </w:rPr>
              <w:t>”</w:t>
            </w:r>
          </w:p>
        </w:tc>
        <w:tc>
          <w:tcPr>
            <w:tcW w:w="3118"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lastRenderedPageBreak/>
              <w:t>均计</w:t>
            </w:r>
            <w:r>
              <w:rPr>
                <w:rFonts w:ascii="Times New Roman" w:hAnsi="Times New Roman" w:cs="Times New Roman"/>
                <w:szCs w:val="21"/>
              </w:rPr>
              <w:t>3</w:t>
            </w:r>
            <w:r>
              <w:rPr>
                <w:rFonts w:ascii="Times New Roman" w:hAnsi="Times New Roman" w:cs="Times New Roman"/>
                <w:szCs w:val="21"/>
              </w:rPr>
              <w:t>分</w:t>
            </w:r>
          </w:p>
        </w:tc>
        <w:tc>
          <w:tcPr>
            <w:tcW w:w="1452" w:type="dxa"/>
            <w:vMerge w:val="restart"/>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需提供表彰证</w:t>
            </w:r>
            <w:r>
              <w:rPr>
                <w:rFonts w:ascii="Times New Roman" w:hAnsi="Times New Roman" w:cs="Times New Roman"/>
                <w:szCs w:val="21"/>
              </w:rPr>
              <w:lastRenderedPageBreak/>
              <w:t>明材料，学院核查原始材料（复印件留学院备查），并公示加分情况</w:t>
            </w:r>
          </w:p>
        </w:tc>
      </w:tr>
      <w:tr w:rsidR="00D25735">
        <w:trPr>
          <w:jc w:val="center"/>
        </w:trPr>
        <w:tc>
          <w:tcPr>
            <w:tcW w:w="950" w:type="dxa"/>
            <w:vMerge/>
            <w:tcBorders>
              <w:tl2br w:val="nil"/>
              <w:tr2bl w:val="nil"/>
            </w:tcBorders>
            <w:vAlign w:val="center"/>
          </w:tcPr>
          <w:p w:rsidR="00D25735" w:rsidRDefault="00D25735">
            <w:pPr>
              <w:snapToGrid w:val="0"/>
              <w:spacing w:line="240" w:lineRule="atLeast"/>
              <w:jc w:val="center"/>
              <w:rPr>
                <w:rFonts w:ascii="Times New Roman" w:hAnsi="Times New Roman" w:cs="Times New Roman"/>
                <w:szCs w:val="21"/>
              </w:rPr>
            </w:pPr>
          </w:p>
        </w:tc>
        <w:tc>
          <w:tcPr>
            <w:tcW w:w="390" w:type="dxa"/>
            <w:vMerge/>
            <w:tcBorders>
              <w:tl2br w:val="nil"/>
              <w:tr2bl w:val="nil"/>
            </w:tcBorders>
            <w:vAlign w:val="center"/>
          </w:tcPr>
          <w:p w:rsidR="00D25735" w:rsidRDefault="00D25735">
            <w:pPr>
              <w:snapToGrid w:val="0"/>
              <w:spacing w:line="240" w:lineRule="atLeast"/>
              <w:jc w:val="center"/>
              <w:rPr>
                <w:rFonts w:ascii="Times New Roman" w:hAnsi="Times New Roman" w:cs="Times New Roman"/>
                <w:szCs w:val="21"/>
              </w:rPr>
            </w:pPr>
          </w:p>
        </w:tc>
        <w:tc>
          <w:tcPr>
            <w:tcW w:w="641"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志愿服务项目获奖</w:t>
            </w:r>
          </w:p>
        </w:tc>
        <w:tc>
          <w:tcPr>
            <w:tcW w:w="1816"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参加由共青团中央、中央文明办主办的中国青年志愿服务项目大赛获奖</w:t>
            </w:r>
          </w:p>
        </w:tc>
        <w:tc>
          <w:tcPr>
            <w:tcW w:w="3118"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国家级金奖计</w:t>
            </w:r>
            <w:r>
              <w:rPr>
                <w:rFonts w:ascii="Times New Roman" w:hAnsi="Times New Roman" w:cs="Times New Roman"/>
                <w:szCs w:val="21"/>
              </w:rPr>
              <w:t>3</w:t>
            </w:r>
            <w:r>
              <w:rPr>
                <w:rFonts w:ascii="Times New Roman" w:hAnsi="Times New Roman" w:cs="Times New Roman"/>
                <w:szCs w:val="21"/>
              </w:rPr>
              <w:t>分、银奖计</w:t>
            </w:r>
            <w:r>
              <w:rPr>
                <w:rFonts w:ascii="Times New Roman" w:hAnsi="Times New Roman" w:cs="Times New Roman"/>
                <w:szCs w:val="21"/>
              </w:rPr>
              <w:t>2</w:t>
            </w:r>
            <w:r>
              <w:rPr>
                <w:rFonts w:ascii="Times New Roman" w:hAnsi="Times New Roman" w:cs="Times New Roman"/>
                <w:szCs w:val="21"/>
              </w:rPr>
              <w:t>分、铜奖计</w:t>
            </w:r>
            <w:r>
              <w:rPr>
                <w:rFonts w:ascii="Times New Roman" w:hAnsi="Times New Roman" w:cs="Times New Roman"/>
                <w:szCs w:val="21"/>
              </w:rPr>
              <w:t>1</w:t>
            </w:r>
            <w:r>
              <w:rPr>
                <w:rFonts w:ascii="Times New Roman" w:hAnsi="Times New Roman" w:cs="Times New Roman"/>
                <w:szCs w:val="21"/>
              </w:rPr>
              <w:t>分；省级金奖计</w:t>
            </w:r>
            <w:r>
              <w:rPr>
                <w:rFonts w:ascii="Times New Roman" w:hAnsi="Times New Roman" w:cs="Times New Roman"/>
                <w:szCs w:val="21"/>
              </w:rPr>
              <w:t>1</w:t>
            </w:r>
            <w:r>
              <w:rPr>
                <w:rFonts w:ascii="Times New Roman" w:hAnsi="Times New Roman" w:cs="Times New Roman"/>
                <w:szCs w:val="21"/>
              </w:rPr>
              <w:t>分</w:t>
            </w:r>
          </w:p>
        </w:tc>
        <w:tc>
          <w:tcPr>
            <w:tcW w:w="1452" w:type="dxa"/>
            <w:vMerge/>
            <w:tcBorders>
              <w:tl2br w:val="nil"/>
              <w:tr2bl w:val="nil"/>
            </w:tcBorders>
            <w:vAlign w:val="center"/>
          </w:tcPr>
          <w:p w:rsidR="00D25735" w:rsidRDefault="00D25735">
            <w:pPr>
              <w:snapToGrid w:val="0"/>
              <w:spacing w:line="240" w:lineRule="atLeast"/>
              <w:jc w:val="left"/>
              <w:rPr>
                <w:rFonts w:ascii="Times New Roman" w:hAnsi="Times New Roman" w:cs="Times New Roman"/>
                <w:szCs w:val="21"/>
              </w:rPr>
            </w:pPr>
          </w:p>
        </w:tc>
      </w:tr>
      <w:tr w:rsidR="00D25735">
        <w:trPr>
          <w:jc w:val="center"/>
        </w:trPr>
        <w:tc>
          <w:tcPr>
            <w:tcW w:w="950" w:type="dxa"/>
            <w:vMerge/>
            <w:tcBorders>
              <w:tl2br w:val="nil"/>
              <w:tr2bl w:val="nil"/>
            </w:tcBorders>
            <w:vAlign w:val="center"/>
          </w:tcPr>
          <w:p w:rsidR="00D25735" w:rsidRDefault="00D25735">
            <w:pPr>
              <w:snapToGrid w:val="0"/>
              <w:spacing w:line="240" w:lineRule="atLeast"/>
              <w:jc w:val="center"/>
              <w:rPr>
                <w:rFonts w:ascii="Times New Roman" w:hAnsi="Times New Roman" w:cs="Times New Roman"/>
                <w:szCs w:val="21"/>
              </w:rPr>
            </w:pPr>
          </w:p>
        </w:tc>
        <w:tc>
          <w:tcPr>
            <w:tcW w:w="390" w:type="dxa"/>
            <w:vMerge/>
            <w:tcBorders>
              <w:tl2br w:val="nil"/>
              <w:tr2bl w:val="nil"/>
            </w:tcBorders>
            <w:vAlign w:val="center"/>
          </w:tcPr>
          <w:p w:rsidR="00D25735" w:rsidRDefault="00D25735">
            <w:pPr>
              <w:snapToGrid w:val="0"/>
              <w:spacing w:line="240" w:lineRule="atLeast"/>
              <w:jc w:val="center"/>
              <w:rPr>
                <w:rFonts w:ascii="Times New Roman" w:hAnsi="Times New Roman" w:cs="Times New Roman"/>
                <w:szCs w:val="21"/>
              </w:rPr>
            </w:pPr>
          </w:p>
        </w:tc>
        <w:tc>
          <w:tcPr>
            <w:tcW w:w="641"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地方志愿服务表彰</w:t>
            </w:r>
          </w:p>
        </w:tc>
        <w:tc>
          <w:tcPr>
            <w:tcW w:w="1816"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获四川省委宣传部、省文明办表彰的</w:t>
            </w:r>
            <w:r>
              <w:rPr>
                <w:rFonts w:ascii="Times New Roman" w:hAnsi="Times New Roman" w:cs="Times New Roman"/>
                <w:szCs w:val="21"/>
              </w:rPr>
              <w:t> “</w:t>
            </w:r>
            <w:r>
              <w:rPr>
                <w:rFonts w:ascii="Times New Roman" w:hAnsi="Times New Roman" w:cs="Times New Roman"/>
                <w:szCs w:val="21"/>
              </w:rPr>
              <w:t>四川省百名优秀志愿者</w:t>
            </w:r>
            <w:r>
              <w:rPr>
                <w:rFonts w:ascii="Times New Roman" w:hAnsi="Times New Roman" w:cs="Times New Roman"/>
                <w:szCs w:val="21"/>
              </w:rPr>
              <w:t>”</w:t>
            </w:r>
            <w:r>
              <w:rPr>
                <w:rFonts w:ascii="Times New Roman" w:hAnsi="Times New Roman" w:cs="Times New Roman"/>
                <w:szCs w:val="21"/>
              </w:rPr>
              <w:t>；获共青团四川省委、四川青年志愿者协会表彰的</w:t>
            </w:r>
            <w:r>
              <w:rPr>
                <w:rFonts w:ascii="Times New Roman" w:hAnsi="Times New Roman" w:cs="Times New Roman"/>
                <w:szCs w:val="21"/>
              </w:rPr>
              <w:t> “</w:t>
            </w:r>
            <w:r>
              <w:rPr>
                <w:rFonts w:ascii="Times New Roman" w:hAnsi="Times New Roman" w:cs="Times New Roman"/>
                <w:szCs w:val="21"/>
              </w:rPr>
              <w:t>四川省青年优秀志愿者</w:t>
            </w:r>
            <w:r>
              <w:rPr>
                <w:rFonts w:ascii="Times New Roman" w:hAnsi="Times New Roman" w:cs="Times New Roman"/>
                <w:szCs w:val="21"/>
              </w:rPr>
              <w:t>”</w:t>
            </w:r>
          </w:p>
        </w:tc>
        <w:tc>
          <w:tcPr>
            <w:tcW w:w="3118"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均计</w:t>
            </w:r>
            <w:r>
              <w:rPr>
                <w:rFonts w:ascii="Times New Roman" w:hAnsi="Times New Roman" w:cs="Times New Roman"/>
                <w:szCs w:val="21"/>
              </w:rPr>
              <w:t>1</w:t>
            </w:r>
            <w:r>
              <w:rPr>
                <w:rFonts w:ascii="Times New Roman" w:hAnsi="Times New Roman" w:cs="Times New Roman"/>
                <w:szCs w:val="21"/>
              </w:rPr>
              <w:t>分</w:t>
            </w:r>
          </w:p>
        </w:tc>
        <w:tc>
          <w:tcPr>
            <w:tcW w:w="1452" w:type="dxa"/>
            <w:vMerge/>
            <w:tcBorders>
              <w:tl2br w:val="nil"/>
              <w:tr2bl w:val="nil"/>
            </w:tcBorders>
            <w:vAlign w:val="center"/>
          </w:tcPr>
          <w:p w:rsidR="00D25735" w:rsidRDefault="00D25735">
            <w:pPr>
              <w:snapToGrid w:val="0"/>
              <w:spacing w:line="240" w:lineRule="atLeast"/>
              <w:jc w:val="left"/>
              <w:rPr>
                <w:rFonts w:ascii="Times New Roman" w:hAnsi="Times New Roman" w:cs="Times New Roman"/>
                <w:szCs w:val="21"/>
              </w:rPr>
            </w:pPr>
          </w:p>
        </w:tc>
      </w:tr>
      <w:tr w:rsidR="00D25735">
        <w:trPr>
          <w:jc w:val="center"/>
        </w:trPr>
        <w:tc>
          <w:tcPr>
            <w:tcW w:w="950" w:type="dxa"/>
            <w:vMerge/>
            <w:tcBorders>
              <w:tl2br w:val="nil"/>
              <w:tr2bl w:val="nil"/>
            </w:tcBorders>
            <w:vAlign w:val="center"/>
          </w:tcPr>
          <w:p w:rsidR="00D25735" w:rsidRDefault="00D25735">
            <w:pPr>
              <w:snapToGrid w:val="0"/>
              <w:spacing w:line="240" w:lineRule="atLeast"/>
              <w:jc w:val="center"/>
              <w:rPr>
                <w:rFonts w:ascii="Times New Roman" w:hAnsi="Times New Roman" w:cs="Times New Roman"/>
                <w:szCs w:val="21"/>
              </w:rPr>
            </w:pPr>
          </w:p>
        </w:tc>
        <w:tc>
          <w:tcPr>
            <w:tcW w:w="390" w:type="dxa"/>
            <w:vMerge/>
            <w:tcBorders>
              <w:tl2br w:val="nil"/>
              <w:tr2bl w:val="nil"/>
            </w:tcBorders>
            <w:vAlign w:val="center"/>
          </w:tcPr>
          <w:p w:rsidR="00D25735" w:rsidRDefault="00D25735">
            <w:pPr>
              <w:snapToGrid w:val="0"/>
              <w:spacing w:line="240" w:lineRule="atLeast"/>
              <w:jc w:val="center"/>
              <w:rPr>
                <w:rFonts w:ascii="Times New Roman" w:hAnsi="Times New Roman" w:cs="Times New Roman"/>
                <w:szCs w:val="21"/>
              </w:rPr>
            </w:pPr>
          </w:p>
        </w:tc>
        <w:tc>
          <w:tcPr>
            <w:tcW w:w="641"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志愿服务协会会员</w:t>
            </w:r>
          </w:p>
        </w:tc>
        <w:tc>
          <w:tcPr>
            <w:tcW w:w="1816"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入选中国青年志愿者协会、四川青年志愿者协会个人会员</w:t>
            </w:r>
          </w:p>
        </w:tc>
        <w:tc>
          <w:tcPr>
            <w:tcW w:w="3118"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中国青年志愿者协会会员计</w:t>
            </w:r>
            <w:r>
              <w:rPr>
                <w:rFonts w:ascii="Times New Roman" w:hAnsi="Times New Roman" w:cs="Times New Roman"/>
                <w:szCs w:val="21"/>
              </w:rPr>
              <w:t>1</w:t>
            </w:r>
            <w:r>
              <w:rPr>
                <w:rFonts w:ascii="Times New Roman" w:hAnsi="Times New Roman" w:cs="Times New Roman"/>
                <w:szCs w:val="21"/>
              </w:rPr>
              <w:t>分；四川青年志愿者协会会员计</w:t>
            </w:r>
            <w:r>
              <w:rPr>
                <w:rFonts w:ascii="Times New Roman" w:hAnsi="Times New Roman" w:cs="Times New Roman"/>
                <w:szCs w:val="21"/>
              </w:rPr>
              <w:t>0.5</w:t>
            </w:r>
            <w:r>
              <w:rPr>
                <w:rFonts w:ascii="Times New Roman" w:hAnsi="Times New Roman" w:cs="Times New Roman"/>
                <w:szCs w:val="21"/>
              </w:rPr>
              <w:t>分</w:t>
            </w:r>
          </w:p>
        </w:tc>
        <w:tc>
          <w:tcPr>
            <w:tcW w:w="1452" w:type="dxa"/>
            <w:vMerge/>
            <w:tcBorders>
              <w:tl2br w:val="nil"/>
              <w:tr2bl w:val="nil"/>
            </w:tcBorders>
            <w:vAlign w:val="center"/>
          </w:tcPr>
          <w:p w:rsidR="00D25735" w:rsidRDefault="00D25735">
            <w:pPr>
              <w:snapToGrid w:val="0"/>
              <w:spacing w:line="240" w:lineRule="atLeast"/>
              <w:jc w:val="left"/>
              <w:rPr>
                <w:rFonts w:ascii="Times New Roman" w:hAnsi="Times New Roman" w:cs="Times New Roman"/>
                <w:szCs w:val="21"/>
              </w:rPr>
            </w:pPr>
          </w:p>
        </w:tc>
      </w:tr>
      <w:tr w:rsidR="00D25735">
        <w:trPr>
          <w:jc w:val="center"/>
        </w:trPr>
        <w:tc>
          <w:tcPr>
            <w:tcW w:w="950" w:type="dxa"/>
            <w:vMerge/>
            <w:tcBorders>
              <w:tl2br w:val="nil"/>
              <w:tr2bl w:val="nil"/>
            </w:tcBorders>
            <w:vAlign w:val="center"/>
          </w:tcPr>
          <w:p w:rsidR="00D25735" w:rsidRDefault="00D25735">
            <w:pPr>
              <w:snapToGrid w:val="0"/>
              <w:spacing w:line="240" w:lineRule="atLeast"/>
              <w:jc w:val="center"/>
              <w:rPr>
                <w:rFonts w:ascii="Times New Roman" w:hAnsi="Times New Roman" w:cs="Times New Roman"/>
                <w:szCs w:val="21"/>
              </w:rPr>
            </w:pPr>
          </w:p>
        </w:tc>
        <w:tc>
          <w:tcPr>
            <w:tcW w:w="390" w:type="dxa"/>
            <w:tcBorders>
              <w:tl2br w:val="nil"/>
              <w:tr2bl w:val="nil"/>
            </w:tcBorders>
            <w:vAlign w:val="center"/>
          </w:tcPr>
          <w:p w:rsidR="00D25735" w:rsidRDefault="00DA2A16">
            <w:pPr>
              <w:snapToGrid w:val="0"/>
              <w:spacing w:line="240" w:lineRule="atLeast"/>
              <w:jc w:val="center"/>
              <w:rPr>
                <w:rFonts w:ascii="Times New Roman" w:hAnsi="Times New Roman" w:cs="Times New Roman"/>
                <w:szCs w:val="21"/>
              </w:rPr>
            </w:pPr>
            <w:r>
              <w:rPr>
                <w:rFonts w:ascii="Times New Roman" w:hAnsi="Times New Roman" w:cs="Times New Roman"/>
                <w:szCs w:val="21"/>
              </w:rPr>
              <w:t>团学工作</w:t>
            </w:r>
          </w:p>
        </w:tc>
        <w:tc>
          <w:tcPr>
            <w:tcW w:w="641"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proofErr w:type="gramStart"/>
            <w:r>
              <w:rPr>
                <w:rFonts w:ascii="Times New Roman" w:hAnsi="Times New Roman" w:cs="Times New Roman"/>
                <w:szCs w:val="21"/>
              </w:rPr>
              <w:t>参与团</w:t>
            </w:r>
            <w:proofErr w:type="gramEnd"/>
            <w:r>
              <w:rPr>
                <w:rFonts w:ascii="Times New Roman" w:hAnsi="Times New Roman" w:cs="Times New Roman"/>
                <w:szCs w:val="21"/>
              </w:rPr>
              <w:t>学工作</w:t>
            </w:r>
          </w:p>
        </w:tc>
        <w:tc>
          <w:tcPr>
            <w:tcW w:w="1816"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担任学生会、团委干部，</w:t>
            </w:r>
            <w:proofErr w:type="gramStart"/>
            <w:r>
              <w:rPr>
                <w:rFonts w:ascii="Times New Roman" w:hAnsi="Times New Roman" w:cs="Times New Roman"/>
                <w:szCs w:val="21"/>
              </w:rPr>
              <w:t>参与团</w:t>
            </w:r>
            <w:proofErr w:type="gramEnd"/>
            <w:r>
              <w:rPr>
                <w:rFonts w:ascii="Times New Roman" w:hAnsi="Times New Roman" w:cs="Times New Roman"/>
                <w:szCs w:val="21"/>
              </w:rPr>
              <w:t>学工作</w:t>
            </w:r>
          </w:p>
        </w:tc>
        <w:tc>
          <w:tcPr>
            <w:tcW w:w="3118"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加</w:t>
            </w:r>
            <w:r>
              <w:rPr>
                <w:rFonts w:ascii="Times New Roman" w:hAnsi="Times New Roman" w:cs="Times New Roman"/>
                <w:szCs w:val="21"/>
              </w:rPr>
              <w:t>1</w:t>
            </w:r>
            <w:r>
              <w:rPr>
                <w:rFonts w:ascii="Times New Roman" w:hAnsi="Times New Roman" w:cs="Times New Roman" w:hint="eastAsia"/>
                <w:szCs w:val="21"/>
              </w:rPr>
              <w:t>～</w:t>
            </w:r>
            <w:r>
              <w:rPr>
                <w:rFonts w:ascii="Times New Roman" w:hAnsi="Times New Roman" w:cs="Times New Roman"/>
                <w:szCs w:val="21"/>
              </w:rPr>
              <w:t>3</w:t>
            </w:r>
            <w:r>
              <w:rPr>
                <w:rFonts w:ascii="Times New Roman" w:hAnsi="Times New Roman" w:cs="Times New Roman"/>
                <w:szCs w:val="21"/>
              </w:rPr>
              <w:t>分，根据学院制定的综合能力计分细则，结合工作时长、工作成效等综合评定</w:t>
            </w:r>
          </w:p>
        </w:tc>
        <w:tc>
          <w:tcPr>
            <w:tcW w:w="1452"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需提供任职证明材料，学院核查原始材料（复印件留学院备查），并公示加分情况</w:t>
            </w:r>
          </w:p>
        </w:tc>
      </w:tr>
      <w:tr w:rsidR="00D25735">
        <w:trPr>
          <w:jc w:val="center"/>
        </w:trPr>
        <w:tc>
          <w:tcPr>
            <w:tcW w:w="950" w:type="dxa"/>
            <w:vMerge/>
            <w:tcBorders>
              <w:tl2br w:val="nil"/>
              <w:tr2bl w:val="nil"/>
            </w:tcBorders>
            <w:vAlign w:val="center"/>
          </w:tcPr>
          <w:p w:rsidR="00D25735" w:rsidRDefault="00D25735">
            <w:pPr>
              <w:snapToGrid w:val="0"/>
              <w:spacing w:line="240" w:lineRule="atLeast"/>
              <w:jc w:val="center"/>
              <w:rPr>
                <w:rFonts w:ascii="Times New Roman" w:hAnsi="Times New Roman" w:cs="Times New Roman"/>
                <w:szCs w:val="21"/>
              </w:rPr>
            </w:pPr>
          </w:p>
        </w:tc>
        <w:tc>
          <w:tcPr>
            <w:tcW w:w="390" w:type="dxa"/>
            <w:tcBorders>
              <w:tl2br w:val="nil"/>
              <w:tr2bl w:val="nil"/>
            </w:tcBorders>
            <w:vAlign w:val="center"/>
          </w:tcPr>
          <w:p w:rsidR="00D25735" w:rsidRDefault="00DA2A16">
            <w:pPr>
              <w:snapToGrid w:val="0"/>
              <w:spacing w:line="240" w:lineRule="atLeast"/>
              <w:jc w:val="center"/>
              <w:rPr>
                <w:rFonts w:ascii="Times New Roman" w:hAnsi="Times New Roman" w:cs="Times New Roman"/>
                <w:szCs w:val="21"/>
              </w:rPr>
            </w:pPr>
            <w:r>
              <w:rPr>
                <w:rFonts w:ascii="Times New Roman" w:hAnsi="Times New Roman" w:cs="Times New Roman"/>
                <w:szCs w:val="21"/>
              </w:rPr>
              <w:t>到国际组织实习</w:t>
            </w:r>
          </w:p>
        </w:tc>
        <w:tc>
          <w:tcPr>
            <w:tcW w:w="641"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国际组织实习（线下）</w:t>
            </w:r>
          </w:p>
        </w:tc>
        <w:tc>
          <w:tcPr>
            <w:tcW w:w="1816"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在</w:t>
            </w:r>
            <w:r>
              <w:rPr>
                <w:rFonts w:ascii="Times New Roman" w:hAnsi="Times New Roman" w:cs="Times New Roman"/>
                <w:szCs w:val="21"/>
              </w:rPr>
              <w:t> “</w:t>
            </w:r>
            <w:r>
              <w:rPr>
                <w:rFonts w:ascii="Times New Roman" w:hAnsi="Times New Roman" w:cs="Times New Roman"/>
                <w:szCs w:val="21"/>
              </w:rPr>
              <w:t>到国际组织实习任职信息服务平台</w:t>
            </w:r>
            <w:r>
              <w:rPr>
                <w:rFonts w:ascii="Times New Roman" w:hAnsi="Times New Roman" w:cs="Times New Roman"/>
                <w:szCs w:val="21"/>
              </w:rPr>
              <w:t>”</w:t>
            </w:r>
            <w:r>
              <w:rPr>
                <w:rFonts w:ascii="Times New Roman" w:hAnsi="Times New Roman" w:cs="Times New Roman"/>
                <w:szCs w:val="21"/>
              </w:rPr>
              <w:t>（</w:t>
            </w:r>
            <w:r>
              <w:rPr>
                <w:rFonts w:ascii="Times New Roman" w:hAnsi="Times New Roman" w:cs="Times New Roman"/>
                <w:szCs w:val="21"/>
              </w:rPr>
              <w:t>http://gj.ncss.org.cn</w:t>
            </w:r>
            <w:r>
              <w:rPr>
                <w:rFonts w:ascii="Times New Roman" w:hAnsi="Times New Roman" w:cs="Times New Roman"/>
                <w:szCs w:val="21"/>
              </w:rPr>
              <w:t>）包含的国际组织实习（不包含线上实习）</w:t>
            </w:r>
          </w:p>
        </w:tc>
        <w:tc>
          <w:tcPr>
            <w:tcW w:w="3118"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实习</w:t>
            </w:r>
            <w:r>
              <w:rPr>
                <w:rFonts w:ascii="Times New Roman" w:hAnsi="Times New Roman" w:cs="Times New Roman"/>
                <w:szCs w:val="21"/>
              </w:rPr>
              <w:t>3</w:t>
            </w:r>
            <w:r>
              <w:rPr>
                <w:rFonts w:ascii="Times New Roman" w:hAnsi="Times New Roman" w:cs="Times New Roman"/>
                <w:szCs w:val="21"/>
              </w:rPr>
              <w:t>个月到半年计</w:t>
            </w:r>
            <w:r>
              <w:rPr>
                <w:rFonts w:ascii="Times New Roman" w:hAnsi="Times New Roman" w:cs="Times New Roman"/>
                <w:szCs w:val="21"/>
              </w:rPr>
              <w:t>0.5</w:t>
            </w:r>
            <w:r>
              <w:rPr>
                <w:rFonts w:ascii="Times New Roman" w:hAnsi="Times New Roman" w:cs="Times New Roman"/>
                <w:szCs w:val="21"/>
              </w:rPr>
              <w:t>分；实习半年及以上计</w:t>
            </w:r>
            <w:r>
              <w:rPr>
                <w:rFonts w:ascii="Times New Roman" w:hAnsi="Times New Roman" w:cs="Times New Roman"/>
                <w:szCs w:val="21"/>
              </w:rPr>
              <w:t>1</w:t>
            </w:r>
            <w:r>
              <w:rPr>
                <w:rFonts w:ascii="Times New Roman" w:hAnsi="Times New Roman" w:cs="Times New Roman"/>
                <w:szCs w:val="21"/>
              </w:rPr>
              <w:t>分</w:t>
            </w:r>
          </w:p>
        </w:tc>
        <w:tc>
          <w:tcPr>
            <w:tcW w:w="1452"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1.</w:t>
            </w:r>
            <w:r>
              <w:rPr>
                <w:rFonts w:ascii="Times New Roman" w:hAnsi="Times New Roman" w:cs="Times New Roman"/>
                <w:szCs w:val="21"/>
              </w:rPr>
              <w:t>需在人才培养方案规定的</w:t>
            </w:r>
            <w:proofErr w:type="gramStart"/>
            <w:r>
              <w:rPr>
                <w:rFonts w:ascii="Times New Roman" w:hAnsi="Times New Roman" w:cs="Times New Roman"/>
                <w:szCs w:val="21"/>
              </w:rPr>
              <w:t>实习以外</w:t>
            </w:r>
            <w:proofErr w:type="gramEnd"/>
            <w:r>
              <w:rPr>
                <w:rFonts w:ascii="Times New Roman" w:hAnsi="Times New Roman" w:cs="Times New Roman"/>
                <w:szCs w:val="21"/>
              </w:rPr>
              <w:br/>
              <w:t>2.</w:t>
            </w:r>
            <w:r>
              <w:rPr>
                <w:rFonts w:ascii="Times New Roman" w:hAnsi="Times New Roman" w:cs="Times New Roman"/>
                <w:szCs w:val="21"/>
              </w:rPr>
              <w:t>提供实习证明材料，学院核查原始材料（复印件留学院备查），并公示加分情况</w:t>
            </w:r>
          </w:p>
        </w:tc>
      </w:tr>
      <w:tr w:rsidR="00D25735">
        <w:trPr>
          <w:jc w:val="center"/>
        </w:trPr>
        <w:tc>
          <w:tcPr>
            <w:tcW w:w="950" w:type="dxa"/>
            <w:vMerge/>
            <w:tcBorders>
              <w:tl2br w:val="nil"/>
              <w:tr2bl w:val="nil"/>
            </w:tcBorders>
            <w:vAlign w:val="center"/>
          </w:tcPr>
          <w:p w:rsidR="00D25735" w:rsidRDefault="00D25735">
            <w:pPr>
              <w:snapToGrid w:val="0"/>
              <w:spacing w:line="240" w:lineRule="atLeast"/>
              <w:jc w:val="center"/>
              <w:rPr>
                <w:rFonts w:ascii="Times New Roman" w:hAnsi="Times New Roman" w:cs="Times New Roman"/>
                <w:szCs w:val="21"/>
              </w:rPr>
            </w:pPr>
          </w:p>
        </w:tc>
        <w:tc>
          <w:tcPr>
            <w:tcW w:w="390" w:type="dxa"/>
            <w:tcBorders>
              <w:tl2br w:val="nil"/>
              <w:tr2bl w:val="nil"/>
            </w:tcBorders>
            <w:vAlign w:val="center"/>
          </w:tcPr>
          <w:p w:rsidR="00D25735" w:rsidRDefault="00DA2A16">
            <w:pPr>
              <w:snapToGrid w:val="0"/>
              <w:spacing w:line="240" w:lineRule="atLeast"/>
              <w:jc w:val="center"/>
              <w:rPr>
                <w:rFonts w:ascii="Times New Roman" w:hAnsi="Times New Roman" w:cs="Times New Roman"/>
                <w:szCs w:val="21"/>
              </w:rPr>
            </w:pPr>
            <w:r>
              <w:rPr>
                <w:rFonts w:ascii="Times New Roman" w:hAnsi="Times New Roman" w:cs="Times New Roman"/>
                <w:szCs w:val="21"/>
              </w:rPr>
              <w:t>参军入伍</w:t>
            </w:r>
          </w:p>
        </w:tc>
        <w:tc>
          <w:tcPr>
            <w:tcW w:w="641"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参军服兵役并获表彰</w:t>
            </w:r>
          </w:p>
        </w:tc>
        <w:tc>
          <w:tcPr>
            <w:tcW w:w="1816"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在校期间完成服兵役，且在部队获得相关表彰</w:t>
            </w:r>
          </w:p>
        </w:tc>
        <w:tc>
          <w:tcPr>
            <w:tcW w:w="3118"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服役期满计</w:t>
            </w:r>
            <w:r>
              <w:rPr>
                <w:rFonts w:ascii="Times New Roman" w:hAnsi="Times New Roman" w:cs="Times New Roman"/>
                <w:szCs w:val="21"/>
              </w:rPr>
              <w:t>2</w:t>
            </w:r>
            <w:r>
              <w:rPr>
                <w:rFonts w:ascii="Times New Roman" w:hAnsi="Times New Roman" w:cs="Times New Roman"/>
                <w:szCs w:val="21"/>
              </w:rPr>
              <w:t>分</w:t>
            </w:r>
            <w:r>
              <w:rPr>
                <w:rFonts w:ascii="Times New Roman" w:hAnsi="Times New Roman" w:cs="Times New Roman" w:hint="eastAsia"/>
                <w:szCs w:val="21"/>
              </w:rPr>
              <w:t>，</w:t>
            </w:r>
            <w:r>
              <w:rPr>
                <w:rFonts w:ascii="Times New Roman" w:hAnsi="Times New Roman" w:cs="Times New Roman"/>
                <w:szCs w:val="21"/>
              </w:rPr>
              <w:t>荣立一、二、三等功分别再加</w:t>
            </w:r>
            <w:r>
              <w:rPr>
                <w:rFonts w:ascii="Times New Roman" w:hAnsi="Times New Roman" w:cs="Times New Roman"/>
                <w:szCs w:val="21"/>
              </w:rPr>
              <w:t>3</w:t>
            </w:r>
            <w:r>
              <w:rPr>
                <w:rFonts w:ascii="Times New Roman" w:hAnsi="Times New Roman" w:cs="Times New Roman"/>
                <w:szCs w:val="21"/>
              </w:rPr>
              <w:t>分、</w:t>
            </w:r>
            <w:r>
              <w:rPr>
                <w:rFonts w:ascii="Times New Roman" w:hAnsi="Times New Roman" w:cs="Times New Roman"/>
                <w:szCs w:val="21"/>
              </w:rPr>
              <w:t>2</w:t>
            </w:r>
            <w:r>
              <w:rPr>
                <w:rFonts w:ascii="Times New Roman" w:hAnsi="Times New Roman" w:cs="Times New Roman"/>
                <w:szCs w:val="21"/>
              </w:rPr>
              <w:t>分、</w:t>
            </w:r>
            <w:r>
              <w:rPr>
                <w:rFonts w:ascii="Times New Roman" w:hAnsi="Times New Roman" w:cs="Times New Roman"/>
                <w:szCs w:val="21"/>
              </w:rPr>
              <w:t>1</w:t>
            </w:r>
            <w:r>
              <w:rPr>
                <w:rFonts w:ascii="Times New Roman" w:hAnsi="Times New Roman" w:cs="Times New Roman"/>
                <w:szCs w:val="21"/>
              </w:rPr>
              <w:t>分；荣获嘉奖或优秀士兵称号加</w:t>
            </w:r>
            <w:r>
              <w:rPr>
                <w:rFonts w:ascii="Times New Roman" w:hAnsi="Times New Roman" w:cs="Times New Roman"/>
                <w:szCs w:val="21"/>
              </w:rPr>
              <w:t>0.5</w:t>
            </w:r>
            <w:r>
              <w:rPr>
                <w:rFonts w:ascii="Times New Roman" w:hAnsi="Times New Roman" w:cs="Times New Roman"/>
                <w:szCs w:val="21"/>
              </w:rPr>
              <w:t>分</w:t>
            </w:r>
          </w:p>
        </w:tc>
        <w:tc>
          <w:tcPr>
            <w:tcW w:w="1452"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1.</w:t>
            </w:r>
            <w:r>
              <w:rPr>
                <w:rFonts w:ascii="Times New Roman" w:hAnsi="Times New Roman" w:cs="Times New Roman"/>
                <w:szCs w:val="21"/>
              </w:rPr>
              <w:t>需提供服役证明及表彰材料，学院核查原始材料（复印件留学院备查），并公示加分情况</w:t>
            </w:r>
            <w:r>
              <w:rPr>
                <w:rFonts w:ascii="Times New Roman" w:hAnsi="Times New Roman" w:cs="Times New Roman"/>
                <w:szCs w:val="21"/>
              </w:rPr>
              <w:br/>
              <w:t>2.</w:t>
            </w:r>
            <w:r>
              <w:rPr>
                <w:rFonts w:ascii="Times New Roman" w:hAnsi="Times New Roman" w:cs="Times New Roman"/>
                <w:szCs w:val="21"/>
              </w:rPr>
              <w:t>各项表彰可累计加分，总分不过</w:t>
            </w:r>
            <w:r>
              <w:rPr>
                <w:rFonts w:ascii="Times New Roman" w:hAnsi="Times New Roman" w:cs="Times New Roman"/>
                <w:szCs w:val="21"/>
              </w:rPr>
              <w:t>5</w:t>
            </w:r>
            <w:r>
              <w:rPr>
                <w:rFonts w:ascii="Times New Roman" w:hAnsi="Times New Roman" w:cs="Times New Roman"/>
                <w:szCs w:val="21"/>
              </w:rPr>
              <w:t>分</w:t>
            </w:r>
          </w:p>
        </w:tc>
      </w:tr>
      <w:tr w:rsidR="00D25735">
        <w:trPr>
          <w:jc w:val="center"/>
        </w:trPr>
        <w:tc>
          <w:tcPr>
            <w:tcW w:w="950" w:type="dxa"/>
            <w:vMerge w:val="restart"/>
            <w:tcBorders>
              <w:tl2br w:val="nil"/>
              <w:tr2bl w:val="nil"/>
            </w:tcBorders>
            <w:vAlign w:val="center"/>
          </w:tcPr>
          <w:p w:rsidR="00D25735" w:rsidRDefault="00DA2A16">
            <w:pPr>
              <w:snapToGrid w:val="0"/>
              <w:spacing w:line="240" w:lineRule="atLeast"/>
              <w:jc w:val="center"/>
              <w:rPr>
                <w:rFonts w:ascii="Times New Roman" w:hAnsi="Times New Roman" w:cs="Times New Roman"/>
                <w:szCs w:val="21"/>
              </w:rPr>
            </w:pPr>
            <w:r>
              <w:rPr>
                <w:rFonts w:ascii="Times New Roman" w:hAnsi="Times New Roman" w:cs="Times New Roman"/>
                <w:szCs w:val="21"/>
              </w:rPr>
              <w:lastRenderedPageBreak/>
              <w:t>个人</w:t>
            </w:r>
          </w:p>
          <w:p w:rsidR="00D25735" w:rsidRDefault="00DA2A16">
            <w:pPr>
              <w:snapToGrid w:val="0"/>
              <w:spacing w:line="240" w:lineRule="atLeast"/>
              <w:jc w:val="center"/>
              <w:rPr>
                <w:rFonts w:ascii="Times New Roman" w:hAnsi="Times New Roman" w:cs="Times New Roman"/>
                <w:szCs w:val="21"/>
              </w:rPr>
            </w:pPr>
            <w:r>
              <w:rPr>
                <w:rFonts w:ascii="Times New Roman" w:hAnsi="Times New Roman" w:cs="Times New Roman"/>
                <w:szCs w:val="21"/>
              </w:rPr>
              <w:t>荣誉</w:t>
            </w:r>
          </w:p>
          <w:p w:rsidR="00D25735" w:rsidRDefault="00DA2A16">
            <w:pPr>
              <w:snapToGrid w:val="0"/>
              <w:spacing w:line="240" w:lineRule="atLeast"/>
              <w:jc w:val="center"/>
              <w:rPr>
                <w:rFonts w:ascii="Times New Roman" w:hAnsi="Times New Roman" w:cs="Times New Roman"/>
                <w:szCs w:val="21"/>
              </w:rPr>
            </w:pPr>
            <w:r>
              <w:rPr>
                <w:rFonts w:ascii="Times New Roman" w:hAnsi="Times New Roman" w:cs="Times New Roman" w:hint="eastAsia"/>
                <w:szCs w:val="21"/>
              </w:rPr>
              <w:t>(</w:t>
            </w:r>
            <w:r>
              <w:rPr>
                <w:rFonts w:ascii="Times New Roman" w:hAnsi="Times New Roman" w:cs="Times New Roman"/>
                <w:szCs w:val="21"/>
              </w:rPr>
              <w:t>10%</w:t>
            </w:r>
            <w:r>
              <w:rPr>
                <w:rFonts w:ascii="Times New Roman" w:hAnsi="Times New Roman" w:cs="Times New Roman" w:hint="eastAsia"/>
                <w:szCs w:val="21"/>
              </w:rPr>
              <w:t>)</w:t>
            </w:r>
          </w:p>
        </w:tc>
        <w:tc>
          <w:tcPr>
            <w:tcW w:w="390" w:type="dxa"/>
            <w:vMerge w:val="restart"/>
            <w:tcBorders>
              <w:tl2br w:val="nil"/>
              <w:tr2bl w:val="nil"/>
            </w:tcBorders>
            <w:vAlign w:val="center"/>
          </w:tcPr>
          <w:p w:rsidR="00D25735" w:rsidRDefault="00DA2A16">
            <w:pPr>
              <w:snapToGrid w:val="0"/>
              <w:spacing w:line="240" w:lineRule="atLeast"/>
              <w:jc w:val="center"/>
              <w:rPr>
                <w:rFonts w:ascii="Times New Roman" w:hAnsi="Times New Roman" w:cs="Times New Roman"/>
                <w:szCs w:val="21"/>
              </w:rPr>
            </w:pPr>
            <w:r>
              <w:rPr>
                <w:rFonts w:ascii="Times New Roman" w:hAnsi="Times New Roman" w:cs="Times New Roman"/>
                <w:szCs w:val="21"/>
              </w:rPr>
              <w:t>文体活动</w:t>
            </w:r>
          </w:p>
          <w:p w:rsidR="00D25735" w:rsidRDefault="00DA2A16">
            <w:pPr>
              <w:snapToGrid w:val="0"/>
              <w:spacing w:line="240" w:lineRule="atLeast"/>
              <w:jc w:val="center"/>
              <w:rPr>
                <w:rFonts w:ascii="Times New Roman" w:hAnsi="Times New Roman" w:cs="Times New Roman"/>
                <w:szCs w:val="21"/>
              </w:rPr>
            </w:pPr>
            <w:r>
              <w:rPr>
                <w:rFonts w:ascii="Times New Roman" w:hAnsi="Times New Roman" w:cs="Times New Roman"/>
                <w:szCs w:val="21"/>
              </w:rPr>
              <w:t>获奖</w:t>
            </w:r>
          </w:p>
        </w:tc>
        <w:tc>
          <w:tcPr>
            <w:tcW w:w="641" w:type="dxa"/>
            <w:tcBorders>
              <w:tl2br w:val="nil"/>
              <w:tr2bl w:val="nil"/>
            </w:tcBorders>
            <w:vAlign w:val="center"/>
          </w:tcPr>
          <w:p w:rsidR="00D25735" w:rsidRDefault="00DA2A16">
            <w:pPr>
              <w:snapToGrid w:val="0"/>
              <w:spacing w:line="240" w:lineRule="atLeast"/>
              <w:jc w:val="left"/>
              <w:rPr>
                <w:rFonts w:ascii="Times New Roman" w:hAnsi="Times New Roman" w:cs="Times New Roman"/>
                <w:color w:val="C00000"/>
                <w:szCs w:val="21"/>
              </w:rPr>
            </w:pPr>
            <w:r>
              <w:rPr>
                <w:rFonts w:ascii="Times New Roman" w:hAnsi="Times New Roman" w:cs="Times New Roman"/>
                <w:szCs w:val="21"/>
              </w:rPr>
              <w:t>文体竞赛（集体）</w:t>
            </w:r>
          </w:p>
        </w:tc>
        <w:tc>
          <w:tcPr>
            <w:tcW w:w="1816" w:type="dxa"/>
            <w:tcBorders>
              <w:tl2br w:val="nil"/>
              <w:tr2bl w:val="nil"/>
            </w:tcBorders>
            <w:vAlign w:val="center"/>
          </w:tcPr>
          <w:p w:rsidR="00D25735" w:rsidRDefault="00DA2A16">
            <w:pPr>
              <w:snapToGrid w:val="0"/>
              <w:spacing w:line="240" w:lineRule="atLeast"/>
              <w:jc w:val="left"/>
              <w:rPr>
                <w:rFonts w:ascii="Times New Roman" w:hAnsi="Times New Roman" w:cs="Times New Roman"/>
                <w:color w:val="C00000"/>
                <w:szCs w:val="21"/>
              </w:rPr>
            </w:pPr>
            <w:r>
              <w:rPr>
                <w:rFonts w:ascii="Times New Roman" w:hAnsi="Times New Roman" w:cs="Times New Roman"/>
                <w:szCs w:val="21"/>
              </w:rPr>
              <w:t>参与以学院</w:t>
            </w:r>
            <w:r>
              <w:rPr>
                <w:rFonts w:ascii="Times New Roman" w:hAnsi="Times New Roman" w:cs="Times New Roman"/>
                <w:szCs w:val="21"/>
              </w:rPr>
              <w:t>/</w:t>
            </w:r>
            <w:r>
              <w:rPr>
                <w:rFonts w:ascii="Times New Roman" w:hAnsi="Times New Roman" w:cs="Times New Roman"/>
                <w:szCs w:val="21"/>
              </w:rPr>
              <w:t>学校为单位的文体类集体活动、比赛及获奖</w:t>
            </w:r>
          </w:p>
        </w:tc>
        <w:tc>
          <w:tcPr>
            <w:tcW w:w="3118"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参与活动：骨干成员</w:t>
            </w:r>
            <w:r>
              <w:rPr>
                <w:rFonts w:ascii="Times New Roman" w:hAnsi="Times New Roman" w:cs="Times New Roman"/>
                <w:szCs w:val="21"/>
              </w:rPr>
              <w:t>2</w:t>
            </w:r>
            <w:r>
              <w:rPr>
                <w:rFonts w:ascii="Times New Roman" w:hAnsi="Times New Roman" w:cs="Times New Roman"/>
                <w:szCs w:val="21"/>
              </w:rPr>
              <w:t>分</w:t>
            </w:r>
            <w:r>
              <w:rPr>
                <w:rFonts w:ascii="Times New Roman" w:hAnsi="Times New Roman" w:cs="Times New Roman"/>
                <w:szCs w:val="21"/>
              </w:rPr>
              <w:t>/</w:t>
            </w:r>
            <w:r>
              <w:rPr>
                <w:rFonts w:ascii="Times New Roman" w:hAnsi="Times New Roman" w:cs="Times New Roman"/>
                <w:szCs w:val="21"/>
              </w:rPr>
              <w:t>次，参与人员</w:t>
            </w:r>
            <w:r>
              <w:rPr>
                <w:rFonts w:ascii="Times New Roman" w:hAnsi="Times New Roman" w:cs="Times New Roman"/>
                <w:szCs w:val="21"/>
              </w:rPr>
              <w:t>1</w:t>
            </w:r>
            <w:r>
              <w:rPr>
                <w:rFonts w:ascii="Times New Roman" w:hAnsi="Times New Roman" w:cs="Times New Roman"/>
                <w:szCs w:val="21"/>
              </w:rPr>
              <w:t>分</w:t>
            </w:r>
            <w:r>
              <w:rPr>
                <w:rFonts w:ascii="Times New Roman" w:hAnsi="Times New Roman" w:cs="Times New Roman"/>
                <w:szCs w:val="21"/>
              </w:rPr>
              <w:t>/</w:t>
            </w:r>
            <w:r>
              <w:rPr>
                <w:rFonts w:ascii="Times New Roman" w:hAnsi="Times New Roman" w:cs="Times New Roman"/>
                <w:szCs w:val="21"/>
              </w:rPr>
              <w:t>次（同一项赛事、活动的小组赛、复赛、决赛等算一次活动）</w:t>
            </w:r>
            <w:r>
              <w:rPr>
                <w:rFonts w:ascii="Times New Roman" w:hAnsi="Times New Roman" w:cs="Times New Roman"/>
                <w:szCs w:val="21"/>
              </w:rPr>
              <w:br/>
            </w:r>
            <w:r>
              <w:rPr>
                <w:rFonts w:ascii="Times New Roman" w:hAnsi="Times New Roman" w:cs="Times New Roman"/>
                <w:szCs w:val="21"/>
              </w:rPr>
              <w:t>获奖：国家级骨干成员</w:t>
            </w:r>
            <w:r>
              <w:rPr>
                <w:rFonts w:ascii="Times New Roman" w:hAnsi="Times New Roman" w:cs="Times New Roman"/>
                <w:szCs w:val="21"/>
              </w:rPr>
              <w:t>5</w:t>
            </w:r>
            <w:r>
              <w:rPr>
                <w:rFonts w:ascii="Times New Roman" w:hAnsi="Times New Roman" w:cs="Times New Roman"/>
                <w:szCs w:val="21"/>
              </w:rPr>
              <w:t>分、参与人员</w:t>
            </w:r>
            <w:r>
              <w:rPr>
                <w:rFonts w:ascii="Times New Roman" w:hAnsi="Times New Roman" w:cs="Times New Roman"/>
                <w:szCs w:val="21"/>
              </w:rPr>
              <w:t>4</w:t>
            </w:r>
            <w:r>
              <w:rPr>
                <w:rFonts w:ascii="Times New Roman" w:hAnsi="Times New Roman" w:cs="Times New Roman"/>
                <w:szCs w:val="21"/>
              </w:rPr>
              <w:t>分；省级骨干成员</w:t>
            </w:r>
            <w:r>
              <w:rPr>
                <w:rFonts w:ascii="Times New Roman" w:hAnsi="Times New Roman" w:cs="Times New Roman"/>
                <w:szCs w:val="21"/>
              </w:rPr>
              <w:t>4</w:t>
            </w:r>
            <w:r>
              <w:rPr>
                <w:rFonts w:ascii="Times New Roman" w:hAnsi="Times New Roman" w:cs="Times New Roman"/>
                <w:szCs w:val="21"/>
              </w:rPr>
              <w:t>分、参与人员</w:t>
            </w:r>
            <w:r>
              <w:rPr>
                <w:rFonts w:ascii="Times New Roman" w:hAnsi="Times New Roman" w:cs="Times New Roman"/>
                <w:szCs w:val="21"/>
              </w:rPr>
              <w:t>3</w:t>
            </w:r>
            <w:r>
              <w:rPr>
                <w:rFonts w:ascii="Times New Roman" w:hAnsi="Times New Roman" w:cs="Times New Roman"/>
                <w:szCs w:val="21"/>
              </w:rPr>
              <w:t>分；市级骨干成员</w:t>
            </w:r>
            <w:r>
              <w:rPr>
                <w:rFonts w:ascii="Times New Roman" w:hAnsi="Times New Roman" w:cs="Times New Roman"/>
                <w:szCs w:val="21"/>
              </w:rPr>
              <w:t>3</w:t>
            </w:r>
            <w:r>
              <w:rPr>
                <w:rFonts w:ascii="Times New Roman" w:hAnsi="Times New Roman" w:cs="Times New Roman"/>
                <w:szCs w:val="21"/>
              </w:rPr>
              <w:t>分、参与人员</w:t>
            </w:r>
            <w:r>
              <w:rPr>
                <w:rFonts w:ascii="Times New Roman" w:hAnsi="Times New Roman" w:cs="Times New Roman"/>
                <w:szCs w:val="21"/>
              </w:rPr>
              <w:t>2</w:t>
            </w:r>
            <w:r>
              <w:rPr>
                <w:rFonts w:ascii="Times New Roman" w:hAnsi="Times New Roman" w:cs="Times New Roman"/>
                <w:szCs w:val="21"/>
              </w:rPr>
              <w:t>分；校级骨干成员</w:t>
            </w:r>
            <w:r>
              <w:rPr>
                <w:rFonts w:ascii="Times New Roman" w:hAnsi="Times New Roman" w:cs="Times New Roman"/>
                <w:szCs w:val="21"/>
              </w:rPr>
              <w:t>2</w:t>
            </w:r>
            <w:r>
              <w:rPr>
                <w:rFonts w:ascii="Times New Roman" w:hAnsi="Times New Roman" w:cs="Times New Roman"/>
                <w:szCs w:val="21"/>
              </w:rPr>
              <w:t>分、参与人员</w:t>
            </w:r>
            <w:r>
              <w:rPr>
                <w:rFonts w:ascii="Times New Roman" w:hAnsi="Times New Roman" w:cs="Times New Roman"/>
                <w:szCs w:val="21"/>
              </w:rPr>
              <w:t>1</w:t>
            </w:r>
            <w:r>
              <w:rPr>
                <w:rFonts w:ascii="Times New Roman" w:hAnsi="Times New Roman" w:cs="Times New Roman"/>
                <w:szCs w:val="21"/>
              </w:rPr>
              <w:t>分（骨干成员指编排人员、组织训练人员）</w:t>
            </w:r>
          </w:p>
        </w:tc>
        <w:tc>
          <w:tcPr>
            <w:tcW w:w="1452" w:type="dxa"/>
            <w:vMerge w:val="restart"/>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须经学院专家审核小组鉴定，组织学生答辩，答辩全程录音录像，结果公开公示</w:t>
            </w:r>
          </w:p>
        </w:tc>
      </w:tr>
      <w:tr w:rsidR="00D25735">
        <w:trPr>
          <w:jc w:val="center"/>
        </w:trPr>
        <w:tc>
          <w:tcPr>
            <w:tcW w:w="950" w:type="dxa"/>
            <w:vMerge/>
            <w:tcBorders>
              <w:tl2br w:val="nil"/>
              <w:tr2bl w:val="nil"/>
            </w:tcBorders>
            <w:vAlign w:val="center"/>
          </w:tcPr>
          <w:p w:rsidR="00D25735" w:rsidRDefault="00D25735">
            <w:pPr>
              <w:snapToGrid w:val="0"/>
              <w:spacing w:line="240" w:lineRule="atLeast"/>
              <w:jc w:val="center"/>
              <w:rPr>
                <w:rFonts w:ascii="Times New Roman" w:hAnsi="Times New Roman" w:cs="Times New Roman"/>
                <w:szCs w:val="21"/>
              </w:rPr>
            </w:pPr>
          </w:p>
        </w:tc>
        <w:tc>
          <w:tcPr>
            <w:tcW w:w="390" w:type="dxa"/>
            <w:vMerge/>
            <w:tcBorders>
              <w:tl2br w:val="nil"/>
              <w:tr2bl w:val="nil"/>
            </w:tcBorders>
            <w:vAlign w:val="center"/>
          </w:tcPr>
          <w:p w:rsidR="00D25735" w:rsidRDefault="00D25735">
            <w:pPr>
              <w:snapToGrid w:val="0"/>
              <w:spacing w:line="240" w:lineRule="atLeast"/>
              <w:jc w:val="center"/>
              <w:rPr>
                <w:rFonts w:ascii="Times New Roman" w:hAnsi="Times New Roman" w:cs="Times New Roman"/>
                <w:szCs w:val="21"/>
              </w:rPr>
            </w:pPr>
          </w:p>
        </w:tc>
        <w:tc>
          <w:tcPr>
            <w:tcW w:w="641"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文体竞赛（个人）</w:t>
            </w:r>
          </w:p>
        </w:tc>
        <w:tc>
          <w:tcPr>
            <w:tcW w:w="1816" w:type="dxa"/>
            <w:tcBorders>
              <w:tl2br w:val="nil"/>
              <w:tr2bl w:val="nil"/>
            </w:tcBorders>
            <w:vAlign w:val="center"/>
          </w:tcPr>
          <w:p w:rsidR="00D25735" w:rsidRDefault="00DA2A16">
            <w:pPr>
              <w:snapToGrid w:val="0"/>
              <w:spacing w:line="240" w:lineRule="atLeast"/>
              <w:jc w:val="left"/>
              <w:rPr>
                <w:rFonts w:ascii="Times New Roman" w:hAnsi="Times New Roman" w:cs="Times New Roman"/>
                <w:color w:val="C00000"/>
                <w:szCs w:val="21"/>
              </w:rPr>
            </w:pPr>
            <w:r>
              <w:rPr>
                <w:rFonts w:ascii="Times New Roman" w:hAnsi="Times New Roman" w:cs="Times New Roman"/>
                <w:szCs w:val="21"/>
              </w:rPr>
              <w:t>参加文体类个人比赛并获奖</w:t>
            </w:r>
          </w:p>
        </w:tc>
        <w:tc>
          <w:tcPr>
            <w:tcW w:w="3118"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国家级</w:t>
            </w:r>
            <w:r>
              <w:rPr>
                <w:rFonts w:ascii="Times New Roman" w:hAnsi="Times New Roman" w:cs="Times New Roman"/>
                <w:szCs w:val="21"/>
              </w:rPr>
              <w:t>5</w:t>
            </w:r>
            <w:r>
              <w:rPr>
                <w:rFonts w:ascii="Times New Roman" w:hAnsi="Times New Roman" w:cs="Times New Roman"/>
                <w:szCs w:val="21"/>
              </w:rPr>
              <w:t>分；</w:t>
            </w:r>
          </w:p>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省级</w:t>
            </w:r>
            <w:r>
              <w:rPr>
                <w:rFonts w:ascii="Times New Roman" w:hAnsi="Times New Roman" w:cs="Times New Roman"/>
                <w:szCs w:val="21"/>
              </w:rPr>
              <w:t>4</w:t>
            </w:r>
            <w:r>
              <w:rPr>
                <w:rFonts w:ascii="Times New Roman" w:hAnsi="Times New Roman" w:cs="Times New Roman"/>
                <w:szCs w:val="21"/>
              </w:rPr>
              <w:t>分；</w:t>
            </w:r>
          </w:p>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市级</w:t>
            </w:r>
            <w:r>
              <w:rPr>
                <w:rFonts w:ascii="Times New Roman" w:hAnsi="Times New Roman" w:cs="Times New Roman"/>
                <w:szCs w:val="21"/>
              </w:rPr>
              <w:t>3</w:t>
            </w:r>
            <w:r>
              <w:rPr>
                <w:rFonts w:ascii="Times New Roman" w:hAnsi="Times New Roman" w:cs="Times New Roman"/>
                <w:szCs w:val="21"/>
              </w:rPr>
              <w:t>分；</w:t>
            </w:r>
          </w:p>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校级</w:t>
            </w:r>
            <w:r>
              <w:rPr>
                <w:rFonts w:ascii="Times New Roman" w:hAnsi="Times New Roman" w:cs="Times New Roman"/>
                <w:szCs w:val="21"/>
              </w:rPr>
              <w:t>2</w:t>
            </w:r>
            <w:r>
              <w:rPr>
                <w:rFonts w:ascii="Times New Roman" w:hAnsi="Times New Roman" w:cs="Times New Roman"/>
                <w:szCs w:val="21"/>
              </w:rPr>
              <w:t>分</w:t>
            </w:r>
          </w:p>
        </w:tc>
        <w:tc>
          <w:tcPr>
            <w:tcW w:w="1452" w:type="dxa"/>
            <w:vMerge/>
            <w:tcBorders>
              <w:tl2br w:val="nil"/>
              <w:tr2bl w:val="nil"/>
            </w:tcBorders>
            <w:vAlign w:val="center"/>
          </w:tcPr>
          <w:p w:rsidR="00D25735" w:rsidRDefault="00D25735">
            <w:pPr>
              <w:snapToGrid w:val="0"/>
              <w:spacing w:line="240" w:lineRule="atLeast"/>
              <w:jc w:val="left"/>
              <w:rPr>
                <w:rFonts w:ascii="Times New Roman" w:hAnsi="Times New Roman" w:cs="Times New Roman"/>
                <w:szCs w:val="21"/>
              </w:rPr>
            </w:pPr>
          </w:p>
        </w:tc>
      </w:tr>
      <w:tr w:rsidR="00D25735">
        <w:trPr>
          <w:jc w:val="center"/>
        </w:trPr>
        <w:tc>
          <w:tcPr>
            <w:tcW w:w="950" w:type="dxa"/>
            <w:vMerge/>
            <w:tcBorders>
              <w:tl2br w:val="nil"/>
              <w:tr2bl w:val="nil"/>
            </w:tcBorders>
            <w:vAlign w:val="center"/>
          </w:tcPr>
          <w:p w:rsidR="00D25735" w:rsidRDefault="00D25735">
            <w:pPr>
              <w:snapToGrid w:val="0"/>
              <w:spacing w:line="240" w:lineRule="atLeast"/>
              <w:jc w:val="center"/>
              <w:rPr>
                <w:rFonts w:ascii="Times New Roman" w:hAnsi="Times New Roman" w:cs="Times New Roman"/>
                <w:szCs w:val="21"/>
              </w:rPr>
            </w:pPr>
          </w:p>
        </w:tc>
        <w:tc>
          <w:tcPr>
            <w:tcW w:w="390" w:type="dxa"/>
            <w:tcBorders>
              <w:tl2br w:val="nil"/>
              <w:tr2bl w:val="nil"/>
            </w:tcBorders>
            <w:vAlign w:val="center"/>
          </w:tcPr>
          <w:p w:rsidR="00D25735" w:rsidRDefault="00DA2A16">
            <w:pPr>
              <w:snapToGrid w:val="0"/>
              <w:spacing w:line="240" w:lineRule="atLeast"/>
              <w:jc w:val="center"/>
              <w:rPr>
                <w:rFonts w:ascii="Times New Roman" w:hAnsi="Times New Roman" w:cs="Times New Roman"/>
                <w:szCs w:val="21"/>
              </w:rPr>
            </w:pPr>
            <w:r>
              <w:rPr>
                <w:rFonts w:ascii="Times New Roman" w:hAnsi="Times New Roman" w:cs="Times New Roman"/>
                <w:szCs w:val="21"/>
              </w:rPr>
              <w:t>其他个人</w:t>
            </w:r>
          </w:p>
          <w:p w:rsidR="00D25735" w:rsidRDefault="00DA2A16">
            <w:pPr>
              <w:snapToGrid w:val="0"/>
              <w:spacing w:line="240" w:lineRule="atLeast"/>
              <w:jc w:val="center"/>
              <w:rPr>
                <w:rFonts w:ascii="Times New Roman" w:hAnsi="Times New Roman" w:cs="Times New Roman"/>
                <w:szCs w:val="21"/>
              </w:rPr>
            </w:pPr>
            <w:r>
              <w:rPr>
                <w:rFonts w:ascii="Times New Roman" w:hAnsi="Times New Roman" w:cs="Times New Roman"/>
                <w:szCs w:val="21"/>
              </w:rPr>
              <w:t>荣誉</w:t>
            </w:r>
          </w:p>
        </w:tc>
        <w:tc>
          <w:tcPr>
            <w:tcW w:w="641" w:type="dxa"/>
            <w:tcBorders>
              <w:tl2br w:val="nil"/>
              <w:tr2bl w:val="nil"/>
            </w:tcBorders>
            <w:vAlign w:val="center"/>
          </w:tcPr>
          <w:p w:rsidR="00D25735" w:rsidRDefault="00DA2A16">
            <w:pPr>
              <w:snapToGrid w:val="0"/>
              <w:spacing w:line="240" w:lineRule="atLeast"/>
              <w:jc w:val="left"/>
              <w:rPr>
                <w:rFonts w:ascii="Times New Roman" w:hAnsi="Times New Roman" w:cs="Times New Roman"/>
                <w:szCs w:val="21"/>
              </w:rPr>
            </w:pPr>
            <w:r>
              <w:rPr>
                <w:rFonts w:ascii="Times New Roman" w:hAnsi="Times New Roman" w:cs="Times New Roman"/>
                <w:szCs w:val="21"/>
              </w:rPr>
              <w:t>获得其他个人奖励</w:t>
            </w:r>
          </w:p>
        </w:tc>
        <w:tc>
          <w:tcPr>
            <w:tcW w:w="1816" w:type="dxa"/>
            <w:tcBorders>
              <w:tl2br w:val="nil"/>
              <w:tr2bl w:val="nil"/>
            </w:tcBorders>
            <w:vAlign w:val="center"/>
          </w:tcPr>
          <w:p w:rsidR="00D25735" w:rsidRDefault="00DA2A16">
            <w:pPr>
              <w:snapToGrid w:val="0"/>
              <w:spacing w:line="240" w:lineRule="atLeast"/>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获得奖学金，以及能够反映综合素养的相关荣誉或奖励</w:t>
            </w:r>
          </w:p>
        </w:tc>
        <w:tc>
          <w:tcPr>
            <w:tcW w:w="3118" w:type="dxa"/>
            <w:tcBorders>
              <w:tl2br w:val="nil"/>
              <w:tr2bl w:val="nil"/>
            </w:tcBorders>
            <w:vAlign w:val="center"/>
          </w:tcPr>
          <w:p w:rsidR="00D25735" w:rsidRDefault="00DA2A16">
            <w:pPr>
              <w:snapToGrid w:val="0"/>
              <w:spacing w:line="240" w:lineRule="atLeast"/>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国家级</w:t>
            </w:r>
            <w:r>
              <w:rPr>
                <w:rFonts w:ascii="Times New Roman" w:hAnsi="Times New Roman" w:cs="Times New Roman"/>
                <w:color w:val="000000" w:themeColor="text1"/>
                <w:szCs w:val="21"/>
              </w:rPr>
              <w:t>5</w:t>
            </w:r>
            <w:r>
              <w:rPr>
                <w:rFonts w:ascii="Times New Roman" w:hAnsi="Times New Roman" w:cs="Times New Roman"/>
                <w:color w:val="000000" w:themeColor="text1"/>
                <w:szCs w:val="21"/>
              </w:rPr>
              <w:t>分、省级</w:t>
            </w:r>
            <w:r>
              <w:rPr>
                <w:rFonts w:ascii="Times New Roman" w:hAnsi="Times New Roman" w:cs="Times New Roman"/>
                <w:color w:val="000000" w:themeColor="text1"/>
                <w:szCs w:val="21"/>
              </w:rPr>
              <w:t>3</w:t>
            </w:r>
            <w:r>
              <w:rPr>
                <w:rFonts w:ascii="Times New Roman" w:hAnsi="Times New Roman" w:cs="Times New Roman"/>
                <w:color w:val="000000" w:themeColor="text1"/>
                <w:szCs w:val="21"/>
              </w:rPr>
              <w:t>分、校级</w:t>
            </w:r>
            <w:r>
              <w:rPr>
                <w:rFonts w:ascii="Times New Roman" w:hAnsi="Times New Roman" w:cs="Times New Roman"/>
                <w:color w:val="000000" w:themeColor="text1"/>
                <w:szCs w:val="21"/>
              </w:rPr>
              <w:t>1</w:t>
            </w:r>
            <w:r>
              <w:rPr>
                <w:rFonts w:ascii="Times New Roman" w:hAnsi="Times New Roman" w:cs="Times New Roman"/>
                <w:color w:val="000000" w:themeColor="text1"/>
                <w:szCs w:val="21"/>
              </w:rPr>
              <w:t>分，原则上按就</w:t>
            </w:r>
            <w:proofErr w:type="gramStart"/>
            <w:r>
              <w:rPr>
                <w:rFonts w:ascii="Times New Roman" w:hAnsi="Times New Roman" w:cs="Times New Roman"/>
                <w:color w:val="000000" w:themeColor="text1"/>
                <w:szCs w:val="21"/>
              </w:rPr>
              <w:t>高方式</w:t>
            </w:r>
            <w:proofErr w:type="gramEnd"/>
            <w:r>
              <w:rPr>
                <w:rFonts w:ascii="Times New Roman" w:hAnsi="Times New Roman" w:cs="Times New Roman"/>
                <w:color w:val="000000" w:themeColor="text1"/>
                <w:szCs w:val="21"/>
              </w:rPr>
              <w:t>只取一项加分</w:t>
            </w:r>
          </w:p>
        </w:tc>
        <w:tc>
          <w:tcPr>
            <w:tcW w:w="1452" w:type="dxa"/>
            <w:tcBorders>
              <w:tl2br w:val="nil"/>
              <w:tr2bl w:val="nil"/>
            </w:tcBorders>
            <w:vAlign w:val="center"/>
          </w:tcPr>
          <w:p w:rsidR="00D25735" w:rsidRDefault="00DA2A16">
            <w:pPr>
              <w:snapToGrid w:val="0"/>
              <w:spacing w:line="240" w:lineRule="atLeast"/>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t>需提供奖学金证书或荣誉表彰文件，学院核查原始材料（复印件留学院备查），并公示加分情况</w:t>
            </w:r>
          </w:p>
        </w:tc>
      </w:tr>
    </w:tbl>
    <w:p w:rsidR="00D25735" w:rsidRDefault="00DA2A16" w:rsidP="00BC3CC2">
      <w:pPr>
        <w:pStyle w:val="a6"/>
        <w:widowControl/>
        <w:wordWrap w:val="0"/>
        <w:spacing w:before="75" w:beforeAutospacing="0" w:after="75" w:afterAutospacing="0" w:line="570" w:lineRule="exact"/>
        <w:ind w:right="74"/>
        <w:rPr>
          <w:rFonts w:ascii="Times New Roman" w:eastAsia="黑体" w:hAnsi="Times New Roman"/>
          <w:color w:val="000000"/>
          <w:sz w:val="32"/>
          <w:szCs w:val="32"/>
          <w:shd w:val="clear" w:color="auto" w:fill="FFFFFF"/>
        </w:rPr>
      </w:pPr>
      <w:r>
        <w:rPr>
          <w:rFonts w:ascii="Times New Roman" w:eastAsia="黑体" w:hAnsi="Times New Roman"/>
          <w:color w:val="000000"/>
          <w:sz w:val="32"/>
          <w:szCs w:val="32"/>
          <w:shd w:val="clear" w:color="auto" w:fill="FFFFFF"/>
        </w:rPr>
        <w:t>四、综合能力评分原则</w:t>
      </w:r>
    </w:p>
    <w:p w:rsidR="00D25735" w:rsidRDefault="00DA2A16">
      <w:pPr>
        <w:widowControl/>
        <w:adjustRightInd w:val="0"/>
        <w:snapToGrid w:val="0"/>
        <w:spacing w:line="570" w:lineRule="exact"/>
        <w:ind w:firstLineChars="200" w:firstLine="640"/>
        <w:rPr>
          <w:rFonts w:ascii="Times New Roman" w:eastAsia="仿宋" w:hAnsi="Times New Roman" w:cs="Times New Roman"/>
          <w:color w:val="000000"/>
          <w:kern w:val="0"/>
          <w:sz w:val="32"/>
          <w:szCs w:val="32"/>
          <w:shd w:val="clear" w:color="auto" w:fill="FFFFFF"/>
          <w:lang w:bidi="ar"/>
        </w:rPr>
      </w:pPr>
      <w:r>
        <w:rPr>
          <w:rFonts w:ascii="Times New Roman" w:eastAsia="仿宋" w:hAnsi="Times New Roman" w:cs="Times New Roman"/>
          <w:color w:val="000000"/>
          <w:kern w:val="0"/>
          <w:sz w:val="32"/>
          <w:szCs w:val="32"/>
          <w:shd w:val="clear" w:color="auto" w:fill="FFFFFF"/>
          <w:lang w:bidi="ar"/>
        </w:rPr>
        <w:t>1.</w:t>
      </w:r>
      <w:r>
        <w:rPr>
          <w:rFonts w:ascii="Times New Roman" w:eastAsia="仿宋" w:hAnsi="Times New Roman" w:cs="Times New Roman"/>
          <w:color w:val="000000"/>
          <w:kern w:val="0"/>
          <w:sz w:val="32"/>
          <w:szCs w:val="32"/>
          <w:shd w:val="clear" w:color="auto" w:fill="FFFFFF"/>
          <w:lang w:bidi="ar"/>
        </w:rPr>
        <w:t>所有加分成果时间范围必须是大学本科入校至</w:t>
      </w:r>
      <w:r>
        <w:rPr>
          <w:rFonts w:ascii="Times New Roman" w:hAnsi="Times New Roman" w:cs="Times New Roman"/>
          <w:sz w:val="32"/>
          <w:szCs w:val="32"/>
        </w:rPr>
        <w:t>2025</w:t>
      </w:r>
      <w:r>
        <w:rPr>
          <w:rFonts w:ascii="Times New Roman" w:hAnsi="Times New Roman" w:cs="Times New Roman"/>
          <w:sz w:val="32"/>
          <w:szCs w:val="32"/>
        </w:rPr>
        <w:t>年</w:t>
      </w:r>
      <w:r>
        <w:rPr>
          <w:rFonts w:ascii="Times New Roman" w:hAnsi="Times New Roman" w:cs="Times New Roman"/>
          <w:sz w:val="32"/>
          <w:szCs w:val="32"/>
        </w:rPr>
        <w:t>8</w:t>
      </w:r>
      <w:r>
        <w:rPr>
          <w:rFonts w:ascii="Times New Roman" w:hAnsi="Times New Roman" w:cs="Times New Roman"/>
          <w:sz w:val="32"/>
          <w:szCs w:val="32"/>
        </w:rPr>
        <w:t>月</w:t>
      </w:r>
      <w:r>
        <w:rPr>
          <w:rFonts w:ascii="Times New Roman" w:hAnsi="Times New Roman" w:cs="Times New Roman"/>
          <w:sz w:val="32"/>
          <w:szCs w:val="32"/>
        </w:rPr>
        <w:t>31</w:t>
      </w:r>
      <w:r>
        <w:rPr>
          <w:rFonts w:ascii="Times New Roman" w:hAnsi="Times New Roman" w:cs="Times New Roman"/>
          <w:sz w:val="32"/>
          <w:szCs w:val="32"/>
        </w:rPr>
        <w:t>日</w:t>
      </w:r>
      <w:r>
        <w:rPr>
          <w:rFonts w:ascii="Times New Roman" w:eastAsia="仿宋" w:hAnsi="Times New Roman" w:cs="Times New Roman" w:hint="eastAsia"/>
          <w:color w:val="000000"/>
          <w:kern w:val="0"/>
          <w:sz w:val="32"/>
          <w:szCs w:val="32"/>
          <w:shd w:val="clear" w:color="auto" w:fill="FFFFFF"/>
          <w:lang w:bidi="ar"/>
        </w:rPr>
        <w:t>止</w:t>
      </w:r>
      <w:r>
        <w:rPr>
          <w:rFonts w:ascii="Times New Roman" w:eastAsia="仿宋" w:hAnsi="Times New Roman" w:cs="Times New Roman"/>
          <w:color w:val="000000"/>
          <w:kern w:val="0"/>
          <w:sz w:val="32"/>
          <w:szCs w:val="32"/>
          <w:shd w:val="clear" w:color="auto" w:fill="FFFFFF"/>
          <w:lang w:bidi="ar"/>
        </w:rPr>
        <w:t>。</w:t>
      </w:r>
    </w:p>
    <w:p w:rsidR="00D25735" w:rsidRDefault="00DA2A16">
      <w:pPr>
        <w:widowControl/>
        <w:adjustRightInd w:val="0"/>
        <w:snapToGrid w:val="0"/>
        <w:spacing w:line="570" w:lineRule="exact"/>
        <w:ind w:firstLineChars="200" w:firstLine="640"/>
        <w:rPr>
          <w:rFonts w:ascii="Times New Roman" w:eastAsia="仿宋" w:hAnsi="Times New Roman" w:cs="Times New Roman"/>
          <w:color w:val="000000"/>
          <w:kern w:val="0"/>
          <w:sz w:val="32"/>
          <w:szCs w:val="32"/>
          <w:shd w:val="clear" w:color="auto" w:fill="FFFFFF"/>
          <w:lang w:bidi="ar"/>
        </w:rPr>
      </w:pPr>
      <w:r>
        <w:rPr>
          <w:rFonts w:ascii="Times New Roman" w:eastAsia="仿宋" w:hAnsi="Times New Roman" w:cs="Times New Roman"/>
          <w:color w:val="000000"/>
          <w:kern w:val="0"/>
          <w:sz w:val="32"/>
          <w:szCs w:val="32"/>
          <w:shd w:val="clear" w:color="auto" w:fill="FFFFFF"/>
          <w:lang w:bidi="ar"/>
        </w:rPr>
        <w:t>2.</w:t>
      </w:r>
      <w:r>
        <w:rPr>
          <w:rFonts w:ascii="Times New Roman" w:eastAsia="仿宋" w:hAnsi="Times New Roman" w:cs="Times New Roman"/>
          <w:color w:val="000000"/>
          <w:kern w:val="0"/>
          <w:sz w:val="32"/>
          <w:szCs w:val="32"/>
          <w:shd w:val="clear" w:color="auto" w:fill="FFFFFF"/>
          <w:lang w:bidi="ar"/>
        </w:rPr>
        <w:t>每项一级指标总分不超过</w:t>
      </w:r>
      <w:r>
        <w:rPr>
          <w:rFonts w:ascii="Times New Roman" w:eastAsia="仿宋" w:hAnsi="Times New Roman" w:cs="Times New Roman"/>
          <w:color w:val="000000"/>
          <w:kern w:val="0"/>
          <w:sz w:val="32"/>
          <w:szCs w:val="32"/>
          <w:shd w:val="clear" w:color="auto" w:fill="FFFFFF"/>
          <w:lang w:bidi="ar"/>
        </w:rPr>
        <w:t>100</w:t>
      </w:r>
      <w:r>
        <w:rPr>
          <w:rFonts w:ascii="Times New Roman" w:eastAsia="仿宋" w:hAnsi="Times New Roman" w:cs="Times New Roman"/>
          <w:color w:val="000000"/>
          <w:kern w:val="0"/>
          <w:sz w:val="32"/>
          <w:szCs w:val="32"/>
          <w:shd w:val="clear" w:color="auto" w:fill="FFFFFF"/>
          <w:lang w:bidi="ar"/>
        </w:rPr>
        <w:t>分。同一加分类别有多项加分情况时，按就高原则只取一项计入加分，不得重复计算。</w:t>
      </w:r>
    </w:p>
    <w:p w:rsidR="00D25735" w:rsidRDefault="00DA2A16">
      <w:pPr>
        <w:widowControl/>
        <w:adjustRightInd w:val="0"/>
        <w:snapToGrid w:val="0"/>
        <w:spacing w:line="570" w:lineRule="exact"/>
        <w:ind w:firstLineChars="200" w:firstLine="640"/>
        <w:rPr>
          <w:rFonts w:ascii="Times New Roman" w:eastAsia="仿宋" w:hAnsi="Times New Roman" w:cs="Times New Roman"/>
          <w:color w:val="000000"/>
          <w:kern w:val="0"/>
          <w:sz w:val="32"/>
          <w:szCs w:val="32"/>
          <w:shd w:val="clear" w:color="auto" w:fill="FFFFFF"/>
          <w:lang w:bidi="ar"/>
        </w:rPr>
      </w:pPr>
      <w:r>
        <w:rPr>
          <w:rFonts w:ascii="Times New Roman" w:eastAsia="仿宋" w:hAnsi="Times New Roman" w:cs="Times New Roman"/>
          <w:color w:val="000000" w:themeColor="text1"/>
          <w:kern w:val="0"/>
          <w:sz w:val="32"/>
          <w:szCs w:val="32"/>
          <w:shd w:val="clear" w:color="auto" w:fill="FFFFFF"/>
          <w:lang w:bidi="ar"/>
        </w:rPr>
        <w:t>3.</w:t>
      </w:r>
      <w:r>
        <w:rPr>
          <w:rFonts w:ascii="Times New Roman" w:eastAsia="仿宋" w:hAnsi="Times New Roman" w:cs="Times New Roman"/>
          <w:color w:val="000000"/>
          <w:kern w:val="0"/>
          <w:sz w:val="32"/>
          <w:szCs w:val="32"/>
          <w:shd w:val="clear" w:color="auto" w:fill="FFFFFF"/>
          <w:lang w:bidi="ar"/>
        </w:rPr>
        <w:t>所有加分项必须提供证明材料，学院务必认真核查加分项原始材料（复印件留学院备查），并对加分情况进行公示。</w:t>
      </w:r>
    </w:p>
    <w:p w:rsidR="00D25735" w:rsidRDefault="00DA2A16">
      <w:pPr>
        <w:pStyle w:val="a6"/>
        <w:widowControl/>
        <w:wordWrap w:val="0"/>
        <w:spacing w:before="75" w:beforeAutospacing="0" w:after="75" w:afterAutospacing="0" w:line="570" w:lineRule="exact"/>
        <w:ind w:right="74" w:firstLineChars="200" w:firstLine="640"/>
        <w:rPr>
          <w:rFonts w:ascii="Times New Roman" w:eastAsia="仿宋" w:hAnsi="Times New Roman"/>
          <w:color w:val="000000"/>
          <w:sz w:val="32"/>
          <w:szCs w:val="32"/>
          <w:shd w:val="clear" w:color="auto" w:fill="FFFFFF"/>
          <w:lang w:bidi="ar"/>
        </w:rPr>
      </w:pPr>
      <w:r>
        <w:rPr>
          <w:rFonts w:ascii="Times New Roman" w:eastAsia="仿宋" w:hAnsi="Times New Roman"/>
          <w:color w:val="000000"/>
          <w:sz w:val="32"/>
          <w:szCs w:val="32"/>
          <w:shd w:val="clear" w:color="auto" w:fill="FFFFFF"/>
          <w:lang w:bidi="ar"/>
        </w:rPr>
        <w:t>4.</w:t>
      </w:r>
      <w:r>
        <w:rPr>
          <w:rFonts w:ascii="Times New Roman" w:eastAsia="仿宋" w:hAnsi="Times New Roman"/>
          <w:color w:val="000000"/>
          <w:sz w:val="32"/>
          <w:szCs w:val="32"/>
          <w:shd w:val="clear" w:color="auto" w:fill="FFFFFF"/>
          <w:lang w:bidi="ar"/>
        </w:rPr>
        <w:t>专家审核小组对</w:t>
      </w:r>
      <w:proofErr w:type="gramStart"/>
      <w:r>
        <w:rPr>
          <w:rFonts w:ascii="Times New Roman" w:eastAsia="仿宋" w:hAnsi="Times New Roman"/>
          <w:color w:val="000000"/>
          <w:sz w:val="32"/>
          <w:szCs w:val="32"/>
          <w:shd w:val="clear" w:color="auto" w:fill="FFFFFF"/>
          <w:lang w:bidi="ar"/>
        </w:rPr>
        <w:t>申请推免资格</w:t>
      </w:r>
      <w:proofErr w:type="gramEnd"/>
      <w:r>
        <w:rPr>
          <w:rFonts w:ascii="Times New Roman" w:eastAsia="仿宋" w:hAnsi="Times New Roman"/>
          <w:color w:val="000000"/>
          <w:sz w:val="32"/>
          <w:szCs w:val="32"/>
          <w:shd w:val="clear" w:color="auto" w:fill="FFFFFF"/>
          <w:lang w:bidi="ar"/>
        </w:rPr>
        <w:t>学生的科研创新成果、论文、竞赛获奖奖项及内容进行审核鉴定或答辩，排除抄袭、造假、冒名及有名无实等情况。未通过审核鉴定或答辩的，不得</w:t>
      </w:r>
      <w:proofErr w:type="gramStart"/>
      <w:r>
        <w:rPr>
          <w:rFonts w:ascii="Times New Roman" w:eastAsia="仿宋" w:hAnsi="Times New Roman"/>
          <w:color w:val="000000"/>
          <w:sz w:val="32"/>
          <w:szCs w:val="32"/>
          <w:shd w:val="clear" w:color="auto" w:fill="FFFFFF"/>
          <w:lang w:bidi="ar"/>
        </w:rPr>
        <w:t>纳入推免遴选</w:t>
      </w:r>
      <w:proofErr w:type="gramEnd"/>
      <w:r>
        <w:rPr>
          <w:rFonts w:ascii="Times New Roman" w:eastAsia="仿宋" w:hAnsi="Times New Roman"/>
          <w:color w:val="000000"/>
          <w:sz w:val="32"/>
          <w:szCs w:val="32"/>
          <w:shd w:val="clear" w:color="auto" w:fill="FFFFFF"/>
          <w:lang w:bidi="ar"/>
        </w:rPr>
        <w:t>综合测评成绩计算体系。</w:t>
      </w:r>
    </w:p>
    <w:p w:rsidR="00D25735" w:rsidRDefault="00D25735">
      <w:pPr>
        <w:pStyle w:val="a6"/>
        <w:widowControl/>
        <w:wordWrap w:val="0"/>
        <w:spacing w:before="75" w:beforeAutospacing="0" w:after="75" w:afterAutospacing="0" w:line="570" w:lineRule="exact"/>
        <w:ind w:right="74" w:firstLineChars="200" w:firstLine="643"/>
        <w:rPr>
          <w:rFonts w:ascii="Times New Roman" w:eastAsia="仿宋" w:hAnsi="Times New Roman"/>
          <w:b/>
          <w:bCs/>
          <w:kern w:val="2"/>
          <w:sz w:val="32"/>
          <w:szCs w:val="32"/>
        </w:rPr>
      </w:pPr>
    </w:p>
    <w:sectPr w:rsidR="00D25735">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0029" w:rsidRDefault="00EC0029">
      <w:r>
        <w:separator/>
      </w:r>
    </w:p>
  </w:endnote>
  <w:endnote w:type="continuationSeparator" w:id="0">
    <w:p w:rsidR="00EC0029" w:rsidRDefault="00EC0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embedRegular r:id="rId1" w:subsetted="1" w:fontKey="{400FBE4E-7D88-4504-9ABB-AEF34E439A6E}"/>
  </w:font>
  <w:font w:name="仿宋">
    <w:panose1 w:val="02010609060101010101"/>
    <w:charset w:val="86"/>
    <w:family w:val="modern"/>
    <w:pitch w:val="fixed"/>
    <w:sig w:usb0="800002BF" w:usb1="38CF7CFA" w:usb2="00000016" w:usb3="00000000" w:csb0="00040001" w:csb1="00000000"/>
    <w:embedRegular r:id="rId2" w:subsetted="1" w:fontKey="{C0915CAC-785D-4285-B6DE-99818E95E452}"/>
    <w:embedBold r:id="rId3" w:subsetted="1" w:fontKey="{12F4B7A5-DB56-48C6-9E73-352A05555B72}"/>
  </w:font>
  <w:font w:name="方正公文小标宋">
    <w:charset w:val="86"/>
    <w:family w:val="auto"/>
    <w:pitch w:val="default"/>
    <w:sig w:usb0="A00002BF" w:usb1="38CF7CFA" w:usb2="00000016" w:usb3="00000000" w:csb0="00040001" w:csb1="00000000"/>
    <w:embedRegular r:id="rId4" w:subsetted="1" w:fontKey="{7A7C9CD8-0793-4BC1-9345-D106DE4FA97C}"/>
  </w:font>
  <w:font w:name="___WRD_EMBED_SUB_65">
    <w:charset w:val="86"/>
    <w:family w:val="auto"/>
    <w:pitch w:val="default"/>
    <w:sig w:usb0="A00002BF" w:usb1="38CF7CFA" w:usb2="00082016" w:usb3="00000000" w:csb0="00040001" w:csb1="00000000"/>
    <w:embedRegular r:id="rId5" w:subsetted="1" w:fontKey="{BC7A809F-7B4F-4001-AFCE-F19A943F413A}"/>
  </w:font>
  <w:font w:name="方正仿宋_GBK">
    <w:charset w:val="86"/>
    <w:family w:val="auto"/>
    <w:pitch w:val="default"/>
    <w:sig w:usb0="A00002BF" w:usb1="38CF7CFA" w:usb2="00082016" w:usb3="00000000" w:csb0="00040001" w:csb1="00000000"/>
    <w:embedRegular r:id="rId6" w:subsetted="1" w:fontKey="{3DE95FA9-74C1-4B17-9996-57FCC40A6104}"/>
  </w:font>
  <w:font w:name="黑体">
    <w:altName w:val="SimHei"/>
    <w:panose1 w:val="02010609060101010101"/>
    <w:charset w:val="86"/>
    <w:family w:val="modern"/>
    <w:pitch w:val="fixed"/>
    <w:sig w:usb0="800002BF" w:usb1="38CF7CFA" w:usb2="00000016" w:usb3="00000000" w:csb0="00040001" w:csb1="00000000"/>
    <w:embedRegular r:id="rId7" w:subsetted="1" w:fontKey="{A184198B-6F00-484D-8ECB-D4B1EE845A94}"/>
  </w:font>
  <w:font w:name="微软雅黑">
    <w:panose1 w:val="020B0503020204020204"/>
    <w:charset w:val="86"/>
    <w:family w:val="swiss"/>
    <w:pitch w:val="variable"/>
    <w:sig w:usb0="80000287" w:usb1="2ACF3C50" w:usb2="00000016" w:usb3="00000000" w:csb0="0004001F" w:csb1="00000000"/>
    <w:embedRegular r:id="rId8" w:subsetted="1" w:fontKey="{BD838AA3-FBBA-4740-9F70-1A0C4D2C35E1}"/>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5735" w:rsidRDefault="00DA2A16">
    <w:pPr>
      <w:pStyle w:val="a4"/>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25735" w:rsidRDefault="00DA2A16">
                          <w:pPr>
                            <w:pStyle w:val="a4"/>
                          </w:pPr>
                          <w:r>
                            <w:fldChar w:fldCharType="begin"/>
                          </w:r>
                          <w:r>
                            <w:instrText xml:space="preserve"> PAGE  \* MERGEFORMAT </w:instrText>
                          </w:r>
                          <w:r>
                            <w:fldChar w:fldCharType="separate"/>
                          </w:r>
                          <w:r w:rsidR="00CD19DB">
                            <w:rPr>
                              <w:noProof/>
                            </w:rP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D25735" w:rsidRDefault="00DA2A16">
                    <w:pPr>
                      <w:pStyle w:val="a4"/>
                    </w:pPr>
                    <w:r>
                      <w:fldChar w:fldCharType="begin"/>
                    </w:r>
                    <w:r>
                      <w:instrText xml:space="preserve"> PAGE  \* MERGEFORMAT </w:instrText>
                    </w:r>
                    <w:r>
                      <w:fldChar w:fldCharType="separate"/>
                    </w:r>
                    <w:r w:rsidR="00CD19DB">
                      <w:rPr>
                        <w:noProof/>
                      </w:rPr>
                      <w:t>10</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0029" w:rsidRDefault="00EC0029">
      <w:r>
        <w:separator/>
      </w:r>
    </w:p>
  </w:footnote>
  <w:footnote w:type="continuationSeparator" w:id="0">
    <w:p w:rsidR="00EC0029" w:rsidRDefault="00EC00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F418905"/>
    <w:multiLevelType w:val="singleLevel"/>
    <w:tmpl w:val="AF418905"/>
    <w:lvl w:ilvl="0">
      <w:start w:val="1"/>
      <w:numFmt w:val="decimal"/>
      <w:lvlText w:val="%1."/>
      <w:lvlJc w:val="left"/>
      <w:pPr>
        <w:tabs>
          <w:tab w:val="left" w:pos="312"/>
        </w:tabs>
      </w:pPr>
    </w:lvl>
  </w:abstractNum>
  <w:abstractNum w:abstractNumId="1">
    <w:nsid w:val="D1907460"/>
    <w:multiLevelType w:val="singleLevel"/>
    <w:tmpl w:val="D1907460"/>
    <w:lvl w:ilvl="0">
      <w:start w:val="1"/>
      <w:numFmt w:val="chineseCounting"/>
      <w:suff w:val="nothing"/>
      <w:lvlText w:val="%1、"/>
      <w:lvlJc w:val="left"/>
      <w:rPr>
        <w:rFonts w:hint="eastAsia"/>
      </w:rPr>
    </w:lvl>
  </w:abstractNum>
  <w:abstractNum w:abstractNumId="2">
    <w:nsid w:val="197C69ED"/>
    <w:multiLevelType w:val="singleLevel"/>
    <w:tmpl w:val="197C69ED"/>
    <w:lvl w:ilvl="0">
      <w:start w:val="2"/>
      <w:numFmt w:val="chineseCounting"/>
      <w:suff w:val="nothing"/>
      <w:lvlText w:val="（%1）"/>
      <w:lvlJc w:val="left"/>
      <w:rPr>
        <w:rFonts w:hint="eastAsia"/>
      </w:rPr>
    </w:lvl>
  </w:abstractNum>
  <w:abstractNum w:abstractNumId="3">
    <w:nsid w:val="2CC45A18"/>
    <w:multiLevelType w:val="singleLevel"/>
    <w:tmpl w:val="2CC45A18"/>
    <w:lvl w:ilvl="0">
      <w:start w:val="4"/>
      <w:numFmt w:val="chineseCounting"/>
      <w:suff w:val="nothing"/>
      <w:lvlText w:val="（%1）"/>
      <w:lvlJc w:val="left"/>
      <w:rPr>
        <w:rFonts w:hint="eastAsia"/>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TrueTypeFonts/>
  <w:saveSubset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8F47A4"/>
    <w:rsid w:val="003E4296"/>
    <w:rsid w:val="007958E0"/>
    <w:rsid w:val="009765E8"/>
    <w:rsid w:val="009A251D"/>
    <w:rsid w:val="00A63311"/>
    <w:rsid w:val="00A63EAA"/>
    <w:rsid w:val="00A8124B"/>
    <w:rsid w:val="00BC3CC2"/>
    <w:rsid w:val="00C233E6"/>
    <w:rsid w:val="00CD19DB"/>
    <w:rsid w:val="00D25735"/>
    <w:rsid w:val="00DA2A16"/>
    <w:rsid w:val="00EC0029"/>
    <w:rsid w:val="02AE531A"/>
    <w:rsid w:val="03115DC0"/>
    <w:rsid w:val="0443709E"/>
    <w:rsid w:val="062C12CB"/>
    <w:rsid w:val="0635130A"/>
    <w:rsid w:val="08F4242E"/>
    <w:rsid w:val="09AF6A86"/>
    <w:rsid w:val="09B07E82"/>
    <w:rsid w:val="0A7B57E0"/>
    <w:rsid w:val="0C5B2D54"/>
    <w:rsid w:val="0CAA4860"/>
    <w:rsid w:val="11922EE2"/>
    <w:rsid w:val="1404150D"/>
    <w:rsid w:val="14C8323C"/>
    <w:rsid w:val="150664D9"/>
    <w:rsid w:val="16A2372F"/>
    <w:rsid w:val="1A8F47A4"/>
    <w:rsid w:val="1F2A0494"/>
    <w:rsid w:val="2AA14EFF"/>
    <w:rsid w:val="2AC64275"/>
    <w:rsid w:val="2BC25ADE"/>
    <w:rsid w:val="2D74064D"/>
    <w:rsid w:val="309D446C"/>
    <w:rsid w:val="31D43110"/>
    <w:rsid w:val="32183186"/>
    <w:rsid w:val="326D6991"/>
    <w:rsid w:val="33697D04"/>
    <w:rsid w:val="339137D4"/>
    <w:rsid w:val="34197753"/>
    <w:rsid w:val="348C0A37"/>
    <w:rsid w:val="380A3E51"/>
    <w:rsid w:val="3D116E18"/>
    <w:rsid w:val="3F762A0F"/>
    <w:rsid w:val="436D320A"/>
    <w:rsid w:val="465627B8"/>
    <w:rsid w:val="48DF6A5D"/>
    <w:rsid w:val="49620135"/>
    <w:rsid w:val="49E978D3"/>
    <w:rsid w:val="4C501A44"/>
    <w:rsid w:val="4F705C9E"/>
    <w:rsid w:val="52F931C5"/>
    <w:rsid w:val="5690627C"/>
    <w:rsid w:val="56BE2754"/>
    <w:rsid w:val="570470B5"/>
    <w:rsid w:val="58CF2685"/>
    <w:rsid w:val="59587923"/>
    <w:rsid w:val="59D46540"/>
    <w:rsid w:val="5B2D5DBD"/>
    <w:rsid w:val="5E1103EA"/>
    <w:rsid w:val="5E66701F"/>
    <w:rsid w:val="611E1A9C"/>
    <w:rsid w:val="62A544BA"/>
    <w:rsid w:val="66651D68"/>
    <w:rsid w:val="668F2517"/>
    <w:rsid w:val="698D62C0"/>
    <w:rsid w:val="6BA0528A"/>
    <w:rsid w:val="6CE33EF1"/>
    <w:rsid w:val="6CFF337F"/>
    <w:rsid w:val="6DB71962"/>
    <w:rsid w:val="772952B0"/>
    <w:rsid w:val="7837064F"/>
    <w:rsid w:val="7983393C"/>
    <w:rsid w:val="7B117A94"/>
    <w:rsid w:val="7B8E4662"/>
    <w:rsid w:val="7E5B31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0E4B1B3-FD0F-45FF-BFBE-20519511A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pPr>
      <w:tabs>
        <w:tab w:val="center" w:pos="4153"/>
        <w:tab w:val="right" w:pos="8306"/>
      </w:tabs>
      <w:snapToGrid w:val="0"/>
      <w:jc w:val="left"/>
    </w:pPr>
    <w:rPr>
      <w:sz w:val="18"/>
    </w:rPr>
  </w:style>
  <w:style w:type="paragraph" w:styleId="a5">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qFormat/>
    <w:pPr>
      <w:spacing w:beforeAutospacing="1" w:afterAutospacing="1"/>
      <w:jc w:val="left"/>
    </w:pPr>
    <w:rPr>
      <w:rFonts w:cs="Times New Roman"/>
      <w:kern w:val="0"/>
      <w:sz w:val="24"/>
    </w:rPr>
  </w:style>
  <w:style w:type="table" w:styleId="a7">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0"/>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15</Pages>
  <Words>1094</Words>
  <Characters>6239</Characters>
  <Application>Microsoft Office Word</Application>
  <DocSecurity>0</DocSecurity>
  <Lines>51</Lines>
  <Paragraphs>14</Paragraphs>
  <ScaleCrop>false</ScaleCrop>
  <Company>Microsoft</Company>
  <LinksUpToDate>false</LinksUpToDate>
  <CharactersWithSpaces>7319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晚橙</dc:creator>
  <cp:lastModifiedBy>PC</cp:lastModifiedBy>
  <cp:revision>4</cp:revision>
  <dcterms:created xsi:type="dcterms:W3CDTF">2025-09-06T01:35:00Z</dcterms:created>
  <dcterms:modified xsi:type="dcterms:W3CDTF">2025-09-06T01:55:00Z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AC7FDD8E2ACF4DFD9881281244C0C6F0_13</vt:lpwstr>
  </property>
  <property fmtid="{D5CDD505-2E9C-101B-9397-08002B2CF9AE}" pid="4" name="KSOTemplateDocerSaveRecord">
    <vt:lpwstr>eyJoZGlkIjoiZWIwZTU4OGJlYTU2MGY3ZDM2ZGIyZmMxMDFmYmJjMWUiLCJ1c2VySWQiOiI0NjAxMTY4NjcifQ==</vt:lpwstr>
  </property>
  <property fmtid="{D5CDD505-2E9C-101B-9397-08002B2CF9AE}" pid="5" name="MSIP_Label_defa4170-0d19-0005-0004-bc88714345d2_Enabled">
    <vt:lpwstr>true</vt:lpwstr>
  </property>
  <property fmtid="{D5CDD505-2E9C-101B-9397-08002B2CF9AE}" pid="6" name="MSIP_Label_defa4170-0d19-0005-0004-bc88714345d2_SetDate">
    <vt:lpwstr>2025-09-06T00:17:40Z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2e13ce1f-7c1c-46f2-895c-e8a6f7575913</vt:lpwstr>
  </property>
  <property fmtid="{D5CDD505-2E9C-101B-9397-08002B2CF9AE}" pid="10" name="MSIP_Label_defa4170-0d19-0005-0004-bc88714345d2_ActionId">
    <vt:lpwstr>57124437-db18-43ff-a325-39b3153fb704</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ies>
</file>