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B9CE" w14:textId="77777777" w:rsidR="00940147" w:rsidRDefault="00000000">
      <w:pPr>
        <w:autoSpaceDE w:val="0"/>
        <w:autoSpaceDN w:val="0"/>
        <w:spacing w:line="360" w:lineRule="auto"/>
        <w:rPr>
          <w:rFonts w:ascii="黑体" w:eastAsia="黑体" w:hAnsi="Times New Roman" w:cs="Times New Roman"/>
          <w:b/>
          <w:sz w:val="28"/>
          <w:szCs w:val="28"/>
        </w:rPr>
      </w:pPr>
      <w:r>
        <w:rPr>
          <w:rFonts w:ascii="黑体" w:eastAsia="黑体" w:hAnsi="Times New Roman" w:cs="Times New Roman" w:hint="eastAsia"/>
          <w:b/>
          <w:sz w:val="32"/>
          <w:szCs w:val="32"/>
        </w:rPr>
        <w:t>附件</w:t>
      </w:r>
      <w:r>
        <w:rPr>
          <w:rFonts w:ascii="黑体" w:eastAsia="黑体" w:cs="Times New Roman" w:hint="eastAsia"/>
          <w:b/>
          <w:sz w:val="32"/>
          <w:szCs w:val="32"/>
        </w:rPr>
        <w:t>6</w:t>
      </w:r>
    </w:p>
    <w:p w14:paraId="64250C7A" w14:textId="77777777" w:rsidR="00940147" w:rsidRDefault="00000000">
      <w:pPr>
        <w:autoSpaceDE w:val="0"/>
        <w:autoSpaceDN w:val="0"/>
        <w:spacing w:line="360" w:lineRule="auto"/>
        <w:jc w:val="center"/>
        <w:rPr>
          <w:rFonts w:ascii="Times New Roman" w:eastAsia="宋体" w:hAnsi="Times New Roman" w:cs="Times New Roman"/>
          <w:spacing w:val="-5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sz w:val="32"/>
          <w:szCs w:val="32"/>
        </w:rPr>
        <w:t>机械工程学院本科生</w:t>
      </w:r>
      <w:r>
        <w:rPr>
          <w:rFonts w:ascii="黑体" w:eastAsia="黑体" w:cs="Times New Roman" w:hint="eastAsia"/>
          <w:b/>
          <w:sz w:val="32"/>
          <w:szCs w:val="32"/>
        </w:rPr>
        <w:t>劳育</w:t>
      </w:r>
      <w:r>
        <w:rPr>
          <w:rFonts w:ascii="黑体" w:eastAsia="黑体" w:hAnsi="Times New Roman" w:cs="Times New Roman" w:hint="eastAsia"/>
          <w:b/>
          <w:sz w:val="32"/>
          <w:szCs w:val="32"/>
        </w:rPr>
        <w:t>素质评价实施办法</w:t>
      </w:r>
    </w:p>
    <w:p w14:paraId="2F654423" w14:textId="77777777" w:rsidR="00940147" w:rsidRDefault="00940147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</w:p>
    <w:p w14:paraId="6EA08AD4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劳育评价主要考察学生宿舍卫生劳动、公共卫生责任区劳动、第二课堂劳动实践、服务性劳动、生产性劳动等。</w:t>
      </w:r>
    </w:p>
    <w:p w14:paraId="7B679EF0" w14:textId="77777777" w:rsidR="00940147" w:rsidRDefault="00000000">
      <w:pPr>
        <w:spacing w:line="360" w:lineRule="auto"/>
        <w:ind w:firstLineChars="200" w:firstLine="562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一、评价观测点</w:t>
      </w:r>
    </w:p>
    <w:p w14:paraId="158ED56F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劳育评价包含基础性评价、发展性评价、奖励性评价。劳育评价=劳育基础性评价×80%+发展性评价×20%+奖励性评价。</w:t>
      </w:r>
    </w:p>
    <w:p w14:paraId="17DE1B05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一）劳育基础性评价包括宿舍卫生劳动、公共卫生责任区劳动、第二课堂劳动实践三个方面。宿舍卫生劳动观测点：完善宿舍文明公约，制定宿舍轮值表，值日生每天清扫宿舍公共区域，宿舍全体成员做好个人区域的卫生清扫，保持宿舍整洁。公共卫生责任区劳动观测点：对“一站式”学生社区、校园公共卫生责任区、实验室等公共区域开展卫生清扫和环境秩序维护，参加校院两级组织开展的校园卫生集中清扫活动。第二课堂劳动实践观测点：积极参加“开心农场”农耕劳动实践、“寝同一家”寝室文化节、“我最爱的家乡菜”学生厨艺比赛等校院两级劳动教育特色活动、第二课堂劳动实践、就业实践（包括参加就业实践培训、宣讲会、就业面试等）。</w:t>
      </w:r>
    </w:p>
    <w:p w14:paraId="2EDA02C4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（二）劳育发展性评价包括服务性劳动情况和生产性劳动情况两方面。服务性劳动情况观测点：在校内外进行的</w:t>
      </w:r>
      <w:r w:rsidRPr="00A51866">
        <w:rPr>
          <w:rFonts w:ascii="宋体" w:eastAsia="宋体" w:hAnsi="宋体" w:cs="宋体" w:hint="eastAsia"/>
          <w:sz w:val="28"/>
          <w:szCs w:val="28"/>
          <w:highlight w:val="yellow"/>
        </w:rPr>
        <w:t>服务性劳动实践</w:t>
      </w:r>
      <w:r>
        <w:rPr>
          <w:rFonts w:ascii="宋体" w:eastAsia="宋体" w:hAnsi="宋体" w:cs="宋体" w:hint="eastAsia"/>
          <w:sz w:val="28"/>
          <w:szCs w:val="28"/>
        </w:rPr>
        <w:t>，如志愿服务、社区服务、公益劳动、科技文化医疗、三下乡、勤工助学（包括校内三助）等服务性劳动。生产劳动情况观测点：参加教学计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lastRenderedPageBreak/>
        <w:t>划规定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以外的各类实习实训、青年红色筑梦之旅等创新创业活动。</w:t>
      </w:r>
    </w:p>
    <w:p w14:paraId="7C541F2D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（三）劳育奖励性评价主要指在劳动实践过程中，表现特别突出且受到国家、省部级单位特别表彰或报道的学生或集体，对学生个人或</w:t>
      </w:r>
      <w:bookmarkStart w:id="0" w:name="_Hlk105753957"/>
      <w:r>
        <w:rPr>
          <w:rFonts w:ascii="宋体" w:eastAsia="宋体" w:hAnsi="宋体" w:cs="宋体" w:hint="eastAsia"/>
          <w:sz w:val="28"/>
          <w:szCs w:val="28"/>
        </w:rPr>
        <w:t>集体的主要成员</w:t>
      </w:r>
      <w:bookmarkEnd w:id="0"/>
      <w:r>
        <w:rPr>
          <w:rFonts w:ascii="宋体" w:eastAsia="宋体" w:hAnsi="宋体" w:cs="宋体" w:hint="eastAsia"/>
          <w:sz w:val="28"/>
          <w:szCs w:val="28"/>
        </w:rPr>
        <w:t>进行额外奖励。</w:t>
      </w:r>
    </w:p>
    <w:p w14:paraId="060B2B27" w14:textId="77777777" w:rsidR="00940147" w:rsidRDefault="00000000">
      <w:pPr>
        <w:spacing w:line="360" w:lineRule="auto"/>
        <w:ind w:firstLineChars="200" w:firstLine="562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二、评价方式及结果</w:t>
      </w:r>
    </w:p>
    <w:p w14:paraId="6566CAF7" w14:textId="77777777" w:rsidR="00940147" w:rsidRDefault="00000000">
      <w:pPr>
        <w:spacing w:line="360" w:lineRule="auto"/>
        <w:ind w:firstLineChars="200" w:firstLine="562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（一）基础性评价</w:t>
      </w:r>
    </w:p>
    <w:p w14:paraId="3E6DF8ED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基础性评价=宿舍卫生劳动×62.5%+公共卫生责任区劳动×12.5%+第二课堂劳动实践评价×25%。其中，宿舍卫生劳动和公共卫生责任区劳动为必修项目，两项中任一项不合格则学年劳动教育总体评价为不合格，计零分。</w:t>
      </w:r>
    </w:p>
    <w:p w14:paraId="1A35CD8A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、宿舍卫生劳动评价：由个人卫生区域（55%）和宿舍公共卫生区域（45%）构成，个人卫生区域评价不合格的，其宿舍卫生劳动评价为不合格，计零分；每月进行寝室安全卫生检查（全年不少于8次），参照《学生宿舍卫生评分参考标准》评定每名学生当月宿舍卫生分数；如出现《学生宿舍卫生评分参考标准》中不合格情况的，则违规当事人当月宿舍卫生评定为不合格；将月度评价结果的平均数计为学年评价结果；同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一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年度出现两次及两次以上月度评价结果不合格的，其学年劳动教育总体评价为不合格。评价结果以“A+、A、A-、B+、B、B-、C+、C、C-、D”评级，A+为100分，A为95分，A-为90分，B+为85分，B为80分，B-为75分，C+为70分，C为65分，C-为60分，D为0分</w:t>
      </w:r>
    </w:p>
    <w:p w14:paraId="53AF00B6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2、公共卫生责任区劳动评价：分为公共卫生责任区轮值劳动和</w:t>
      </w:r>
      <w:r>
        <w:rPr>
          <w:rFonts w:ascii="宋体" w:eastAsia="宋体" w:hAnsi="宋体" w:cs="宋体" w:hint="eastAsia"/>
          <w:sz w:val="28"/>
          <w:szCs w:val="28"/>
        </w:rPr>
        <w:lastRenderedPageBreak/>
        <w:t>校园卫生集中清扫。公共卫生责任区劳动0次记0分，1次记30分，2次记60分，3次记80分，4次记100分；校园卫生集中清扫0次记0分，1次记30分，2次记60分，3次记80分，4次记100分。原则上，每生每学年参与公共卫生责任区劳动应不少于4次。无正当理由拒绝参与的，公共卫生责任区劳动为不合格，计零分。</w:t>
      </w:r>
    </w:p>
    <w:p w14:paraId="784B8365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3、第二课堂劳动实践评价：采用“申报—审核”定量评价，20分/次，累计不得超过100分。每名学生大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一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学年至少参与 1 次农耕劳动实践，其余自主选择参与。</w:t>
      </w:r>
    </w:p>
    <w:p w14:paraId="0984BA55" w14:textId="77777777" w:rsidR="00940147" w:rsidRDefault="00000000">
      <w:pPr>
        <w:spacing w:line="360" w:lineRule="auto"/>
        <w:ind w:firstLineChars="200" w:firstLine="562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（二）发展性评价</w:t>
      </w:r>
    </w:p>
    <w:p w14:paraId="0C5A5EF9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发展性评价=服务性劳动情况×50%+生产性劳动情况×50%。</w:t>
      </w:r>
    </w:p>
    <w:p w14:paraId="6B3A911A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服务型劳动情况评价：志愿四川本学年总服务时长大于等于20h记100分，小于20h按（总服务时长/20）×100。</w:t>
      </w:r>
    </w:p>
    <w:p w14:paraId="0F2CD59A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生产劳动情况评价：采用定量评价，计算当年修读课程加权平均分。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751"/>
        <w:gridCol w:w="2861"/>
        <w:gridCol w:w="2667"/>
      </w:tblGrid>
      <w:tr w:rsidR="00940147" w14:paraId="5069FF9D" w14:textId="77777777">
        <w:trPr>
          <w:trHeight w:val="349"/>
        </w:trPr>
        <w:tc>
          <w:tcPr>
            <w:tcW w:w="2751" w:type="dxa"/>
          </w:tcPr>
          <w:p w14:paraId="5EAB0AE1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年级</w:t>
            </w:r>
          </w:p>
        </w:tc>
        <w:tc>
          <w:tcPr>
            <w:tcW w:w="2861" w:type="dxa"/>
          </w:tcPr>
          <w:p w14:paraId="499DB2FA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课程</w:t>
            </w:r>
          </w:p>
        </w:tc>
        <w:tc>
          <w:tcPr>
            <w:tcW w:w="2667" w:type="dxa"/>
          </w:tcPr>
          <w:p w14:paraId="7666FC48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课程类别</w:t>
            </w:r>
          </w:p>
        </w:tc>
      </w:tr>
      <w:tr w:rsidR="00940147" w14:paraId="62DFEAFE" w14:textId="77777777">
        <w:trPr>
          <w:trHeight w:val="349"/>
        </w:trPr>
        <w:tc>
          <w:tcPr>
            <w:tcW w:w="2751" w:type="dxa"/>
          </w:tcPr>
          <w:p w14:paraId="34E08B7A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大</w:t>
            </w:r>
            <w:proofErr w:type="gramStart"/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一</w:t>
            </w:r>
            <w:proofErr w:type="gramEnd"/>
          </w:p>
        </w:tc>
        <w:tc>
          <w:tcPr>
            <w:tcW w:w="2861" w:type="dxa"/>
          </w:tcPr>
          <w:p w14:paraId="4FF44C78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工程训练</w:t>
            </w:r>
          </w:p>
        </w:tc>
        <w:tc>
          <w:tcPr>
            <w:tcW w:w="2667" w:type="dxa"/>
          </w:tcPr>
          <w:p w14:paraId="122449CE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必修</w:t>
            </w:r>
          </w:p>
        </w:tc>
      </w:tr>
      <w:tr w:rsidR="00940147" w14:paraId="282B5073" w14:textId="77777777">
        <w:trPr>
          <w:trHeight w:val="349"/>
        </w:trPr>
        <w:tc>
          <w:tcPr>
            <w:tcW w:w="2751" w:type="dxa"/>
          </w:tcPr>
          <w:p w14:paraId="15B78FD0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大二</w:t>
            </w:r>
          </w:p>
        </w:tc>
        <w:tc>
          <w:tcPr>
            <w:tcW w:w="2861" w:type="dxa"/>
          </w:tcPr>
          <w:p w14:paraId="2FB212A8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工程训练</w:t>
            </w:r>
          </w:p>
        </w:tc>
        <w:tc>
          <w:tcPr>
            <w:tcW w:w="2667" w:type="dxa"/>
          </w:tcPr>
          <w:p w14:paraId="03069073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必修</w:t>
            </w:r>
          </w:p>
        </w:tc>
      </w:tr>
      <w:tr w:rsidR="00940147" w14:paraId="1783C70A" w14:textId="77777777">
        <w:trPr>
          <w:trHeight w:val="349"/>
        </w:trPr>
        <w:tc>
          <w:tcPr>
            <w:tcW w:w="2751" w:type="dxa"/>
            <w:vMerge w:val="restart"/>
            <w:vAlign w:val="center"/>
          </w:tcPr>
          <w:p w14:paraId="2CCE954E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大三</w:t>
            </w:r>
          </w:p>
        </w:tc>
        <w:tc>
          <w:tcPr>
            <w:tcW w:w="2861" w:type="dxa"/>
          </w:tcPr>
          <w:p w14:paraId="1FF011DC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生产实习</w:t>
            </w:r>
          </w:p>
        </w:tc>
        <w:tc>
          <w:tcPr>
            <w:tcW w:w="2667" w:type="dxa"/>
          </w:tcPr>
          <w:p w14:paraId="7B739BD6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必修</w:t>
            </w:r>
          </w:p>
        </w:tc>
      </w:tr>
      <w:tr w:rsidR="00940147" w14:paraId="56AA710D" w14:textId="77777777">
        <w:trPr>
          <w:trHeight w:val="349"/>
        </w:trPr>
        <w:tc>
          <w:tcPr>
            <w:tcW w:w="2751" w:type="dxa"/>
            <w:vMerge/>
            <w:vAlign w:val="center"/>
          </w:tcPr>
          <w:p w14:paraId="2006E321" w14:textId="77777777" w:rsidR="00940147" w:rsidRDefault="00940147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</w:p>
        </w:tc>
        <w:tc>
          <w:tcPr>
            <w:tcW w:w="2861" w:type="dxa"/>
          </w:tcPr>
          <w:p w14:paraId="35322FF4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就业指导类课程</w:t>
            </w:r>
          </w:p>
        </w:tc>
        <w:tc>
          <w:tcPr>
            <w:tcW w:w="2667" w:type="dxa"/>
          </w:tcPr>
          <w:p w14:paraId="0B8F5916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选修</w:t>
            </w:r>
          </w:p>
        </w:tc>
      </w:tr>
      <w:tr w:rsidR="00940147" w14:paraId="4D41FF72" w14:textId="77777777">
        <w:trPr>
          <w:trHeight w:val="360"/>
        </w:trPr>
        <w:tc>
          <w:tcPr>
            <w:tcW w:w="2751" w:type="dxa"/>
          </w:tcPr>
          <w:p w14:paraId="6B7FE926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大四</w:t>
            </w:r>
          </w:p>
        </w:tc>
        <w:tc>
          <w:tcPr>
            <w:tcW w:w="2861" w:type="dxa"/>
          </w:tcPr>
          <w:p w14:paraId="230CE480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创新创业类课程</w:t>
            </w:r>
          </w:p>
        </w:tc>
        <w:tc>
          <w:tcPr>
            <w:tcW w:w="2667" w:type="dxa"/>
          </w:tcPr>
          <w:p w14:paraId="4906805D" w14:textId="77777777" w:rsidR="00940147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kern w:val="0"/>
                <w:sz w:val="24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4"/>
              </w:rPr>
              <w:t>选修</w:t>
            </w:r>
          </w:p>
        </w:tc>
      </w:tr>
    </w:tbl>
    <w:p w14:paraId="1CBCAD18" w14:textId="77777777" w:rsidR="00940147" w:rsidRDefault="00000000">
      <w:pPr>
        <w:tabs>
          <w:tab w:val="left" w:pos="567"/>
          <w:tab w:val="left" w:pos="3810"/>
          <w:tab w:val="left" w:pos="4155"/>
        </w:tabs>
        <w:snapToGrid w:val="0"/>
        <w:spacing w:beforeLines="50" w:before="156" w:line="360" w:lineRule="auto"/>
        <w:ind w:firstLineChars="200" w:firstLine="482"/>
        <w:rPr>
          <w:rFonts w:ascii="仿宋" w:eastAsia="仿宋" w:hAnsi="仿宋" w:cs="仿宋" w:hint="eastAsia"/>
          <w:b/>
          <w:sz w:val="24"/>
        </w:rPr>
      </w:pPr>
      <w:r>
        <w:rPr>
          <w:rFonts w:ascii="仿宋" w:eastAsia="仿宋" w:hAnsi="仿宋" w:cs="仿宋" w:hint="eastAsia"/>
          <w:b/>
          <w:sz w:val="24"/>
        </w:rPr>
        <w:t>备注：</w:t>
      </w:r>
    </w:p>
    <w:p w14:paraId="4C32B740" w14:textId="77777777" w:rsidR="00940147" w:rsidRDefault="00000000">
      <w:pPr>
        <w:tabs>
          <w:tab w:val="left" w:pos="567"/>
          <w:tab w:val="left" w:pos="3810"/>
          <w:tab w:val="left" w:pos="4155"/>
        </w:tabs>
        <w:snapToGrid w:val="0"/>
        <w:spacing w:beforeLines="50" w:before="156" w:line="360" w:lineRule="auto"/>
        <w:ind w:firstLineChars="200" w:firstLine="420"/>
        <w:rPr>
          <w:rFonts w:ascii="仿宋" w:eastAsia="仿宋" w:hAnsi="仿宋" w:cs="仿宋" w:hint="eastAsia"/>
          <w:szCs w:val="28"/>
        </w:rPr>
      </w:pPr>
      <w:r>
        <w:rPr>
          <w:rFonts w:ascii="仿宋" w:eastAsia="仿宋" w:hAnsi="仿宋" w:cs="仿宋" w:hint="eastAsia"/>
          <w:szCs w:val="28"/>
        </w:rPr>
        <w:t>每一学年原则上需完成上表规定的对应课程，如有选修其他相关课程，可纳入成绩统计，每门课只计入开课学年的劳动教学评价。</w:t>
      </w:r>
    </w:p>
    <w:p w14:paraId="23DEE582" w14:textId="77777777" w:rsidR="00940147" w:rsidRDefault="00000000">
      <w:pPr>
        <w:spacing w:line="360" w:lineRule="auto"/>
        <w:ind w:firstLineChars="200" w:firstLine="562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（三）奖励性评价</w:t>
      </w:r>
    </w:p>
    <w:p w14:paraId="3EAFC572" w14:textId="77777777" w:rsidR="00940147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在劳动实践过程中，获得表彰的学生个人或集体的主要成员，采</w:t>
      </w:r>
      <w:r>
        <w:rPr>
          <w:rFonts w:ascii="宋体" w:eastAsia="宋体" w:hAnsi="宋体" w:cs="宋体" w:hint="eastAsia"/>
          <w:sz w:val="28"/>
          <w:szCs w:val="28"/>
        </w:rPr>
        <w:lastRenderedPageBreak/>
        <w:t>用“申报—审核”定量评价，该类奖励不超过该类评价总分的10%。国家级80-100分/项、省部级60-80分/项、地市级40-60分/项、校级20-40分/项。</w:t>
      </w:r>
    </w:p>
    <w:sectPr w:rsidR="009401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8D984" w14:textId="77777777" w:rsidR="00047B41" w:rsidRDefault="00047B41" w:rsidP="00A51866">
      <w:r>
        <w:separator/>
      </w:r>
    </w:p>
  </w:endnote>
  <w:endnote w:type="continuationSeparator" w:id="0">
    <w:p w14:paraId="42CA09E8" w14:textId="77777777" w:rsidR="00047B41" w:rsidRDefault="00047B41" w:rsidP="00A5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04768" w14:textId="77777777" w:rsidR="00047B41" w:rsidRDefault="00047B41" w:rsidP="00A51866">
      <w:r>
        <w:separator/>
      </w:r>
    </w:p>
  </w:footnote>
  <w:footnote w:type="continuationSeparator" w:id="0">
    <w:p w14:paraId="4D6136EA" w14:textId="77777777" w:rsidR="00047B41" w:rsidRDefault="00047B41" w:rsidP="00A51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gwNDEzNDA2YjBhOGFmY2QwZGMxMDk2YWE3M2Y0MmEifQ=="/>
  </w:docVars>
  <w:rsids>
    <w:rsidRoot w:val="3E8C37E8"/>
    <w:rsid w:val="000037A2"/>
    <w:rsid w:val="00006E15"/>
    <w:rsid w:val="00043200"/>
    <w:rsid w:val="00047B41"/>
    <w:rsid w:val="00085EAE"/>
    <w:rsid w:val="000A019D"/>
    <w:rsid w:val="0014030A"/>
    <w:rsid w:val="001841CE"/>
    <w:rsid w:val="001A3168"/>
    <w:rsid w:val="001E616B"/>
    <w:rsid w:val="00243033"/>
    <w:rsid w:val="002528D8"/>
    <w:rsid w:val="00291BE7"/>
    <w:rsid w:val="003100FC"/>
    <w:rsid w:val="00331075"/>
    <w:rsid w:val="0034416D"/>
    <w:rsid w:val="003443C0"/>
    <w:rsid w:val="003526E6"/>
    <w:rsid w:val="00364C4F"/>
    <w:rsid w:val="00367F63"/>
    <w:rsid w:val="0038405D"/>
    <w:rsid w:val="003C0E61"/>
    <w:rsid w:val="003C2AB3"/>
    <w:rsid w:val="003E3B1E"/>
    <w:rsid w:val="00407551"/>
    <w:rsid w:val="00427621"/>
    <w:rsid w:val="00435FAA"/>
    <w:rsid w:val="00497C34"/>
    <w:rsid w:val="004A3B74"/>
    <w:rsid w:val="004A6713"/>
    <w:rsid w:val="004B4BAF"/>
    <w:rsid w:val="005324AC"/>
    <w:rsid w:val="00556B9E"/>
    <w:rsid w:val="005A1A5D"/>
    <w:rsid w:val="005A1B58"/>
    <w:rsid w:val="005D30BA"/>
    <w:rsid w:val="005E20E8"/>
    <w:rsid w:val="005F0EF6"/>
    <w:rsid w:val="006157D6"/>
    <w:rsid w:val="006352C0"/>
    <w:rsid w:val="006A10A1"/>
    <w:rsid w:val="006B5E7B"/>
    <w:rsid w:val="006F09BC"/>
    <w:rsid w:val="00706476"/>
    <w:rsid w:val="00714B2C"/>
    <w:rsid w:val="00717F08"/>
    <w:rsid w:val="007937E5"/>
    <w:rsid w:val="007B5DD7"/>
    <w:rsid w:val="007E0912"/>
    <w:rsid w:val="008009D5"/>
    <w:rsid w:val="00824C93"/>
    <w:rsid w:val="008A3557"/>
    <w:rsid w:val="008B287C"/>
    <w:rsid w:val="008B32CE"/>
    <w:rsid w:val="008C39F7"/>
    <w:rsid w:val="008D5ABD"/>
    <w:rsid w:val="009056B7"/>
    <w:rsid w:val="00933B8A"/>
    <w:rsid w:val="00940147"/>
    <w:rsid w:val="0094247B"/>
    <w:rsid w:val="009522D1"/>
    <w:rsid w:val="009601AE"/>
    <w:rsid w:val="009765D5"/>
    <w:rsid w:val="009A0234"/>
    <w:rsid w:val="009B05AE"/>
    <w:rsid w:val="009D7ABC"/>
    <w:rsid w:val="009F7B35"/>
    <w:rsid w:val="00A51866"/>
    <w:rsid w:val="00A623A1"/>
    <w:rsid w:val="00AA033A"/>
    <w:rsid w:val="00AD7848"/>
    <w:rsid w:val="00AE6D36"/>
    <w:rsid w:val="00B13BCF"/>
    <w:rsid w:val="00B21A01"/>
    <w:rsid w:val="00B73708"/>
    <w:rsid w:val="00BC36F0"/>
    <w:rsid w:val="00C37FE3"/>
    <w:rsid w:val="00C619F5"/>
    <w:rsid w:val="00C652AE"/>
    <w:rsid w:val="00C8320A"/>
    <w:rsid w:val="00CE7BF8"/>
    <w:rsid w:val="00CF44EB"/>
    <w:rsid w:val="00D21B31"/>
    <w:rsid w:val="00D43ACF"/>
    <w:rsid w:val="00D83E2E"/>
    <w:rsid w:val="00DC5EA2"/>
    <w:rsid w:val="00E02B95"/>
    <w:rsid w:val="00E02C25"/>
    <w:rsid w:val="00E2770C"/>
    <w:rsid w:val="00E87996"/>
    <w:rsid w:val="00EB7AC2"/>
    <w:rsid w:val="00F15288"/>
    <w:rsid w:val="00F257D0"/>
    <w:rsid w:val="00F37160"/>
    <w:rsid w:val="00F868DE"/>
    <w:rsid w:val="00FD178F"/>
    <w:rsid w:val="00FF3E70"/>
    <w:rsid w:val="044A31B3"/>
    <w:rsid w:val="0D213A41"/>
    <w:rsid w:val="0FB03CA1"/>
    <w:rsid w:val="10EE2839"/>
    <w:rsid w:val="120D3F0D"/>
    <w:rsid w:val="13553901"/>
    <w:rsid w:val="16CC4510"/>
    <w:rsid w:val="16CD4B41"/>
    <w:rsid w:val="1DE17D90"/>
    <w:rsid w:val="203C4533"/>
    <w:rsid w:val="22C27B4A"/>
    <w:rsid w:val="233D2346"/>
    <w:rsid w:val="2A1B4303"/>
    <w:rsid w:val="2ADA2946"/>
    <w:rsid w:val="2DDD2655"/>
    <w:rsid w:val="32005549"/>
    <w:rsid w:val="331F11D2"/>
    <w:rsid w:val="343D6E31"/>
    <w:rsid w:val="36C51AA6"/>
    <w:rsid w:val="3B782505"/>
    <w:rsid w:val="3C66020A"/>
    <w:rsid w:val="3E8C37E8"/>
    <w:rsid w:val="408F4B83"/>
    <w:rsid w:val="4096734F"/>
    <w:rsid w:val="485E1883"/>
    <w:rsid w:val="4CAA1F4A"/>
    <w:rsid w:val="4DD456F6"/>
    <w:rsid w:val="50FB70EF"/>
    <w:rsid w:val="512E0F1A"/>
    <w:rsid w:val="516278EC"/>
    <w:rsid w:val="55B3571B"/>
    <w:rsid w:val="5716495E"/>
    <w:rsid w:val="575907F5"/>
    <w:rsid w:val="578320CF"/>
    <w:rsid w:val="5ADD4279"/>
    <w:rsid w:val="5D7768C5"/>
    <w:rsid w:val="5E123DFA"/>
    <w:rsid w:val="61486575"/>
    <w:rsid w:val="6162474A"/>
    <w:rsid w:val="61653820"/>
    <w:rsid w:val="635A3491"/>
    <w:rsid w:val="64400304"/>
    <w:rsid w:val="66437692"/>
    <w:rsid w:val="680F4F75"/>
    <w:rsid w:val="680F7CE9"/>
    <w:rsid w:val="6BC74DDD"/>
    <w:rsid w:val="6BE970B7"/>
    <w:rsid w:val="6DBA28E3"/>
    <w:rsid w:val="6FEB36FB"/>
    <w:rsid w:val="6FF13869"/>
    <w:rsid w:val="705E0E09"/>
    <w:rsid w:val="716E6FA8"/>
    <w:rsid w:val="71AA0665"/>
    <w:rsid w:val="72C90BB2"/>
    <w:rsid w:val="7583612D"/>
    <w:rsid w:val="75923826"/>
    <w:rsid w:val="79352C1A"/>
    <w:rsid w:val="79991122"/>
    <w:rsid w:val="7A20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DB740B73-9431-401E-BB33-1D7191F7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autoRedefine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853</Words>
  <Characters>897</Characters>
  <Application>Microsoft Office Word</Application>
  <DocSecurity>0</DocSecurity>
  <Lines>44</Lines>
  <Paragraphs>39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汪惠琳</dc:creator>
  <cp:lastModifiedBy>237343799@qq.com</cp:lastModifiedBy>
  <cp:revision>76</cp:revision>
  <dcterms:created xsi:type="dcterms:W3CDTF">2022-05-30T01:58:00Z</dcterms:created>
  <dcterms:modified xsi:type="dcterms:W3CDTF">2025-07-11T04:32:00Z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06F6F378C3C444BF9F9C53D85D629803</vt:lpwstr>
  </property>
</Properties>
</file>