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137636">
      <w:pPr>
        <w:pStyle w:val="13"/>
      </w:pPr>
      <w:r>
        <w:t>网络空间安全学院</w:t>
      </w:r>
    </w:p>
    <w:p w14:paraId="1A6B3B5D">
      <w:pPr>
        <w:rPr>
          <w:rFonts w:hint="eastAsia"/>
        </w:rPr>
      </w:pPr>
    </w:p>
    <w:p w14:paraId="275283E1">
      <w:pPr>
        <w:pStyle w:val="13"/>
        <w:jc w:val="both"/>
      </w:pPr>
      <w:r>
        <w:t>网络空间安全</w:t>
      </w:r>
    </w:p>
    <w:p w14:paraId="1B0DB5AD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核心课程：离散数学、程序设计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基础、数据结构与算法、计算机组成和体系结构、操作系统及安全、计算机通信与网络、网络空间安全技术、应用密码学、网络攻防技术、网络空间治理等。</w:t>
      </w:r>
    </w:p>
    <w:p w14:paraId="31DF16B3">
      <w:pPr>
        <w:rPr>
          <w:rFonts w:hint="eastAsia"/>
          <w:lang w:val="en-US" w:eastAsia="zh-CN"/>
        </w:rPr>
      </w:pPr>
    </w:p>
    <w:p w14:paraId="68F40025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21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2026-06-01T08:46:40Z</dcterms:created>
  <dc:creator>Lenovo</dc:creator>
  <cp:lastModifiedBy>Treasure</cp:lastModifiedBy>
  <dcterms:modified xsi:type="dcterms:W3CDTF">2026-06-01T08:47:56Z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eyJoZGlkIjoiNThlMzcyNzhiZGZiNTNmZTA4YTIwMTI3MWZiYmUxZTEiLCJ1c2VySWQiOiIyOTY1NzkyMDEifQ==</vt:lpwstr>
  </property>
  <property fmtid="{D5CDD505-2E9C-101B-9397-08002B2CF9AE}" pid="4" name="ICV">
    <vt:lpwstr>B9E730AB42494C9FB2A72D0B796940FA_12</vt:lpwstr>
  </property>
</Properties>
</file>