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64B5" w:rsidRDefault="005B0784">
      <w:pPr>
        <w:spacing w:line="700" w:lineRule="exact"/>
        <w:ind w:firstLineChars="800" w:firstLine="2570"/>
        <w:rPr>
          <w:rFonts w:ascii="仿宋" w:eastAsia="仿宋" w:hAnsi="仿宋" w:cs="宋体"/>
          <w:b/>
          <w:szCs w:val="21"/>
        </w:rPr>
      </w:pPr>
      <w:r>
        <w:rPr>
          <w:rFonts w:ascii="仿宋" w:eastAsia="仿宋" w:hAnsi="仿宋" w:cs="黑体" w:hint="eastAsia"/>
          <w:b/>
          <w:sz w:val="32"/>
          <w:szCs w:val="32"/>
        </w:rPr>
        <w:t>新能源与环境学院</w:t>
      </w:r>
    </w:p>
    <w:p w:rsidR="006564B5" w:rsidRDefault="005B0784">
      <w:pPr>
        <w:spacing w:line="360" w:lineRule="auto"/>
        <w:jc w:val="center"/>
        <w:rPr>
          <w:rStyle w:val="apple-converted-space"/>
          <w:rFonts w:ascii="Times New Roman" w:eastAsia="楷体_GB2312" w:hAnsi="Times New Roman"/>
          <w:sz w:val="30"/>
          <w:szCs w:val="30"/>
          <w:shd w:val="clear" w:color="auto" w:fill="FFFFFF"/>
        </w:rPr>
      </w:pPr>
      <w:r>
        <w:rPr>
          <w:rStyle w:val="apple-converted-space"/>
          <w:rFonts w:ascii="Times New Roman" w:eastAsia="楷体_GB2312" w:hAnsi="Times New Roman"/>
          <w:sz w:val="30"/>
          <w:szCs w:val="30"/>
          <w:shd w:val="clear" w:color="auto" w:fill="FFFFFF"/>
        </w:rPr>
        <w:t>College of New Energy and Environment</w:t>
      </w:r>
    </w:p>
    <w:p w:rsidR="006564B5" w:rsidRDefault="005B0784" w:rsidP="00BC4CEE">
      <w:pPr>
        <w:spacing w:line="400" w:lineRule="exact"/>
        <w:ind w:firstLineChars="200" w:firstLine="480"/>
        <w:rPr>
          <w:rFonts w:ascii="仿宋" w:eastAsia="仿宋" w:hAnsi="仿宋" w:cs="宋体"/>
          <w:sz w:val="24"/>
          <w:szCs w:val="24"/>
        </w:rPr>
      </w:pPr>
      <w:r>
        <w:rPr>
          <w:rFonts w:ascii="仿宋" w:eastAsia="仿宋" w:hAnsi="仿宋" w:cs="宋体"/>
          <w:sz w:val="24"/>
          <w:szCs w:val="24"/>
        </w:rPr>
        <w:t>新能源与环境学院成立于2018 年6月28日，是吉林大学顺应时代要求、急国家之所需而成立的学院，在原有环境与资源学院基础上，增加新能源学科、培养新能源领域急需人才、加强新能源基础研究和技术创新</w:t>
      </w:r>
      <w:r>
        <w:rPr>
          <w:rFonts w:ascii="仿宋" w:eastAsia="仿宋" w:hAnsi="仿宋" w:cs="宋体" w:hint="eastAsia"/>
          <w:sz w:val="24"/>
          <w:szCs w:val="24"/>
        </w:rPr>
        <w:t>。</w:t>
      </w:r>
      <w:r>
        <w:rPr>
          <w:rFonts w:ascii="仿宋" w:eastAsia="仿宋" w:hAnsi="仿宋" w:cs="宋体"/>
          <w:sz w:val="24"/>
          <w:szCs w:val="24"/>
        </w:rPr>
        <w:t>原环境与资源学院是在2000年吉林大学合校之时，经过学科专业的整合调整，由原长春科技大学的水文地质（创建于1952年）、环境工程专业与原吉林大学环境科学与工程系（创建于1979年）合并组建。</w:t>
      </w:r>
    </w:p>
    <w:p w:rsidR="006564B5" w:rsidRDefault="005B0784" w:rsidP="00BC4CEE">
      <w:pPr>
        <w:spacing w:line="400" w:lineRule="exact"/>
        <w:ind w:firstLineChars="200" w:firstLine="480"/>
        <w:rPr>
          <w:rFonts w:ascii="仿宋" w:eastAsia="仿宋" w:hAnsi="仿宋"/>
          <w:sz w:val="24"/>
          <w:szCs w:val="24"/>
        </w:rPr>
      </w:pPr>
      <w:r>
        <w:rPr>
          <w:rFonts w:ascii="仿宋" w:eastAsia="仿宋" w:hAnsi="仿宋" w:hint="eastAsia"/>
          <w:sz w:val="24"/>
          <w:szCs w:val="24"/>
        </w:rPr>
        <w:t>学院现有地下水科学与工程、环境科学、环境工程、</w:t>
      </w:r>
      <w:r>
        <w:rPr>
          <w:rFonts w:ascii="仿宋" w:eastAsia="仿宋" w:hAnsi="仿宋"/>
          <w:sz w:val="24"/>
          <w:szCs w:val="24"/>
        </w:rPr>
        <w:t>水文与水资源工程、</w:t>
      </w:r>
      <w:r>
        <w:rPr>
          <w:rFonts w:ascii="仿宋" w:eastAsia="仿宋" w:hAnsi="仿宋" w:hint="eastAsia"/>
          <w:sz w:val="24"/>
          <w:szCs w:val="24"/>
        </w:rPr>
        <w:t>新能源科学与工程系，吉林大学新能源与环境研究院、地下能源与废物处置研究所挂靠本院。依托学院建有石油化工污染场地控制与修复技术国家地方联合工程实验室、教育部地下水资源与环境重点实验室、吉林省水资源与水环境重点实验室、及“地下新能源开发与地质环境修复”吉林省国际科技合作基地。学院现有吉林大学环境影响评价中心和6个研究所，还有环境化学、污染场地控制与修复、水处理、环境生物技术、环境微生物、水岩作用等40多个专业实验室。</w:t>
      </w:r>
    </w:p>
    <w:p w:rsidR="006564B5" w:rsidRDefault="005B0784" w:rsidP="00BC4CEE">
      <w:pPr>
        <w:spacing w:line="400" w:lineRule="exact"/>
        <w:ind w:firstLine="480"/>
        <w:rPr>
          <w:rFonts w:ascii="仿宋" w:eastAsia="仿宋" w:hAnsi="仿宋"/>
          <w:sz w:val="24"/>
          <w:szCs w:val="24"/>
        </w:rPr>
      </w:pPr>
      <w:r>
        <w:rPr>
          <w:rFonts w:ascii="仿宋" w:eastAsia="仿宋" w:hAnsi="仿宋"/>
          <w:sz w:val="24"/>
          <w:szCs w:val="24"/>
        </w:rPr>
        <w:t>学院拥有 “环境科学与工程”一级学科，参与共建“地质资源与地质工程”一级学科。地质资源与地质工程为国家重点学科，环境科学与工程为吉林省优势特色重点学科。</w:t>
      </w:r>
    </w:p>
    <w:p w:rsidR="006564B5" w:rsidRDefault="005B0784" w:rsidP="00BC4CEE">
      <w:pPr>
        <w:spacing w:line="400" w:lineRule="exact"/>
        <w:ind w:firstLine="480"/>
        <w:rPr>
          <w:rFonts w:ascii="仿宋" w:eastAsia="仿宋" w:hAnsi="仿宋"/>
          <w:sz w:val="24"/>
          <w:szCs w:val="24"/>
        </w:rPr>
      </w:pPr>
      <w:r>
        <w:rPr>
          <w:rFonts w:ascii="仿宋" w:eastAsia="仿宋" w:hAnsi="仿宋"/>
          <w:sz w:val="24"/>
          <w:szCs w:val="24"/>
        </w:rPr>
        <w:t>学院已形成本科－硕士－博士－博士后的完整人才培养体系，拥有环境科学与工程一级学科博士点和一级学科博士后流动站，也是地质资源与地质工程一级学科博士点和博士后流动站的重要组成部分。</w:t>
      </w:r>
    </w:p>
    <w:p w:rsidR="006564B5" w:rsidRDefault="005B0784" w:rsidP="00BC4CEE">
      <w:pPr>
        <w:spacing w:line="400" w:lineRule="exact"/>
        <w:ind w:firstLine="480"/>
        <w:rPr>
          <w:rFonts w:ascii="仿宋" w:eastAsia="仿宋" w:hAnsi="仿宋"/>
          <w:sz w:val="24"/>
          <w:szCs w:val="24"/>
        </w:rPr>
      </w:pPr>
      <w:r>
        <w:rPr>
          <w:rFonts w:ascii="仿宋" w:eastAsia="仿宋" w:hAnsi="仿宋"/>
          <w:sz w:val="24"/>
          <w:szCs w:val="24"/>
        </w:rPr>
        <w:t>学院本科专业包括地下水科学与工程、环境科学、环境工程</w:t>
      </w:r>
      <w:r>
        <w:rPr>
          <w:rFonts w:ascii="仿宋" w:eastAsia="仿宋" w:hAnsi="仿宋" w:hint="eastAsia"/>
          <w:sz w:val="24"/>
          <w:szCs w:val="24"/>
        </w:rPr>
        <w:t>、</w:t>
      </w:r>
      <w:r>
        <w:rPr>
          <w:rFonts w:ascii="仿宋" w:eastAsia="仿宋" w:hAnsi="仿宋"/>
          <w:sz w:val="24"/>
          <w:szCs w:val="24"/>
        </w:rPr>
        <w:t>水文与水资源工程、新能源科学与工程。水文与水资源工程专业于2019年入选国家一流本科专业，</w:t>
      </w:r>
      <w:r w:rsidR="00945A8C">
        <w:rPr>
          <w:rFonts w:ascii="仿宋" w:eastAsia="仿宋" w:hAnsi="仿宋" w:hint="eastAsia"/>
          <w:sz w:val="24"/>
          <w:szCs w:val="24"/>
        </w:rPr>
        <w:t>地下水科学与工程和</w:t>
      </w:r>
      <w:r>
        <w:rPr>
          <w:rFonts w:ascii="仿宋" w:eastAsia="仿宋" w:hAnsi="仿宋"/>
          <w:sz w:val="24"/>
          <w:szCs w:val="24"/>
        </w:rPr>
        <w:t>环境工程专业于2020年入选国家一流本科专业，环境科学、地下水科学与工程专业于2019年入选吉林省一流本科专业。环境工程专业为吉林省卓越工程师培养计划专业。水文与水资源工程专业、环境工程专业连续三次通过国家工程教育专业认证。</w:t>
      </w:r>
    </w:p>
    <w:p w:rsidR="006564B5" w:rsidRDefault="005B0784" w:rsidP="00BC4CEE">
      <w:pPr>
        <w:spacing w:line="400" w:lineRule="exact"/>
        <w:ind w:firstLine="480"/>
        <w:rPr>
          <w:rFonts w:ascii="仿宋" w:eastAsia="仿宋" w:hAnsi="仿宋"/>
          <w:sz w:val="24"/>
          <w:szCs w:val="24"/>
        </w:rPr>
      </w:pPr>
      <w:r>
        <w:rPr>
          <w:rFonts w:ascii="仿宋" w:eastAsia="仿宋" w:hAnsi="仿宋"/>
          <w:sz w:val="24"/>
          <w:szCs w:val="24"/>
        </w:rPr>
        <w:t>学院现有教职工1</w:t>
      </w:r>
      <w:r>
        <w:rPr>
          <w:rFonts w:ascii="仿宋" w:eastAsia="仿宋" w:hAnsi="仿宋" w:hint="eastAsia"/>
          <w:sz w:val="24"/>
          <w:szCs w:val="24"/>
        </w:rPr>
        <w:t>32</w:t>
      </w:r>
      <w:r>
        <w:rPr>
          <w:rFonts w:ascii="仿宋" w:eastAsia="仿宋" w:hAnsi="仿宋"/>
          <w:sz w:val="24"/>
          <w:szCs w:val="24"/>
        </w:rPr>
        <w:t>人，其中专业教师</w:t>
      </w:r>
      <w:r>
        <w:rPr>
          <w:rFonts w:ascii="仿宋" w:eastAsia="仿宋" w:hAnsi="仿宋" w:hint="eastAsia"/>
          <w:sz w:val="24"/>
          <w:szCs w:val="24"/>
        </w:rPr>
        <w:t>88</w:t>
      </w:r>
      <w:r>
        <w:rPr>
          <w:rFonts w:ascii="仿宋" w:eastAsia="仿宋" w:hAnsi="仿宋"/>
          <w:sz w:val="24"/>
          <w:szCs w:val="24"/>
        </w:rPr>
        <w:t>人，其中教授4</w:t>
      </w:r>
      <w:r>
        <w:rPr>
          <w:rFonts w:ascii="仿宋" w:eastAsia="仿宋" w:hAnsi="仿宋" w:hint="eastAsia"/>
          <w:sz w:val="24"/>
          <w:szCs w:val="24"/>
        </w:rPr>
        <w:t>5</w:t>
      </w:r>
      <w:r>
        <w:rPr>
          <w:rFonts w:ascii="仿宋" w:eastAsia="仿宋" w:hAnsi="仿宋"/>
          <w:sz w:val="24"/>
          <w:szCs w:val="24"/>
        </w:rPr>
        <w:t>人，副教授3</w:t>
      </w:r>
      <w:r>
        <w:rPr>
          <w:rFonts w:ascii="仿宋" w:eastAsia="仿宋" w:hAnsi="仿宋" w:hint="eastAsia"/>
          <w:sz w:val="24"/>
          <w:szCs w:val="24"/>
        </w:rPr>
        <w:t>1</w:t>
      </w:r>
      <w:r>
        <w:rPr>
          <w:rFonts w:ascii="仿宋" w:eastAsia="仿宋" w:hAnsi="仿宋"/>
          <w:sz w:val="24"/>
          <w:szCs w:val="24"/>
        </w:rPr>
        <w:t>人。教师中有中国科学院院士1人、</w:t>
      </w:r>
      <w:proofErr w:type="gramStart"/>
      <w:r>
        <w:rPr>
          <w:rFonts w:ascii="仿宋" w:eastAsia="仿宋" w:hAnsi="仿宋"/>
          <w:sz w:val="24"/>
          <w:szCs w:val="24"/>
        </w:rPr>
        <w:t>双聘院士</w:t>
      </w:r>
      <w:proofErr w:type="gramEnd"/>
      <w:r>
        <w:rPr>
          <w:rFonts w:ascii="仿宋" w:eastAsia="仿宋" w:hAnsi="仿宋" w:hint="eastAsia"/>
          <w:sz w:val="24"/>
          <w:szCs w:val="24"/>
        </w:rPr>
        <w:t>3</w:t>
      </w:r>
      <w:r>
        <w:rPr>
          <w:rFonts w:ascii="仿宋" w:eastAsia="仿宋" w:hAnsi="仿宋"/>
          <w:sz w:val="24"/>
          <w:szCs w:val="24"/>
        </w:rPr>
        <w:t>人、首批“新世纪百千万人才工程”国家级人选1人，</w:t>
      </w:r>
      <w:r>
        <w:rPr>
          <w:rFonts w:ascii="仿宋" w:eastAsia="仿宋" w:hAnsi="仿宋" w:hint="eastAsia"/>
          <w:sz w:val="24"/>
          <w:szCs w:val="24"/>
        </w:rPr>
        <w:t>国家</w:t>
      </w:r>
      <w:r w:rsidR="00945A8C">
        <w:rPr>
          <w:rFonts w:ascii="仿宋" w:eastAsia="仿宋" w:hAnsi="仿宋" w:hint="eastAsia"/>
          <w:sz w:val="24"/>
          <w:szCs w:val="24"/>
        </w:rPr>
        <w:t>级</w:t>
      </w:r>
      <w:r>
        <w:rPr>
          <w:rFonts w:ascii="仿宋" w:eastAsia="仿宋" w:hAnsi="仿宋" w:hint="eastAsia"/>
          <w:sz w:val="24"/>
          <w:szCs w:val="24"/>
        </w:rPr>
        <w:t>青年人才3人，</w:t>
      </w:r>
      <w:r>
        <w:rPr>
          <w:rFonts w:ascii="仿宋" w:eastAsia="仿宋" w:hAnsi="仿宋"/>
          <w:sz w:val="24"/>
          <w:szCs w:val="24"/>
        </w:rPr>
        <w:t>宝钢教育基金优秀教师奖2人，吉林省“长白山学者”1人、教育部“跨世纪优秀人才”1</w:t>
      </w:r>
      <w:r>
        <w:rPr>
          <w:rFonts w:ascii="仿宋" w:eastAsia="仿宋" w:hAnsi="仿宋" w:hint="eastAsia"/>
          <w:sz w:val="24"/>
          <w:szCs w:val="24"/>
        </w:rPr>
        <w:t>人</w:t>
      </w:r>
      <w:r>
        <w:rPr>
          <w:rFonts w:ascii="仿宋" w:eastAsia="仿宋" w:hAnsi="仿宋"/>
          <w:sz w:val="24"/>
          <w:szCs w:val="24"/>
        </w:rPr>
        <w:t>，教育部“新世纪优秀人才”1</w:t>
      </w:r>
      <w:r>
        <w:rPr>
          <w:rFonts w:ascii="仿宋" w:eastAsia="仿宋" w:hAnsi="仿宋" w:hint="eastAsia"/>
          <w:sz w:val="24"/>
          <w:szCs w:val="24"/>
        </w:rPr>
        <w:t>人</w:t>
      </w:r>
      <w:r>
        <w:rPr>
          <w:rFonts w:ascii="仿宋" w:eastAsia="仿宋" w:hAnsi="仿宋"/>
          <w:sz w:val="24"/>
          <w:szCs w:val="24"/>
        </w:rPr>
        <w:t>，</w:t>
      </w:r>
      <w:r>
        <w:rPr>
          <w:rFonts w:ascii="仿宋" w:eastAsia="仿宋" w:hAnsi="仿宋" w:hint="eastAsia"/>
          <w:sz w:val="24"/>
          <w:szCs w:val="24"/>
        </w:rPr>
        <w:t>“长白山人才工程”教学名师1人。</w:t>
      </w:r>
      <w:r>
        <w:rPr>
          <w:rFonts w:ascii="仿宋" w:eastAsia="仿宋" w:hAnsi="仿宋"/>
          <w:sz w:val="24"/>
          <w:szCs w:val="24"/>
        </w:rPr>
        <w:t>6人次获国务院政府特殊津贴，5人次被评为吉林省高级专家。约9</w:t>
      </w:r>
      <w:r>
        <w:rPr>
          <w:rFonts w:ascii="仿宋" w:eastAsia="仿宋" w:hAnsi="仿宋" w:hint="eastAsia"/>
          <w:sz w:val="24"/>
          <w:szCs w:val="24"/>
        </w:rPr>
        <w:t>8</w:t>
      </w:r>
      <w:r>
        <w:rPr>
          <w:rFonts w:ascii="仿宋" w:eastAsia="仿宋" w:hAnsi="仿宋"/>
          <w:sz w:val="24"/>
          <w:szCs w:val="24"/>
        </w:rPr>
        <w:t>%的教师具有博士学位，55%的教师具有</w:t>
      </w:r>
      <w:r>
        <w:rPr>
          <w:rFonts w:ascii="仿宋" w:eastAsia="仿宋" w:hAnsi="仿宋"/>
          <w:sz w:val="24"/>
          <w:szCs w:val="24"/>
        </w:rPr>
        <w:lastRenderedPageBreak/>
        <w:t>长期出国留学（进修）经历。</w:t>
      </w:r>
    </w:p>
    <w:p w:rsidR="006564B5" w:rsidRDefault="005B0784" w:rsidP="00BC4CEE">
      <w:pPr>
        <w:spacing w:line="400" w:lineRule="exact"/>
        <w:ind w:firstLineChars="200" w:firstLine="480"/>
        <w:rPr>
          <w:rFonts w:ascii="仿宋" w:eastAsia="仿宋" w:hAnsi="仿宋"/>
          <w:sz w:val="24"/>
          <w:szCs w:val="24"/>
        </w:rPr>
      </w:pPr>
      <w:r>
        <w:rPr>
          <w:rFonts w:ascii="仿宋" w:eastAsia="仿宋" w:hAnsi="仿宋" w:hint="eastAsia"/>
          <w:sz w:val="24"/>
          <w:szCs w:val="24"/>
        </w:rPr>
        <w:t>借助“</w:t>
      </w:r>
      <w:r w:rsidR="00945A8C">
        <w:rPr>
          <w:rFonts w:ascii="仿宋" w:eastAsia="仿宋" w:hAnsi="仿宋" w:hint="eastAsia"/>
          <w:sz w:val="24"/>
          <w:szCs w:val="24"/>
        </w:rPr>
        <w:t>地下水科学与工程、</w:t>
      </w:r>
      <w:r>
        <w:rPr>
          <w:rFonts w:ascii="仿宋" w:eastAsia="仿宋" w:hAnsi="仿宋" w:hint="eastAsia"/>
          <w:sz w:val="24"/>
          <w:szCs w:val="24"/>
        </w:rPr>
        <w:t>地下新能源、水文学及水资源、环境科学、环境工程”深度融合的教学与科研体系，在地热能和天然气水合物等新能源的开发利用、地下水资源的可持续开发、地表-地下水联合调度与管理、水生态水环境保护与治理、地下水土污染防治和修复、地质环境负效应防治、二氧化碳温室气体地质储存、环境化学、污染场地（包括污染土壤和地下水）控制与修复、水处理与资源化技术、环境生物技术、环境评价及规划研究等方面已形成了自己的科研优势和特色。</w:t>
      </w:r>
    </w:p>
    <w:p w:rsidR="006564B5" w:rsidRDefault="005B0784" w:rsidP="00BC4CEE">
      <w:pPr>
        <w:spacing w:line="400" w:lineRule="exact"/>
        <w:ind w:firstLine="482"/>
        <w:rPr>
          <w:rFonts w:ascii="仿宋" w:eastAsia="仿宋" w:hAnsi="仿宋"/>
          <w:sz w:val="24"/>
          <w:szCs w:val="24"/>
        </w:rPr>
      </w:pPr>
      <w:r>
        <w:rPr>
          <w:rFonts w:ascii="仿宋" w:eastAsia="仿宋" w:hAnsi="仿宋"/>
          <w:sz w:val="24"/>
          <w:szCs w:val="24"/>
        </w:rPr>
        <w:t>近五年来学院承担了国家及省部级科研项目</w:t>
      </w:r>
      <w:r>
        <w:rPr>
          <w:rFonts w:ascii="仿宋" w:eastAsia="仿宋" w:hAnsi="仿宋" w:hint="eastAsia"/>
          <w:sz w:val="24"/>
          <w:szCs w:val="24"/>
        </w:rPr>
        <w:t>2</w:t>
      </w:r>
      <w:r>
        <w:rPr>
          <w:rFonts w:ascii="仿宋" w:eastAsia="仿宋" w:hAnsi="仿宋"/>
          <w:sz w:val="24"/>
          <w:szCs w:val="24"/>
        </w:rPr>
        <w:t>00</w:t>
      </w:r>
      <w:r>
        <w:rPr>
          <w:rFonts w:ascii="仿宋" w:eastAsia="仿宋" w:hAnsi="仿宋" w:hint="eastAsia"/>
          <w:sz w:val="24"/>
          <w:szCs w:val="24"/>
        </w:rPr>
        <w:t>余</w:t>
      </w:r>
      <w:r>
        <w:rPr>
          <w:rFonts w:ascii="仿宋" w:eastAsia="仿宋" w:hAnsi="仿宋"/>
          <w:sz w:val="24"/>
          <w:szCs w:val="24"/>
        </w:rPr>
        <w:t>项，社会服务类的技术开发及咨询项目450余项，到款科研经费总计2.42亿元</w:t>
      </w:r>
      <w:r>
        <w:rPr>
          <w:rFonts w:ascii="仿宋" w:eastAsia="仿宋" w:hAnsi="仿宋" w:hint="eastAsia"/>
          <w:sz w:val="24"/>
          <w:szCs w:val="24"/>
        </w:rPr>
        <w:t>。</w:t>
      </w:r>
      <w:r>
        <w:rPr>
          <w:rFonts w:ascii="仿宋" w:eastAsia="仿宋" w:hAnsi="仿宋"/>
          <w:sz w:val="24"/>
          <w:szCs w:val="24"/>
        </w:rPr>
        <w:t>承担的纵向项目包括：国家重点研发项目3项</w:t>
      </w:r>
      <w:r>
        <w:rPr>
          <w:rFonts w:ascii="仿宋" w:eastAsia="仿宋" w:hAnsi="仿宋" w:hint="eastAsia"/>
          <w:sz w:val="24"/>
          <w:szCs w:val="24"/>
        </w:rPr>
        <w:t>，课题1</w:t>
      </w:r>
      <w:r>
        <w:rPr>
          <w:rFonts w:ascii="仿宋" w:eastAsia="仿宋" w:hAnsi="仿宋"/>
          <w:sz w:val="24"/>
          <w:szCs w:val="24"/>
        </w:rPr>
        <w:t>0</w:t>
      </w:r>
      <w:r>
        <w:rPr>
          <w:rFonts w:ascii="仿宋" w:eastAsia="仿宋" w:hAnsi="仿宋" w:hint="eastAsia"/>
          <w:sz w:val="24"/>
          <w:szCs w:val="24"/>
        </w:rPr>
        <w:t>项，子课题1</w:t>
      </w:r>
      <w:r>
        <w:rPr>
          <w:rFonts w:ascii="仿宋" w:eastAsia="仿宋" w:hAnsi="仿宋"/>
          <w:sz w:val="24"/>
          <w:szCs w:val="24"/>
        </w:rPr>
        <w:t>8</w:t>
      </w:r>
      <w:r>
        <w:rPr>
          <w:rFonts w:ascii="仿宋" w:eastAsia="仿宋" w:hAnsi="仿宋" w:hint="eastAsia"/>
          <w:sz w:val="24"/>
          <w:szCs w:val="24"/>
        </w:rPr>
        <w:t>项</w:t>
      </w:r>
      <w:r>
        <w:rPr>
          <w:rFonts w:ascii="仿宋" w:eastAsia="仿宋" w:hAnsi="仿宋"/>
          <w:sz w:val="24"/>
          <w:szCs w:val="24"/>
        </w:rPr>
        <w:t>；国家自然科学基金</w:t>
      </w:r>
      <w:r>
        <w:rPr>
          <w:rFonts w:ascii="仿宋" w:eastAsia="仿宋" w:hAnsi="仿宋" w:hint="eastAsia"/>
          <w:sz w:val="24"/>
          <w:szCs w:val="24"/>
        </w:rPr>
        <w:t>项目5</w:t>
      </w:r>
      <w:r>
        <w:rPr>
          <w:rFonts w:ascii="仿宋" w:eastAsia="仿宋" w:hAnsi="仿宋"/>
          <w:sz w:val="24"/>
          <w:szCs w:val="24"/>
        </w:rPr>
        <w:t>9</w:t>
      </w:r>
      <w:r>
        <w:rPr>
          <w:rFonts w:ascii="仿宋" w:eastAsia="仿宋" w:hAnsi="仿宋" w:hint="eastAsia"/>
          <w:sz w:val="24"/>
          <w:szCs w:val="24"/>
        </w:rPr>
        <w:t>项，其中</w:t>
      </w:r>
      <w:r>
        <w:rPr>
          <w:rFonts w:ascii="仿宋" w:eastAsia="仿宋" w:hAnsi="仿宋"/>
          <w:sz w:val="24"/>
          <w:szCs w:val="24"/>
        </w:rPr>
        <w:t>国家自然科学基金重点项目1项，</w:t>
      </w:r>
      <w:r>
        <w:rPr>
          <w:rFonts w:ascii="仿宋" w:eastAsia="仿宋" w:hAnsi="仿宋" w:hint="eastAsia"/>
          <w:sz w:val="24"/>
          <w:szCs w:val="24"/>
        </w:rPr>
        <w:t>基金委专项项目1项，</w:t>
      </w:r>
      <w:r>
        <w:rPr>
          <w:rFonts w:ascii="仿宋" w:eastAsia="仿宋" w:hAnsi="仿宋"/>
          <w:sz w:val="24"/>
          <w:szCs w:val="24"/>
        </w:rPr>
        <w:t>基金委国际合作项目1项</w:t>
      </w:r>
      <w:r>
        <w:rPr>
          <w:rFonts w:ascii="仿宋" w:eastAsia="仿宋" w:hAnsi="仿宋" w:hint="eastAsia"/>
          <w:sz w:val="24"/>
          <w:szCs w:val="24"/>
        </w:rPr>
        <w:t>，</w:t>
      </w:r>
      <w:r>
        <w:rPr>
          <w:rFonts w:ascii="仿宋" w:eastAsia="仿宋" w:hAnsi="仿宋"/>
          <w:sz w:val="24"/>
          <w:szCs w:val="24"/>
        </w:rPr>
        <w:t>面上及青年基金项目等56项；国际合作项目1项；中国地质调查局工作项目27项；吉林省科技厅</w:t>
      </w:r>
      <w:r>
        <w:rPr>
          <w:rFonts w:ascii="仿宋" w:eastAsia="仿宋" w:hAnsi="仿宋" w:hint="eastAsia"/>
          <w:sz w:val="24"/>
          <w:szCs w:val="24"/>
        </w:rPr>
        <w:t>计</w:t>
      </w:r>
      <w:r>
        <w:rPr>
          <w:rFonts w:ascii="仿宋" w:eastAsia="仿宋" w:hAnsi="仿宋"/>
          <w:sz w:val="24"/>
          <w:szCs w:val="24"/>
        </w:rPr>
        <w:t>划项目36项</w:t>
      </w:r>
      <w:r>
        <w:rPr>
          <w:rFonts w:ascii="仿宋" w:eastAsia="仿宋" w:hAnsi="仿宋" w:hint="eastAsia"/>
          <w:sz w:val="24"/>
          <w:szCs w:val="24"/>
        </w:rPr>
        <w:t>，其中吉林省重大科技攻关专项1项</w:t>
      </w:r>
      <w:r>
        <w:rPr>
          <w:rFonts w:ascii="仿宋" w:eastAsia="仿宋" w:hAnsi="仿宋"/>
          <w:sz w:val="24"/>
          <w:szCs w:val="24"/>
        </w:rPr>
        <w:t>；</w:t>
      </w:r>
      <w:proofErr w:type="gramStart"/>
      <w:r>
        <w:rPr>
          <w:rFonts w:ascii="仿宋" w:eastAsia="仿宋" w:hAnsi="仿宋"/>
          <w:sz w:val="24"/>
          <w:szCs w:val="24"/>
        </w:rPr>
        <w:t>吉林省发改委</w:t>
      </w:r>
      <w:proofErr w:type="gramEnd"/>
      <w:r>
        <w:rPr>
          <w:rFonts w:ascii="仿宋" w:eastAsia="仿宋" w:hAnsi="仿宋"/>
          <w:sz w:val="24"/>
          <w:szCs w:val="24"/>
        </w:rPr>
        <w:t>科技项目6项；吉林省环保厅项目7项；吉林省教育厅项目15项；</w:t>
      </w:r>
      <w:r>
        <w:rPr>
          <w:rFonts w:ascii="仿宋" w:eastAsia="仿宋" w:hAnsi="仿宋" w:hint="eastAsia"/>
          <w:sz w:val="24"/>
          <w:szCs w:val="24"/>
        </w:rPr>
        <w:t>省直厅局项目、其他部委及其他纵向项目等3</w:t>
      </w:r>
      <w:r>
        <w:rPr>
          <w:rFonts w:ascii="仿宋" w:eastAsia="仿宋" w:hAnsi="仿宋"/>
          <w:sz w:val="24"/>
          <w:szCs w:val="24"/>
        </w:rPr>
        <w:t>7项。</w:t>
      </w:r>
    </w:p>
    <w:p w:rsidR="006564B5" w:rsidRDefault="009E5E7A" w:rsidP="00BC4CEE">
      <w:pPr>
        <w:spacing w:line="400" w:lineRule="exact"/>
        <w:ind w:firstLine="482"/>
        <w:rPr>
          <w:rFonts w:ascii="仿宋" w:eastAsia="仿宋" w:hAnsi="仿宋"/>
          <w:sz w:val="24"/>
          <w:szCs w:val="24"/>
        </w:rPr>
      </w:pPr>
      <w:r>
        <w:rPr>
          <w:rFonts w:ascii="仿宋" w:eastAsia="仿宋" w:hAnsi="仿宋" w:hint="eastAsia"/>
          <w:sz w:val="24"/>
          <w:szCs w:val="24"/>
        </w:rPr>
        <w:t>近年来，学院先后获得</w:t>
      </w:r>
      <w:r w:rsidR="005B0784">
        <w:rPr>
          <w:rFonts w:ascii="仿宋" w:eastAsia="仿宋" w:hAnsi="仿宋"/>
          <w:sz w:val="24"/>
          <w:szCs w:val="24"/>
        </w:rPr>
        <w:t>获教育部</w:t>
      </w:r>
      <w:r w:rsidR="005B0784">
        <w:rPr>
          <w:rFonts w:ascii="仿宋" w:eastAsia="仿宋" w:hAnsi="仿宋" w:hint="eastAsia"/>
          <w:sz w:val="24"/>
          <w:szCs w:val="24"/>
        </w:rPr>
        <w:t>科技进步一等奖1项，教育部</w:t>
      </w:r>
      <w:r w:rsidR="005B0784">
        <w:rPr>
          <w:rFonts w:ascii="仿宋" w:eastAsia="仿宋" w:hAnsi="仿宋"/>
          <w:sz w:val="24"/>
          <w:szCs w:val="24"/>
        </w:rPr>
        <w:t>科技进步二等奖1项，</w:t>
      </w:r>
      <w:r w:rsidR="005B0784">
        <w:rPr>
          <w:rFonts w:ascii="仿宋" w:eastAsia="仿宋" w:hAnsi="仿宋" w:hint="eastAsia"/>
          <w:sz w:val="24"/>
          <w:szCs w:val="24"/>
        </w:rPr>
        <w:t>国土资源部科学技术一等奖1项；吉林省第三届专利奖金奖1项，吉林省</w:t>
      </w:r>
      <w:r w:rsidR="005B0784">
        <w:rPr>
          <w:rFonts w:ascii="仿宋" w:eastAsia="仿宋" w:hAnsi="仿宋"/>
          <w:sz w:val="24"/>
          <w:szCs w:val="24"/>
        </w:rPr>
        <w:t>科技进步二等奖3项</w:t>
      </w:r>
      <w:r w:rsidR="005B0784">
        <w:rPr>
          <w:rFonts w:ascii="仿宋" w:eastAsia="仿宋" w:hAnsi="仿宋" w:hint="eastAsia"/>
          <w:sz w:val="24"/>
          <w:szCs w:val="24"/>
        </w:rPr>
        <w:t>，</w:t>
      </w:r>
      <w:r w:rsidR="005B0784">
        <w:rPr>
          <w:rFonts w:ascii="仿宋" w:eastAsia="仿宋" w:hAnsi="仿宋"/>
          <w:sz w:val="24"/>
          <w:szCs w:val="24"/>
        </w:rPr>
        <w:t>吉林省自然科学学术成果三等奖1项</w:t>
      </w:r>
      <w:r w:rsidR="005B0784">
        <w:rPr>
          <w:rFonts w:ascii="仿宋" w:eastAsia="仿宋" w:hAnsi="仿宋" w:hint="eastAsia"/>
          <w:sz w:val="24"/>
          <w:szCs w:val="24"/>
        </w:rPr>
        <w:t>；河北省科学技术一等奖1项，陕西省自然科学一等奖1项，山东省科技进步二等奖1项。</w:t>
      </w:r>
      <w:r w:rsidR="005B0784">
        <w:rPr>
          <w:rFonts w:ascii="仿宋" w:eastAsia="仿宋" w:hAnsi="仿宋"/>
          <w:sz w:val="24"/>
          <w:szCs w:val="24"/>
        </w:rPr>
        <w:t>发表学术论文1000余篇，其中SCI论文751篇，EI论文63篇；获得专利55项</w:t>
      </w:r>
      <w:r w:rsidR="005B0784">
        <w:rPr>
          <w:rFonts w:ascii="仿宋" w:eastAsia="仿宋" w:hAnsi="仿宋" w:hint="eastAsia"/>
          <w:sz w:val="24"/>
          <w:szCs w:val="24"/>
        </w:rPr>
        <w:t>，其中发明授权专利2</w:t>
      </w:r>
      <w:r w:rsidR="005B0784">
        <w:rPr>
          <w:rFonts w:ascii="仿宋" w:eastAsia="仿宋" w:hAnsi="仿宋"/>
          <w:sz w:val="24"/>
          <w:szCs w:val="24"/>
        </w:rPr>
        <w:t>5</w:t>
      </w:r>
      <w:r w:rsidR="005B0784">
        <w:rPr>
          <w:rFonts w:ascii="仿宋" w:eastAsia="仿宋" w:hAnsi="仿宋" w:hint="eastAsia"/>
          <w:sz w:val="24"/>
          <w:szCs w:val="24"/>
        </w:rPr>
        <w:t>项，实用新型专利3</w:t>
      </w:r>
      <w:r w:rsidR="005B0784">
        <w:rPr>
          <w:rFonts w:ascii="仿宋" w:eastAsia="仿宋" w:hAnsi="仿宋"/>
          <w:sz w:val="24"/>
          <w:szCs w:val="24"/>
        </w:rPr>
        <w:t>0</w:t>
      </w:r>
      <w:r w:rsidR="005B0784">
        <w:rPr>
          <w:rFonts w:ascii="仿宋" w:eastAsia="仿宋" w:hAnsi="仿宋" w:hint="eastAsia"/>
          <w:sz w:val="24"/>
          <w:szCs w:val="24"/>
        </w:rPr>
        <w:t>项</w:t>
      </w:r>
      <w:r w:rsidR="005B0784">
        <w:rPr>
          <w:rFonts w:ascii="仿宋" w:eastAsia="仿宋" w:hAnsi="仿宋"/>
          <w:sz w:val="24"/>
          <w:szCs w:val="24"/>
        </w:rPr>
        <w:t>。</w:t>
      </w:r>
    </w:p>
    <w:p w:rsidR="006564B5" w:rsidRDefault="005B0784" w:rsidP="00BC4CEE">
      <w:pPr>
        <w:spacing w:line="400" w:lineRule="exact"/>
        <w:ind w:firstLineChars="200" w:firstLine="480"/>
        <w:rPr>
          <w:rFonts w:ascii="仿宋" w:eastAsia="仿宋" w:hAnsi="仿宋"/>
          <w:sz w:val="24"/>
          <w:szCs w:val="24"/>
        </w:rPr>
      </w:pPr>
      <w:r>
        <w:rPr>
          <w:rFonts w:ascii="仿宋" w:eastAsia="仿宋" w:hAnsi="仿宋"/>
          <w:sz w:val="24"/>
          <w:szCs w:val="24"/>
        </w:rPr>
        <w:t>学院在校本科生9</w:t>
      </w:r>
      <w:r>
        <w:rPr>
          <w:rFonts w:ascii="仿宋" w:eastAsia="仿宋" w:hAnsi="仿宋" w:hint="eastAsia"/>
          <w:sz w:val="24"/>
          <w:szCs w:val="24"/>
        </w:rPr>
        <w:t>08</w:t>
      </w:r>
      <w:r>
        <w:rPr>
          <w:rFonts w:ascii="仿宋" w:eastAsia="仿宋" w:hAnsi="仿宋"/>
          <w:sz w:val="24"/>
          <w:szCs w:val="24"/>
        </w:rPr>
        <w:t>人，硕士研究生3</w:t>
      </w:r>
      <w:r>
        <w:rPr>
          <w:rFonts w:ascii="仿宋" w:eastAsia="仿宋" w:hAnsi="仿宋" w:hint="eastAsia"/>
          <w:sz w:val="24"/>
          <w:szCs w:val="24"/>
        </w:rPr>
        <w:t>16</w:t>
      </w:r>
      <w:r>
        <w:rPr>
          <w:rFonts w:ascii="仿宋" w:eastAsia="仿宋" w:hAnsi="仿宋"/>
          <w:sz w:val="24"/>
          <w:szCs w:val="24"/>
        </w:rPr>
        <w:t>人，博士研究生1</w:t>
      </w:r>
      <w:r>
        <w:rPr>
          <w:rFonts w:ascii="仿宋" w:eastAsia="仿宋" w:hAnsi="仿宋" w:hint="eastAsia"/>
          <w:sz w:val="24"/>
          <w:szCs w:val="24"/>
        </w:rPr>
        <w:t>80</w:t>
      </w:r>
      <w:r>
        <w:rPr>
          <w:rFonts w:ascii="仿宋" w:eastAsia="仿宋" w:hAnsi="仿宋"/>
          <w:sz w:val="24"/>
          <w:szCs w:val="24"/>
        </w:rPr>
        <w:t>人。</w:t>
      </w:r>
      <w:r>
        <w:rPr>
          <w:rFonts w:ascii="仿宋" w:eastAsia="仿宋" w:hAnsi="仿宋"/>
          <w:kern w:val="0"/>
          <w:sz w:val="24"/>
          <w:szCs w:val="24"/>
        </w:rPr>
        <w:t>学院建立了与理论教学有机结合、以能力培养为核心的实践课程教学体系，通过各类竞赛和创新实验的训练，培养了学生的创新精神和专业技能，提高就业机会和创业能力。</w:t>
      </w:r>
      <w:r>
        <w:rPr>
          <w:rFonts w:ascii="仿宋" w:eastAsia="仿宋" w:hAnsi="仿宋"/>
          <w:sz w:val="24"/>
          <w:szCs w:val="24"/>
        </w:rPr>
        <w:t>浓郁向上的学术氛围，求实创新的教育理念，培养了一大批具有理论素养和实践能力的专业人才。</w:t>
      </w:r>
      <w:r>
        <w:rPr>
          <w:rFonts w:ascii="仿宋" w:eastAsia="仿宋" w:hAnsi="仿宋" w:hint="eastAsia"/>
          <w:sz w:val="24"/>
          <w:szCs w:val="24"/>
        </w:rPr>
        <w:t>2020-2021年本科毕业生中有18.8%获得免试推荐硕士研究生资格， 每年有超过50%的本科生考取本校及国内高校和研究所的硕士研究生，如北京大学、清华大学、中国科学院、浙江大学、南京大学、哈尔滨工业大学等；5%的同学赴海外攻读硕士或博士研究生。</w:t>
      </w:r>
      <w:r>
        <w:rPr>
          <w:rFonts w:ascii="仿宋" w:eastAsia="仿宋" w:hAnsi="仿宋"/>
          <w:sz w:val="24"/>
          <w:szCs w:val="24"/>
        </w:rPr>
        <w:t>学院培养的人才</w:t>
      </w:r>
      <w:r>
        <w:rPr>
          <w:rFonts w:ascii="仿宋" w:eastAsia="仿宋" w:hAnsi="仿宋" w:hint="eastAsia"/>
          <w:sz w:val="24"/>
          <w:szCs w:val="24"/>
        </w:rPr>
        <w:t>主要</w:t>
      </w:r>
      <w:r>
        <w:rPr>
          <w:rFonts w:ascii="仿宋" w:eastAsia="仿宋" w:hAnsi="仿宋"/>
          <w:sz w:val="24"/>
          <w:szCs w:val="24"/>
        </w:rPr>
        <w:t>分布于</w:t>
      </w:r>
      <w:r>
        <w:rPr>
          <w:rFonts w:ascii="仿宋" w:eastAsia="仿宋" w:hAnsi="仿宋" w:hint="eastAsia"/>
          <w:sz w:val="24"/>
          <w:szCs w:val="24"/>
        </w:rPr>
        <w:t>科研院所、高校、大型</w:t>
      </w:r>
      <w:r>
        <w:rPr>
          <w:rFonts w:ascii="仿宋" w:eastAsia="仿宋" w:hAnsi="仿宋"/>
          <w:sz w:val="24"/>
          <w:szCs w:val="24"/>
        </w:rPr>
        <w:t>企事业单位</w:t>
      </w:r>
      <w:r>
        <w:rPr>
          <w:rFonts w:ascii="仿宋" w:eastAsia="仿宋" w:hAnsi="仿宋" w:hint="eastAsia"/>
          <w:sz w:val="24"/>
          <w:szCs w:val="24"/>
        </w:rPr>
        <w:t>和政府部门</w:t>
      </w:r>
      <w:r>
        <w:rPr>
          <w:rFonts w:ascii="仿宋" w:eastAsia="仿宋" w:hAnsi="仿宋"/>
          <w:sz w:val="24"/>
          <w:szCs w:val="24"/>
        </w:rPr>
        <w:t>，</w:t>
      </w:r>
      <w:r>
        <w:rPr>
          <w:rFonts w:ascii="仿宋" w:eastAsia="仿宋" w:hAnsi="仿宋" w:hint="eastAsia"/>
          <w:sz w:val="24"/>
          <w:szCs w:val="24"/>
        </w:rPr>
        <w:t>成长为</w:t>
      </w:r>
      <w:r>
        <w:rPr>
          <w:rFonts w:ascii="仿宋" w:eastAsia="仿宋" w:hAnsi="仿宋"/>
          <w:sz w:val="24"/>
          <w:szCs w:val="24"/>
        </w:rPr>
        <w:t>相关领域的</w:t>
      </w:r>
      <w:r>
        <w:rPr>
          <w:rFonts w:ascii="仿宋" w:eastAsia="仿宋" w:hAnsi="仿宋" w:hint="eastAsia"/>
          <w:sz w:val="24"/>
          <w:szCs w:val="24"/>
        </w:rPr>
        <w:t>带头人和骨干，社会对毕业生的满意率高。</w:t>
      </w:r>
    </w:p>
    <w:p w:rsidR="006564B5" w:rsidRDefault="005B0784" w:rsidP="009F2805">
      <w:pPr>
        <w:shd w:val="clear" w:color="auto" w:fill="FFFFFF"/>
        <w:spacing w:line="400" w:lineRule="exact"/>
        <w:ind w:firstLine="480"/>
        <w:rPr>
          <w:rFonts w:ascii="仿宋" w:eastAsia="仿宋" w:hAnsi="仿宋"/>
          <w:sz w:val="24"/>
          <w:szCs w:val="24"/>
        </w:rPr>
      </w:pPr>
      <w:r>
        <w:rPr>
          <w:rFonts w:ascii="仿宋" w:eastAsia="仿宋" w:hAnsi="仿宋" w:hint="eastAsia"/>
          <w:sz w:val="24"/>
          <w:szCs w:val="24"/>
        </w:rPr>
        <w:t>学院将聚焦国家重大需求，面向社会和行业发展，积极服务国家经济建设、能源结构调整、生态文明建设和美丽中国建设。通过知识体系的创新，引领人才培养的方向，推进新能源与环境理论成果的前沿研究和应用创新，打造新兴交叉</w:t>
      </w:r>
      <w:r>
        <w:rPr>
          <w:rFonts w:ascii="仿宋" w:eastAsia="仿宋" w:hAnsi="仿宋" w:hint="eastAsia"/>
          <w:sz w:val="24"/>
          <w:szCs w:val="24"/>
        </w:rPr>
        <w:lastRenderedPageBreak/>
        <w:t>学科高地，致力于建设国内一流的新能源、水资源与环境人才培养基地、科技创新基地，为国家经济社会发展和生态文明建设培养所需</w:t>
      </w:r>
      <w:r>
        <w:rPr>
          <w:rFonts w:ascii="仿宋" w:eastAsia="仿宋" w:hAnsi="仿宋"/>
          <w:sz w:val="24"/>
          <w:szCs w:val="24"/>
        </w:rPr>
        <w:t>高</w:t>
      </w:r>
      <w:r>
        <w:rPr>
          <w:rFonts w:ascii="仿宋" w:eastAsia="仿宋" w:hAnsi="仿宋" w:hint="eastAsia"/>
          <w:sz w:val="24"/>
          <w:szCs w:val="24"/>
        </w:rPr>
        <w:t>端人才</w:t>
      </w:r>
      <w:r>
        <w:rPr>
          <w:rFonts w:ascii="仿宋" w:eastAsia="仿宋" w:hAnsi="仿宋"/>
          <w:sz w:val="24"/>
          <w:szCs w:val="24"/>
        </w:rPr>
        <w:t>。</w:t>
      </w:r>
    </w:p>
    <w:p w:rsidR="006564B5" w:rsidRDefault="006564B5">
      <w:pPr>
        <w:shd w:val="clear" w:color="auto" w:fill="FFFFFF"/>
        <w:spacing w:line="400" w:lineRule="exact"/>
        <w:ind w:firstLine="480"/>
        <w:jc w:val="left"/>
        <w:rPr>
          <w:rFonts w:ascii="仿宋" w:eastAsia="仿宋" w:hAnsi="仿宋"/>
          <w:sz w:val="24"/>
          <w:szCs w:val="24"/>
        </w:rPr>
      </w:pPr>
    </w:p>
    <w:p w:rsidR="006564B5" w:rsidRDefault="006564B5">
      <w:pPr>
        <w:spacing w:line="340" w:lineRule="exact"/>
        <w:jc w:val="center"/>
        <w:rPr>
          <w:rFonts w:ascii="Times New Roman" w:hAnsi="Times New Roman"/>
          <w:b/>
          <w:sz w:val="28"/>
          <w:szCs w:val="28"/>
          <w:u w:val="single"/>
        </w:rPr>
      </w:pPr>
    </w:p>
    <w:p w:rsidR="006564B5" w:rsidRPr="0037304D" w:rsidRDefault="005B0784">
      <w:pPr>
        <w:spacing w:line="340" w:lineRule="exact"/>
        <w:jc w:val="center"/>
        <w:rPr>
          <w:rFonts w:ascii="仿宋" w:eastAsia="仿宋" w:hAnsi="仿宋" w:cs="仿宋"/>
          <w:b/>
          <w:sz w:val="32"/>
          <w:szCs w:val="32"/>
        </w:rPr>
      </w:pPr>
      <w:r w:rsidRPr="0037304D">
        <w:rPr>
          <w:rFonts w:ascii="仿宋" w:eastAsia="仿宋" w:hAnsi="仿宋" w:cs="仿宋" w:hint="eastAsia"/>
          <w:b/>
          <w:bCs/>
          <w:sz w:val="32"/>
          <w:szCs w:val="32"/>
        </w:rPr>
        <w:t>地下水科学工程</w:t>
      </w:r>
      <w:r w:rsidRPr="0037304D">
        <w:rPr>
          <w:rFonts w:ascii="仿宋" w:eastAsia="仿宋" w:hAnsi="仿宋" w:cs="仿宋" w:hint="eastAsia"/>
          <w:b/>
          <w:sz w:val="32"/>
          <w:szCs w:val="32"/>
        </w:rPr>
        <w:t>专业本科培养方案</w:t>
      </w:r>
    </w:p>
    <w:p w:rsidR="006564B5" w:rsidRDefault="006564B5">
      <w:pPr>
        <w:spacing w:line="400" w:lineRule="exact"/>
        <w:ind w:firstLine="422"/>
        <w:jc w:val="left"/>
        <w:rPr>
          <w:rFonts w:ascii="Times New Roman" w:hAnsi="Times New Roman"/>
          <w:b/>
        </w:rPr>
      </w:pPr>
    </w:p>
    <w:p w:rsidR="006564B5" w:rsidRPr="0037304D" w:rsidRDefault="005B0784">
      <w:pPr>
        <w:spacing w:line="400" w:lineRule="exact"/>
        <w:ind w:firstLine="422"/>
        <w:jc w:val="left"/>
        <w:rPr>
          <w:rFonts w:ascii="仿宋" w:eastAsia="仿宋" w:hAnsi="仿宋" w:cs="仿宋"/>
          <w:b/>
          <w:sz w:val="24"/>
          <w:szCs w:val="24"/>
        </w:rPr>
      </w:pPr>
      <w:r w:rsidRPr="0037304D">
        <w:rPr>
          <w:rFonts w:ascii="仿宋" w:eastAsia="仿宋" w:hAnsi="仿宋" w:cs="仿宋" w:hint="eastAsia"/>
          <w:b/>
          <w:sz w:val="24"/>
          <w:szCs w:val="24"/>
        </w:rPr>
        <w:t>一、培养目标</w:t>
      </w:r>
    </w:p>
    <w:p w:rsidR="006564B5" w:rsidRPr="0037304D" w:rsidRDefault="005B0784" w:rsidP="00BC4CEE">
      <w:pPr>
        <w:spacing w:line="400" w:lineRule="exact"/>
        <w:ind w:firstLine="482"/>
        <w:rPr>
          <w:rFonts w:ascii="仿宋" w:eastAsia="仿宋" w:hAnsi="仿宋"/>
          <w:sz w:val="24"/>
          <w:szCs w:val="24"/>
        </w:rPr>
      </w:pPr>
      <w:r w:rsidRPr="0037304D">
        <w:rPr>
          <w:rFonts w:ascii="仿宋" w:eastAsia="仿宋" w:hAnsi="仿宋" w:hint="eastAsia"/>
          <w:sz w:val="24"/>
          <w:szCs w:val="24"/>
        </w:rPr>
        <w:t>培养适应社会主义现代化建设和未来社会与科技发展需要的，德智体美全面和谐发展与健康个性相统一，富有良知和社会责任感，具有创新精神、实践能力和国际视野，具备扎实的自然科学、人文科学、外语和计算机知识基础，掌握地下水资源勘察、评价、开发利用与</w:t>
      </w:r>
      <w:r w:rsidR="00127CE5">
        <w:rPr>
          <w:rFonts w:ascii="仿宋" w:eastAsia="仿宋" w:hAnsi="仿宋" w:hint="eastAsia"/>
          <w:sz w:val="24"/>
          <w:szCs w:val="24"/>
        </w:rPr>
        <w:t>保护</w:t>
      </w:r>
      <w:r w:rsidRPr="0037304D">
        <w:rPr>
          <w:rFonts w:ascii="仿宋" w:eastAsia="仿宋" w:hAnsi="仿宋" w:hint="eastAsia"/>
          <w:sz w:val="24"/>
          <w:szCs w:val="24"/>
        </w:rPr>
        <w:t>理论，具备一定科研、创新、持续学习以及团队协作能力的高级复合型人才。</w:t>
      </w:r>
    </w:p>
    <w:p w:rsidR="006564B5" w:rsidRPr="0037304D" w:rsidRDefault="005B0784" w:rsidP="009F2805">
      <w:pPr>
        <w:spacing w:line="400" w:lineRule="exact"/>
        <w:ind w:firstLine="482"/>
        <w:rPr>
          <w:rFonts w:ascii="仿宋" w:eastAsia="仿宋" w:hAnsi="仿宋"/>
          <w:sz w:val="24"/>
          <w:szCs w:val="24"/>
        </w:rPr>
      </w:pPr>
      <w:r w:rsidRPr="0037304D">
        <w:rPr>
          <w:rFonts w:ascii="仿宋" w:eastAsia="仿宋" w:hAnsi="仿宋" w:hint="eastAsia"/>
          <w:sz w:val="24"/>
          <w:szCs w:val="24"/>
        </w:rPr>
        <w:t>学生毕业后可在相关学科领域继续深造，或在</w:t>
      </w:r>
      <w:r w:rsidR="00127CE5">
        <w:rPr>
          <w:rFonts w:ascii="仿宋" w:eastAsia="仿宋" w:hAnsi="仿宋" w:hint="eastAsia"/>
          <w:sz w:val="24"/>
          <w:szCs w:val="24"/>
        </w:rPr>
        <w:t>自然资源、</w:t>
      </w:r>
      <w:r w:rsidRPr="0037304D">
        <w:rPr>
          <w:rFonts w:ascii="仿宋" w:eastAsia="仿宋" w:hAnsi="仿宋"/>
          <w:sz w:val="24"/>
          <w:szCs w:val="24"/>
        </w:rPr>
        <w:t>水利、</w:t>
      </w:r>
      <w:r w:rsidR="00937901">
        <w:rPr>
          <w:rFonts w:ascii="仿宋" w:eastAsia="仿宋" w:hAnsi="仿宋" w:hint="eastAsia"/>
          <w:sz w:val="24"/>
          <w:szCs w:val="24"/>
        </w:rPr>
        <w:t>环保、</w:t>
      </w:r>
      <w:r w:rsidRPr="0037304D">
        <w:rPr>
          <w:rFonts w:ascii="仿宋" w:eastAsia="仿宋" w:hAnsi="仿宋"/>
          <w:sz w:val="24"/>
          <w:szCs w:val="24"/>
        </w:rPr>
        <w:t>能源、城建</w:t>
      </w:r>
      <w:r w:rsidRPr="0037304D">
        <w:rPr>
          <w:rFonts w:ascii="仿宋" w:eastAsia="仿宋" w:hAnsi="仿宋" w:hint="eastAsia"/>
          <w:sz w:val="24"/>
          <w:szCs w:val="24"/>
        </w:rPr>
        <w:t>等领域从事</w:t>
      </w:r>
      <w:r w:rsidRPr="0037304D">
        <w:rPr>
          <w:rFonts w:ascii="仿宋" w:eastAsia="仿宋" w:hAnsi="仿宋"/>
          <w:sz w:val="24"/>
          <w:szCs w:val="24"/>
        </w:rPr>
        <w:t>与</w:t>
      </w:r>
      <w:r w:rsidRPr="0037304D">
        <w:rPr>
          <w:rFonts w:ascii="仿宋" w:eastAsia="仿宋" w:hAnsi="仿宋" w:hint="eastAsia"/>
          <w:sz w:val="24"/>
          <w:szCs w:val="24"/>
        </w:rPr>
        <w:t>地下水</w:t>
      </w:r>
      <w:r w:rsidRPr="0037304D">
        <w:rPr>
          <w:rFonts w:ascii="仿宋" w:eastAsia="仿宋" w:hAnsi="仿宋"/>
          <w:sz w:val="24"/>
          <w:szCs w:val="24"/>
        </w:rPr>
        <w:t>资源</w:t>
      </w:r>
      <w:r w:rsidR="00937901">
        <w:rPr>
          <w:rFonts w:ascii="仿宋" w:eastAsia="仿宋" w:hAnsi="仿宋" w:hint="eastAsia"/>
          <w:sz w:val="24"/>
          <w:szCs w:val="24"/>
        </w:rPr>
        <w:t>与环境</w:t>
      </w:r>
      <w:r w:rsidRPr="0037304D">
        <w:rPr>
          <w:rFonts w:ascii="仿宋" w:eastAsia="仿宋" w:hAnsi="仿宋" w:hint="eastAsia"/>
          <w:sz w:val="24"/>
          <w:szCs w:val="24"/>
        </w:rPr>
        <w:t>相</w:t>
      </w:r>
      <w:r w:rsidRPr="0037304D">
        <w:rPr>
          <w:rFonts w:ascii="仿宋" w:eastAsia="仿宋" w:hAnsi="仿宋"/>
          <w:sz w:val="24"/>
          <w:szCs w:val="24"/>
        </w:rPr>
        <w:t>关的勘测、评价、规划、设计和</w:t>
      </w:r>
      <w:r w:rsidRPr="0037304D">
        <w:rPr>
          <w:rFonts w:ascii="仿宋" w:eastAsia="仿宋" w:hAnsi="仿宋" w:hint="eastAsia"/>
          <w:sz w:val="24"/>
          <w:szCs w:val="24"/>
        </w:rPr>
        <w:t>工程</w:t>
      </w:r>
      <w:r w:rsidRPr="0037304D">
        <w:rPr>
          <w:rFonts w:ascii="仿宋" w:eastAsia="仿宋" w:hAnsi="仿宋"/>
          <w:sz w:val="24"/>
          <w:szCs w:val="24"/>
        </w:rPr>
        <w:t>管理</w:t>
      </w:r>
      <w:r w:rsidRPr="0037304D">
        <w:rPr>
          <w:rFonts w:ascii="仿宋" w:eastAsia="仿宋" w:hAnsi="仿宋" w:hint="eastAsia"/>
          <w:sz w:val="24"/>
          <w:szCs w:val="24"/>
        </w:rPr>
        <w:t>等工作。本专业毕业生在地下水科学与工程专业领域经过五年的实践锻炼，</w:t>
      </w:r>
      <w:r w:rsidRPr="0037304D">
        <w:rPr>
          <w:rFonts w:ascii="仿宋" w:eastAsia="仿宋" w:hAnsi="仿宋"/>
          <w:sz w:val="24"/>
          <w:szCs w:val="24"/>
        </w:rPr>
        <w:t>具备工程师</w:t>
      </w:r>
      <w:r w:rsidRPr="0037304D">
        <w:rPr>
          <w:rFonts w:ascii="仿宋" w:eastAsia="仿宋" w:hAnsi="仿宋" w:hint="eastAsia"/>
          <w:sz w:val="24"/>
          <w:szCs w:val="24"/>
        </w:rPr>
        <w:t>（</w:t>
      </w:r>
      <w:r w:rsidRPr="0037304D">
        <w:rPr>
          <w:rFonts w:ascii="仿宋" w:eastAsia="仿宋" w:hAnsi="仿宋"/>
          <w:sz w:val="24"/>
          <w:szCs w:val="24"/>
        </w:rPr>
        <w:t>或相应职称的</w:t>
      </w:r>
      <w:r w:rsidRPr="0037304D">
        <w:rPr>
          <w:rFonts w:ascii="仿宋" w:eastAsia="仿宋" w:hAnsi="仿宋" w:hint="eastAsia"/>
          <w:sz w:val="24"/>
          <w:szCs w:val="24"/>
        </w:rPr>
        <w:t>）</w:t>
      </w:r>
      <w:r w:rsidRPr="0037304D">
        <w:rPr>
          <w:rFonts w:ascii="仿宋" w:eastAsia="仿宋" w:hAnsi="仿宋"/>
          <w:sz w:val="24"/>
          <w:szCs w:val="24"/>
        </w:rPr>
        <w:t>专业技术能力</w:t>
      </w:r>
      <w:r w:rsidRPr="0037304D">
        <w:rPr>
          <w:rFonts w:ascii="仿宋" w:eastAsia="仿宋" w:hAnsi="仿宋" w:hint="eastAsia"/>
          <w:sz w:val="24"/>
          <w:szCs w:val="24"/>
        </w:rPr>
        <w:t>和良好工程素养，预期能够胜任生产、教学和科学研究等业务岗位工作。</w:t>
      </w:r>
    </w:p>
    <w:p w:rsidR="006564B5" w:rsidRPr="0037304D" w:rsidRDefault="005B0784">
      <w:pPr>
        <w:spacing w:line="400" w:lineRule="exact"/>
        <w:ind w:firstLine="422"/>
        <w:jc w:val="left"/>
        <w:rPr>
          <w:rFonts w:ascii="仿宋" w:eastAsia="仿宋" w:hAnsi="仿宋" w:cs="仿宋"/>
          <w:b/>
          <w:sz w:val="24"/>
          <w:szCs w:val="24"/>
        </w:rPr>
      </w:pPr>
      <w:r w:rsidRPr="0037304D">
        <w:rPr>
          <w:rFonts w:ascii="仿宋" w:eastAsia="仿宋" w:hAnsi="仿宋" w:cs="仿宋" w:hint="eastAsia"/>
          <w:b/>
          <w:sz w:val="24"/>
          <w:szCs w:val="24"/>
        </w:rPr>
        <w:t>二、业务培养要求</w:t>
      </w:r>
    </w:p>
    <w:p w:rsidR="006564B5" w:rsidRPr="0037304D" w:rsidRDefault="005B0784" w:rsidP="0037304D">
      <w:pPr>
        <w:spacing w:line="400" w:lineRule="exact"/>
        <w:ind w:firstLine="482"/>
        <w:rPr>
          <w:rFonts w:ascii="仿宋" w:eastAsia="仿宋" w:hAnsi="仿宋"/>
          <w:sz w:val="24"/>
          <w:szCs w:val="24"/>
        </w:rPr>
      </w:pPr>
      <w:r w:rsidRPr="0037304D">
        <w:rPr>
          <w:rFonts w:ascii="仿宋" w:eastAsia="仿宋" w:hAnsi="仿宋"/>
          <w:sz w:val="24"/>
          <w:szCs w:val="24"/>
        </w:rPr>
        <w:t>本专业学生主要学习</w:t>
      </w:r>
      <w:r w:rsidRPr="0037304D">
        <w:rPr>
          <w:rFonts w:ascii="仿宋" w:eastAsia="仿宋" w:hAnsi="仿宋" w:hint="eastAsia"/>
          <w:sz w:val="24"/>
          <w:szCs w:val="24"/>
        </w:rPr>
        <w:t>地下水资源</w:t>
      </w:r>
      <w:r w:rsidR="000B6145">
        <w:rPr>
          <w:rFonts w:ascii="仿宋" w:eastAsia="仿宋" w:hAnsi="仿宋" w:hint="eastAsia"/>
          <w:sz w:val="24"/>
          <w:szCs w:val="24"/>
        </w:rPr>
        <w:t>与环境</w:t>
      </w:r>
      <w:r w:rsidRPr="0037304D">
        <w:rPr>
          <w:rFonts w:ascii="仿宋" w:eastAsia="仿宋" w:hAnsi="仿宋"/>
          <w:sz w:val="24"/>
          <w:szCs w:val="24"/>
        </w:rPr>
        <w:t>方面的基本理论和基本知识，接受科学测量、科学运算、实验和测试等方面的基本训练，掌握</w:t>
      </w:r>
      <w:r w:rsidRPr="0037304D">
        <w:rPr>
          <w:rFonts w:ascii="仿宋" w:eastAsia="仿宋" w:hAnsi="仿宋" w:hint="eastAsia"/>
          <w:sz w:val="24"/>
          <w:szCs w:val="24"/>
        </w:rPr>
        <w:t>地下水资源勘察、评价、开发利用与</w:t>
      </w:r>
      <w:r w:rsidR="000B6145">
        <w:rPr>
          <w:rFonts w:ascii="仿宋" w:eastAsia="仿宋" w:hAnsi="仿宋" w:hint="eastAsia"/>
          <w:sz w:val="24"/>
          <w:szCs w:val="24"/>
        </w:rPr>
        <w:t>保护</w:t>
      </w:r>
      <w:r w:rsidRPr="0037304D">
        <w:rPr>
          <w:rFonts w:ascii="仿宋" w:eastAsia="仿宋" w:hAnsi="仿宋"/>
          <w:sz w:val="24"/>
          <w:szCs w:val="24"/>
        </w:rPr>
        <w:t>等方面的专业基础知识与基本技能，并具备运用所学知识与技能分析解决实际问题、开展科学研究和从事管理工作的基本能力。毕业生应获得以下几方面的知识、能力和素养：</w:t>
      </w:r>
    </w:p>
    <w:p w:rsidR="006564B5" w:rsidRPr="0037304D" w:rsidRDefault="005B0784" w:rsidP="0037304D">
      <w:pPr>
        <w:spacing w:line="400" w:lineRule="exact"/>
        <w:ind w:firstLine="482"/>
        <w:rPr>
          <w:rFonts w:ascii="仿宋" w:eastAsia="仿宋" w:hAnsi="仿宋"/>
          <w:sz w:val="24"/>
          <w:szCs w:val="24"/>
        </w:rPr>
      </w:pPr>
      <w:r w:rsidRPr="0037304D">
        <w:rPr>
          <w:rFonts w:ascii="仿宋" w:eastAsia="仿宋" w:hAnsi="仿宋"/>
          <w:sz w:val="24"/>
          <w:szCs w:val="24"/>
        </w:rPr>
        <w:t>1</w:t>
      </w:r>
      <w:r w:rsidRPr="0037304D">
        <w:rPr>
          <w:rFonts w:ascii="仿宋" w:eastAsia="仿宋" w:hAnsi="仿宋" w:hint="eastAsia"/>
          <w:sz w:val="24"/>
          <w:szCs w:val="24"/>
        </w:rPr>
        <w:t>．</w:t>
      </w:r>
      <w:r w:rsidRPr="0037304D">
        <w:rPr>
          <w:rFonts w:ascii="仿宋" w:eastAsia="仿宋" w:hAnsi="仿宋"/>
          <w:sz w:val="24"/>
          <w:szCs w:val="24"/>
        </w:rPr>
        <w:t>工程知识</w:t>
      </w:r>
      <w:r w:rsidRPr="0037304D">
        <w:rPr>
          <w:rFonts w:ascii="仿宋" w:eastAsia="仿宋" w:hAnsi="仿宋" w:hint="eastAsia"/>
          <w:sz w:val="24"/>
          <w:szCs w:val="24"/>
        </w:rPr>
        <w:t>：</w:t>
      </w:r>
      <w:r w:rsidRPr="0037304D">
        <w:rPr>
          <w:rFonts w:ascii="仿宋" w:eastAsia="仿宋" w:hAnsi="仿宋"/>
          <w:sz w:val="24"/>
          <w:szCs w:val="24"/>
        </w:rPr>
        <w:t>能够将数学、</w:t>
      </w:r>
      <w:r w:rsidR="000B6145">
        <w:rPr>
          <w:rFonts w:ascii="仿宋" w:eastAsia="仿宋" w:hAnsi="仿宋" w:hint="eastAsia"/>
          <w:sz w:val="24"/>
          <w:szCs w:val="24"/>
        </w:rPr>
        <w:t>物理、化学等</w:t>
      </w:r>
      <w:r w:rsidR="000B6145">
        <w:rPr>
          <w:rFonts w:ascii="仿宋" w:eastAsia="仿宋" w:hAnsi="仿宋"/>
          <w:sz w:val="24"/>
          <w:szCs w:val="24"/>
        </w:rPr>
        <w:t>自然科学</w:t>
      </w:r>
      <w:r w:rsidR="000B6145">
        <w:rPr>
          <w:rFonts w:ascii="仿宋" w:eastAsia="仿宋" w:hAnsi="仿宋" w:hint="eastAsia"/>
          <w:sz w:val="24"/>
          <w:szCs w:val="24"/>
        </w:rPr>
        <w:t>理论</w:t>
      </w:r>
      <w:r w:rsidR="000B6145">
        <w:rPr>
          <w:rFonts w:ascii="仿宋" w:eastAsia="仿宋" w:hAnsi="仿宋"/>
          <w:sz w:val="24"/>
          <w:szCs w:val="24"/>
        </w:rPr>
        <w:t>、工程</w:t>
      </w:r>
      <w:r w:rsidR="000B6145">
        <w:rPr>
          <w:rFonts w:ascii="仿宋" w:eastAsia="仿宋" w:hAnsi="仿宋" w:hint="eastAsia"/>
          <w:sz w:val="24"/>
          <w:szCs w:val="24"/>
        </w:rPr>
        <w:t>科学基本原理和技术</w:t>
      </w:r>
      <w:r w:rsidRPr="0037304D">
        <w:rPr>
          <w:rFonts w:ascii="仿宋" w:eastAsia="仿宋" w:hAnsi="仿宋"/>
          <w:sz w:val="24"/>
          <w:szCs w:val="24"/>
        </w:rPr>
        <w:t>和</w:t>
      </w:r>
      <w:r w:rsidRPr="0037304D">
        <w:rPr>
          <w:rFonts w:ascii="仿宋" w:eastAsia="仿宋" w:hAnsi="仿宋" w:hint="eastAsia"/>
          <w:sz w:val="24"/>
          <w:szCs w:val="24"/>
        </w:rPr>
        <w:t>地下水科学与工程</w:t>
      </w:r>
      <w:r w:rsidRPr="0037304D">
        <w:rPr>
          <w:rFonts w:ascii="仿宋" w:eastAsia="仿宋" w:hAnsi="仿宋"/>
          <w:sz w:val="24"/>
          <w:szCs w:val="24"/>
        </w:rPr>
        <w:t>专业知识用于分析和解决复杂工程问题。</w:t>
      </w:r>
    </w:p>
    <w:p w:rsidR="006564B5" w:rsidRPr="0037304D" w:rsidRDefault="005B0784" w:rsidP="0037304D">
      <w:pPr>
        <w:spacing w:line="400" w:lineRule="exact"/>
        <w:ind w:firstLine="482"/>
        <w:rPr>
          <w:rFonts w:ascii="仿宋" w:eastAsia="仿宋" w:hAnsi="仿宋"/>
          <w:sz w:val="24"/>
          <w:szCs w:val="24"/>
        </w:rPr>
      </w:pPr>
      <w:r w:rsidRPr="0037304D">
        <w:rPr>
          <w:rFonts w:ascii="仿宋" w:eastAsia="仿宋" w:hAnsi="仿宋"/>
          <w:sz w:val="24"/>
          <w:szCs w:val="24"/>
        </w:rPr>
        <w:t>2</w:t>
      </w:r>
      <w:r w:rsidRPr="0037304D">
        <w:rPr>
          <w:rFonts w:ascii="仿宋" w:eastAsia="仿宋" w:hAnsi="仿宋" w:hint="eastAsia"/>
          <w:sz w:val="24"/>
          <w:szCs w:val="24"/>
        </w:rPr>
        <w:t>．</w:t>
      </w:r>
      <w:r w:rsidRPr="0037304D">
        <w:rPr>
          <w:rFonts w:ascii="仿宋" w:eastAsia="仿宋" w:hAnsi="仿宋"/>
          <w:sz w:val="24"/>
          <w:szCs w:val="24"/>
        </w:rPr>
        <w:t>问题分析</w:t>
      </w:r>
      <w:r w:rsidRPr="0037304D">
        <w:rPr>
          <w:rFonts w:ascii="仿宋" w:eastAsia="仿宋" w:hAnsi="仿宋" w:hint="eastAsia"/>
          <w:sz w:val="24"/>
          <w:szCs w:val="24"/>
        </w:rPr>
        <w:t>：</w:t>
      </w:r>
      <w:r w:rsidRPr="0037304D">
        <w:rPr>
          <w:rFonts w:ascii="仿宋" w:eastAsia="仿宋" w:hAnsi="仿宋"/>
          <w:sz w:val="24"/>
          <w:szCs w:val="24"/>
        </w:rPr>
        <w:t>能够应用数学、</w:t>
      </w:r>
      <w:r w:rsidR="000B6145">
        <w:rPr>
          <w:rFonts w:ascii="仿宋" w:eastAsia="仿宋" w:hAnsi="仿宋"/>
          <w:sz w:val="24"/>
          <w:szCs w:val="24"/>
        </w:rPr>
        <w:t>数学、</w:t>
      </w:r>
      <w:r w:rsidR="000B6145">
        <w:rPr>
          <w:rFonts w:ascii="仿宋" w:eastAsia="仿宋" w:hAnsi="仿宋" w:hint="eastAsia"/>
          <w:sz w:val="24"/>
          <w:szCs w:val="24"/>
        </w:rPr>
        <w:t>物理、化学等</w:t>
      </w:r>
      <w:r w:rsidR="000B6145">
        <w:rPr>
          <w:rFonts w:ascii="仿宋" w:eastAsia="仿宋" w:hAnsi="仿宋"/>
          <w:sz w:val="24"/>
          <w:szCs w:val="24"/>
        </w:rPr>
        <w:t>自然科学</w:t>
      </w:r>
      <w:r w:rsidR="000B6145">
        <w:rPr>
          <w:rFonts w:ascii="仿宋" w:eastAsia="仿宋" w:hAnsi="仿宋" w:hint="eastAsia"/>
          <w:sz w:val="24"/>
          <w:szCs w:val="24"/>
        </w:rPr>
        <w:t>理论</w:t>
      </w:r>
      <w:r w:rsidR="000B6145">
        <w:rPr>
          <w:rFonts w:ascii="仿宋" w:eastAsia="仿宋" w:hAnsi="仿宋"/>
          <w:sz w:val="24"/>
          <w:szCs w:val="24"/>
        </w:rPr>
        <w:t>、工程科学基本原理</w:t>
      </w:r>
      <w:r w:rsidR="000B6145">
        <w:rPr>
          <w:rFonts w:ascii="仿宋" w:eastAsia="仿宋" w:hAnsi="仿宋" w:hint="eastAsia"/>
          <w:sz w:val="24"/>
          <w:szCs w:val="24"/>
        </w:rPr>
        <w:t>和技术和地下水科学与工程</w:t>
      </w:r>
      <w:r w:rsidR="000B6145">
        <w:rPr>
          <w:rFonts w:ascii="仿宋" w:eastAsia="仿宋" w:hAnsi="仿宋"/>
          <w:sz w:val="24"/>
          <w:szCs w:val="24"/>
        </w:rPr>
        <w:t>专业知识</w:t>
      </w:r>
      <w:r w:rsidRPr="0037304D">
        <w:rPr>
          <w:rFonts w:ascii="仿宋" w:eastAsia="仿宋" w:hAnsi="仿宋"/>
          <w:sz w:val="24"/>
          <w:szCs w:val="24"/>
        </w:rPr>
        <w:t>，识别、表达、并通过文献研究分析</w:t>
      </w:r>
      <w:r w:rsidRPr="0037304D">
        <w:rPr>
          <w:rFonts w:ascii="仿宋" w:eastAsia="仿宋" w:hAnsi="仿宋" w:hint="eastAsia"/>
          <w:sz w:val="24"/>
          <w:szCs w:val="24"/>
        </w:rPr>
        <w:t>与地下水资源</w:t>
      </w:r>
      <w:r w:rsidR="000B6145">
        <w:rPr>
          <w:rFonts w:ascii="仿宋" w:eastAsia="仿宋" w:hAnsi="仿宋" w:hint="eastAsia"/>
          <w:sz w:val="24"/>
          <w:szCs w:val="24"/>
        </w:rPr>
        <w:t>与环境</w:t>
      </w:r>
      <w:r w:rsidRPr="0037304D">
        <w:rPr>
          <w:rFonts w:ascii="仿宋" w:eastAsia="仿宋" w:hAnsi="仿宋"/>
          <w:sz w:val="24"/>
          <w:szCs w:val="24"/>
        </w:rPr>
        <w:t>有关的复杂工程问题，</w:t>
      </w:r>
      <w:r w:rsidRPr="0037304D">
        <w:rPr>
          <w:rFonts w:ascii="仿宋" w:eastAsia="仿宋" w:hAnsi="仿宋" w:hint="eastAsia"/>
          <w:sz w:val="24"/>
          <w:szCs w:val="24"/>
        </w:rPr>
        <w:t>并</w:t>
      </w:r>
      <w:r w:rsidRPr="0037304D">
        <w:rPr>
          <w:rFonts w:ascii="仿宋" w:eastAsia="仿宋" w:hAnsi="仿宋"/>
          <w:sz w:val="24"/>
          <w:szCs w:val="24"/>
        </w:rPr>
        <w:t>获得有效结论。</w:t>
      </w:r>
    </w:p>
    <w:p w:rsidR="006564B5" w:rsidRPr="0037304D" w:rsidRDefault="005B0784" w:rsidP="0037304D">
      <w:pPr>
        <w:spacing w:line="400" w:lineRule="exact"/>
        <w:ind w:firstLine="482"/>
        <w:rPr>
          <w:rFonts w:ascii="仿宋" w:eastAsia="仿宋" w:hAnsi="仿宋"/>
          <w:sz w:val="24"/>
          <w:szCs w:val="24"/>
        </w:rPr>
      </w:pPr>
      <w:r w:rsidRPr="0037304D">
        <w:rPr>
          <w:rFonts w:ascii="仿宋" w:eastAsia="仿宋" w:hAnsi="仿宋"/>
          <w:sz w:val="24"/>
          <w:szCs w:val="24"/>
        </w:rPr>
        <w:t>3</w:t>
      </w:r>
      <w:r w:rsidRPr="0037304D">
        <w:rPr>
          <w:rFonts w:ascii="仿宋" w:eastAsia="仿宋" w:hAnsi="仿宋" w:hint="eastAsia"/>
          <w:sz w:val="24"/>
          <w:szCs w:val="24"/>
        </w:rPr>
        <w:t>．</w:t>
      </w:r>
      <w:r w:rsidRPr="0037304D">
        <w:rPr>
          <w:rFonts w:ascii="仿宋" w:eastAsia="仿宋" w:hAnsi="仿宋"/>
          <w:sz w:val="24"/>
          <w:szCs w:val="24"/>
        </w:rPr>
        <w:t>设计/开发解决方案</w:t>
      </w:r>
      <w:r w:rsidRPr="0037304D">
        <w:rPr>
          <w:rFonts w:ascii="仿宋" w:eastAsia="仿宋" w:hAnsi="仿宋" w:hint="eastAsia"/>
          <w:sz w:val="24"/>
          <w:szCs w:val="24"/>
        </w:rPr>
        <w:t>：</w:t>
      </w:r>
      <w:r w:rsidRPr="0037304D">
        <w:rPr>
          <w:rFonts w:ascii="仿宋" w:eastAsia="仿宋" w:hAnsi="仿宋"/>
          <w:sz w:val="24"/>
          <w:szCs w:val="24"/>
        </w:rPr>
        <w:t>能够设计针对</w:t>
      </w:r>
      <w:r w:rsidRPr="0037304D">
        <w:rPr>
          <w:rFonts w:ascii="仿宋" w:eastAsia="仿宋" w:hAnsi="仿宋" w:hint="eastAsia"/>
          <w:sz w:val="24"/>
          <w:szCs w:val="24"/>
        </w:rPr>
        <w:t>地下水资源</w:t>
      </w:r>
      <w:r w:rsidR="000B6145">
        <w:rPr>
          <w:rFonts w:ascii="仿宋" w:eastAsia="仿宋" w:hAnsi="仿宋" w:hint="eastAsia"/>
          <w:sz w:val="24"/>
          <w:szCs w:val="24"/>
        </w:rPr>
        <w:t>与环境</w:t>
      </w:r>
      <w:r w:rsidRPr="0037304D">
        <w:rPr>
          <w:rFonts w:ascii="仿宋" w:eastAsia="仿宋" w:hAnsi="仿宋"/>
          <w:sz w:val="24"/>
          <w:szCs w:val="24"/>
        </w:rPr>
        <w:t>有关的复杂工程问题的解决方案，满足特定系统、单元或工艺流程的需求，并能够在设计环节中体现创新意识，考虑社会、健康、安全、法律、文化以及环境等因素。</w:t>
      </w:r>
    </w:p>
    <w:p w:rsidR="006564B5" w:rsidRPr="0037304D" w:rsidRDefault="005B0784" w:rsidP="0037304D">
      <w:pPr>
        <w:spacing w:line="400" w:lineRule="exact"/>
        <w:ind w:firstLine="482"/>
        <w:rPr>
          <w:rFonts w:ascii="仿宋" w:eastAsia="仿宋" w:hAnsi="仿宋"/>
          <w:sz w:val="24"/>
          <w:szCs w:val="24"/>
        </w:rPr>
      </w:pPr>
      <w:r w:rsidRPr="0037304D">
        <w:rPr>
          <w:rFonts w:ascii="仿宋" w:eastAsia="仿宋" w:hAnsi="仿宋"/>
          <w:sz w:val="24"/>
          <w:szCs w:val="24"/>
        </w:rPr>
        <w:t>4</w:t>
      </w:r>
      <w:r w:rsidRPr="0037304D">
        <w:rPr>
          <w:rFonts w:ascii="仿宋" w:eastAsia="仿宋" w:hAnsi="仿宋" w:hint="eastAsia"/>
          <w:sz w:val="24"/>
          <w:szCs w:val="24"/>
        </w:rPr>
        <w:t>．</w:t>
      </w:r>
      <w:r w:rsidRPr="0037304D">
        <w:rPr>
          <w:rFonts w:ascii="仿宋" w:eastAsia="仿宋" w:hAnsi="仿宋"/>
          <w:sz w:val="24"/>
          <w:szCs w:val="24"/>
        </w:rPr>
        <w:t>研究</w:t>
      </w:r>
      <w:r w:rsidRPr="0037304D">
        <w:rPr>
          <w:rFonts w:ascii="仿宋" w:eastAsia="仿宋" w:hAnsi="仿宋" w:hint="eastAsia"/>
          <w:sz w:val="24"/>
          <w:szCs w:val="24"/>
        </w:rPr>
        <w:t>：</w:t>
      </w:r>
      <w:r w:rsidRPr="0037304D">
        <w:rPr>
          <w:rFonts w:ascii="仿宋" w:eastAsia="仿宋" w:hAnsi="仿宋"/>
          <w:sz w:val="24"/>
          <w:szCs w:val="24"/>
        </w:rPr>
        <w:t>能够基于科学原理并采用科学方法对</w:t>
      </w:r>
      <w:r w:rsidRPr="0037304D">
        <w:rPr>
          <w:rFonts w:ascii="仿宋" w:eastAsia="仿宋" w:hAnsi="仿宋" w:hint="eastAsia"/>
          <w:sz w:val="24"/>
          <w:szCs w:val="24"/>
        </w:rPr>
        <w:t>地下水资源</w:t>
      </w:r>
      <w:r w:rsidR="000B6145">
        <w:rPr>
          <w:rFonts w:ascii="仿宋" w:eastAsia="仿宋" w:hAnsi="仿宋" w:hint="eastAsia"/>
          <w:sz w:val="24"/>
          <w:szCs w:val="24"/>
        </w:rPr>
        <w:t>与环境</w:t>
      </w:r>
      <w:r w:rsidRPr="0037304D">
        <w:rPr>
          <w:rFonts w:ascii="仿宋" w:eastAsia="仿宋" w:hAnsi="仿宋"/>
          <w:sz w:val="24"/>
          <w:szCs w:val="24"/>
        </w:rPr>
        <w:t>有关的复杂工程问题</w:t>
      </w:r>
      <w:r w:rsidRPr="0037304D">
        <w:rPr>
          <w:rFonts w:ascii="仿宋" w:eastAsia="仿宋" w:hAnsi="仿宋" w:hint="eastAsia"/>
          <w:sz w:val="24"/>
          <w:szCs w:val="24"/>
        </w:rPr>
        <w:t>，开展</w:t>
      </w:r>
      <w:r w:rsidRPr="0037304D">
        <w:rPr>
          <w:rFonts w:ascii="仿宋" w:eastAsia="仿宋" w:hAnsi="仿宋"/>
          <w:sz w:val="24"/>
          <w:szCs w:val="24"/>
        </w:rPr>
        <w:t>包括实</w:t>
      </w:r>
      <w:r w:rsidRPr="0037304D">
        <w:rPr>
          <w:rFonts w:ascii="仿宋" w:eastAsia="仿宋" w:hAnsi="仿宋" w:hint="eastAsia"/>
          <w:sz w:val="24"/>
          <w:szCs w:val="24"/>
        </w:rPr>
        <w:t>（试）</w:t>
      </w:r>
      <w:r w:rsidRPr="0037304D">
        <w:rPr>
          <w:rFonts w:ascii="仿宋" w:eastAsia="仿宋" w:hAnsi="仿宋"/>
          <w:sz w:val="24"/>
          <w:szCs w:val="24"/>
        </w:rPr>
        <w:t>验、分析与数据解释</w:t>
      </w:r>
      <w:r w:rsidRPr="0037304D">
        <w:rPr>
          <w:rFonts w:ascii="仿宋" w:eastAsia="仿宋" w:hAnsi="仿宋" w:hint="eastAsia"/>
          <w:sz w:val="24"/>
          <w:szCs w:val="24"/>
        </w:rPr>
        <w:t>，</w:t>
      </w:r>
      <w:r w:rsidRPr="0037304D">
        <w:rPr>
          <w:rFonts w:ascii="仿宋" w:eastAsia="仿宋" w:hAnsi="仿宋"/>
          <w:sz w:val="24"/>
          <w:szCs w:val="24"/>
        </w:rPr>
        <w:t>并通过信息综合与研究得到合理有效的结论。</w:t>
      </w:r>
    </w:p>
    <w:p w:rsidR="006564B5" w:rsidRPr="0037304D" w:rsidRDefault="005B0784" w:rsidP="0037304D">
      <w:pPr>
        <w:spacing w:line="400" w:lineRule="exact"/>
        <w:ind w:firstLine="482"/>
        <w:rPr>
          <w:rFonts w:ascii="仿宋" w:eastAsia="仿宋" w:hAnsi="仿宋"/>
          <w:sz w:val="24"/>
          <w:szCs w:val="24"/>
        </w:rPr>
      </w:pPr>
      <w:r w:rsidRPr="0037304D">
        <w:rPr>
          <w:rFonts w:ascii="仿宋" w:eastAsia="仿宋" w:hAnsi="仿宋"/>
          <w:sz w:val="24"/>
          <w:szCs w:val="24"/>
        </w:rPr>
        <w:t>5</w:t>
      </w:r>
      <w:r w:rsidRPr="0037304D">
        <w:rPr>
          <w:rFonts w:ascii="仿宋" w:eastAsia="仿宋" w:hAnsi="仿宋" w:hint="eastAsia"/>
          <w:sz w:val="24"/>
          <w:szCs w:val="24"/>
        </w:rPr>
        <w:t>．</w:t>
      </w:r>
      <w:r w:rsidRPr="0037304D">
        <w:rPr>
          <w:rFonts w:ascii="仿宋" w:eastAsia="仿宋" w:hAnsi="仿宋"/>
          <w:sz w:val="24"/>
          <w:szCs w:val="24"/>
        </w:rPr>
        <w:t>使用现代工具</w:t>
      </w:r>
      <w:r w:rsidRPr="0037304D">
        <w:rPr>
          <w:rFonts w:ascii="仿宋" w:eastAsia="仿宋" w:hAnsi="仿宋" w:hint="eastAsia"/>
          <w:sz w:val="24"/>
          <w:szCs w:val="24"/>
        </w:rPr>
        <w:t>：</w:t>
      </w:r>
      <w:r w:rsidRPr="0037304D">
        <w:rPr>
          <w:rFonts w:ascii="仿宋" w:eastAsia="仿宋" w:hAnsi="仿宋"/>
          <w:sz w:val="24"/>
          <w:szCs w:val="24"/>
        </w:rPr>
        <w:t>能够开发、选择与使用恰当的</w:t>
      </w:r>
      <w:r w:rsidRPr="0037304D">
        <w:rPr>
          <w:rFonts w:ascii="仿宋" w:eastAsia="仿宋" w:hAnsi="仿宋" w:hint="eastAsia"/>
          <w:sz w:val="24"/>
          <w:szCs w:val="24"/>
        </w:rPr>
        <w:t>现代</w:t>
      </w:r>
      <w:r w:rsidRPr="0037304D">
        <w:rPr>
          <w:rFonts w:ascii="仿宋" w:eastAsia="仿宋" w:hAnsi="仿宋"/>
          <w:sz w:val="24"/>
          <w:szCs w:val="24"/>
        </w:rPr>
        <w:t>技术、资源、工程工</w:t>
      </w:r>
      <w:r w:rsidRPr="0037304D">
        <w:rPr>
          <w:rFonts w:ascii="仿宋" w:eastAsia="仿宋" w:hAnsi="仿宋"/>
          <w:sz w:val="24"/>
          <w:szCs w:val="24"/>
        </w:rPr>
        <w:lastRenderedPageBreak/>
        <w:t>具和信息技术</w:t>
      </w:r>
      <w:r w:rsidRPr="0037304D">
        <w:rPr>
          <w:rFonts w:ascii="仿宋" w:eastAsia="仿宋" w:hAnsi="仿宋" w:hint="eastAsia"/>
          <w:sz w:val="24"/>
          <w:szCs w:val="24"/>
        </w:rPr>
        <w:t>等</w:t>
      </w:r>
      <w:r w:rsidRPr="0037304D">
        <w:rPr>
          <w:rFonts w:ascii="仿宋" w:eastAsia="仿宋" w:hAnsi="仿宋"/>
          <w:sz w:val="24"/>
          <w:szCs w:val="24"/>
        </w:rPr>
        <w:t>，对复杂工程问题</w:t>
      </w:r>
      <w:r w:rsidRPr="0037304D">
        <w:rPr>
          <w:rFonts w:ascii="仿宋" w:eastAsia="仿宋" w:hAnsi="仿宋" w:hint="eastAsia"/>
          <w:sz w:val="24"/>
          <w:szCs w:val="24"/>
        </w:rPr>
        <w:t>进行分析、模拟与</w:t>
      </w:r>
      <w:r w:rsidRPr="0037304D">
        <w:rPr>
          <w:rFonts w:ascii="仿宋" w:eastAsia="仿宋" w:hAnsi="仿宋"/>
          <w:sz w:val="24"/>
          <w:szCs w:val="24"/>
        </w:rPr>
        <w:t>预测，并能够理解其局限性。</w:t>
      </w:r>
    </w:p>
    <w:p w:rsidR="006564B5" w:rsidRPr="0037304D" w:rsidRDefault="005B0784" w:rsidP="0037304D">
      <w:pPr>
        <w:spacing w:line="400" w:lineRule="exact"/>
        <w:ind w:firstLine="482"/>
        <w:rPr>
          <w:rFonts w:ascii="仿宋" w:eastAsia="仿宋" w:hAnsi="仿宋"/>
          <w:sz w:val="24"/>
          <w:szCs w:val="24"/>
        </w:rPr>
      </w:pPr>
      <w:r w:rsidRPr="0037304D">
        <w:rPr>
          <w:rFonts w:ascii="仿宋" w:eastAsia="仿宋" w:hAnsi="仿宋"/>
          <w:sz w:val="24"/>
          <w:szCs w:val="24"/>
        </w:rPr>
        <w:t>6</w:t>
      </w:r>
      <w:r w:rsidRPr="0037304D">
        <w:rPr>
          <w:rFonts w:ascii="仿宋" w:eastAsia="仿宋" w:hAnsi="仿宋" w:hint="eastAsia"/>
          <w:sz w:val="24"/>
          <w:szCs w:val="24"/>
        </w:rPr>
        <w:t>．</w:t>
      </w:r>
      <w:r w:rsidRPr="0037304D">
        <w:rPr>
          <w:rFonts w:ascii="仿宋" w:eastAsia="仿宋" w:hAnsi="仿宋"/>
          <w:sz w:val="24"/>
          <w:szCs w:val="24"/>
        </w:rPr>
        <w:t>工程与社会</w:t>
      </w:r>
      <w:r w:rsidRPr="0037304D">
        <w:rPr>
          <w:rFonts w:ascii="仿宋" w:eastAsia="仿宋" w:hAnsi="仿宋" w:hint="eastAsia"/>
          <w:sz w:val="24"/>
          <w:szCs w:val="24"/>
        </w:rPr>
        <w:t>：</w:t>
      </w:r>
      <w:r w:rsidRPr="0037304D">
        <w:rPr>
          <w:rFonts w:ascii="仿宋" w:eastAsia="仿宋" w:hAnsi="仿宋"/>
          <w:sz w:val="24"/>
          <w:szCs w:val="24"/>
        </w:rPr>
        <w:t>熟悉与</w:t>
      </w:r>
      <w:r w:rsidR="000B6145">
        <w:rPr>
          <w:rFonts w:ascii="仿宋" w:eastAsia="仿宋" w:hAnsi="仿宋" w:hint="eastAsia"/>
          <w:sz w:val="24"/>
          <w:szCs w:val="24"/>
        </w:rPr>
        <w:t>地下</w:t>
      </w:r>
      <w:r w:rsidRPr="0037304D">
        <w:rPr>
          <w:rFonts w:ascii="仿宋" w:eastAsia="仿宋" w:hAnsi="仿宋"/>
          <w:sz w:val="24"/>
          <w:szCs w:val="24"/>
        </w:rPr>
        <w:t>水资源、</w:t>
      </w:r>
      <w:r w:rsidR="000B6145">
        <w:rPr>
          <w:rFonts w:ascii="仿宋" w:eastAsia="仿宋" w:hAnsi="仿宋" w:hint="eastAsia"/>
          <w:sz w:val="24"/>
          <w:szCs w:val="24"/>
        </w:rPr>
        <w:t>地下</w:t>
      </w:r>
      <w:r w:rsidRPr="0037304D">
        <w:rPr>
          <w:rFonts w:ascii="仿宋" w:eastAsia="仿宋" w:hAnsi="仿宋"/>
          <w:sz w:val="24"/>
          <w:szCs w:val="24"/>
        </w:rPr>
        <w:t>水环境、</w:t>
      </w:r>
      <w:r w:rsidR="000B6145">
        <w:rPr>
          <w:rFonts w:ascii="仿宋" w:eastAsia="仿宋" w:hAnsi="仿宋" w:hint="eastAsia"/>
          <w:sz w:val="24"/>
          <w:szCs w:val="24"/>
        </w:rPr>
        <w:t>地下</w:t>
      </w:r>
      <w:r w:rsidRPr="0037304D">
        <w:rPr>
          <w:rFonts w:ascii="仿宋" w:eastAsia="仿宋" w:hAnsi="仿宋"/>
          <w:sz w:val="24"/>
          <w:szCs w:val="24"/>
        </w:rPr>
        <w:t>水生态相关的技术标准规范、知识产权和法律法规。能够基于工程相关背景知识进行合理分析，评价专业工程实践和复杂工程问题解决方案对社会、健康、安全、法律以及文化的影响，并理解应承担的责任。</w:t>
      </w:r>
    </w:p>
    <w:p w:rsidR="006564B5" w:rsidRPr="0037304D" w:rsidRDefault="005B0784" w:rsidP="0037304D">
      <w:pPr>
        <w:spacing w:line="400" w:lineRule="exact"/>
        <w:ind w:firstLine="482"/>
        <w:rPr>
          <w:rFonts w:ascii="仿宋" w:eastAsia="仿宋" w:hAnsi="仿宋"/>
          <w:sz w:val="24"/>
          <w:szCs w:val="24"/>
        </w:rPr>
      </w:pPr>
      <w:r w:rsidRPr="0037304D">
        <w:rPr>
          <w:rFonts w:ascii="仿宋" w:eastAsia="仿宋" w:hAnsi="仿宋"/>
          <w:sz w:val="24"/>
          <w:szCs w:val="24"/>
        </w:rPr>
        <w:t>7</w:t>
      </w:r>
      <w:r w:rsidRPr="0037304D">
        <w:rPr>
          <w:rFonts w:ascii="仿宋" w:eastAsia="仿宋" w:hAnsi="仿宋" w:hint="eastAsia"/>
          <w:sz w:val="24"/>
          <w:szCs w:val="24"/>
        </w:rPr>
        <w:t>．</w:t>
      </w:r>
      <w:r w:rsidRPr="0037304D">
        <w:rPr>
          <w:rFonts w:ascii="仿宋" w:eastAsia="仿宋" w:hAnsi="仿宋"/>
          <w:sz w:val="24"/>
          <w:szCs w:val="24"/>
        </w:rPr>
        <w:t>环境和可持续发展</w:t>
      </w:r>
      <w:r w:rsidRPr="0037304D">
        <w:rPr>
          <w:rFonts w:ascii="仿宋" w:eastAsia="仿宋" w:hAnsi="仿宋" w:hint="eastAsia"/>
          <w:sz w:val="24"/>
          <w:szCs w:val="24"/>
        </w:rPr>
        <w:t>：</w:t>
      </w:r>
      <w:r w:rsidRPr="0037304D">
        <w:rPr>
          <w:rFonts w:ascii="仿宋" w:eastAsia="仿宋" w:hAnsi="仿宋"/>
          <w:sz w:val="24"/>
          <w:szCs w:val="24"/>
        </w:rPr>
        <w:t>能够理解和评价针对</w:t>
      </w:r>
      <w:r w:rsidRPr="0037304D">
        <w:rPr>
          <w:rFonts w:ascii="仿宋" w:eastAsia="仿宋" w:hAnsi="仿宋" w:hint="eastAsia"/>
          <w:sz w:val="24"/>
          <w:szCs w:val="24"/>
        </w:rPr>
        <w:t>地下水</w:t>
      </w:r>
      <w:r w:rsidRPr="0037304D">
        <w:rPr>
          <w:rFonts w:ascii="仿宋" w:eastAsia="仿宋" w:hAnsi="仿宋"/>
          <w:sz w:val="24"/>
          <w:szCs w:val="24"/>
        </w:rPr>
        <w:t>资源</w:t>
      </w:r>
      <w:r w:rsidR="000B6145">
        <w:rPr>
          <w:rFonts w:ascii="仿宋" w:eastAsia="仿宋" w:hAnsi="仿宋" w:hint="eastAsia"/>
          <w:sz w:val="24"/>
          <w:szCs w:val="24"/>
        </w:rPr>
        <w:t>与环境</w:t>
      </w:r>
      <w:r w:rsidRPr="0037304D">
        <w:rPr>
          <w:rFonts w:ascii="仿宋" w:eastAsia="仿宋" w:hAnsi="仿宋"/>
          <w:sz w:val="24"/>
          <w:szCs w:val="24"/>
        </w:rPr>
        <w:t>复杂工程问题的专业工程实践对环境、社会可持续发展的影响。</w:t>
      </w:r>
    </w:p>
    <w:p w:rsidR="006564B5" w:rsidRPr="0037304D" w:rsidRDefault="005B0784" w:rsidP="0037304D">
      <w:pPr>
        <w:spacing w:line="400" w:lineRule="exact"/>
        <w:ind w:firstLine="482"/>
        <w:rPr>
          <w:rFonts w:ascii="仿宋" w:eastAsia="仿宋" w:hAnsi="仿宋"/>
          <w:sz w:val="24"/>
          <w:szCs w:val="24"/>
        </w:rPr>
      </w:pPr>
      <w:r w:rsidRPr="0037304D">
        <w:rPr>
          <w:rFonts w:ascii="仿宋" w:eastAsia="仿宋" w:hAnsi="仿宋"/>
          <w:sz w:val="24"/>
          <w:szCs w:val="24"/>
        </w:rPr>
        <w:t>8</w:t>
      </w:r>
      <w:r w:rsidRPr="0037304D">
        <w:rPr>
          <w:rFonts w:ascii="仿宋" w:eastAsia="仿宋" w:hAnsi="仿宋" w:hint="eastAsia"/>
          <w:sz w:val="24"/>
          <w:szCs w:val="24"/>
        </w:rPr>
        <w:t>．</w:t>
      </w:r>
      <w:r w:rsidRPr="0037304D">
        <w:rPr>
          <w:rFonts w:ascii="仿宋" w:eastAsia="仿宋" w:hAnsi="仿宋"/>
          <w:sz w:val="24"/>
          <w:szCs w:val="24"/>
        </w:rPr>
        <w:t>职业规范</w:t>
      </w:r>
      <w:r w:rsidRPr="0037304D">
        <w:rPr>
          <w:rFonts w:ascii="仿宋" w:eastAsia="仿宋" w:hAnsi="仿宋" w:hint="eastAsia"/>
          <w:sz w:val="24"/>
          <w:szCs w:val="24"/>
        </w:rPr>
        <w:t>：</w:t>
      </w:r>
      <w:r w:rsidRPr="0037304D">
        <w:rPr>
          <w:rFonts w:ascii="仿宋" w:eastAsia="仿宋" w:hAnsi="仿宋"/>
          <w:sz w:val="24"/>
          <w:szCs w:val="24"/>
        </w:rPr>
        <w:t>具有人文社会科学素养、社会责任感，能够在工程实践中理解并遵守工程职业道德和规范，履行责任。</w:t>
      </w:r>
    </w:p>
    <w:p w:rsidR="006564B5" w:rsidRPr="0037304D" w:rsidRDefault="005B0784" w:rsidP="0037304D">
      <w:pPr>
        <w:spacing w:line="400" w:lineRule="exact"/>
        <w:ind w:firstLine="482"/>
        <w:rPr>
          <w:rFonts w:ascii="仿宋" w:eastAsia="仿宋" w:hAnsi="仿宋"/>
          <w:sz w:val="24"/>
          <w:szCs w:val="24"/>
        </w:rPr>
      </w:pPr>
      <w:r w:rsidRPr="0037304D">
        <w:rPr>
          <w:rFonts w:ascii="仿宋" w:eastAsia="仿宋" w:hAnsi="仿宋"/>
          <w:sz w:val="24"/>
          <w:szCs w:val="24"/>
        </w:rPr>
        <w:t>9</w:t>
      </w:r>
      <w:r w:rsidRPr="0037304D">
        <w:rPr>
          <w:rFonts w:ascii="仿宋" w:eastAsia="仿宋" w:hAnsi="仿宋" w:hint="eastAsia"/>
          <w:sz w:val="24"/>
          <w:szCs w:val="24"/>
        </w:rPr>
        <w:t>．</w:t>
      </w:r>
      <w:r w:rsidRPr="0037304D">
        <w:rPr>
          <w:rFonts w:ascii="仿宋" w:eastAsia="仿宋" w:hAnsi="仿宋"/>
          <w:sz w:val="24"/>
          <w:szCs w:val="24"/>
        </w:rPr>
        <w:t>个人和团队</w:t>
      </w:r>
      <w:r w:rsidRPr="0037304D">
        <w:rPr>
          <w:rFonts w:ascii="仿宋" w:eastAsia="仿宋" w:hAnsi="仿宋" w:hint="eastAsia"/>
          <w:sz w:val="24"/>
          <w:szCs w:val="24"/>
        </w:rPr>
        <w:t>：</w:t>
      </w:r>
      <w:r w:rsidRPr="0037304D">
        <w:rPr>
          <w:rFonts w:ascii="仿宋" w:eastAsia="仿宋" w:hAnsi="仿宋"/>
          <w:sz w:val="24"/>
          <w:szCs w:val="24"/>
        </w:rPr>
        <w:t>能够在多学科背景下的团队中承担个体、团队成员以及负责人的角色。</w:t>
      </w:r>
    </w:p>
    <w:p w:rsidR="006564B5" w:rsidRPr="0037304D" w:rsidRDefault="005B0784" w:rsidP="0037304D">
      <w:pPr>
        <w:spacing w:line="400" w:lineRule="exact"/>
        <w:ind w:firstLine="482"/>
        <w:rPr>
          <w:rFonts w:ascii="仿宋" w:eastAsia="仿宋" w:hAnsi="仿宋"/>
          <w:sz w:val="24"/>
          <w:szCs w:val="24"/>
        </w:rPr>
      </w:pPr>
      <w:r w:rsidRPr="0037304D">
        <w:rPr>
          <w:rFonts w:ascii="仿宋" w:eastAsia="仿宋" w:hAnsi="仿宋"/>
          <w:sz w:val="24"/>
          <w:szCs w:val="24"/>
        </w:rPr>
        <w:t>10</w:t>
      </w:r>
      <w:r w:rsidRPr="0037304D">
        <w:rPr>
          <w:rFonts w:ascii="仿宋" w:eastAsia="仿宋" w:hAnsi="仿宋" w:hint="eastAsia"/>
          <w:sz w:val="24"/>
          <w:szCs w:val="24"/>
        </w:rPr>
        <w:t>．</w:t>
      </w:r>
      <w:r w:rsidRPr="0037304D">
        <w:rPr>
          <w:rFonts w:ascii="仿宋" w:eastAsia="仿宋" w:hAnsi="仿宋"/>
          <w:sz w:val="24"/>
          <w:szCs w:val="24"/>
        </w:rPr>
        <w:t>沟通</w:t>
      </w:r>
      <w:r w:rsidRPr="0037304D">
        <w:rPr>
          <w:rFonts w:ascii="仿宋" w:eastAsia="仿宋" w:hAnsi="仿宋" w:hint="eastAsia"/>
          <w:sz w:val="24"/>
          <w:szCs w:val="24"/>
        </w:rPr>
        <w:t>：</w:t>
      </w:r>
      <w:r w:rsidRPr="0037304D">
        <w:rPr>
          <w:rFonts w:ascii="仿宋" w:eastAsia="仿宋" w:hAnsi="仿宋"/>
          <w:sz w:val="24"/>
          <w:szCs w:val="24"/>
        </w:rPr>
        <w:t>能够就复杂工程问题与业界同行及社会公众进行有效沟通和交流，包括撰写报告和设计文稿、陈述发言、清晰表达或回应指令。并具备一定的国际视野，能够在跨文化背景下进行沟通和交流。</w:t>
      </w:r>
    </w:p>
    <w:p w:rsidR="006564B5" w:rsidRPr="0037304D" w:rsidRDefault="005B0784" w:rsidP="0037304D">
      <w:pPr>
        <w:spacing w:line="400" w:lineRule="exact"/>
        <w:ind w:firstLine="482"/>
        <w:rPr>
          <w:rFonts w:ascii="仿宋" w:eastAsia="仿宋" w:hAnsi="仿宋"/>
          <w:sz w:val="24"/>
          <w:szCs w:val="24"/>
        </w:rPr>
      </w:pPr>
      <w:r w:rsidRPr="0037304D">
        <w:rPr>
          <w:rFonts w:ascii="仿宋" w:eastAsia="仿宋" w:hAnsi="仿宋"/>
          <w:sz w:val="24"/>
          <w:szCs w:val="24"/>
        </w:rPr>
        <w:t>11</w:t>
      </w:r>
      <w:r w:rsidRPr="0037304D">
        <w:rPr>
          <w:rFonts w:ascii="仿宋" w:eastAsia="仿宋" w:hAnsi="仿宋" w:hint="eastAsia"/>
          <w:sz w:val="24"/>
          <w:szCs w:val="24"/>
        </w:rPr>
        <w:t>．</w:t>
      </w:r>
      <w:r w:rsidRPr="0037304D">
        <w:rPr>
          <w:rFonts w:ascii="仿宋" w:eastAsia="仿宋" w:hAnsi="仿宋"/>
          <w:sz w:val="24"/>
          <w:szCs w:val="24"/>
        </w:rPr>
        <w:t>项目管理</w:t>
      </w:r>
      <w:r w:rsidRPr="0037304D">
        <w:rPr>
          <w:rFonts w:ascii="仿宋" w:eastAsia="仿宋" w:hAnsi="仿宋" w:hint="eastAsia"/>
          <w:sz w:val="24"/>
          <w:szCs w:val="24"/>
        </w:rPr>
        <w:t>：</w:t>
      </w:r>
      <w:r w:rsidRPr="0037304D">
        <w:rPr>
          <w:rFonts w:ascii="仿宋" w:eastAsia="仿宋" w:hAnsi="仿宋"/>
          <w:sz w:val="24"/>
          <w:szCs w:val="24"/>
        </w:rPr>
        <w:t>理解并掌握工程管理原理与经济决策方法，并能在多学科环境中应用。</w:t>
      </w:r>
    </w:p>
    <w:p w:rsidR="006564B5" w:rsidRPr="0037304D" w:rsidRDefault="005B0784" w:rsidP="0037304D">
      <w:pPr>
        <w:spacing w:line="400" w:lineRule="exact"/>
        <w:ind w:firstLine="482"/>
        <w:jc w:val="left"/>
        <w:rPr>
          <w:rFonts w:ascii="仿宋" w:eastAsia="仿宋" w:hAnsi="仿宋"/>
          <w:sz w:val="24"/>
          <w:szCs w:val="24"/>
        </w:rPr>
      </w:pPr>
      <w:r w:rsidRPr="0037304D">
        <w:rPr>
          <w:rFonts w:ascii="仿宋" w:eastAsia="仿宋" w:hAnsi="仿宋"/>
          <w:sz w:val="24"/>
          <w:szCs w:val="24"/>
        </w:rPr>
        <w:t>12</w:t>
      </w:r>
      <w:r w:rsidRPr="0037304D">
        <w:rPr>
          <w:rFonts w:ascii="仿宋" w:eastAsia="仿宋" w:hAnsi="仿宋" w:hint="eastAsia"/>
          <w:sz w:val="24"/>
          <w:szCs w:val="24"/>
        </w:rPr>
        <w:t>．</w:t>
      </w:r>
      <w:r w:rsidRPr="0037304D">
        <w:rPr>
          <w:rFonts w:ascii="仿宋" w:eastAsia="仿宋" w:hAnsi="仿宋"/>
          <w:sz w:val="24"/>
          <w:szCs w:val="24"/>
        </w:rPr>
        <w:t>终身学习</w:t>
      </w:r>
      <w:r w:rsidRPr="0037304D">
        <w:rPr>
          <w:rFonts w:ascii="仿宋" w:eastAsia="仿宋" w:hAnsi="仿宋" w:hint="eastAsia"/>
          <w:sz w:val="24"/>
          <w:szCs w:val="24"/>
        </w:rPr>
        <w:t>：</w:t>
      </w:r>
      <w:r w:rsidRPr="0037304D">
        <w:rPr>
          <w:rFonts w:ascii="仿宋" w:eastAsia="仿宋" w:hAnsi="仿宋"/>
          <w:sz w:val="24"/>
          <w:szCs w:val="24"/>
        </w:rPr>
        <w:t>具有自主学习和终身学习的意识，有不断学习和适应发展的能力。</w:t>
      </w:r>
    </w:p>
    <w:p w:rsidR="006564B5" w:rsidRPr="0037304D" w:rsidRDefault="005B0784">
      <w:pPr>
        <w:spacing w:line="400" w:lineRule="exact"/>
        <w:ind w:firstLine="422"/>
        <w:jc w:val="left"/>
        <w:rPr>
          <w:rFonts w:ascii="仿宋" w:eastAsia="仿宋" w:hAnsi="仿宋" w:cs="仿宋"/>
          <w:b/>
          <w:sz w:val="24"/>
          <w:szCs w:val="24"/>
        </w:rPr>
      </w:pPr>
      <w:r w:rsidRPr="0037304D">
        <w:rPr>
          <w:rFonts w:ascii="仿宋" w:eastAsia="仿宋" w:hAnsi="仿宋" w:cs="仿宋" w:hint="eastAsia"/>
          <w:b/>
          <w:sz w:val="24"/>
          <w:szCs w:val="24"/>
        </w:rPr>
        <w:t>三、主干学科及核心课程</w:t>
      </w:r>
    </w:p>
    <w:p w:rsidR="006564B5" w:rsidRPr="0037304D" w:rsidRDefault="005B0784" w:rsidP="0037304D">
      <w:pPr>
        <w:spacing w:line="400" w:lineRule="exact"/>
        <w:ind w:firstLine="482"/>
        <w:jc w:val="left"/>
        <w:rPr>
          <w:rFonts w:ascii="仿宋" w:eastAsia="仿宋" w:hAnsi="仿宋"/>
          <w:sz w:val="24"/>
          <w:szCs w:val="24"/>
        </w:rPr>
      </w:pPr>
      <w:r w:rsidRPr="0037304D">
        <w:rPr>
          <w:rFonts w:ascii="仿宋" w:eastAsia="仿宋" w:hAnsi="仿宋" w:hint="eastAsia"/>
          <w:sz w:val="24"/>
          <w:szCs w:val="24"/>
        </w:rPr>
        <w:t>主干学科：</w:t>
      </w:r>
      <w:r w:rsidRPr="0037304D">
        <w:rPr>
          <w:rFonts w:ascii="仿宋" w:eastAsia="仿宋" w:hAnsi="仿宋"/>
          <w:sz w:val="24"/>
          <w:szCs w:val="24"/>
        </w:rPr>
        <w:t>地质资源与地质工程</w:t>
      </w:r>
    </w:p>
    <w:p w:rsidR="006564B5" w:rsidRPr="0037304D" w:rsidRDefault="005B0784" w:rsidP="0037304D">
      <w:pPr>
        <w:spacing w:line="400" w:lineRule="exact"/>
        <w:ind w:firstLine="482"/>
        <w:jc w:val="left"/>
        <w:rPr>
          <w:rFonts w:ascii="仿宋" w:eastAsia="仿宋" w:hAnsi="仿宋"/>
          <w:sz w:val="24"/>
          <w:szCs w:val="24"/>
        </w:rPr>
      </w:pPr>
      <w:r w:rsidRPr="0037304D">
        <w:rPr>
          <w:rFonts w:ascii="仿宋" w:eastAsia="仿宋" w:hAnsi="仿宋" w:hint="eastAsia"/>
          <w:sz w:val="24"/>
          <w:szCs w:val="24"/>
        </w:rPr>
        <w:t>核心课程：</w:t>
      </w:r>
      <w:r w:rsidRPr="0037304D">
        <w:rPr>
          <w:rFonts w:ascii="仿宋" w:eastAsia="仿宋" w:hAnsi="仿宋"/>
          <w:sz w:val="24"/>
          <w:szCs w:val="24"/>
        </w:rPr>
        <w:t>地质学基础、水文地质学基础、水文学原理、地下水动力学、水</w:t>
      </w:r>
      <w:r w:rsidRPr="0037304D">
        <w:rPr>
          <w:rFonts w:ascii="仿宋" w:eastAsia="仿宋" w:hAnsi="仿宋" w:hint="eastAsia"/>
          <w:sz w:val="24"/>
          <w:szCs w:val="24"/>
        </w:rPr>
        <w:t>文地球化学</w:t>
      </w:r>
      <w:r w:rsidRPr="0037304D">
        <w:rPr>
          <w:rFonts w:ascii="仿宋" w:eastAsia="仿宋" w:hAnsi="仿宋"/>
          <w:sz w:val="24"/>
          <w:szCs w:val="24"/>
        </w:rPr>
        <w:t>、专门水文地质学、地下水数值模拟、环境同位素水文地质</w:t>
      </w:r>
      <w:r w:rsidRPr="0037304D">
        <w:rPr>
          <w:rFonts w:ascii="仿宋" w:eastAsia="仿宋" w:hAnsi="仿宋" w:hint="eastAsia"/>
          <w:sz w:val="24"/>
          <w:szCs w:val="24"/>
        </w:rPr>
        <w:t>、地下水污染场地修复。</w:t>
      </w:r>
    </w:p>
    <w:p w:rsidR="00FE0E85" w:rsidRDefault="00FE0E85" w:rsidP="00FE0E85">
      <w:pPr>
        <w:spacing w:line="400" w:lineRule="exact"/>
        <w:ind w:firstLine="482"/>
        <w:jc w:val="left"/>
        <w:rPr>
          <w:rFonts w:ascii="仿宋" w:eastAsia="仿宋" w:hAnsi="仿宋"/>
          <w:sz w:val="24"/>
          <w:szCs w:val="24"/>
        </w:rPr>
      </w:pPr>
      <w:r>
        <w:rPr>
          <w:rFonts w:ascii="仿宋" w:eastAsia="仿宋" w:hAnsi="仿宋" w:hint="eastAsia"/>
          <w:sz w:val="24"/>
          <w:szCs w:val="24"/>
        </w:rPr>
        <w:t>核心实验课程：</w:t>
      </w:r>
      <w:r w:rsidRPr="009F2805">
        <w:rPr>
          <w:rFonts w:ascii="仿宋" w:eastAsia="仿宋" w:hAnsi="仿宋" w:hint="eastAsia"/>
          <w:sz w:val="24"/>
          <w:szCs w:val="24"/>
        </w:rPr>
        <w:t>水力学实验；水文地质学基础系列实验、</w:t>
      </w:r>
      <w:r>
        <w:rPr>
          <w:rFonts w:ascii="仿宋" w:eastAsia="仿宋" w:hAnsi="仿宋" w:hint="eastAsia"/>
          <w:sz w:val="24"/>
          <w:szCs w:val="24"/>
        </w:rPr>
        <w:t>地下水</w:t>
      </w:r>
      <w:r w:rsidRPr="009F2805">
        <w:rPr>
          <w:rFonts w:ascii="仿宋" w:eastAsia="仿宋" w:hAnsi="仿宋" w:hint="eastAsia"/>
          <w:sz w:val="24"/>
          <w:szCs w:val="24"/>
        </w:rPr>
        <w:t>动力学实验；水化学分析实验</w:t>
      </w:r>
      <w:r w:rsidR="00BB590D">
        <w:rPr>
          <w:rFonts w:ascii="仿宋" w:eastAsia="仿宋" w:hAnsi="仿宋" w:hint="eastAsia"/>
          <w:sz w:val="24"/>
          <w:szCs w:val="24"/>
        </w:rPr>
        <w:t>等。</w:t>
      </w:r>
    </w:p>
    <w:p w:rsidR="006564B5" w:rsidRPr="0037304D" w:rsidRDefault="005B0784" w:rsidP="0037304D">
      <w:pPr>
        <w:spacing w:line="400" w:lineRule="exact"/>
        <w:ind w:firstLine="482"/>
        <w:jc w:val="left"/>
        <w:rPr>
          <w:rFonts w:ascii="仿宋" w:eastAsia="仿宋" w:hAnsi="仿宋"/>
          <w:sz w:val="24"/>
          <w:szCs w:val="24"/>
        </w:rPr>
      </w:pPr>
      <w:r w:rsidRPr="0037304D">
        <w:rPr>
          <w:rFonts w:ascii="仿宋" w:eastAsia="仿宋" w:hAnsi="仿宋" w:hint="eastAsia"/>
          <w:sz w:val="24"/>
          <w:szCs w:val="24"/>
        </w:rPr>
        <w:t>主要实践课程（含实验、实习、毕业论文）：</w:t>
      </w:r>
      <w:r w:rsidR="00BB590D">
        <w:rPr>
          <w:rFonts w:ascii="仿宋" w:eastAsia="仿宋" w:hAnsi="仿宋" w:hint="eastAsia"/>
          <w:sz w:val="24"/>
          <w:szCs w:val="24"/>
        </w:rPr>
        <w:t>长春周边</w:t>
      </w:r>
      <w:r w:rsidRPr="0037304D">
        <w:rPr>
          <w:rFonts w:ascii="仿宋" w:eastAsia="仿宋" w:hAnsi="仿宋"/>
          <w:sz w:val="24"/>
          <w:szCs w:val="24"/>
        </w:rPr>
        <w:t>认识实习、</w:t>
      </w:r>
      <w:r w:rsidR="00BB590D">
        <w:rPr>
          <w:rFonts w:ascii="仿宋" w:eastAsia="仿宋" w:hAnsi="仿宋" w:hint="eastAsia"/>
          <w:sz w:val="24"/>
          <w:szCs w:val="24"/>
        </w:rPr>
        <w:t>兴城</w:t>
      </w:r>
      <w:r w:rsidRPr="0037304D">
        <w:rPr>
          <w:rFonts w:ascii="仿宋" w:eastAsia="仿宋" w:hAnsi="仿宋"/>
          <w:sz w:val="24"/>
          <w:szCs w:val="24"/>
        </w:rPr>
        <w:t>教学实习、</w:t>
      </w:r>
      <w:r w:rsidR="00BB590D">
        <w:rPr>
          <w:rFonts w:ascii="仿宋" w:eastAsia="仿宋" w:hAnsi="仿宋" w:hint="eastAsia"/>
          <w:sz w:val="24"/>
          <w:szCs w:val="24"/>
        </w:rPr>
        <w:t>秦皇岛和兴城</w:t>
      </w:r>
      <w:r w:rsidRPr="0037304D">
        <w:rPr>
          <w:rFonts w:ascii="仿宋" w:eastAsia="仿宋" w:hAnsi="仿宋"/>
          <w:sz w:val="24"/>
          <w:szCs w:val="24"/>
        </w:rPr>
        <w:t>生产实习、毕业实习和毕业设计（论文）。</w:t>
      </w:r>
    </w:p>
    <w:p w:rsidR="006564B5" w:rsidRPr="0037304D" w:rsidRDefault="005B0784">
      <w:pPr>
        <w:spacing w:line="400" w:lineRule="exact"/>
        <w:ind w:firstLine="422"/>
        <w:jc w:val="left"/>
        <w:rPr>
          <w:rFonts w:ascii="仿宋" w:eastAsia="仿宋" w:hAnsi="仿宋" w:cs="仿宋"/>
          <w:b/>
          <w:sz w:val="24"/>
          <w:szCs w:val="24"/>
        </w:rPr>
      </w:pPr>
      <w:r w:rsidRPr="0037304D">
        <w:rPr>
          <w:rFonts w:ascii="仿宋" w:eastAsia="仿宋" w:hAnsi="仿宋" w:cs="仿宋" w:hint="eastAsia"/>
          <w:b/>
          <w:sz w:val="24"/>
          <w:szCs w:val="24"/>
        </w:rPr>
        <w:t>四、专业特色及专业方向</w:t>
      </w:r>
    </w:p>
    <w:p w:rsidR="006564B5" w:rsidRPr="0037304D" w:rsidRDefault="00BB590D" w:rsidP="0037304D">
      <w:pPr>
        <w:spacing w:line="400" w:lineRule="exact"/>
        <w:ind w:firstLine="482"/>
        <w:jc w:val="left"/>
        <w:rPr>
          <w:rFonts w:ascii="仿宋" w:eastAsia="仿宋" w:hAnsi="仿宋"/>
          <w:sz w:val="24"/>
          <w:szCs w:val="24"/>
        </w:rPr>
      </w:pPr>
      <w:r>
        <w:rPr>
          <w:rFonts w:ascii="仿宋" w:eastAsia="仿宋" w:hAnsi="仿宋" w:hint="eastAsia"/>
          <w:sz w:val="24"/>
          <w:szCs w:val="24"/>
        </w:rPr>
        <w:t>注重理论与实践相结合，</w:t>
      </w:r>
      <w:r w:rsidR="005B0784" w:rsidRPr="0037304D">
        <w:rPr>
          <w:rFonts w:ascii="仿宋" w:eastAsia="仿宋" w:hAnsi="仿宋" w:hint="eastAsia"/>
          <w:sz w:val="24"/>
          <w:szCs w:val="24"/>
        </w:rPr>
        <w:t>以地下水资源勘察、评价与可持续开发利用为核心，向地下水生态、环境以及能源功能拓展，解决与地下水相关的复杂工程问题。</w:t>
      </w:r>
    </w:p>
    <w:p w:rsidR="006564B5" w:rsidRPr="0037304D" w:rsidRDefault="005B0784">
      <w:pPr>
        <w:spacing w:line="400" w:lineRule="exact"/>
        <w:ind w:firstLine="422"/>
        <w:jc w:val="left"/>
        <w:rPr>
          <w:rFonts w:ascii="仿宋" w:eastAsia="仿宋" w:hAnsi="仿宋" w:cs="仿宋"/>
          <w:b/>
          <w:sz w:val="24"/>
          <w:szCs w:val="24"/>
        </w:rPr>
      </w:pPr>
      <w:r w:rsidRPr="0037304D">
        <w:rPr>
          <w:rFonts w:ascii="仿宋" w:eastAsia="仿宋" w:hAnsi="仿宋" w:cs="仿宋" w:hint="eastAsia"/>
          <w:b/>
          <w:sz w:val="24"/>
          <w:szCs w:val="24"/>
        </w:rPr>
        <w:t>五、修业年限</w:t>
      </w:r>
    </w:p>
    <w:p w:rsidR="006564B5" w:rsidRPr="0037304D" w:rsidRDefault="005B0784" w:rsidP="0037304D">
      <w:pPr>
        <w:spacing w:line="400" w:lineRule="exact"/>
        <w:ind w:firstLine="482"/>
        <w:jc w:val="left"/>
        <w:rPr>
          <w:rFonts w:ascii="仿宋" w:eastAsia="仿宋" w:hAnsi="仿宋"/>
          <w:sz w:val="24"/>
          <w:szCs w:val="24"/>
        </w:rPr>
      </w:pPr>
      <w:r w:rsidRPr="0037304D">
        <w:rPr>
          <w:rFonts w:ascii="仿宋" w:eastAsia="仿宋" w:hAnsi="仿宋" w:hint="eastAsia"/>
          <w:sz w:val="24"/>
          <w:szCs w:val="24"/>
        </w:rPr>
        <w:t>四年。</w:t>
      </w:r>
    </w:p>
    <w:p w:rsidR="006564B5" w:rsidRPr="0037304D" w:rsidRDefault="005B0784">
      <w:pPr>
        <w:spacing w:line="400" w:lineRule="exact"/>
        <w:ind w:firstLine="422"/>
        <w:jc w:val="left"/>
        <w:rPr>
          <w:rFonts w:ascii="仿宋" w:eastAsia="仿宋" w:hAnsi="仿宋" w:cs="仿宋"/>
          <w:b/>
          <w:sz w:val="24"/>
          <w:szCs w:val="24"/>
        </w:rPr>
      </w:pPr>
      <w:r w:rsidRPr="0037304D">
        <w:rPr>
          <w:rFonts w:ascii="仿宋" w:eastAsia="仿宋" w:hAnsi="仿宋" w:cs="仿宋" w:hint="eastAsia"/>
          <w:b/>
          <w:sz w:val="24"/>
          <w:szCs w:val="24"/>
        </w:rPr>
        <w:t>六、学位授予</w:t>
      </w:r>
    </w:p>
    <w:p w:rsidR="006564B5" w:rsidRDefault="005B0784">
      <w:pPr>
        <w:spacing w:line="360" w:lineRule="auto"/>
        <w:ind w:firstLine="420"/>
        <w:rPr>
          <w:rFonts w:ascii="仿宋" w:eastAsia="仿宋" w:hAnsi="仿宋"/>
          <w:sz w:val="24"/>
          <w:szCs w:val="24"/>
        </w:rPr>
      </w:pPr>
      <w:r>
        <w:rPr>
          <w:rFonts w:ascii="仿宋" w:eastAsia="仿宋" w:hAnsi="仿宋"/>
          <w:sz w:val="24"/>
          <w:szCs w:val="24"/>
        </w:rPr>
        <w:t>工学学士。</w:t>
      </w:r>
    </w:p>
    <w:p w:rsidR="006564B5" w:rsidRPr="0037304D" w:rsidRDefault="005B0784">
      <w:pPr>
        <w:spacing w:line="400" w:lineRule="exact"/>
        <w:ind w:firstLine="422"/>
        <w:jc w:val="left"/>
        <w:rPr>
          <w:rFonts w:ascii="仿宋" w:eastAsia="仿宋" w:hAnsi="仿宋" w:cs="仿宋"/>
          <w:b/>
          <w:sz w:val="24"/>
          <w:szCs w:val="24"/>
        </w:rPr>
      </w:pPr>
      <w:r w:rsidRPr="0037304D">
        <w:rPr>
          <w:rFonts w:ascii="仿宋" w:eastAsia="仿宋" w:hAnsi="仿宋" w:cs="仿宋" w:hint="eastAsia"/>
          <w:b/>
          <w:sz w:val="24"/>
          <w:szCs w:val="24"/>
        </w:rPr>
        <w:lastRenderedPageBreak/>
        <w:t>七、毕业合格标准</w:t>
      </w:r>
    </w:p>
    <w:p w:rsidR="006564B5" w:rsidRPr="0037304D" w:rsidRDefault="005B0784" w:rsidP="0037304D">
      <w:pPr>
        <w:spacing w:line="360" w:lineRule="auto"/>
        <w:ind w:firstLine="420"/>
        <w:jc w:val="left"/>
        <w:rPr>
          <w:rFonts w:ascii="仿宋" w:eastAsia="仿宋" w:hAnsi="仿宋"/>
          <w:sz w:val="24"/>
          <w:szCs w:val="24"/>
        </w:rPr>
      </w:pPr>
      <w:r w:rsidRPr="0037304D">
        <w:rPr>
          <w:rFonts w:ascii="仿宋" w:eastAsia="仿宋" w:hAnsi="仿宋"/>
          <w:sz w:val="24"/>
          <w:szCs w:val="24"/>
        </w:rPr>
        <w:t>1.</w:t>
      </w:r>
      <w:r w:rsidRPr="0037304D">
        <w:rPr>
          <w:rFonts w:ascii="仿宋" w:eastAsia="仿宋" w:hAnsi="仿宋" w:hint="eastAsia"/>
          <w:sz w:val="24"/>
          <w:szCs w:val="24"/>
        </w:rPr>
        <w:t>具有良好的思想道德素质、身体素质和社会适应能力，符合学校规定的德育、体育、美育和劳动教育标准。</w:t>
      </w:r>
    </w:p>
    <w:p w:rsidR="006564B5" w:rsidRPr="0037304D" w:rsidRDefault="005B0784" w:rsidP="0037304D">
      <w:pPr>
        <w:spacing w:line="360" w:lineRule="auto"/>
        <w:ind w:firstLine="420"/>
        <w:jc w:val="left"/>
        <w:rPr>
          <w:rFonts w:ascii="仿宋" w:eastAsia="仿宋" w:hAnsi="仿宋"/>
          <w:sz w:val="24"/>
          <w:szCs w:val="24"/>
        </w:rPr>
      </w:pPr>
      <w:r w:rsidRPr="0037304D">
        <w:rPr>
          <w:rFonts w:ascii="仿宋" w:eastAsia="仿宋" w:hAnsi="仿宋"/>
          <w:sz w:val="24"/>
          <w:szCs w:val="24"/>
        </w:rPr>
        <w:t>2.</w:t>
      </w:r>
      <w:r w:rsidRPr="0037304D">
        <w:rPr>
          <w:rFonts w:ascii="仿宋" w:eastAsia="仿宋" w:hAnsi="仿宋" w:hint="eastAsia"/>
          <w:sz w:val="24"/>
          <w:szCs w:val="24"/>
        </w:rPr>
        <w:t>通过培养方案规定的全部教学环节，达到本专业各环节要求的总学分</w:t>
      </w:r>
      <w:r w:rsidR="0062027C">
        <w:rPr>
          <w:rFonts w:ascii="仿宋" w:eastAsia="仿宋" w:hAnsi="仿宋"/>
          <w:sz w:val="24"/>
          <w:szCs w:val="24"/>
        </w:rPr>
        <w:t>165.5</w:t>
      </w:r>
      <w:r w:rsidR="0062027C" w:rsidRPr="0037304D">
        <w:rPr>
          <w:rFonts w:ascii="仿宋" w:eastAsia="仿宋" w:hAnsi="仿宋"/>
          <w:sz w:val="24"/>
          <w:szCs w:val="24"/>
        </w:rPr>
        <w:t xml:space="preserve"> </w:t>
      </w:r>
      <w:r w:rsidRPr="0037304D">
        <w:rPr>
          <w:rFonts w:ascii="仿宋" w:eastAsia="仿宋" w:hAnsi="仿宋" w:hint="eastAsia"/>
          <w:sz w:val="24"/>
          <w:szCs w:val="24"/>
        </w:rPr>
        <w:t>学分，其中课程教学为</w:t>
      </w:r>
      <w:r w:rsidR="0062027C">
        <w:rPr>
          <w:rFonts w:ascii="仿宋" w:eastAsia="仿宋" w:hAnsi="仿宋"/>
          <w:sz w:val="24"/>
          <w:szCs w:val="24"/>
        </w:rPr>
        <w:t>139</w:t>
      </w:r>
      <w:r w:rsidR="0037304D">
        <w:rPr>
          <w:rFonts w:ascii="仿宋" w:eastAsia="仿宋" w:hAnsi="仿宋"/>
          <w:sz w:val="24"/>
          <w:szCs w:val="24"/>
        </w:rPr>
        <w:t>.5</w:t>
      </w:r>
      <w:r w:rsidRPr="0037304D">
        <w:rPr>
          <w:rFonts w:ascii="仿宋" w:eastAsia="仿宋" w:hAnsi="仿宋" w:hint="eastAsia"/>
          <w:sz w:val="24"/>
          <w:szCs w:val="24"/>
        </w:rPr>
        <w:t>学分，占比</w:t>
      </w:r>
      <w:r w:rsidR="0037304D">
        <w:rPr>
          <w:rFonts w:ascii="仿宋" w:eastAsia="仿宋" w:hAnsi="仿宋"/>
          <w:sz w:val="24"/>
          <w:szCs w:val="24"/>
        </w:rPr>
        <w:t>74.</w:t>
      </w:r>
      <w:r w:rsidR="0062027C">
        <w:rPr>
          <w:rFonts w:ascii="仿宋" w:eastAsia="仿宋" w:hAnsi="仿宋"/>
          <w:sz w:val="24"/>
          <w:szCs w:val="24"/>
        </w:rPr>
        <w:t xml:space="preserve">9 </w:t>
      </w:r>
      <w:r w:rsidRPr="0037304D">
        <w:rPr>
          <w:rFonts w:ascii="仿宋" w:eastAsia="仿宋" w:hAnsi="仿宋"/>
          <w:sz w:val="24"/>
          <w:szCs w:val="24"/>
        </w:rPr>
        <w:t>%，实践教学环节为</w:t>
      </w:r>
      <w:r w:rsidR="0037304D">
        <w:rPr>
          <w:rFonts w:ascii="仿宋" w:eastAsia="仿宋" w:hAnsi="仿宋"/>
          <w:sz w:val="24"/>
          <w:szCs w:val="24"/>
        </w:rPr>
        <w:t>41.5</w:t>
      </w:r>
      <w:r w:rsidRPr="0037304D">
        <w:rPr>
          <w:rFonts w:ascii="仿宋" w:eastAsia="仿宋" w:hAnsi="仿宋" w:hint="eastAsia"/>
          <w:sz w:val="24"/>
          <w:szCs w:val="24"/>
        </w:rPr>
        <w:t>学分，占比</w:t>
      </w:r>
      <w:r w:rsidR="0037304D">
        <w:rPr>
          <w:rFonts w:ascii="仿宋" w:eastAsia="仿宋" w:hAnsi="仿宋"/>
          <w:sz w:val="24"/>
          <w:szCs w:val="24"/>
        </w:rPr>
        <w:t>25.</w:t>
      </w:r>
      <w:r w:rsidR="0062027C">
        <w:rPr>
          <w:rFonts w:ascii="仿宋" w:eastAsia="仿宋" w:hAnsi="仿宋"/>
          <w:sz w:val="24"/>
          <w:szCs w:val="24"/>
        </w:rPr>
        <w:t xml:space="preserve">1 </w:t>
      </w:r>
      <w:r w:rsidRPr="0037304D">
        <w:rPr>
          <w:rFonts w:ascii="仿宋" w:eastAsia="仿宋" w:hAnsi="仿宋"/>
          <w:sz w:val="24"/>
          <w:szCs w:val="24"/>
        </w:rPr>
        <w:t>%。同时完成课外创新培养计划8学分。</w:t>
      </w:r>
    </w:p>
    <w:p w:rsidR="006564B5" w:rsidRDefault="006564B5">
      <w:pPr>
        <w:widowControl/>
        <w:jc w:val="center"/>
        <w:rPr>
          <w:rFonts w:ascii="Times New Roman" w:eastAsia="文鼎小标宋简" w:hAnsi="Times New Roman"/>
          <w:b/>
          <w:bCs/>
          <w:sz w:val="30"/>
          <w:szCs w:val="30"/>
        </w:rPr>
      </w:pPr>
    </w:p>
    <w:p w:rsidR="006564B5" w:rsidRDefault="005B0784">
      <w:pPr>
        <w:widowControl/>
        <w:jc w:val="center"/>
        <w:rPr>
          <w:rFonts w:ascii="Times New Roman" w:eastAsia="文鼎小标宋简" w:hAnsi="Times New Roman"/>
          <w:b/>
          <w:bCs/>
          <w:sz w:val="30"/>
          <w:szCs w:val="30"/>
        </w:rPr>
      </w:pPr>
      <w:r w:rsidRPr="0037304D">
        <w:rPr>
          <w:rFonts w:ascii="黑体" w:eastAsia="黑体" w:hAnsi="黑体" w:cs="黑体" w:hint="eastAsia"/>
          <w:b/>
          <w:bCs/>
          <w:sz w:val="28"/>
          <w:szCs w:val="28"/>
        </w:rPr>
        <w:t>地下水科学与工程</w:t>
      </w:r>
      <w:r>
        <w:rPr>
          <w:rFonts w:ascii="黑体" w:eastAsia="黑体" w:hAnsi="黑体" w:cs="黑体" w:hint="eastAsia"/>
          <w:b/>
          <w:bCs/>
          <w:sz w:val="28"/>
          <w:szCs w:val="28"/>
        </w:rPr>
        <w:t>专业指导性教学计划及其进程表</w:t>
      </w: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5"/>
        <w:gridCol w:w="958"/>
        <w:gridCol w:w="2195"/>
        <w:gridCol w:w="807"/>
        <w:gridCol w:w="785"/>
        <w:gridCol w:w="834"/>
        <w:gridCol w:w="585"/>
        <w:gridCol w:w="1050"/>
        <w:gridCol w:w="633"/>
        <w:gridCol w:w="1559"/>
        <w:gridCol w:w="482"/>
      </w:tblGrid>
      <w:tr w:rsidR="006564B5" w:rsidTr="0037304D">
        <w:trPr>
          <w:trHeight w:val="23"/>
          <w:jc w:val="center"/>
        </w:trPr>
        <w:tc>
          <w:tcPr>
            <w:tcW w:w="426" w:type="dxa"/>
            <w:tcBorders>
              <w:top w:val="single" w:sz="4" w:space="0" w:color="000000"/>
              <w:left w:val="single" w:sz="4" w:space="0" w:color="000000"/>
              <w:bottom w:val="single" w:sz="4" w:space="0" w:color="000000"/>
              <w:right w:val="single" w:sz="4" w:space="0" w:color="000000"/>
              <w:tl2br w:val="nil"/>
            </w:tcBorders>
            <w:shd w:val="clear" w:color="auto" w:fill="FFFFFF"/>
            <w:vAlign w:val="center"/>
          </w:tcPr>
          <w:p w:rsidR="006564B5" w:rsidRPr="0037304D" w:rsidRDefault="005B0784">
            <w:pPr>
              <w:spacing w:line="200" w:lineRule="exact"/>
              <w:ind w:left="20" w:hangingChars="11" w:hanging="20"/>
              <w:jc w:val="center"/>
              <w:rPr>
                <w:rFonts w:ascii="Times New Roman" w:hAnsi="Times New Roman"/>
                <w:color w:val="000000"/>
                <w:sz w:val="18"/>
                <w:szCs w:val="18"/>
              </w:rPr>
            </w:pPr>
            <w:r w:rsidRPr="0037304D">
              <w:rPr>
                <w:rFonts w:ascii="Times New Roman" w:hAnsi="Times New Roman" w:hint="eastAsia"/>
                <w:color w:val="000000"/>
                <w:sz w:val="18"/>
                <w:szCs w:val="18"/>
              </w:rPr>
              <w:t>课程类别</w:t>
            </w:r>
          </w:p>
        </w:tc>
        <w:tc>
          <w:tcPr>
            <w:tcW w:w="4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课程性质</w:t>
            </w: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课程</w:t>
            </w:r>
          </w:p>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代码</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课程名称</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总学分</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实践学分</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总学时</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实践</w:t>
            </w:r>
          </w:p>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学时</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修读</w:t>
            </w:r>
          </w:p>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学期</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考核</w:t>
            </w:r>
          </w:p>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性质</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备注</w:t>
            </w:r>
          </w:p>
        </w:tc>
      </w:tr>
      <w:tr w:rsidR="006564B5" w:rsidTr="0037304D">
        <w:trPr>
          <w:trHeight w:val="340"/>
          <w:jc w:val="center"/>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通识教育课程</w:t>
            </w:r>
            <w:r w:rsidRPr="0037304D">
              <w:rPr>
                <w:rFonts w:ascii="Times New Roman" w:hAnsi="Times New Roman"/>
                <w:color w:val="000000"/>
                <w:sz w:val="18"/>
                <w:szCs w:val="18"/>
              </w:rPr>
              <w:t xml:space="preserve">   </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spacing w:line="200" w:lineRule="exact"/>
              <w:rPr>
                <w:rFonts w:ascii="Times New Roman" w:hAnsi="Times New Roman"/>
                <w:color w:val="000000"/>
                <w:sz w:val="18"/>
                <w:szCs w:val="18"/>
              </w:rPr>
            </w:pPr>
            <w:r w:rsidRPr="0037304D">
              <w:rPr>
                <w:rFonts w:ascii="Times New Roman" w:hAnsi="Times New Roman" w:hint="eastAsia"/>
                <w:color w:val="000000"/>
                <w:sz w:val="18"/>
                <w:szCs w:val="18"/>
              </w:rPr>
              <w:t>必修课</w:t>
            </w: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391001</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思想道德与法治</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40</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widowControl/>
              <w:jc w:val="center"/>
              <w:rPr>
                <w:rFonts w:ascii="宋体" w:hAnsi="宋体" w:cs="宋体"/>
                <w:color w:val="000000"/>
                <w:sz w:val="18"/>
                <w:szCs w:val="18"/>
              </w:rPr>
            </w:pPr>
            <w:r w:rsidRPr="0037304D">
              <w:rPr>
                <w:rFonts w:ascii="宋体" w:hAnsi="宋体" w:cs="宋体"/>
                <w:color w:val="000000"/>
                <w:sz w:val="18"/>
                <w:szCs w:val="18"/>
              </w:rPr>
              <w:t>1</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widowControl/>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+在线课程</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391002</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中国近现代史纲要</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40</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widowControl/>
              <w:jc w:val="center"/>
              <w:rPr>
                <w:rFonts w:ascii="宋体" w:hAnsi="宋体" w:cs="宋体"/>
                <w:color w:val="000000"/>
                <w:sz w:val="18"/>
                <w:szCs w:val="18"/>
              </w:rPr>
            </w:pPr>
            <w:r w:rsidRPr="0037304D">
              <w:rPr>
                <w:rFonts w:ascii="宋体" w:hAnsi="宋体" w:cs="宋体"/>
                <w:color w:val="000000"/>
                <w:sz w:val="18"/>
                <w:szCs w:val="18"/>
              </w:rPr>
              <w:t>2</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widowControl/>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+在线课程</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pacing w:val="-4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391003</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马克思主义基本原理</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40</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widowControl/>
              <w:jc w:val="center"/>
              <w:rPr>
                <w:rFonts w:ascii="宋体" w:hAnsi="宋体" w:cs="宋体"/>
                <w:color w:val="000000"/>
                <w:sz w:val="18"/>
                <w:szCs w:val="18"/>
              </w:rPr>
            </w:pPr>
            <w:r w:rsidRPr="0037304D">
              <w:rPr>
                <w:rFonts w:ascii="宋体" w:hAnsi="宋体" w:cs="宋体"/>
                <w:color w:val="000000"/>
                <w:sz w:val="18"/>
                <w:szCs w:val="18"/>
              </w:rPr>
              <w:t>3</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widowControl/>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+在线课程</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pacing w:val="-4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391004</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毛泽东思想和中国特色社会主义理论体系概论</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40</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+在线课程</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pacing w:val="-4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391005-7</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形势与政策Ⅰ</w:t>
            </w:r>
            <w:r w:rsidRPr="0037304D">
              <w:rPr>
                <w:rFonts w:ascii="宋体" w:hAnsi="宋体" w:cs="宋体"/>
                <w:color w:val="000000"/>
                <w:sz w:val="18"/>
                <w:szCs w:val="18"/>
              </w:rPr>
              <w:t>-Ⅲ</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1.5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24</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widowControl/>
              <w:jc w:val="center"/>
              <w:rPr>
                <w:rFonts w:ascii="宋体" w:hAnsi="宋体" w:cs="宋体"/>
                <w:color w:val="000000"/>
                <w:sz w:val="18"/>
                <w:szCs w:val="18"/>
              </w:rPr>
            </w:pPr>
            <w:r w:rsidRPr="0037304D">
              <w:rPr>
                <w:rFonts w:ascii="宋体" w:hAnsi="宋体" w:cs="宋体"/>
                <w:color w:val="000000"/>
                <w:sz w:val="18"/>
                <w:szCs w:val="18"/>
              </w:rPr>
              <w:t>1-3</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widowControl/>
              <w:jc w:val="center"/>
              <w:rPr>
                <w:rFonts w:ascii="宋体" w:hAnsi="宋体" w:cs="宋体"/>
                <w:color w:val="000000"/>
                <w:sz w:val="18"/>
                <w:szCs w:val="18"/>
              </w:rPr>
            </w:pPr>
            <w:r w:rsidRPr="0037304D">
              <w:rPr>
                <w:rFonts w:ascii="宋体" w:hAnsi="宋体" w:cs="宋体" w:hint="eastAsia"/>
                <w:color w:val="000000"/>
                <w:sz w:val="18"/>
                <w:szCs w:val="18"/>
              </w:rPr>
              <w:t>考试</w:t>
            </w:r>
            <w:r w:rsidRPr="0037304D">
              <w:rPr>
                <w:rFonts w:ascii="宋体" w:hAnsi="宋体" w:cs="宋体"/>
                <w:color w:val="000000"/>
                <w:sz w:val="18"/>
                <w:szCs w:val="18"/>
              </w:rPr>
              <w:t>/考查</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+在线课程</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pacing w:val="-4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391013</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hint="eastAsia"/>
                <w:color w:val="000000"/>
                <w:sz w:val="18"/>
                <w:szCs w:val="18"/>
              </w:rPr>
              <w:t>习近平新时代中国特色社会主义思想概论</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+在线课程</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pacing w:val="-4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921001-5</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体育Ⅰ</w:t>
            </w:r>
            <w:r w:rsidRPr="0037304D">
              <w:rPr>
                <w:rFonts w:ascii="宋体" w:hAnsi="宋体" w:cs="宋体"/>
                <w:color w:val="000000"/>
                <w:sz w:val="18"/>
                <w:szCs w:val="18"/>
              </w:rPr>
              <w:t>-</w:t>
            </w:r>
            <w:proofErr w:type="spellStart"/>
            <w:r w:rsidRPr="0037304D">
              <w:rPr>
                <w:rFonts w:ascii="宋体" w:hAnsi="宋体" w:cs="宋体"/>
                <w:color w:val="000000"/>
                <w:sz w:val="18"/>
                <w:szCs w:val="18"/>
              </w:rPr>
              <w:t>ⅠⅤ</w:t>
            </w:r>
            <w:proofErr w:type="spellEnd"/>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128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1-4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hint="eastAsia"/>
                <w:color w:val="000000"/>
                <w:sz w:val="18"/>
                <w:szCs w:val="18"/>
              </w:rPr>
              <w:t>体育Ⅴ</w:t>
            </w:r>
            <w:r w:rsidRPr="0037304D">
              <w:rPr>
                <w:rFonts w:ascii="宋体" w:hAnsi="宋体" w:cs="宋体"/>
                <w:color w:val="000000"/>
                <w:sz w:val="18"/>
                <w:szCs w:val="18"/>
              </w:rPr>
              <w:t>5-8学期</w:t>
            </w:r>
          </w:p>
          <w:p w:rsidR="006564B5" w:rsidRPr="0037304D" w:rsidRDefault="005B0784" w:rsidP="0037304D">
            <w:pPr>
              <w:jc w:val="center"/>
              <w:rPr>
                <w:rFonts w:ascii="宋体" w:hAnsi="宋体" w:cs="宋体"/>
                <w:color w:val="000000"/>
                <w:sz w:val="18"/>
                <w:szCs w:val="18"/>
              </w:rPr>
            </w:pPr>
            <w:r w:rsidRPr="0037304D">
              <w:rPr>
                <w:rFonts w:ascii="宋体" w:hAnsi="宋体" w:cs="宋体" w:hint="eastAsia"/>
                <w:color w:val="000000"/>
                <w:sz w:val="18"/>
                <w:szCs w:val="18"/>
              </w:rPr>
              <w:t>自主选修</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pacing w:val="-4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J11001</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军事理论</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widowControl/>
              <w:jc w:val="center"/>
              <w:rPr>
                <w:rFonts w:ascii="宋体" w:hAnsi="宋体" w:cs="宋体"/>
                <w:color w:val="000000"/>
                <w:sz w:val="18"/>
                <w:szCs w:val="18"/>
              </w:rPr>
            </w:pPr>
            <w:r w:rsidRPr="0037304D">
              <w:rPr>
                <w:rFonts w:ascii="宋体" w:hAnsi="宋体" w:cs="宋体"/>
                <w:color w:val="000000"/>
                <w:sz w:val="18"/>
                <w:szCs w:val="18"/>
              </w:rPr>
              <w:t>2</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widowControl/>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rsidP="0037304D">
            <w:pPr>
              <w:jc w:val="center"/>
              <w:rPr>
                <w:rFonts w:ascii="宋体" w:hAnsi="宋体" w:cs="宋体"/>
                <w:color w:val="000000"/>
                <w:sz w:val="18"/>
                <w:szCs w:val="18"/>
              </w:rPr>
            </w:pP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pacing w:val="-4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911103-4</w:t>
            </w:r>
          </w:p>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911201-8</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大学英语</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8</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128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widowControl/>
              <w:jc w:val="center"/>
              <w:rPr>
                <w:rFonts w:ascii="宋体" w:hAnsi="宋体" w:cs="宋体"/>
                <w:color w:val="000000"/>
                <w:sz w:val="18"/>
                <w:szCs w:val="18"/>
              </w:rPr>
            </w:pPr>
            <w:r w:rsidRPr="0037304D">
              <w:rPr>
                <w:rFonts w:ascii="宋体" w:hAnsi="宋体" w:cs="宋体"/>
                <w:color w:val="000000"/>
                <w:sz w:val="18"/>
                <w:szCs w:val="18"/>
              </w:rPr>
              <w:t>1-4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widowControl/>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hint="eastAsia"/>
                <w:color w:val="000000"/>
                <w:sz w:val="18"/>
                <w:szCs w:val="18"/>
              </w:rPr>
              <w:t>详见全校公共外语课程设置一览表</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pacing w:val="-4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LD2001</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劳动教育</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1</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14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widowControl/>
              <w:jc w:val="center"/>
              <w:rPr>
                <w:rFonts w:ascii="宋体" w:hAnsi="宋体" w:cs="宋体"/>
                <w:color w:val="000000"/>
                <w:sz w:val="18"/>
                <w:szCs w:val="18"/>
              </w:rPr>
            </w:pPr>
            <w:r w:rsidRPr="0037304D">
              <w:rPr>
                <w:rFonts w:ascii="宋体" w:hAnsi="宋体" w:cs="宋体"/>
                <w:color w:val="000000"/>
                <w:sz w:val="18"/>
                <w:szCs w:val="18"/>
              </w:rPr>
              <w:t>2-3</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widowControl/>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rsidP="0037304D">
            <w:pPr>
              <w:jc w:val="center"/>
              <w:rPr>
                <w:rFonts w:ascii="宋体" w:hAnsi="宋体" w:cs="宋体"/>
                <w:color w:val="000000"/>
                <w:sz w:val="18"/>
                <w:szCs w:val="18"/>
              </w:rPr>
            </w:pP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962002</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C语言程序设计基础</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52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12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线上线下融合</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962010</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MATLAB程序设计</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52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12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线上线下融合</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931104</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微积分</w:t>
            </w:r>
            <w:proofErr w:type="spellStart"/>
            <w:r w:rsidRPr="0037304D">
              <w:rPr>
                <w:rFonts w:ascii="宋体" w:hAnsi="宋体" w:cs="宋体"/>
                <w:color w:val="000000"/>
                <w:sz w:val="18"/>
                <w:szCs w:val="18"/>
              </w:rPr>
              <w:t>BⅠ</w:t>
            </w:r>
            <w:proofErr w:type="spellEnd"/>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72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1</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lang w:bidi="ar"/>
              </w:rPr>
              <w:t>+在线10</w:t>
            </w:r>
            <w:r w:rsidRPr="0037304D">
              <w:rPr>
                <w:rFonts w:ascii="宋体" w:hAnsi="宋体" w:cs="宋体" w:hint="eastAsia"/>
                <w:color w:val="000000"/>
                <w:sz w:val="18"/>
                <w:szCs w:val="18"/>
                <w:lang w:bidi="ar"/>
              </w:rPr>
              <w:t>学时</w:t>
            </w:r>
            <w:r w:rsidRPr="0037304D">
              <w:rPr>
                <w:rFonts w:ascii="宋体" w:hAnsi="宋体" w:cs="宋体"/>
                <w:color w:val="000000"/>
                <w:sz w:val="18"/>
                <w:szCs w:val="18"/>
                <w:lang w:bidi="ar"/>
              </w:rPr>
              <w:t>+习题16</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931105</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微积分</w:t>
            </w:r>
            <w:proofErr w:type="spellStart"/>
            <w:r w:rsidRPr="0037304D">
              <w:rPr>
                <w:rFonts w:ascii="宋体" w:hAnsi="宋体" w:cs="宋体"/>
                <w:color w:val="000000"/>
                <w:sz w:val="18"/>
                <w:szCs w:val="18"/>
              </w:rPr>
              <w:t>BⅡ</w:t>
            </w:r>
            <w:proofErr w:type="spellEnd"/>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72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lang w:bidi="ar"/>
              </w:rPr>
              <w:t>+在线10</w:t>
            </w:r>
            <w:r w:rsidRPr="0037304D">
              <w:rPr>
                <w:rFonts w:ascii="宋体" w:hAnsi="宋体" w:cs="宋体" w:hint="eastAsia"/>
                <w:color w:val="000000"/>
                <w:sz w:val="18"/>
                <w:szCs w:val="18"/>
                <w:lang w:bidi="ar"/>
              </w:rPr>
              <w:t>学时</w:t>
            </w:r>
            <w:r w:rsidRPr="0037304D">
              <w:rPr>
                <w:rFonts w:ascii="宋体" w:hAnsi="宋体" w:cs="宋体"/>
                <w:color w:val="000000"/>
                <w:sz w:val="18"/>
                <w:szCs w:val="18"/>
                <w:lang w:bidi="ar"/>
              </w:rPr>
              <w:t>+习题24</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931202</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线性代数</w:t>
            </w:r>
            <w:r w:rsidRPr="0037304D">
              <w:rPr>
                <w:rFonts w:ascii="宋体" w:hAnsi="宋体" w:cs="宋体"/>
                <w:color w:val="000000"/>
                <w:sz w:val="18"/>
                <w:szCs w:val="18"/>
              </w:rPr>
              <w:t>B</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40</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center"/>
              <w:rPr>
                <w:rFonts w:ascii="宋体" w:hAnsi="宋体" w:cs="宋体"/>
                <w:color w:val="000000"/>
                <w:sz w:val="18"/>
                <w:szCs w:val="18"/>
              </w:rPr>
            </w:pPr>
            <w:r w:rsidRPr="0037304D">
              <w:rPr>
                <w:rFonts w:ascii="宋体" w:hAnsi="宋体" w:cs="宋体"/>
                <w:color w:val="000000"/>
                <w:sz w:val="18"/>
                <w:szCs w:val="18"/>
              </w:rPr>
              <w:t>+在线教学10</w:t>
            </w:r>
            <w:r w:rsidRPr="0037304D">
              <w:rPr>
                <w:rFonts w:ascii="宋体" w:hAnsi="宋体" w:cs="宋体" w:hint="eastAsia"/>
                <w:color w:val="000000"/>
                <w:sz w:val="18"/>
                <w:szCs w:val="18"/>
              </w:rPr>
              <w:t>学时</w:t>
            </w:r>
          </w:p>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+习题16</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931302</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概率论与数理统计</w:t>
            </w:r>
            <w:r w:rsidRPr="0037304D">
              <w:rPr>
                <w:rFonts w:ascii="宋体" w:hAnsi="宋体" w:cs="宋体"/>
                <w:color w:val="000000"/>
                <w:sz w:val="18"/>
                <w:szCs w:val="18"/>
              </w:rPr>
              <w:t>B</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+习题22</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942005</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大学物理</w:t>
            </w:r>
            <w:r w:rsidRPr="0037304D">
              <w:rPr>
                <w:rFonts w:ascii="宋体" w:hAnsi="宋体" w:cs="宋体"/>
                <w:color w:val="000000"/>
                <w:sz w:val="18"/>
                <w:szCs w:val="18"/>
              </w:rPr>
              <w:t>BI</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64</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942006</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大学物理</w:t>
            </w:r>
            <w:r w:rsidRPr="0037304D">
              <w:rPr>
                <w:rFonts w:ascii="宋体" w:hAnsi="宋体" w:cs="宋体"/>
                <w:color w:val="000000"/>
                <w:sz w:val="18"/>
                <w:szCs w:val="18"/>
              </w:rPr>
              <w:t>BII</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64</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942007</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大学物理实验</w:t>
            </w:r>
            <w:r w:rsidRPr="0037304D">
              <w:rPr>
                <w:rFonts w:ascii="宋体" w:hAnsi="宋体" w:cs="宋体"/>
                <w:color w:val="000000"/>
                <w:sz w:val="18"/>
                <w:szCs w:val="18"/>
              </w:rPr>
              <w:t>BI</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1.5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1.5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36</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36</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942008</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大学物理实验</w:t>
            </w:r>
            <w:r w:rsidRPr="0037304D">
              <w:rPr>
                <w:rFonts w:ascii="宋体" w:hAnsi="宋体" w:cs="宋体"/>
                <w:color w:val="000000"/>
                <w:sz w:val="18"/>
                <w:szCs w:val="18"/>
              </w:rPr>
              <w:t>BII</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1</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1</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24</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952001</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普通化学及实验</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3</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52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12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2</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宋体" w:hAnsi="宋体" w:cs="宋体"/>
                <w:color w:val="000000"/>
                <w:sz w:val="18"/>
                <w:szCs w:val="18"/>
              </w:rPr>
            </w:pPr>
            <w:r w:rsidRPr="0037304D">
              <w:rPr>
                <w:rFonts w:ascii="宋体" w:hAnsi="宋体" w:cs="宋体"/>
                <w:color w:val="000000"/>
                <w:sz w:val="18"/>
                <w:szCs w:val="18"/>
              </w:rPr>
              <w:t xml:space="preserve">+ </w:t>
            </w:r>
            <w:r w:rsidRPr="0037304D">
              <w:rPr>
                <w:rFonts w:ascii="宋体" w:hAnsi="宋体" w:cs="宋体" w:hint="eastAsia"/>
                <w:color w:val="000000"/>
                <w:sz w:val="18"/>
                <w:szCs w:val="18"/>
              </w:rPr>
              <w:t>在线教学</w:t>
            </w:r>
            <w:r w:rsidRPr="0037304D">
              <w:rPr>
                <w:rFonts w:ascii="宋体" w:hAnsi="宋体" w:cs="宋体"/>
                <w:color w:val="000000"/>
                <w:sz w:val="18"/>
                <w:szCs w:val="18"/>
              </w:rPr>
              <w:t>8</w:t>
            </w:r>
          </w:p>
        </w:tc>
      </w:tr>
      <w:tr w:rsidR="006564B5" w:rsidTr="0037304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315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color w:val="000000"/>
              </w:rPr>
            </w:pPr>
            <w:r w:rsidRPr="0037304D">
              <w:rPr>
                <w:rFonts w:hint="eastAsia"/>
                <w:color w:val="000000"/>
              </w:rPr>
              <w:t>小计</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986040">
            <w:pPr>
              <w:jc w:val="center"/>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64.5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986040">
            <w:pPr>
              <w:jc w:val="center"/>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Theme="minorEastAsia" w:eastAsiaTheme="minorEastAsia" w:hAnsiTheme="minorEastAsia" w:cs="宋体"/>
                <w:kern w:val="0"/>
                <w:sz w:val="18"/>
                <w:szCs w:val="18"/>
              </w:rPr>
            </w:pPr>
            <w:r w:rsidRPr="0037304D">
              <w:rPr>
                <w:rFonts w:asciiTheme="minorEastAsia" w:eastAsiaTheme="minorEastAsia" w:hAnsiTheme="minorEastAsia" w:cs="宋体"/>
                <w:kern w:val="0"/>
                <w:sz w:val="18"/>
                <w:szCs w:val="18"/>
              </w:rPr>
              <w:t>1</w:t>
            </w:r>
            <w:r w:rsidR="00986040">
              <w:rPr>
                <w:rFonts w:asciiTheme="minorEastAsia" w:eastAsiaTheme="minorEastAsia" w:hAnsiTheme="minorEastAsia" w:cs="宋体"/>
                <w:kern w:val="0"/>
                <w:sz w:val="18"/>
                <w:szCs w:val="18"/>
              </w:rPr>
              <w:t>128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Theme="minorEastAsia" w:eastAsiaTheme="minorEastAsia" w:hAnsiTheme="minorEastAsia" w:cs="宋体"/>
                <w:kern w:val="0"/>
                <w:sz w:val="18"/>
                <w:szCs w:val="18"/>
              </w:rPr>
            </w:pPr>
            <w:r w:rsidRPr="0037304D">
              <w:rPr>
                <w:rFonts w:asciiTheme="minorEastAsia" w:eastAsiaTheme="minorEastAsia" w:hAnsiTheme="minorEastAsia" w:cs="宋体"/>
                <w:kern w:val="0"/>
                <w:sz w:val="18"/>
                <w:szCs w:val="18"/>
              </w:rPr>
              <w:t>1</w:t>
            </w:r>
            <w:r w:rsidR="00986040">
              <w:rPr>
                <w:rFonts w:asciiTheme="minorEastAsia" w:eastAsiaTheme="minorEastAsia" w:hAnsiTheme="minorEastAsia" w:cs="宋体"/>
                <w:kern w:val="0"/>
                <w:sz w:val="18"/>
                <w:szCs w:val="18"/>
              </w:rPr>
              <w:t>1</w:t>
            </w:r>
            <w:r w:rsidRPr="0037304D">
              <w:rPr>
                <w:rFonts w:asciiTheme="minorEastAsia" w:eastAsiaTheme="minorEastAsia" w:hAnsiTheme="minorEastAsia" w:cs="宋体"/>
                <w:kern w:val="0"/>
                <w:sz w:val="18"/>
                <w:szCs w:val="18"/>
              </w:rPr>
              <w:t>8</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widowControl/>
              <w:jc w:val="center"/>
              <w:textAlignment w:val="center"/>
              <w:rPr>
                <w:color w:val="000000"/>
              </w:rPr>
            </w:pP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widowControl/>
              <w:jc w:val="center"/>
              <w:rPr>
                <w:color w:val="000000"/>
              </w:rPr>
            </w:pP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r>
      <w:tr w:rsidR="006564B5" w:rsidTr="0037304D">
        <w:trPr>
          <w:trHeight w:val="23"/>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6564B5">
            <w:pPr>
              <w:spacing w:line="200" w:lineRule="exact"/>
              <w:jc w:val="center"/>
              <w:rPr>
                <w:rFonts w:ascii="Times New Roman" w:hAnsi="Times New Roman"/>
                <w:color w:val="000000"/>
                <w:sz w:val="18"/>
                <w:szCs w:val="18"/>
              </w:rPr>
            </w:pPr>
          </w:p>
        </w:tc>
        <w:tc>
          <w:tcPr>
            <w:tcW w:w="13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pPr>
              <w:jc w:val="center"/>
              <w:rPr>
                <w:rFonts w:ascii="Times New Roman" w:hAnsi="Times New Roman"/>
                <w:color w:val="000000"/>
                <w:sz w:val="18"/>
                <w:szCs w:val="18"/>
              </w:rPr>
            </w:pPr>
            <w:r w:rsidRPr="0037304D">
              <w:rPr>
                <w:rFonts w:ascii="Times New Roman" w:hAnsi="Times New Roman" w:hint="eastAsia"/>
                <w:color w:val="000000"/>
                <w:sz w:val="18"/>
                <w:szCs w:val="18"/>
              </w:rPr>
              <w:t>选修课</w:t>
            </w:r>
          </w:p>
        </w:tc>
        <w:tc>
          <w:tcPr>
            <w:tcW w:w="8930"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6564B5" w:rsidRPr="0037304D" w:rsidRDefault="005B0784" w:rsidP="0037304D">
            <w:pPr>
              <w:jc w:val="left"/>
              <w:rPr>
                <w:rFonts w:ascii="宋体" w:hAnsi="宋体" w:cs="宋体"/>
                <w:color w:val="000000"/>
                <w:sz w:val="18"/>
                <w:szCs w:val="18"/>
              </w:rPr>
            </w:pPr>
            <w:r w:rsidRPr="0037304D">
              <w:rPr>
                <w:rFonts w:ascii="宋体" w:hAnsi="宋体" w:cs="宋体"/>
                <w:color w:val="000000"/>
                <w:sz w:val="18"/>
                <w:szCs w:val="18"/>
              </w:rPr>
              <w:t xml:space="preserve">  </w:t>
            </w:r>
            <w:r w:rsidRPr="0037304D">
              <w:rPr>
                <w:rFonts w:ascii="宋体" w:hAnsi="宋体" w:cs="宋体" w:hint="eastAsia"/>
                <w:color w:val="000000"/>
                <w:sz w:val="18"/>
                <w:szCs w:val="18"/>
              </w:rPr>
              <w:t>要求在普通教育公选课中至少选修</w:t>
            </w:r>
            <w:r w:rsidRPr="0037304D">
              <w:rPr>
                <w:rFonts w:ascii="宋体" w:hAnsi="宋体" w:cs="宋体"/>
                <w:color w:val="000000"/>
                <w:sz w:val="18"/>
                <w:szCs w:val="18"/>
              </w:rPr>
              <w:t>12学分，《大学生就业创业指导》、《大学生心理健康教育》为限定选修课程；《中国共产党史》《中华人民共和国史》《改革开放史》《社会主义发展史》四门课程中必选一门；工科类专业最低修读4学分卓越工程类通识教育课程。</w:t>
            </w:r>
          </w:p>
        </w:tc>
      </w:tr>
      <w:tr w:rsidR="00986040" w:rsidTr="009F2805">
        <w:trPr>
          <w:cantSplit/>
          <w:trHeight w:val="340"/>
          <w:jc w:val="center"/>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学科基础课程</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必修课</w:t>
            </w: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222001</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地球科学概论</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64</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tcPr>
          <w:p w:rsidR="00986040" w:rsidRPr="0037304D" w:rsidRDefault="00986040" w:rsidP="00986040">
            <w:pPr>
              <w:spacing w:line="200" w:lineRule="exact"/>
              <w:jc w:val="center"/>
              <w:rPr>
                <w:rFonts w:ascii="宋体" w:hAnsi="宋体" w:cs="宋体"/>
                <w:color w:val="000000"/>
                <w:sz w:val="18"/>
                <w:szCs w:val="18"/>
              </w:rPr>
            </w:pPr>
          </w:p>
        </w:tc>
      </w:tr>
      <w:tr w:rsidR="00986040" w:rsidTr="0037304D">
        <w:trPr>
          <w:cantSplit/>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252031</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水力学</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8</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tcPr>
          <w:p w:rsidR="00986040" w:rsidRPr="0037304D" w:rsidRDefault="00986040" w:rsidP="00986040">
            <w:pPr>
              <w:jc w:val="center"/>
              <w:textAlignment w:val="center"/>
              <w:rPr>
                <w:rFonts w:ascii="宋体" w:hAnsi="宋体" w:cs="宋体"/>
                <w:color w:val="000000"/>
                <w:sz w:val="18"/>
                <w:szCs w:val="18"/>
              </w:rPr>
            </w:pPr>
          </w:p>
        </w:tc>
      </w:tr>
      <w:tr w:rsidR="00986040" w:rsidTr="009F2805">
        <w:trPr>
          <w:cantSplit/>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251034</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水文学原理</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8</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textAlignment w:val="center"/>
              <w:rPr>
                <w:rFonts w:ascii="宋体" w:hAnsi="宋体" w:cs="宋体"/>
                <w:color w:val="000000"/>
                <w:sz w:val="18"/>
                <w:szCs w:val="18"/>
              </w:rPr>
            </w:pPr>
          </w:p>
        </w:tc>
      </w:tr>
      <w:tr w:rsidR="00986040" w:rsidTr="0037304D">
        <w:trPr>
          <w:cantSplit/>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252033</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水文地质学基础</w:t>
            </w:r>
            <w:r w:rsidRPr="0037304D">
              <w:rPr>
                <w:rFonts w:ascii="宋体" w:hAnsi="宋体" w:cs="宋体"/>
                <w:color w:val="000000"/>
                <w:sz w:val="18"/>
                <w:szCs w:val="18"/>
              </w:rPr>
              <w:t>A</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8</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textAlignment w:val="center"/>
              <w:rPr>
                <w:rFonts w:ascii="宋体" w:hAnsi="宋体"/>
                <w:color w:val="000000"/>
                <w:sz w:val="15"/>
                <w:szCs w:val="15"/>
              </w:rPr>
            </w:pPr>
          </w:p>
        </w:tc>
      </w:tr>
      <w:tr w:rsidR="00986040" w:rsidTr="0037304D">
        <w:trPr>
          <w:cantSplit/>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315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小计</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kern w:val="0"/>
                <w:sz w:val="18"/>
                <w:szCs w:val="18"/>
              </w:rPr>
            </w:pPr>
            <w:r w:rsidRPr="0037304D">
              <w:rPr>
                <w:rFonts w:ascii="宋体" w:hAnsi="宋体" w:cs="宋体"/>
                <w:kern w:val="0"/>
                <w:sz w:val="18"/>
                <w:szCs w:val="18"/>
              </w:rPr>
              <w:t>1</w:t>
            </w:r>
            <w:r>
              <w:rPr>
                <w:rFonts w:ascii="宋体" w:hAnsi="宋体" w:cs="宋体"/>
                <w:kern w:val="0"/>
                <w:sz w:val="18"/>
                <w:szCs w:val="18"/>
              </w:rPr>
              <w:t>2</w:t>
            </w:r>
            <w:r w:rsidRPr="0037304D">
              <w:rPr>
                <w:rFonts w:ascii="宋体" w:hAnsi="宋体" w:cs="宋体"/>
                <w:kern w:val="0"/>
                <w:sz w:val="18"/>
                <w:szCs w:val="18"/>
              </w:rPr>
              <w:t>.5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kern w:val="0"/>
                <w:sz w:val="18"/>
                <w:szCs w:val="18"/>
              </w:rPr>
            </w:pPr>
            <w:r w:rsidRPr="0037304D">
              <w:rPr>
                <w:rFonts w:ascii="宋体" w:hAnsi="宋体" w:cs="宋体"/>
                <w:kern w:val="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kern w:val="0"/>
                <w:sz w:val="18"/>
                <w:szCs w:val="18"/>
              </w:rPr>
            </w:pPr>
            <w:r w:rsidRPr="0037304D">
              <w:rPr>
                <w:rFonts w:ascii="宋体" w:hAnsi="宋体" w:cs="宋体"/>
                <w:kern w:val="0"/>
                <w:sz w:val="18"/>
                <w:szCs w:val="18"/>
              </w:rPr>
              <w:t>2</w:t>
            </w:r>
            <w:r>
              <w:rPr>
                <w:rFonts w:ascii="宋体" w:hAnsi="宋体" w:cs="宋体"/>
                <w:kern w:val="0"/>
                <w:sz w:val="18"/>
                <w:szCs w:val="18"/>
              </w:rPr>
              <w:t>08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kern w:val="0"/>
                <w:sz w:val="18"/>
                <w:szCs w:val="18"/>
              </w:rPr>
            </w:pPr>
            <w:r w:rsidRPr="0037304D">
              <w:rPr>
                <w:rFonts w:ascii="宋体" w:hAnsi="宋体" w:cs="宋体"/>
                <w:kern w:val="0"/>
                <w:sz w:val="18"/>
                <w:szCs w:val="18"/>
              </w:rPr>
              <w:t>38</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textAlignment w:val="center"/>
              <w:rPr>
                <w:rFonts w:ascii="Times New Roman" w:hAnsi="Times New Roman"/>
                <w:color w:val="000000"/>
                <w:spacing w:val="-20"/>
                <w:sz w:val="18"/>
                <w:szCs w:val="18"/>
              </w:rPr>
            </w:pP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Default="00986040" w:rsidP="00986040">
            <w:pPr>
              <w:widowControl/>
              <w:jc w:val="center"/>
              <w:rPr>
                <w:rFonts w:ascii="Times New Roman" w:hAnsi="Times New Roman"/>
                <w:color w:val="000000"/>
                <w:sz w:val="18"/>
                <w:szCs w:val="18"/>
              </w:rPr>
            </w:pP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选修课</w:t>
            </w: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251004</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新生研讨课</w:t>
            </w:r>
            <w:r w:rsidRPr="0037304D">
              <w:rPr>
                <w:rFonts w:ascii="宋体" w:hAnsi="宋体" w:cs="宋体"/>
                <w:color w:val="000000"/>
                <w:sz w:val="18"/>
                <w:szCs w:val="18"/>
              </w:rPr>
              <w:t>*</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16</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c>
          <w:tcPr>
            <w:tcW w:w="482" w:type="dxa"/>
            <w:vMerge w:val="restart"/>
            <w:tcBorders>
              <w:top w:val="single" w:sz="4" w:space="0" w:color="000000"/>
              <w:left w:val="single" w:sz="4" w:space="0" w:color="000000"/>
              <w:right w:val="single" w:sz="4" w:space="0" w:color="000000"/>
            </w:tcBorders>
            <w:shd w:val="clear" w:color="auto" w:fill="FFFFFF"/>
            <w:vAlign w:val="center"/>
          </w:tcPr>
          <w:p w:rsidR="00986040" w:rsidRDefault="00986040" w:rsidP="00986040">
            <w:pPr>
              <w:jc w:val="center"/>
              <w:rPr>
                <w:rFonts w:ascii="宋体" w:hAnsi="宋体" w:cs="宋体"/>
                <w:kern w:val="0"/>
                <w:sz w:val="12"/>
                <w:szCs w:val="12"/>
              </w:rPr>
            </w:pPr>
            <w:r w:rsidRPr="0037304D">
              <w:rPr>
                <w:rFonts w:ascii="宋体" w:hAnsi="宋体" w:cs="宋体" w:hint="eastAsia"/>
                <w:kern w:val="0"/>
                <w:sz w:val="18"/>
                <w:szCs w:val="18"/>
              </w:rPr>
              <w:t>加</w:t>
            </w:r>
            <w:r w:rsidRPr="0037304D">
              <w:rPr>
                <w:rFonts w:ascii="宋体" w:hAnsi="宋体" w:cs="宋体"/>
                <w:kern w:val="0"/>
                <w:sz w:val="18"/>
                <w:szCs w:val="18"/>
              </w:rPr>
              <w:t xml:space="preserve">*课程为限选课  </w:t>
            </w:r>
            <w:r w:rsidRPr="0037304D">
              <w:rPr>
                <w:rFonts w:ascii="宋体" w:hAnsi="宋体" w:cs="宋体" w:hint="eastAsia"/>
                <w:kern w:val="0"/>
                <w:sz w:val="18"/>
                <w:szCs w:val="18"/>
              </w:rPr>
              <w:t>至少修读</w:t>
            </w:r>
            <w:r w:rsidRPr="0037304D">
              <w:rPr>
                <w:rFonts w:ascii="宋体" w:hAnsi="宋体" w:cs="宋体"/>
                <w:kern w:val="0"/>
                <w:sz w:val="18"/>
                <w:szCs w:val="18"/>
              </w:rPr>
              <w:t>15.5</w:t>
            </w:r>
            <w:r w:rsidRPr="0037304D">
              <w:rPr>
                <w:rFonts w:ascii="宋体" w:hAnsi="宋体" w:cs="宋体" w:hint="eastAsia"/>
                <w:kern w:val="0"/>
                <w:sz w:val="18"/>
                <w:szCs w:val="18"/>
              </w:rPr>
              <w:t>学分</w:t>
            </w: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251036</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proofErr w:type="gramStart"/>
            <w:r w:rsidRPr="0037304D">
              <w:rPr>
                <w:rFonts w:ascii="宋体" w:hAnsi="宋体" w:cs="宋体" w:hint="eastAsia"/>
                <w:color w:val="000000"/>
                <w:sz w:val="18"/>
                <w:szCs w:val="18"/>
              </w:rPr>
              <w:t>水科学</w:t>
            </w:r>
            <w:proofErr w:type="gramEnd"/>
            <w:r w:rsidRPr="0037304D">
              <w:rPr>
                <w:rFonts w:ascii="宋体" w:hAnsi="宋体" w:cs="宋体" w:hint="eastAsia"/>
                <w:color w:val="000000"/>
                <w:sz w:val="18"/>
                <w:szCs w:val="18"/>
              </w:rPr>
              <w:t>导论</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c>
          <w:tcPr>
            <w:tcW w:w="482" w:type="dxa"/>
            <w:vMerge/>
            <w:tcBorders>
              <w:top w:val="single" w:sz="4" w:space="0" w:color="000000"/>
              <w:left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kern w:val="0"/>
                <w:sz w:val="18"/>
                <w:szCs w:val="18"/>
              </w:rPr>
            </w:pP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251031</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环境学导论</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933401</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数学实验Ⅰ</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0.5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933402</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数学实验Ⅱ</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0.5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241097</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工程制图</w:t>
            </w:r>
            <w:r w:rsidRPr="0037304D">
              <w:rPr>
                <w:rFonts w:ascii="宋体" w:hAnsi="宋体" w:cs="宋体"/>
                <w:color w:val="000000"/>
                <w:sz w:val="18"/>
                <w:szCs w:val="18"/>
              </w:rPr>
              <w:t>B*</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8</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251035</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生态学基础</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242060</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工程力学</w:t>
            </w:r>
            <w:r w:rsidRPr="0037304D">
              <w:rPr>
                <w:rFonts w:ascii="宋体" w:hAnsi="宋体" w:cs="宋体"/>
                <w:color w:val="000000"/>
                <w:sz w:val="18"/>
                <w:szCs w:val="18"/>
              </w:rPr>
              <w:t>*</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8</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r w:rsidRPr="0037304D">
              <w:rPr>
                <w:rFonts w:ascii="宋体" w:hAnsi="宋体" w:cs="宋体" w:hint="eastAsia"/>
                <w:color w:val="000000"/>
                <w:sz w:val="18"/>
                <w:szCs w:val="18"/>
              </w:rPr>
              <w:t>跨学科</w:t>
            </w: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r>
      <w:tr w:rsidR="00986040" w:rsidTr="006564B5">
        <w:trPr>
          <w:trHeight w:hRule="exac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931604</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复变函数与积分变换</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r>
      <w:tr w:rsidR="00986040" w:rsidTr="006564B5">
        <w:trPr>
          <w:trHeight w:hRule="exac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952002</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有机化学</w:t>
            </w:r>
            <w:r w:rsidRPr="0037304D">
              <w:rPr>
                <w:rFonts w:ascii="宋体" w:hAnsi="宋体" w:cs="宋体"/>
                <w:color w:val="000000"/>
                <w:sz w:val="18"/>
                <w:szCs w:val="18"/>
              </w:rPr>
              <w:t>J</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60</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r w:rsidRPr="0037304D">
              <w:rPr>
                <w:rFonts w:ascii="宋体" w:hAnsi="宋体" w:cs="宋体"/>
                <w:color w:val="000000"/>
                <w:sz w:val="18"/>
                <w:szCs w:val="18"/>
              </w:rPr>
              <w:t>+在线教学2学时</w:t>
            </w: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r>
      <w:tr w:rsidR="00986040" w:rsidTr="006564B5">
        <w:trPr>
          <w:trHeight w:hRule="exac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951020</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物理化学</w:t>
            </w:r>
            <w:r w:rsidRPr="0037304D">
              <w:rPr>
                <w:rFonts w:ascii="宋体" w:hAnsi="宋体" w:cs="宋体"/>
                <w:color w:val="000000"/>
                <w:sz w:val="18"/>
                <w:szCs w:val="18"/>
              </w:rPr>
              <w:t>F</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40</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r>
      <w:tr w:rsidR="00986040" w:rsidTr="006564B5">
        <w:trPr>
          <w:trHeight w:hRule="exac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931605</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数学物理方程</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40</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r>
      <w:tr w:rsidR="00986040" w:rsidTr="006564B5">
        <w:trPr>
          <w:trHeight w:hRule="exac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242061</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土质学与土力学</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r w:rsidRPr="0037304D">
              <w:rPr>
                <w:rFonts w:ascii="宋体" w:hAnsi="宋体" w:cs="宋体" w:hint="eastAsia"/>
                <w:color w:val="000000"/>
                <w:sz w:val="18"/>
                <w:szCs w:val="18"/>
              </w:rPr>
              <w:t>跨学科</w:t>
            </w: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widowControl/>
              <w:jc w:val="center"/>
              <w:rPr>
                <w:rFonts w:ascii="宋体" w:hAnsi="宋体" w:cs="宋体"/>
                <w:color w:val="000000"/>
                <w:sz w:val="18"/>
                <w:szCs w:val="18"/>
              </w:rPr>
            </w:pPr>
          </w:p>
        </w:tc>
      </w:tr>
      <w:tr w:rsidR="00986040" w:rsidTr="006564B5">
        <w:trPr>
          <w:trHeight w:hRule="exac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222051</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地貌与第四纪地质学</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6</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跨学科</w:t>
            </w: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jc w:val="center"/>
              <w:rPr>
                <w:rFonts w:ascii="等线" w:eastAsia="等线" w:hAnsi="等线" w:cs="宋体"/>
                <w:color w:val="000000"/>
                <w:kern w:val="0"/>
                <w:sz w:val="12"/>
                <w:szCs w:val="12"/>
              </w:rPr>
            </w:pPr>
          </w:p>
        </w:tc>
      </w:tr>
      <w:tr w:rsidR="00986040" w:rsidTr="006564B5">
        <w:trPr>
          <w:trHeight w:hRule="exac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222012</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构造地质学</w:t>
            </w:r>
            <w:r w:rsidRPr="0037304D">
              <w:rPr>
                <w:rFonts w:ascii="宋体" w:hAnsi="宋体" w:cs="宋体"/>
                <w:color w:val="000000"/>
                <w:sz w:val="18"/>
                <w:szCs w:val="18"/>
              </w:rPr>
              <w:t>B</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16</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跨学科</w:t>
            </w: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jc w:val="center"/>
              <w:rPr>
                <w:rFonts w:ascii="等线" w:eastAsia="等线" w:hAnsi="等线" w:cs="宋体"/>
                <w:color w:val="000000"/>
                <w:kern w:val="0"/>
                <w:sz w:val="12"/>
                <w:szCs w:val="12"/>
              </w:rPr>
            </w:pPr>
          </w:p>
        </w:tc>
      </w:tr>
      <w:tr w:rsidR="00986040" w:rsidTr="006564B5">
        <w:trPr>
          <w:trHeight w:hRule="exac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232050</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工程测量学</w:t>
            </w:r>
            <w:r w:rsidRPr="0037304D">
              <w:rPr>
                <w:rFonts w:ascii="宋体" w:hAnsi="宋体" w:cs="宋体"/>
                <w:color w:val="000000"/>
                <w:sz w:val="18"/>
                <w:szCs w:val="18"/>
              </w:rPr>
              <w:t>B*</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18093B" w:rsidP="00986040">
            <w:pPr>
              <w:jc w:val="center"/>
              <w:rPr>
                <w:rFonts w:ascii="宋体" w:hAnsi="宋体" w:cs="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16</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跨学科</w:t>
            </w: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jc w:val="center"/>
              <w:rPr>
                <w:rFonts w:ascii="等线" w:eastAsia="等线" w:hAnsi="等线" w:cs="宋体"/>
                <w:color w:val="000000"/>
                <w:kern w:val="0"/>
                <w:sz w:val="12"/>
                <w:szCs w:val="12"/>
              </w:rPr>
            </w:pPr>
          </w:p>
        </w:tc>
      </w:tr>
      <w:tr w:rsidR="00986040" w:rsidTr="006564B5">
        <w:trPr>
          <w:trHeight w:hRule="exac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251079</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水分析化学</w:t>
            </w:r>
            <w:r w:rsidRPr="0037304D">
              <w:rPr>
                <w:rFonts w:ascii="宋体" w:hAnsi="宋体" w:cs="宋体"/>
                <w:color w:val="000000"/>
                <w:sz w:val="18"/>
                <w:szCs w:val="18"/>
              </w:rPr>
              <w:t>*</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+在线教学8学时</w:t>
            </w:r>
          </w:p>
        </w:tc>
        <w:tc>
          <w:tcPr>
            <w:tcW w:w="482" w:type="dxa"/>
            <w:vMerge/>
            <w:tcBorders>
              <w:left w:val="single" w:sz="4" w:space="0" w:color="000000"/>
              <w:right w:val="single" w:sz="4" w:space="0" w:color="000000"/>
            </w:tcBorders>
            <w:shd w:val="clear" w:color="auto" w:fill="FFFFFF"/>
            <w:vAlign w:val="center"/>
          </w:tcPr>
          <w:p w:rsidR="00986040" w:rsidRPr="0037304D" w:rsidRDefault="00986040" w:rsidP="00986040">
            <w:pPr>
              <w:rPr>
                <w:rFonts w:ascii="等线" w:eastAsia="等线" w:hAnsi="等线" w:cs="宋体"/>
                <w:color w:val="000000"/>
                <w:kern w:val="0"/>
                <w:sz w:val="12"/>
                <w:szCs w:val="12"/>
              </w:rPr>
            </w:pPr>
          </w:p>
        </w:tc>
      </w:tr>
      <w:tr w:rsidR="00986040" w:rsidTr="006564B5">
        <w:trPr>
          <w:trHeight w:hRule="exac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253047</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水分析化学实验</w:t>
            </w:r>
            <w:r w:rsidRPr="0037304D">
              <w:rPr>
                <w:rFonts w:ascii="宋体" w:hAnsi="宋体" w:cs="宋体"/>
                <w:color w:val="000000"/>
                <w:sz w:val="18"/>
                <w:szCs w:val="18"/>
              </w:rPr>
              <w:t>*</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1.0</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24</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5</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p>
        </w:tc>
        <w:tc>
          <w:tcPr>
            <w:tcW w:w="482" w:type="dxa"/>
            <w:vMerge/>
            <w:tcBorders>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r>
      <w:tr w:rsidR="00986040" w:rsidTr="0037304D">
        <w:trPr>
          <w:trHeight w:hRule="exac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315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Times New Roman" w:hAnsi="Times New Roman"/>
                <w:color w:val="000000"/>
                <w:sz w:val="18"/>
                <w:szCs w:val="18"/>
              </w:rPr>
            </w:pPr>
            <w:r>
              <w:rPr>
                <w:rFonts w:ascii="Times New Roman" w:hAnsi="Times New Roman"/>
                <w:color w:val="000000"/>
                <w:sz w:val="18"/>
                <w:szCs w:val="18"/>
              </w:rPr>
              <w:t>小计</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267568" w:rsidP="00986040">
            <w:pPr>
              <w:jc w:val="center"/>
              <w:rPr>
                <w:rFonts w:ascii="宋体" w:hAnsi="宋体" w:cs="宋体"/>
                <w:kern w:val="0"/>
                <w:sz w:val="18"/>
                <w:szCs w:val="18"/>
              </w:rPr>
            </w:pPr>
            <w:r w:rsidRPr="0037304D">
              <w:rPr>
                <w:rFonts w:ascii="宋体" w:hAnsi="宋体" w:cs="宋体"/>
                <w:kern w:val="0"/>
                <w:sz w:val="18"/>
                <w:szCs w:val="18"/>
              </w:rPr>
              <w:t>3</w:t>
            </w:r>
            <w:r>
              <w:rPr>
                <w:rFonts w:ascii="宋体" w:hAnsi="宋体" w:cs="宋体"/>
                <w:kern w:val="0"/>
                <w:sz w:val="18"/>
                <w:szCs w:val="18"/>
              </w:rPr>
              <w:t>5</w:t>
            </w:r>
            <w:r w:rsidR="00986040" w:rsidRPr="0037304D">
              <w:rPr>
                <w:rFonts w:ascii="宋体" w:hAnsi="宋体" w:cs="宋体"/>
                <w:kern w:val="0"/>
                <w:sz w:val="18"/>
                <w:szCs w:val="18"/>
              </w:rPr>
              <w:t>.0</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kern w:val="0"/>
                <w:sz w:val="18"/>
                <w:szCs w:val="18"/>
              </w:rPr>
            </w:pPr>
            <w:r w:rsidRPr="0037304D">
              <w:rPr>
                <w:rFonts w:ascii="宋体" w:hAnsi="宋体" w:cs="宋体"/>
                <w:kern w:val="0"/>
                <w:sz w:val="18"/>
                <w:szCs w:val="18"/>
              </w:rPr>
              <w:t>3.</w:t>
            </w:r>
            <w:r w:rsidR="0018093B">
              <w:rPr>
                <w:rFonts w:ascii="宋体" w:hAnsi="宋体" w:cs="宋体"/>
                <w:kern w:val="0"/>
                <w:sz w:val="18"/>
                <w:szCs w:val="18"/>
              </w:rPr>
              <w:t>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267568" w:rsidP="00986040">
            <w:pPr>
              <w:jc w:val="center"/>
              <w:rPr>
                <w:rFonts w:ascii="宋体" w:hAnsi="宋体" w:cs="宋体"/>
                <w:kern w:val="0"/>
                <w:sz w:val="18"/>
                <w:szCs w:val="18"/>
              </w:rPr>
            </w:pPr>
            <w:r>
              <w:rPr>
                <w:rFonts w:ascii="宋体" w:hAnsi="宋体" w:cs="宋体"/>
                <w:kern w:val="0"/>
                <w:sz w:val="18"/>
                <w:szCs w:val="18"/>
              </w:rPr>
              <w:t>60</w:t>
            </w:r>
            <w:r w:rsidRPr="0037304D">
              <w:rPr>
                <w:rFonts w:ascii="宋体" w:hAnsi="宋体" w:cs="宋体"/>
                <w:kern w:val="0"/>
                <w:sz w:val="18"/>
                <w:szCs w:val="18"/>
              </w:rPr>
              <w:t>4</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kern w:val="0"/>
                <w:sz w:val="18"/>
                <w:szCs w:val="18"/>
              </w:rPr>
            </w:pPr>
            <w:r w:rsidRPr="0037304D">
              <w:rPr>
                <w:rFonts w:ascii="宋体" w:hAnsi="宋体" w:cs="宋体"/>
                <w:kern w:val="0"/>
                <w:sz w:val="18"/>
                <w:szCs w:val="18"/>
              </w:rPr>
              <w:t>158</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textAlignment w:val="center"/>
              <w:rPr>
                <w:color w:val="000000"/>
              </w:rPr>
            </w:pP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widowControl/>
              <w:jc w:val="center"/>
              <w:rPr>
                <w:color w:val="000000"/>
              </w:rPr>
            </w:pP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r>
      <w:tr w:rsidR="00986040" w:rsidTr="0037304D">
        <w:trPr>
          <w:cantSplit/>
          <w:trHeight w:val="340"/>
          <w:jc w:val="center"/>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p w:rsidR="00986040" w:rsidRPr="0037304D" w:rsidRDefault="00986040" w:rsidP="00986040">
            <w:pPr>
              <w:spacing w:line="200" w:lineRule="exact"/>
              <w:jc w:val="center"/>
              <w:rPr>
                <w:rFonts w:ascii="Times New Roman" w:hAnsi="Times New Roman"/>
                <w:color w:val="000000"/>
                <w:sz w:val="18"/>
                <w:szCs w:val="18"/>
              </w:rPr>
            </w:pPr>
          </w:p>
          <w:p w:rsidR="00986040" w:rsidRPr="0037304D" w:rsidRDefault="00986040" w:rsidP="00986040">
            <w:pPr>
              <w:spacing w:line="200" w:lineRule="exact"/>
              <w:jc w:val="center"/>
              <w:rPr>
                <w:rFonts w:ascii="Times New Roman" w:hAnsi="Times New Roman"/>
                <w:color w:val="000000"/>
                <w:sz w:val="18"/>
                <w:szCs w:val="18"/>
              </w:rPr>
            </w:pPr>
          </w:p>
          <w:p w:rsidR="00986040" w:rsidRPr="0037304D" w:rsidRDefault="00986040" w:rsidP="00986040">
            <w:pPr>
              <w:spacing w:line="200" w:lineRule="exact"/>
              <w:jc w:val="center"/>
              <w:rPr>
                <w:rFonts w:ascii="Times New Roman" w:hAnsi="Times New Roman"/>
                <w:color w:val="000000"/>
                <w:sz w:val="18"/>
                <w:szCs w:val="18"/>
              </w:rPr>
            </w:pPr>
          </w:p>
          <w:p w:rsidR="00986040" w:rsidRPr="0037304D" w:rsidRDefault="00986040" w:rsidP="00986040">
            <w:pPr>
              <w:spacing w:line="200" w:lineRule="exact"/>
              <w:jc w:val="center"/>
              <w:rPr>
                <w:rFonts w:ascii="Times New Roman" w:hAnsi="Times New Roman"/>
                <w:color w:val="000000"/>
                <w:sz w:val="18"/>
                <w:szCs w:val="18"/>
              </w:rPr>
            </w:pPr>
          </w:p>
          <w:p w:rsidR="00986040" w:rsidRPr="0037304D" w:rsidRDefault="00986040" w:rsidP="00986040">
            <w:pPr>
              <w:spacing w:line="200" w:lineRule="exact"/>
              <w:jc w:val="center"/>
              <w:rPr>
                <w:rFonts w:ascii="Times New Roman" w:hAnsi="Times New Roman"/>
                <w:color w:val="000000"/>
                <w:sz w:val="18"/>
                <w:szCs w:val="18"/>
              </w:rPr>
            </w:pPr>
          </w:p>
          <w:p w:rsidR="00986040" w:rsidRPr="0037304D" w:rsidRDefault="00986040" w:rsidP="00986040">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专业教育课程</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Times New Roman" w:hAnsi="Times New Roman"/>
                <w:color w:val="000000"/>
                <w:sz w:val="18"/>
                <w:szCs w:val="18"/>
              </w:rPr>
            </w:pPr>
            <w:r w:rsidRPr="0037304D">
              <w:rPr>
                <w:rFonts w:ascii="Times New Roman" w:hAnsi="Times New Roman" w:hint="eastAsia"/>
                <w:color w:val="000000"/>
                <w:sz w:val="18"/>
                <w:szCs w:val="18"/>
              </w:rPr>
              <w:t>必修课</w:t>
            </w: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color w:val="000000"/>
                <w:sz w:val="18"/>
                <w:szCs w:val="18"/>
              </w:rPr>
              <w:t>252026</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hint="eastAsia"/>
                <w:color w:val="000000"/>
                <w:sz w:val="18"/>
                <w:szCs w:val="18"/>
              </w:rPr>
              <w:t>地下水动力学</w:t>
            </w:r>
            <w:r w:rsidRPr="0037304D">
              <w:rPr>
                <w:rFonts w:ascii="宋体" w:hAnsi="宋体" w:cs="宋体"/>
                <w:color w:val="000000"/>
                <w:sz w:val="18"/>
                <w:szCs w:val="18"/>
              </w:rPr>
              <w:t>A</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color w:val="000000"/>
                <w:sz w:val="18"/>
                <w:szCs w:val="18"/>
              </w:rPr>
              <w:t>3</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color w:val="000000"/>
                <w:sz w:val="18"/>
                <w:szCs w:val="18"/>
              </w:rPr>
              <w:t>52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color w:val="000000"/>
                <w:sz w:val="18"/>
                <w:szCs w:val="18"/>
              </w:rPr>
              <w:t>10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color w:val="000000"/>
                <w:sz w:val="18"/>
                <w:szCs w:val="18"/>
              </w:rPr>
              <w:t>5</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p>
        </w:tc>
      </w:tr>
      <w:tr w:rsidR="00986040" w:rsidTr="0037304D">
        <w:trPr>
          <w:cantSplit/>
          <w:trHeight w:hRule="exact" w:val="353"/>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color w:val="000000"/>
                <w:sz w:val="18"/>
                <w:szCs w:val="18"/>
              </w:rPr>
              <w:t>252032</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hint="eastAsia"/>
                <w:color w:val="000000"/>
                <w:sz w:val="18"/>
                <w:szCs w:val="18"/>
              </w:rPr>
              <w:t>水文地球化学</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color w:val="000000"/>
                <w:sz w:val="18"/>
                <w:szCs w:val="18"/>
              </w:rPr>
              <w:t>3</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color w:val="000000"/>
                <w:sz w:val="18"/>
                <w:szCs w:val="18"/>
              </w:rPr>
              <w:t>52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color w:val="000000"/>
                <w:sz w:val="18"/>
                <w:szCs w:val="18"/>
              </w:rPr>
              <w:t>12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color w:val="000000"/>
                <w:sz w:val="18"/>
                <w:szCs w:val="18"/>
              </w:rPr>
              <w:t>5</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color w:val="000000"/>
                <w:sz w:val="18"/>
                <w:szCs w:val="18"/>
              </w:rPr>
            </w:pPr>
          </w:p>
        </w:tc>
      </w:tr>
      <w:tr w:rsidR="00986040" w:rsidTr="0037304D">
        <w:trPr>
          <w:cantSplit/>
          <w:trHeight w:hRule="exact" w:val="313"/>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sz w:val="18"/>
                <w:szCs w:val="18"/>
              </w:rPr>
              <w:t>252001</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hint="eastAsia"/>
                <w:sz w:val="18"/>
                <w:szCs w:val="18"/>
              </w:rPr>
              <w:t>地下水数值模拟</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sz w:val="18"/>
                <w:szCs w:val="18"/>
              </w:rPr>
              <w:t>12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sz w:val="18"/>
                <w:szCs w:val="18"/>
              </w:rPr>
              <w:t>6</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hint="eastAsia"/>
                <w:sz w:val="18"/>
                <w:szCs w:val="18"/>
              </w:rPr>
              <w:t>考查</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sz w:val="18"/>
                <w:szCs w:val="18"/>
              </w:rPr>
              <w:t>+在线教学8</w:t>
            </w:r>
            <w:r w:rsidRPr="0037304D">
              <w:rPr>
                <w:rFonts w:ascii="宋体" w:hAnsi="宋体" w:cs="宋体" w:hint="eastAsia"/>
                <w:sz w:val="18"/>
                <w:szCs w:val="18"/>
              </w:rPr>
              <w:t>学时</w:t>
            </w:r>
          </w:p>
        </w:tc>
      </w:tr>
      <w:tr w:rsidR="00986040" w:rsidTr="0037304D">
        <w:trPr>
          <w:cantSplit/>
          <w:trHeight w:hRule="exact" w:val="366"/>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Default="00986040" w:rsidP="00986040">
            <w:pPr>
              <w:adjustRightInd w:val="0"/>
              <w:snapToGrid w:val="0"/>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sz w:val="18"/>
                <w:szCs w:val="18"/>
              </w:rPr>
              <w:t>252060</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hint="eastAsia"/>
                <w:sz w:val="18"/>
                <w:szCs w:val="18"/>
              </w:rPr>
              <w:t>专门水文地质学</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sz w:val="18"/>
                <w:szCs w:val="18"/>
              </w:rPr>
              <w:t>4</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sz w:val="18"/>
                <w:szCs w:val="18"/>
              </w:rPr>
              <w:t>64</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sz w:val="18"/>
                <w:szCs w:val="18"/>
              </w:rPr>
              <w:t>6</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sz w:val="18"/>
                <w:szCs w:val="18"/>
              </w:rPr>
              <w:t>7</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r w:rsidRPr="0037304D">
              <w:rPr>
                <w:rFonts w:ascii="宋体" w:hAnsi="宋体" w:cs="宋体" w:hint="eastAsia"/>
                <w:sz w:val="18"/>
                <w:szCs w:val="18"/>
              </w:rPr>
              <w:t>考试</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宋体" w:hAnsi="宋体" w:cs="宋体"/>
                <w:sz w:val="18"/>
                <w:szCs w:val="18"/>
              </w:rPr>
            </w:pPr>
          </w:p>
        </w:tc>
      </w:tr>
      <w:tr w:rsidR="00986040" w:rsidTr="0037304D">
        <w:trPr>
          <w:cantSplit/>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rPr>
                <w:rFonts w:ascii="Times New Roman" w:hAnsi="Times New Roman"/>
                <w:color w:val="000000"/>
                <w:sz w:val="18"/>
                <w:szCs w:val="18"/>
              </w:rPr>
            </w:pPr>
          </w:p>
        </w:tc>
        <w:tc>
          <w:tcPr>
            <w:tcW w:w="315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pPr>
            <w:r w:rsidRPr="0037304D">
              <w:t>小计</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Theme="minorEastAsia" w:eastAsiaTheme="minorEastAsia" w:hAnsiTheme="minorEastAsia" w:cs="宋体"/>
                <w:kern w:val="0"/>
                <w:sz w:val="18"/>
                <w:szCs w:val="18"/>
              </w:rPr>
            </w:pPr>
            <w:r w:rsidRPr="0037304D">
              <w:rPr>
                <w:rFonts w:asciiTheme="minorEastAsia" w:eastAsiaTheme="minorEastAsia" w:hAnsiTheme="minorEastAsia" w:cs="宋体"/>
                <w:kern w:val="0"/>
                <w:sz w:val="18"/>
                <w:szCs w:val="18"/>
              </w:rPr>
              <w:t>12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Theme="minorEastAsia" w:eastAsiaTheme="minorEastAsia" w:hAnsiTheme="minorEastAsia" w:cs="宋体"/>
                <w:kern w:val="0"/>
                <w:sz w:val="18"/>
                <w:szCs w:val="18"/>
              </w:rPr>
            </w:pPr>
            <w:r w:rsidRPr="0037304D">
              <w:rPr>
                <w:rFonts w:asciiTheme="minorEastAsia" w:eastAsiaTheme="minorEastAsia" w:hAnsiTheme="minorEastAsia" w:cs="宋体"/>
                <w:kern w:val="0"/>
                <w:sz w:val="18"/>
                <w:szCs w:val="18"/>
              </w:rPr>
              <w:t>1.0</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Theme="minorEastAsia" w:eastAsiaTheme="minorEastAsia" w:hAnsiTheme="minorEastAsia" w:cs="宋体"/>
                <w:kern w:val="0"/>
                <w:sz w:val="18"/>
                <w:szCs w:val="18"/>
              </w:rPr>
            </w:pPr>
            <w:r w:rsidRPr="0037304D">
              <w:rPr>
                <w:rFonts w:asciiTheme="minorEastAsia" w:eastAsiaTheme="minorEastAsia" w:hAnsiTheme="minorEastAsia" w:cs="宋体"/>
                <w:kern w:val="0"/>
                <w:sz w:val="18"/>
                <w:szCs w:val="18"/>
              </w:rPr>
              <w:t>200</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Theme="minorEastAsia" w:eastAsiaTheme="minorEastAsia" w:hAnsiTheme="minorEastAsia" w:cs="宋体"/>
                <w:kern w:val="0"/>
                <w:sz w:val="18"/>
                <w:szCs w:val="18"/>
              </w:rPr>
            </w:pPr>
            <w:r w:rsidRPr="0037304D">
              <w:rPr>
                <w:rFonts w:asciiTheme="minorEastAsia" w:eastAsiaTheme="minorEastAsia" w:hAnsiTheme="minorEastAsia" w:cs="宋体"/>
                <w:kern w:val="0"/>
                <w:sz w:val="18"/>
                <w:szCs w:val="18"/>
              </w:rPr>
              <w:t>40</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pP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pP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adjustRightInd w:val="0"/>
              <w:snapToGrid w:val="0"/>
              <w:jc w:val="center"/>
            </w:pP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rightChars="-69" w:right="-145"/>
              <w:jc w:val="center"/>
              <w:rPr>
                <w:rFonts w:ascii="Times New Roman" w:hAnsi="Times New Roman"/>
                <w:color w:val="000000"/>
                <w:sz w:val="18"/>
                <w:szCs w:val="18"/>
              </w:rPr>
            </w:pP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jc w:val="center"/>
              <w:rPr>
                <w:rFonts w:ascii="Times New Roman" w:hAnsi="Times New Roman"/>
                <w:color w:val="000000"/>
                <w:sz w:val="18"/>
                <w:szCs w:val="18"/>
              </w:rPr>
            </w:pPr>
            <w:r w:rsidRPr="0037304D">
              <w:rPr>
                <w:rFonts w:ascii="Times New Roman" w:hAnsi="Times New Roman" w:hint="eastAsia"/>
                <w:color w:val="000000"/>
                <w:sz w:val="18"/>
                <w:szCs w:val="18"/>
              </w:rPr>
              <w:t>选修课</w:t>
            </w: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251037</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水利水电工程概论</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7</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r w:rsidRPr="0037304D">
              <w:rPr>
                <w:rFonts w:asciiTheme="minorEastAsia" w:eastAsiaTheme="minorEastAsia" w:hAnsiTheme="minorEastAsia" w:hint="eastAsia"/>
                <w:color w:val="000000"/>
                <w:sz w:val="18"/>
                <w:szCs w:val="18"/>
              </w:rPr>
              <w:t>水文与水利类</w:t>
            </w:r>
          </w:p>
        </w:tc>
        <w:tc>
          <w:tcPr>
            <w:tcW w:w="482" w:type="dxa"/>
            <w:vMerge w:val="restart"/>
            <w:tcBorders>
              <w:top w:val="single" w:sz="4" w:space="0" w:color="000000"/>
              <w:left w:val="single" w:sz="4" w:space="0" w:color="000000"/>
              <w:bottom w:val="single" w:sz="4" w:space="0" w:color="000000"/>
              <w:right w:val="single" w:sz="4" w:space="0" w:color="000000"/>
            </w:tcBorders>
            <w:shd w:val="clear" w:color="auto" w:fill="FFFFFF"/>
            <w:textDirection w:val="tbLrV"/>
            <w:vAlign w:val="center"/>
          </w:tcPr>
          <w:p w:rsidR="00986040" w:rsidRPr="0037304D" w:rsidRDefault="00986040" w:rsidP="00986040">
            <w:pPr>
              <w:spacing w:line="200" w:lineRule="exact"/>
              <w:ind w:left="113" w:right="113"/>
              <w:jc w:val="center"/>
              <w:rPr>
                <w:rFonts w:ascii="Times New Roman" w:hAnsi="Times New Roman"/>
                <w:color w:val="000000"/>
                <w:sz w:val="18"/>
                <w:szCs w:val="18"/>
              </w:rPr>
            </w:pPr>
            <w:r w:rsidRPr="0037304D">
              <w:rPr>
                <w:rFonts w:asciiTheme="minorEastAsia" w:eastAsiaTheme="minorEastAsia" w:hAnsiTheme="minorEastAsia" w:cs="宋体" w:hint="eastAsia"/>
                <w:color w:val="000000"/>
                <w:kern w:val="0"/>
                <w:sz w:val="18"/>
                <w:szCs w:val="18"/>
              </w:rPr>
              <w:t>要求至少选修</w:t>
            </w:r>
            <w:r w:rsidR="00E629D0">
              <w:rPr>
                <w:rFonts w:asciiTheme="minorEastAsia" w:eastAsiaTheme="minorEastAsia" w:hAnsiTheme="minorEastAsia" w:cs="宋体"/>
                <w:color w:val="000000"/>
                <w:kern w:val="0"/>
                <w:sz w:val="18"/>
                <w:szCs w:val="18"/>
              </w:rPr>
              <w:t>17</w:t>
            </w:r>
            <w:r w:rsidRPr="0037304D">
              <w:rPr>
                <w:rFonts w:asciiTheme="minorEastAsia" w:eastAsiaTheme="minorEastAsia" w:hAnsiTheme="minorEastAsia" w:cs="宋体" w:hint="eastAsia"/>
                <w:color w:val="000000"/>
                <w:kern w:val="0"/>
                <w:sz w:val="18"/>
                <w:szCs w:val="18"/>
              </w:rPr>
              <w:t>学分</w:t>
            </w: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251017</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河流动力学</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5</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252059</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水文测验与调查</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6</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251081</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水文预报</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24</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5</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253015</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水文预报课程设计</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24</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5</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251080</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水文水利计算</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40</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6</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253014</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水文水利计算课程设计</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0.5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12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6</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r>
      <w:tr w:rsidR="00986040" w:rsidTr="006564B5">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251034</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生态水文学</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color w:val="000000"/>
                <w:sz w:val="18"/>
                <w:szCs w:val="18"/>
              </w:rPr>
              <w:t>6</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986040" w:rsidRPr="0037304D" w:rsidRDefault="00986040" w:rsidP="00986040">
            <w:pPr>
              <w:spacing w:line="200" w:lineRule="exact"/>
              <w:jc w:val="center"/>
              <w:rPr>
                <w:rFonts w:ascii="Times New Roman" w:hAnsi="Times New Roman"/>
                <w:color w:val="000000"/>
                <w:sz w:val="18"/>
                <w:szCs w:val="18"/>
              </w:rPr>
            </w:pPr>
          </w:p>
        </w:tc>
      </w:tr>
      <w:tr w:rsidR="00E629D0" w:rsidTr="00E0741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252004</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环境同位素水文地质</w:t>
            </w:r>
            <w:r w:rsidRPr="0037304D">
              <w:rPr>
                <w:rFonts w:ascii="宋体" w:hAnsi="宋体" w:cs="宋体"/>
                <w:color w:val="000000"/>
                <w:sz w:val="18"/>
                <w:szCs w:val="18"/>
              </w:rPr>
              <w:t>*</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6</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vMerge w:val="restart"/>
            <w:tcBorders>
              <w:top w:val="single" w:sz="4" w:space="0" w:color="000000"/>
              <w:left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宋体" w:hAnsi="宋体" w:cs="宋体"/>
                <w:color w:val="000000"/>
                <w:sz w:val="18"/>
                <w:szCs w:val="18"/>
              </w:rPr>
            </w:pPr>
            <w:r w:rsidRPr="0037304D">
              <w:rPr>
                <w:rFonts w:ascii="宋体" w:hAnsi="宋体" w:cs="宋体" w:hint="eastAsia"/>
                <w:color w:val="000000"/>
                <w:sz w:val="18"/>
                <w:szCs w:val="18"/>
              </w:rPr>
              <w:t>水文地质类</w:t>
            </w: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Times New Roman" w:hAnsi="Times New Roman"/>
                <w:color w:val="000000"/>
                <w:sz w:val="18"/>
                <w:szCs w:val="18"/>
              </w:rPr>
            </w:pPr>
          </w:p>
        </w:tc>
      </w:tr>
      <w:tr w:rsidR="00E629D0" w:rsidTr="00E0741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252040</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环境地质学</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6</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1559" w:type="dxa"/>
            <w:vMerge/>
            <w:tcBorders>
              <w:left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宋体" w:hAnsi="宋体" w:cs="宋体"/>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Times New Roman" w:hAnsi="Times New Roman"/>
                <w:color w:val="000000"/>
                <w:sz w:val="18"/>
                <w:szCs w:val="18"/>
              </w:rPr>
            </w:pPr>
          </w:p>
        </w:tc>
      </w:tr>
      <w:tr w:rsidR="00E629D0" w:rsidTr="00E0741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241004</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工程地质学</w:t>
            </w:r>
            <w:r w:rsidRPr="0037304D">
              <w:rPr>
                <w:rFonts w:ascii="宋体" w:hAnsi="宋体" w:cs="宋体"/>
                <w:color w:val="000000"/>
                <w:sz w:val="18"/>
                <w:szCs w:val="18"/>
              </w:rPr>
              <w:t>B</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6</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vMerge/>
            <w:tcBorders>
              <w:left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宋体" w:hAnsi="宋体" w:cs="宋体"/>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Times New Roman" w:hAnsi="Times New Roman"/>
                <w:color w:val="000000"/>
                <w:sz w:val="18"/>
                <w:szCs w:val="18"/>
              </w:rPr>
            </w:pPr>
          </w:p>
        </w:tc>
      </w:tr>
      <w:tr w:rsidR="00E629D0" w:rsidTr="00E0741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252063</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地下多相流体动力学</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6</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1559" w:type="dxa"/>
            <w:vMerge/>
            <w:tcBorders>
              <w:left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宋体" w:hAnsi="宋体" w:cs="宋体"/>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Times New Roman" w:hAnsi="Times New Roman"/>
                <w:color w:val="000000"/>
                <w:sz w:val="18"/>
                <w:szCs w:val="18"/>
              </w:rPr>
            </w:pPr>
          </w:p>
        </w:tc>
      </w:tr>
      <w:tr w:rsidR="00E629D0" w:rsidTr="00E0741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251070</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地热地质学基础</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5</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1559" w:type="dxa"/>
            <w:vMerge/>
            <w:tcBorders>
              <w:left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宋体" w:hAnsi="宋体" w:cs="宋体"/>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Times New Roman" w:hAnsi="Times New Roman"/>
                <w:color w:val="000000"/>
                <w:sz w:val="18"/>
                <w:szCs w:val="18"/>
              </w:rPr>
            </w:pPr>
          </w:p>
        </w:tc>
      </w:tr>
      <w:tr w:rsidR="00E629D0" w:rsidTr="00E0741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232002</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地球物理勘探</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3</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48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6</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5</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1559" w:type="dxa"/>
            <w:vMerge/>
            <w:tcBorders>
              <w:left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宋体" w:hAnsi="宋体" w:cs="宋体"/>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Times New Roman" w:hAnsi="Times New Roman"/>
                <w:color w:val="000000"/>
                <w:sz w:val="18"/>
                <w:szCs w:val="18"/>
              </w:rPr>
            </w:pPr>
          </w:p>
        </w:tc>
      </w:tr>
      <w:tr w:rsidR="00E629D0" w:rsidTr="00E0741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242017</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水文地质与工程地质钻探</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5</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vMerge/>
            <w:tcBorders>
              <w:left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宋体" w:hAnsi="宋体" w:cs="宋体"/>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Times New Roman" w:hAnsi="Times New Roman"/>
                <w:color w:val="000000"/>
                <w:sz w:val="18"/>
                <w:szCs w:val="18"/>
              </w:rPr>
            </w:pPr>
          </w:p>
        </w:tc>
      </w:tr>
      <w:tr w:rsidR="00E629D0" w:rsidTr="00E0741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251016</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水文地质统计学</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7</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vMerge/>
            <w:tcBorders>
              <w:left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宋体" w:hAnsi="宋体" w:cs="宋体"/>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Times New Roman" w:hAnsi="Times New Roman"/>
                <w:color w:val="000000"/>
                <w:sz w:val="18"/>
                <w:szCs w:val="18"/>
              </w:rPr>
            </w:pPr>
          </w:p>
        </w:tc>
      </w:tr>
      <w:tr w:rsidR="00E629D0" w:rsidTr="00E0741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252002</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地下水污染场地修复</w:t>
            </w:r>
            <w:r w:rsidRPr="0037304D">
              <w:rPr>
                <w:rFonts w:ascii="宋体" w:hAnsi="宋体" w:cs="宋体"/>
                <w:color w:val="000000"/>
                <w:sz w:val="18"/>
                <w:szCs w:val="18"/>
              </w:rPr>
              <w:t>*</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12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7</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考试</w:t>
            </w:r>
          </w:p>
        </w:tc>
        <w:tc>
          <w:tcPr>
            <w:tcW w:w="1559" w:type="dxa"/>
            <w:vMerge/>
            <w:tcBorders>
              <w:left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宋体" w:hAnsi="宋体" w:cs="宋体"/>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Times New Roman" w:hAnsi="Times New Roman"/>
                <w:color w:val="000000"/>
                <w:sz w:val="18"/>
                <w:szCs w:val="18"/>
              </w:rPr>
            </w:pPr>
          </w:p>
        </w:tc>
      </w:tr>
      <w:tr w:rsidR="00E629D0" w:rsidTr="00E0741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231001</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遥感地质学</w:t>
            </w:r>
            <w:r w:rsidRPr="0037304D">
              <w:rPr>
                <w:rFonts w:ascii="宋体" w:hAnsi="宋体" w:cs="宋体"/>
                <w:color w:val="000000"/>
                <w:sz w:val="18"/>
                <w:szCs w:val="18"/>
              </w:rPr>
              <w:t>B</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 xml:space="preserve">　</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color w:val="000000"/>
                <w:sz w:val="18"/>
                <w:szCs w:val="18"/>
              </w:rPr>
              <w:t>8</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1559" w:type="dxa"/>
            <w:vMerge/>
            <w:tcBorders>
              <w:left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宋体" w:hAnsi="宋体" w:cs="宋体"/>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986040">
            <w:pPr>
              <w:spacing w:line="200" w:lineRule="exact"/>
              <w:jc w:val="center"/>
              <w:rPr>
                <w:rFonts w:ascii="Times New Roman" w:hAnsi="Times New Roman"/>
                <w:color w:val="000000"/>
                <w:sz w:val="18"/>
                <w:szCs w:val="18"/>
              </w:rPr>
            </w:pPr>
          </w:p>
        </w:tc>
      </w:tr>
      <w:tr w:rsidR="00E629D0" w:rsidTr="00E0741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s="宋体"/>
                <w:color w:val="000000"/>
                <w:sz w:val="18"/>
                <w:szCs w:val="18"/>
              </w:rPr>
            </w:pPr>
            <w:r w:rsidRPr="0037304D">
              <w:rPr>
                <w:rFonts w:ascii="宋体" w:hAnsi="宋体" w:cs="宋体"/>
                <w:color w:val="000000"/>
                <w:sz w:val="18"/>
                <w:szCs w:val="18"/>
              </w:rPr>
              <w:t>251069</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s="宋体"/>
                <w:color w:val="000000"/>
                <w:sz w:val="18"/>
                <w:szCs w:val="18"/>
              </w:rPr>
            </w:pPr>
            <w:r w:rsidRPr="0037304D">
              <w:rPr>
                <w:rFonts w:ascii="宋体" w:hAnsi="宋体" w:cs="宋体" w:hint="eastAsia"/>
                <w:color w:val="000000"/>
                <w:sz w:val="18"/>
                <w:szCs w:val="18"/>
              </w:rPr>
              <w:t>专业科研训练</w:t>
            </w:r>
            <w:r w:rsidRPr="0037304D">
              <w:rPr>
                <w:rFonts w:ascii="宋体" w:hAnsi="宋体" w:cs="宋体"/>
                <w:color w:val="000000"/>
                <w:sz w:val="18"/>
                <w:szCs w:val="18"/>
              </w:rPr>
              <w:t>*</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s="宋体"/>
                <w:color w:val="000000"/>
                <w:sz w:val="18"/>
                <w:szCs w:val="18"/>
              </w:rPr>
            </w:pPr>
            <w:r w:rsidRPr="0037304D">
              <w:rPr>
                <w:rFonts w:ascii="宋体" w:hAnsi="宋体" w:cs="宋体"/>
                <w:color w:val="000000"/>
                <w:sz w:val="18"/>
                <w:szCs w:val="18"/>
              </w:rPr>
              <w:t>1.5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s="宋体"/>
                <w:color w:val="000000"/>
                <w:sz w:val="18"/>
                <w:szCs w:val="18"/>
              </w:rPr>
            </w:pPr>
            <w:r w:rsidRPr="0037304D">
              <w:rPr>
                <w:rFonts w:ascii="宋体" w:hAnsi="宋体" w:cs="宋体"/>
                <w:color w:val="000000"/>
                <w:sz w:val="18"/>
                <w:szCs w:val="18"/>
              </w:rPr>
              <w:t>1.5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s="宋体"/>
                <w:color w:val="000000"/>
                <w:sz w:val="18"/>
                <w:szCs w:val="18"/>
              </w:rPr>
            </w:pPr>
            <w:r w:rsidRPr="0037304D">
              <w:rPr>
                <w:rFonts w:ascii="宋体" w:hAnsi="宋体" w:cs="宋体"/>
                <w:color w:val="000000"/>
                <w:sz w:val="18"/>
                <w:szCs w:val="18"/>
              </w:rPr>
              <w:t>24</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s="宋体"/>
                <w:color w:val="000000"/>
                <w:sz w:val="18"/>
                <w:szCs w:val="18"/>
              </w:rPr>
            </w:pPr>
            <w:r w:rsidRPr="0037304D">
              <w:rPr>
                <w:rFonts w:ascii="宋体" w:hAnsi="宋体" w:cs="宋体"/>
                <w:color w:val="000000"/>
                <w:sz w:val="18"/>
                <w:szCs w:val="18"/>
              </w:rPr>
              <w:t>24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s="宋体"/>
                <w:color w:val="000000"/>
                <w:sz w:val="18"/>
                <w:szCs w:val="18"/>
              </w:rPr>
            </w:pPr>
            <w:r w:rsidRPr="0037304D">
              <w:rPr>
                <w:rFonts w:ascii="宋体" w:hAnsi="宋体" w:cs="宋体"/>
                <w:color w:val="000000"/>
                <w:sz w:val="18"/>
                <w:szCs w:val="18"/>
              </w:rPr>
              <w:t>8</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s="宋体"/>
                <w:color w:val="000000"/>
                <w:sz w:val="18"/>
                <w:szCs w:val="18"/>
              </w:rPr>
            </w:pPr>
            <w:r w:rsidRPr="0037304D">
              <w:rPr>
                <w:rFonts w:ascii="宋体" w:hAnsi="宋体" w:cs="宋体" w:hint="eastAsia"/>
                <w:color w:val="000000"/>
                <w:sz w:val="18"/>
                <w:szCs w:val="18"/>
              </w:rPr>
              <w:t>考查</w:t>
            </w:r>
          </w:p>
        </w:tc>
        <w:tc>
          <w:tcPr>
            <w:tcW w:w="1559" w:type="dxa"/>
            <w:vMerge/>
            <w:tcBorders>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jc w:val="center"/>
              <w:rPr>
                <w:rFonts w:ascii="宋体" w:hAnsi="宋体" w:cs="宋体"/>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jc w:val="center"/>
              <w:rPr>
                <w:rFonts w:ascii="Times New Roman" w:hAnsi="Times New Roman"/>
                <w:color w:val="000000"/>
                <w:sz w:val="18"/>
                <w:szCs w:val="18"/>
              </w:rPr>
            </w:pPr>
          </w:p>
        </w:tc>
      </w:tr>
      <w:tr w:rsidR="00E629D0" w:rsidTr="00E0741D">
        <w:trPr>
          <w:trHeight w:val="340"/>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jc w:val="center"/>
              <w:rPr>
                <w:rFonts w:ascii="Times New Roman" w:hAnsi="Times New Roman"/>
                <w:color w:val="000000"/>
                <w:sz w:val="18"/>
                <w:szCs w:val="18"/>
              </w:rPr>
            </w:pPr>
          </w:p>
        </w:tc>
        <w:tc>
          <w:tcPr>
            <w:tcW w:w="3153" w:type="dxa"/>
            <w:gridSpan w:val="2"/>
            <w:tcBorders>
              <w:top w:val="single" w:sz="4" w:space="0" w:color="000000"/>
              <w:left w:val="single" w:sz="4" w:space="0" w:color="000000"/>
              <w:bottom w:val="single" w:sz="4" w:space="0" w:color="000000"/>
              <w:right w:val="single" w:sz="4" w:space="0" w:color="000000"/>
            </w:tcBorders>
            <w:shd w:val="clear" w:color="auto" w:fill="FFFFFF"/>
          </w:tcPr>
          <w:p w:rsidR="00E629D0" w:rsidRPr="0037304D" w:rsidRDefault="00E629D0" w:rsidP="00E629D0">
            <w:pPr>
              <w:jc w:val="center"/>
              <w:rPr>
                <w:rFonts w:ascii="宋体" w:hAnsi="宋体" w:cs="宋体"/>
                <w:color w:val="000000"/>
                <w:sz w:val="18"/>
                <w:szCs w:val="18"/>
              </w:rPr>
            </w:pPr>
            <w:r w:rsidRPr="00AE7284">
              <w:rPr>
                <w:rFonts w:hint="eastAsia"/>
                <w:color w:val="000000"/>
                <w:sz w:val="20"/>
                <w:szCs w:val="20"/>
              </w:rPr>
              <w:t>小计</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s="宋体"/>
                <w:color w:val="000000"/>
                <w:sz w:val="18"/>
                <w:szCs w:val="18"/>
              </w:rPr>
            </w:pPr>
            <w:r>
              <w:rPr>
                <w:rFonts w:hint="eastAsia"/>
                <w:color w:val="000000"/>
                <w:sz w:val="18"/>
                <w:szCs w:val="18"/>
              </w:rPr>
              <w:t>36</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s="宋体"/>
                <w:color w:val="000000"/>
                <w:sz w:val="18"/>
                <w:szCs w:val="18"/>
              </w:rPr>
            </w:pPr>
            <w:r>
              <w:rPr>
                <w:rFonts w:hint="eastAsia"/>
                <w:color w:val="000000"/>
                <w:sz w:val="18"/>
                <w:szCs w:val="18"/>
              </w:rPr>
              <w:t>3.5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s="宋体"/>
                <w:color w:val="000000"/>
                <w:sz w:val="18"/>
                <w:szCs w:val="18"/>
              </w:rPr>
            </w:pPr>
            <w:r>
              <w:rPr>
                <w:rFonts w:hint="eastAsia"/>
                <w:color w:val="000000"/>
                <w:sz w:val="18"/>
                <w:szCs w:val="18"/>
              </w:rPr>
              <w:t>588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s="宋体"/>
                <w:color w:val="000000"/>
                <w:sz w:val="18"/>
                <w:szCs w:val="18"/>
              </w:rPr>
            </w:pPr>
            <w:r>
              <w:rPr>
                <w:rFonts w:ascii="宋体" w:hAnsi="宋体" w:cs="宋体" w:hint="eastAsia"/>
                <w:color w:val="000000"/>
                <w:sz w:val="18"/>
                <w:szCs w:val="18"/>
              </w:rPr>
              <w:t>1</w:t>
            </w:r>
            <w:r>
              <w:rPr>
                <w:rFonts w:ascii="宋体" w:hAnsi="宋体" w:cs="宋体"/>
                <w:color w:val="000000"/>
                <w:sz w:val="18"/>
                <w:szCs w:val="18"/>
              </w:rPr>
              <w:t>02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s="宋体"/>
                <w:color w:val="000000"/>
                <w:sz w:val="18"/>
                <w:szCs w:val="18"/>
              </w:rPr>
            </w:pP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s="宋体"/>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jc w:val="center"/>
              <w:rPr>
                <w:rFonts w:ascii="宋体" w:hAnsi="宋体" w:cs="宋体"/>
                <w:color w:val="000000"/>
                <w:sz w:val="18"/>
                <w:szCs w:val="18"/>
              </w:rPr>
            </w:pPr>
          </w:p>
        </w:tc>
        <w:tc>
          <w:tcPr>
            <w:tcW w:w="4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jc w:val="center"/>
              <w:rPr>
                <w:rFonts w:ascii="Times New Roman" w:hAnsi="Times New Roman"/>
                <w:color w:val="000000"/>
                <w:sz w:val="18"/>
                <w:szCs w:val="18"/>
              </w:rPr>
            </w:pPr>
          </w:p>
        </w:tc>
      </w:tr>
      <w:tr w:rsidR="00E629D0" w:rsidTr="0037304D">
        <w:trPr>
          <w:trHeight w:val="23"/>
          <w:jc w:val="center"/>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jc w:val="center"/>
              <w:rPr>
                <w:rFonts w:ascii="Times New Roman" w:hAnsi="Times New Roman"/>
                <w:color w:val="000000"/>
                <w:sz w:val="18"/>
                <w:szCs w:val="18"/>
              </w:rPr>
            </w:pPr>
          </w:p>
          <w:p w:rsidR="00E629D0" w:rsidRPr="0037304D" w:rsidRDefault="00E629D0" w:rsidP="00E629D0">
            <w:pPr>
              <w:spacing w:line="200" w:lineRule="exact"/>
              <w:jc w:val="center"/>
              <w:rPr>
                <w:rFonts w:ascii="Times New Roman" w:hAnsi="Times New Roman"/>
                <w:color w:val="000000"/>
                <w:sz w:val="18"/>
                <w:szCs w:val="18"/>
              </w:rPr>
            </w:pPr>
            <w:r w:rsidRPr="0037304D">
              <w:rPr>
                <w:rFonts w:ascii="Times New Roman" w:hAnsi="Times New Roman" w:hint="eastAsia"/>
                <w:color w:val="000000"/>
                <w:sz w:val="18"/>
                <w:szCs w:val="18"/>
              </w:rPr>
              <w:t>拓展课程</w:t>
            </w:r>
          </w:p>
          <w:p w:rsidR="00E629D0" w:rsidRPr="0037304D" w:rsidRDefault="00E629D0" w:rsidP="00E629D0">
            <w:pPr>
              <w:spacing w:line="200" w:lineRule="exact"/>
              <w:jc w:val="center"/>
              <w:rPr>
                <w:rFonts w:ascii="Times New Roman" w:hAnsi="Times New Roman"/>
                <w:color w:val="000000"/>
                <w:sz w:val="18"/>
                <w:szCs w:val="18"/>
              </w:rPr>
            </w:pPr>
          </w:p>
          <w:p w:rsidR="00E629D0" w:rsidRPr="0037304D" w:rsidRDefault="00E629D0" w:rsidP="00E629D0">
            <w:pPr>
              <w:spacing w:line="200" w:lineRule="exact"/>
              <w:jc w:val="center"/>
              <w:rPr>
                <w:rFonts w:ascii="Times New Roman" w:hAnsi="Times New Roman"/>
                <w:color w:val="000000"/>
                <w:sz w:val="18"/>
                <w:szCs w:val="18"/>
              </w:rPr>
            </w:pPr>
          </w:p>
          <w:p w:rsidR="00E629D0" w:rsidRPr="0037304D" w:rsidRDefault="00E629D0" w:rsidP="00E629D0">
            <w:pPr>
              <w:spacing w:line="200" w:lineRule="exact"/>
              <w:jc w:val="center"/>
              <w:rPr>
                <w:rFonts w:ascii="Times New Roman" w:hAnsi="Times New Roman"/>
                <w:color w:val="000000"/>
                <w:sz w:val="18"/>
                <w:szCs w:val="18"/>
              </w:rPr>
            </w:pPr>
          </w:p>
          <w:p w:rsidR="00E629D0" w:rsidRPr="0037304D" w:rsidRDefault="00E629D0" w:rsidP="00E629D0">
            <w:pPr>
              <w:spacing w:line="200" w:lineRule="exact"/>
              <w:jc w:val="center"/>
              <w:rPr>
                <w:rFonts w:ascii="Times New Roman" w:hAnsi="Times New Roman"/>
                <w:color w:val="000000"/>
                <w:sz w:val="18"/>
                <w:szCs w:val="18"/>
              </w:rPr>
            </w:pPr>
          </w:p>
          <w:p w:rsidR="00E629D0" w:rsidRPr="0037304D" w:rsidRDefault="00E629D0" w:rsidP="00E629D0">
            <w:pPr>
              <w:spacing w:line="200" w:lineRule="exact"/>
              <w:jc w:val="center"/>
              <w:rPr>
                <w:rFonts w:ascii="Times New Roman" w:hAnsi="Times New Roman"/>
                <w:color w:val="000000"/>
                <w:sz w:val="18"/>
                <w:szCs w:val="18"/>
              </w:rPr>
            </w:pPr>
          </w:p>
          <w:p w:rsidR="00E629D0" w:rsidRPr="0037304D" w:rsidRDefault="00E629D0" w:rsidP="00E629D0">
            <w:pPr>
              <w:spacing w:line="200" w:lineRule="exact"/>
              <w:jc w:val="center"/>
              <w:rPr>
                <w:rFonts w:ascii="Times New Roman" w:hAnsi="Times New Roman"/>
                <w:color w:val="000000"/>
                <w:sz w:val="18"/>
                <w:szCs w:val="18"/>
              </w:rPr>
            </w:pPr>
          </w:p>
          <w:p w:rsidR="00E629D0" w:rsidRPr="0037304D" w:rsidRDefault="00E629D0" w:rsidP="00E629D0">
            <w:pPr>
              <w:spacing w:line="200" w:lineRule="exact"/>
              <w:jc w:val="center"/>
              <w:rPr>
                <w:rFonts w:ascii="Times New Roman" w:hAnsi="Times New Roman"/>
                <w:color w:val="000000"/>
                <w:sz w:val="18"/>
                <w:szCs w:val="18"/>
              </w:rPr>
            </w:pP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rPr>
                <w:rFonts w:ascii="Times New Roman" w:hAnsi="Times New Roman"/>
                <w:color w:val="000000"/>
                <w:sz w:val="18"/>
                <w:szCs w:val="18"/>
              </w:rPr>
            </w:pPr>
          </w:p>
          <w:p w:rsidR="00E629D0" w:rsidRPr="0037304D" w:rsidRDefault="00E629D0" w:rsidP="00E629D0">
            <w:pPr>
              <w:spacing w:line="200" w:lineRule="exact"/>
              <w:ind w:left="-67"/>
              <w:jc w:val="center"/>
              <w:rPr>
                <w:rFonts w:ascii="Times New Roman" w:hAnsi="Times New Roman"/>
                <w:color w:val="000000"/>
                <w:sz w:val="18"/>
                <w:szCs w:val="18"/>
              </w:rPr>
            </w:pPr>
            <w:r w:rsidRPr="0037304D">
              <w:rPr>
                <w:rFonts w:ascii="Times New Roman" w:hAnsi="Times New Roman" w:hint="eastAsia"/>
                <w:color w:val="000000"/>
                <w:sz w:val="18"/>
                <w:szCs w:val="18"/>
              </w:rPr>
              <w:t>选修课</w:t>
            </w: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color w:val="000000"/>
                <w:sz w:val="20"/>
                <w:szCs w:val="20"/>
              </w:rPr>
            </w:pPr>
            <w:r w:rsidRPr="0037304D">
              <w:rPr>
                <w:rFonts w:ascii="宋体" w:hAnsi="宋体" w:cs="宋体"/>
                <w:color w:val="000000"/>
                <w:sz w:val="18"/>
                <w:szCs w:val="18"/>
              </w:rPr>
              <w:t>252039</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hint="eastAsia"/>
                <w:color w:val="000000"/>
                <w:sz w:val="18"/>
                <w:szCs w:val="18"/>
              </w:rPr>
              <w:t>水资源与环境</w:t>
            </w:r>
            <w:r w:rsidRPr="0037304D">
              <w:rPr>
                <w:rFonts w:ascii="宋体" w:hAnsi="宋体" w:cs="宋体"/>
                <w:color w:val="000000"/>
                <w:sz w:val="18"/>
                <w:szCs w:val="18"/>
              </w:rPr>
              <w:t xml:space="preserve">3S </w:t>
            </w:r>
            <w:r w:rsidRPr="0037304D">
              <w:rPr>
                <w:rFonts w:ascii="宋体" w:hAnsi="宋体" w:cs="宋体" w:hint="eastAsia"/>
                <w:color w:val="000000"/>
                <w:sz w:val="18"/>
                <w:szCs w:val="18"/>
              </w:rPr>
              <w:t>技术</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2.5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widowControl/>
              <w:jc w:val="center"/>
              <w:rPr>
                <w:rFonts w:ascii="宋体" w:hAnsi="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48</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12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8</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hint="eastAsia"/>
                <w:color w:val="000000"/>
                <w:sz w:val="18"/>
                <w:szCs w:val="18"/>
              </w:rPr>
              <w:t>考查</w:t>
            </w:r>
          </w:p>
        </w:tc>
        <w:tc>
          <w:tcPr>
            <w:tcW w:w="20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jc w:val="left"/>
              <w:rPr>
                <w:rFonts w:ascii="Times New Roman" w:hAnsi="Times New Roman"/>
                <w:color w:val="000000"/>
                <w:sz w:val="18"/>
                <w:szCs w:val="18"/>
              </w:rPr>
            </w:pPr>
          </w:p>
          <w:p w:rsidR="00E629D0" w:rsidRPr="0037304D" w:rsidRDefault="00E629D0" w:rsidP="00E629D0">
            <w:pPr>
              <w:spacing w:line="200" w:lineRule="exact"/>
              <w:jc w:val="left"/>
              <w:rPr>
                <w:rFonts w:ascii="Times New Roman" w:hAnsi="Times New Roman"/>
                <w:color w:val="000000"/>
                <w:sz w:val="18"/>
                <w:szCs w:val="18"/>
              </w:rPr>
            </w:pPr>
            <w:r w:rsidRPr="0037304D">
              <w:rPr>
                <w:rFonts w:ascii="Times New Roman" w:hAnsi="Times New Roman" w:hint="eastAsia"/>
                <w:color w:val="000000"/>
                <w:sz w:val="18"/>
                <w:szCs w:val="18"/>
              </w:rPr>
              <w:t>要求学生在本专业课程之外的非通识教育课程中至少修读</w:t>
            </w:r>
            <w:r w:rsidRPr="0037304D">
              <w:rPr>
                <w:rFonts w:ascii="Times New Roman" w:hAnsi="Times New Roman"/>
                <w:color w:val="000000"/>
                <w:sz w:val="18"/>
                <w:szCs w:val="18"/>
              </w:rPr>
              <w:t>6</w:t>
            </w:r>
            <w:r w:rsidRPr="0037304D">
              <w:rPr>
                <w:rFonts w:ascii="Times New Roman" w:hAnsi="Times New Roman" w:hint="eastAsia"/>
                <w:color w:val="000000"/>
                <w:sz w:val="18"/>
                <w:szCs w:val="18"/>
              </w:rPr>
              <w:t>学分（双学位、辅修专业、微专业、跨学科项目等可认定该模块学分）</w:t>
            </w:r>
          </w:p>
          <w:p w:rsidR="00E629D0" w:rsidRPr="0037304D" w:rsidRDefault="00E629D0" w:rsidP="00E629D0">
            <w:pPr>
              <w:spacing w:line="200" w:lineRule="exact"/>
              <w:jc w:val="left"/>
              <w:rPr>
                <w:rFonts w:ascii="Times New Roman" w:hAnsi="Times New Roman"/>
                <w:color w:val="000000"/>
                <w:sz w:val="18"/>
                <w:szCs w:val="18"/>
              </w:rPr>
            </w:pPr>
          </w:p>
          <w:p w:rsidR="00E629D0" w:rsidRPr="0037304D" w:rsidRDefault="00E629D0" w:rsidP="00E629D0">
            <w:pPr>
              <w:spacing w:line="200" w:lineRule="exact"/>
              <w:jc w:val="left"/>
              <w:rPr>
                <w:rFonts w:ascii="Times New Roman" w:hAnsi="Times New Roman"/>
                <w:color w:val="000000"/>
                <w:sz w:val="18"/>
                <w:szCs w:val="18"/>
              </w:rPr>
            </w:pPr>
          </w:p>
          <w:p w:rsidR="00E629D0" w:rsidRPr="0037304D" w:rsidRDefault="00E629D0" w:rsidP="00E629D0">
            <w:pPr>
              <w:spacing w:line="200" w:lineRule="exact"/>
              <w:jc w:val="left"/>
              <w:rPr>
                <w:rFonts w:ascii="Times New Roman" w:hAnsi="Times New Roman"/>
                <w:color w:val="000000"/>
                <w:sz w:val="18"/>
                <w:szCs w:val="18"/>
              </w:rPr>
            </w:pPr>
          </w:p>
          <w:p w:rsidR="00E629D0" w:rsidRPr="0037304D" w:rsidRDefault="00E629D0" w:rsidP="00E629D0">
            <w:pPr>
              <w:spacing w:line="200" w:lineRule="exact"/>
              <w:jc w:val="left"/>
              <w:rPr>
                <w:rFonts w:ascii="Times New Roman" w:hAnsi="Times New Roman"/>
                <w:color w:val="000000"/>
                <w:sz w:val="18"/>
                <w:szCs w:val="18"/>
              </w:rPr>
            </w:pPr>
          </w:p>
          <w:p w:rsidR="00E629D0" w:rsidRPr="0037304D" w:rsidRDefault="00E629D0" w:rsidP="00E629D0">
            <w:pPr>
              <w:spacing w:line="200" w:lineRule="exact"/>
              <w:jc w:val="left"/>
              <w:rPr>
                <w:rFonts w:ascii="Times New Roman" w:hAnsi="Times New Roman"/>
                <w:color w:val="000000"/>
                <w:sz w:val="18"/>
                <w:szCs w:val="18"/>
              </w:rPr>
            </w:pPr>
          </w:p>
          <w:p w:rsidR="00E629D0" w:rsidRPr="0037304D" w:rsidRDefault="00E629D0" w:rsidP="00E629D0">
            <w:pPr>
              <w:spacing w:line="200" w:lineRule="exact"/>
              <w:jc w:val="left"/>
              <w:rPr>
                <w:rFonts w:ascii="Times New Roman" w:hAnsi="Times New Roman"/>
                <w:color w:val="000000"/>
                <w:sz w:val="18"/>
                <w:szCs w:val="18"/>
              </w:rPr>
            </w:pPr>
          </w:p>
          <w:p w:rsidR="00E629D0" w:rsidRPr="0037304D" w:rsidRDefault="00E629D0" w:rsidP="00E629D0">
            <w:pPr>
              <w:spacing w:line="200" w:lineRule="exact"/>
              <w:jc w:val="left"/>
              <w:rPr>
                <w:rFonts w:ascii="Times New Roman" w:hAnsi="Times New Roman"/>
                <w:color w:val="000000"/>
                <w:sz w:val="18"/>
                <w:szCs w:val="18"/>
              </w:rPr>
            </w:pPr>
          </w:p>
          <w:p w:rsidR="00E629D0" w:rsidRPr="0037304D" w:rsidRDefault="00E629D0" w:rsidP="00E629D0">
            <w:pPr>
              <w:spacing w:line="200" w:lineRule="exact"/>
              <w:jc w:val="center"/>
              <w:rPr>
                <w:rFonts w:ascii="Times New Roman" w:hAnsi="Times New Roman"/>
                <w:color w:val="000000"/>
                <w:sz w:val="18"/>
                <w:szCs w:val="18"/>
              </w:rPr>
            </w:pPr>
          </w:p>
        </w:tc>
      </w:tr>
      <w:tr w:rsidR="00E629D0" w:rsidTr="0037304D">
        <w:trPr>
          <w:trHeight w:val="23"/>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color w:val="000000"/>
                <w:sz w:val="20"/>
                <w:szCs w:val="20"/>
              </w:rPr>
            </w:pPr>
            <w:r w:rsidRPr="0037304D">
              <w:rPr>
                <w:rFonts w:ascii="宋体" w:hAnsi="宋体" w:cs="宋体"/>
                <w:color w:val="000000"/>
                <w:sz w:val="18"/>
                <w:szCs w:val="18"/>
              </w:rPr>
              <w:t>252011</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hint="eastAsia"/>
                <w:color w:val="000000"/>
                <w:sz w:val="18"/>
                <w:szCs w:val="18"/>
              </w:rPr>
              <w:t>水资源规划与管理</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rFonts w:ascii="宋体" w:hAnsi="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6</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hint="eastAsia"/>
                <w:color w:val="000000"/>
                <w:sz w:val="18"/>
                <w:szCs w:val="18"/>
              </w:rPr>
              <w:t>考试</w:t>
            </w:r>
          </w:p>
        </w:tc>
        <w:tc>
          <w:tcPr>
            <w:tcW w:w="20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jc w:val="center"/>
              <w:rPr>
                <w:rFonts w:ascii="Times New Roman" w:hAnsi="Times New Roman"/>
                <w:color w:val="000000"/>
                <w:sz w:val="18"/>
                <w:szCs w:val="18"/>
              </w:rPr>
            </w:pPr>
          </w:p>
        </w:tc>
      </w:tr>
      <w:tr w:rsidR="00E629D0" w:rsidTr="0037304D">
        <w:trPr>
          <w:trHeight w:val="23"/>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251082</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hint="eastAsia"/>
                <w:color w:val="000000"/>
                <w:sz w:val="18"/>
                <w:szCs w:val="18"/>
              </w:rPr>
              <w:t>水环境监测与评价</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rFonts w:ascii="宋体" w:hAnsi="宋体"/>
                <w:color w:val="000000"/>
                <w:sz w:val="18"/>
                <w:szCs w:val="18"/>
              </w:rPr>
            </w:pPr>
            <w:r w:rsidRPr="0037304D">
              <w:rPr>
                <w:rFonts w:ascii="宋体" w:hAnsi="宋体" w:cs="宋体"/>
                <w:color w:val="000000"/>
                <w:sz w:val="18"/>
                <w:szCs w:val="18"/>
              </w:rPr>
              <w:t>1.5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rFonts w:ascii="宋体" w:hAnsi="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24</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6</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hint="eastAsia"/>
                <w:color w:val="000000"/>
                <w:sz w:val="18"/>
                <w:szCs w:val="18"/>
              </w:rPr>
              <w:t>考试</w:t>
            </w:r>
          </w:p>
        </w:tc>
        <w:tc>
          <w:tcPr>
            <w:tcW w:w="20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jc w:val="center"/>
              <w:rPr>
                <w:rFonts w:ascii="Times New Roman" w:hAnsi="Times New Roman"/>
                <w:color w:val="000000"/>
                <w:sz w:val="18"/>
                <w:szCs w:val="18"/>
              </w:rPr>
            </w:pPr>
          </w:p>
        </w:tc>
      </w:tr>
      <w:tr w:rsidR="00E629D0" w:rsidTr="0037304D">
        <w:trPr>
          <w:trHeight w:val="23"/>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253018</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Default="00E629D0" w:rsidP="00E629D0">
            <w:pPr>
              <w:jc w:val="center"/>
              <w:rPr>
                <w:rFonts w:ascii="宋体" w:hAnsi="宋体" w:cs="宋体"/>
                <w:color w:val="000000"/>
                <w:sz w:val="18"/>
                <w:szCs w:val="18"/>
              </w:rPr>
            </w:pPr>
            <w:r w:rsidRPr="0037304D">
              <w:rPr>
                <w:rFonts w:ascii="宋体" w:hAnsi="宋体" w:cs="宋体"/>
                <w:color w:val="000000"/>
                <w:sz w:val="18"/>
                <w:szCs w:val="18"/>
              </w:rPr>
              <w:t>水环境监测与评价</w:t>
            </w:r>
          </w:p>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课程设计</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rFonts w:ascii="宋体" w:hAnsi="宋体"/>
                <w:color w:val="000000"/>
                <w:sz w:val="18"/>
                <w:szCs w:val="18"/>
              </w:rPr>
            </w:pPr>
            <w:r w:rsidRPr="0037304D">
              <w:rPr>
                <w:rFonts w:ascii="宋体" w:hAnsi="宋体" w:cs="宋体"/>
                <w:color w:val="000000"/>
                <w:sz w:val="18"/>
                <w:szCs w:val="18"/>
              </w:rPr>
              <w:t>0.5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rFonts w:ascii="宋体" w:hAnsi="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12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12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6</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hint="eastAsia"/>
                <w:color w:val="000000"/>
                <w:sz w:val="18"/>
                <w:szCs w:val="18"/>
              </w:rPr>
              <w:t>考查</w:t>
            </w:r>
          </w:p>
        </w:tc>
        <w:tc>
          <w:tcPr>
            <w:tcW w:w="20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jc w:val="center"/>
              <w:rPr>
                <w:rFonts w:ascii="Times New Roman" w:hAnsi="Times New Roman"/>
                <w:color w:val="000000"/>
                <w:sz w:val="18"/>
                <w:szCs w:val="18"/>
              </w:rPr>
            </w:pPr>
          </w:p>
        </w:tc>
      </w:tr>
      <w:tr w:rsidR="00E629D0" w:rsidTr="0037304D">
        <w:trPr>
          <w:trHeight w:val="23"/>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252009</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hint="eastAsia"/>
                <w:color w:val="000000"/>
                <w:sz w:val="18"/>
                <w:szCs w:val="18"/>
              </w:rPr>
              <w:t>水环境修复</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rFonts w:ascii="宋体" w:hAnsi="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rFonts w:ascii="宋体" w:hAnsi="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8</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6</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hint="eastAsia"/>
                <w:color w:val="000000"/>
                <w:sz w:val="18"/>
                <w:szCs w:val="18"/>
              </w:rPr>
              <w:t>考试</w:t>
            </w:r>
          </w:p>
        </w:tc>
        <w:tc>
          <w:tcPr>
            <w:tcW w:w="20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jc w:val="center"/>
              <w:rPr>
                <w:rFonts w:ascii="Times New Roman" w:hAnsi="Times New Roman"/>
                <w:color w:val="000000"/>
                <w:sz w:val="18"/>
                <w:szCs w:val="18"/>
              </w:rPr>
            </w:pPr>
          </w:p>
        </w:tc>
      </w:tr>
      <w:tr w:rsidR="00E629D0" w:rsidTr="0037304D">
        <w:trPr>
          <w:trHeight w:val="23"/>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251042</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hint="eastAsia"/>
                <w:color w:val="000000"/>
                <w:sz w:val="18"/>
                <w:szCs w:val="18"/>
              </w:rPr>
              <w:t>水资源专业英语</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rFonts w:ascii="宋体" w:hAnsi="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rFonts w:ascii="宋体" w:hAnsi="宋体"/>
                <w:color w:val="000000"/>
                <w:sz w:val="18"/>
                <w:szCs w:val="18"/>
              </w:rPr>
            </w:pPr>
            <w:r w:rsidRPr="0037304D">
              <w:rPr>
                <w:rFonts w:ascii="宋体" w:hAnsi="宋体" w:cs="宋体" w:hint="eastAsia"/>
                <w:color w:val="000000"/>
                <w:sz w:val="18"/>
                <w:szCs w:val="18"/>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hint="eastAsia"/>
                <w:color w:val="000000"/>
                <w:sz w:val="18"/>
                <w:szCs w:val="18"/>
              </w:rPr>
              <w:t xml:space="preserve">　</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7</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hint="eastAsia"/>
                <w:color w:val="000000"/>
                <w:sz w:val="18"/>
                <w:szCs w:val="18"/>
              </w:rPr>
              <w:t>考试</w:t>
            </w:r>
          </w:p>
        </w:tc>
        <w:tc>
          <w:tcPr>
            <w:tcW w:w="20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jc w:val="center"/>
              <w:rPr>
                <w:rFonts w:ascii="Times New Roman" w:hAnsi="Times New Roman"/>
                <w:color w:val="000000"/>
                <w:sz w:val="18"/>
                <w:szCs w:val="18"/>
              </w:rPr>
            </w:pPr>
          </w:p>
        </w:tc>
      </w:tr>
      <w:tr w:rsidR="00E629D0" w:rsidTr="0037304D">
        <w:trPr>
          <w:trHeight w:val="23"/>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252005</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hint="eastAsia"/>
                <w:color w:val="000000"/>
                <w:sz w:val="18"/>
                <w:szCs w:val="18"/>
              </w:rPr>
              <w:t>环境微生物学</w:t>
            </w:r>
            <w:r w:rsidRPr="0037304D">
              <w:rPr>
                <w:rFonts w:ascii="宋体" w:hAnsi="宋体" w:cs="宋体"/>
                <w:color w:val="000000"/>
                <w:sz w:val="18"/>
                <w:szCs w:val="18"/>
              </w:rPr>
              <w:t>B</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rFonts w:ascii="宋体" w:hAnsi="宋体"/>
                <w:color w:val="000000"/>
                <w:sz w:val="18"/>
                <w:szCs w:val="18"/>
              </w:rPr>
            </w:pPr>
            <w:r w:rsidRPr="0037304D">
              <w:rPr>
                <w:rFonts w:ascii="宋体" w:hAnsi="宋体" w:cs="宋体"/>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rFonts w:ascii="宋体" w:hAnsi="宋体"/>
                <w:color w:val="000000"/>
                <w:sz w:val="18"/>
                <w:szCs w:val="18"/>
              </w:rPr>
            </w:pPr>
            <w:r w:rsidRPr="0037304D">
              <w:rPr>
                <w:rFonts w:ascii="宋体" w:hAnsi="宋体" w:cs="宋体"/>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12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color w:val="000000"/>
                <w:sz w:val="18"/>
                <w:szCs w:val="18"/>
              </w:rPr>
              <w:t>4</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sidRPr="0037304D">
              <w:rPr>
                <w:rFonts w:ascii="宋体" w:hAnsi="宋体" w:cs="宋体" w:hint="eastAsia"/>
                <w:color w:val="000000"/>
                <w:sz w:val="18"/>
                <w:szCs w:val="18"/>
              </w:rPr>
              <w:t>考试</w:t>
            </w:r>
          </w:p>
        </w:tc>
        <w:tc>
          <w:tcPr>
            <w:tcW w:w="20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jc w:val="center"/>
              <w:rPr>
                <w:rFonts w:ascii="Times New Roman" w:hAnsi="Times New Roman"/>
                <w:color w:val="000000"/>
                <w:sz w:val="18"/>
                <w:szCs w:val="18"/>
              </w:rPr>
            </w:pPr>
          </w:p>
        </w:tc>
      </w:tr>
      <w:tr w:rsidR="00E629D0" w:rsidTr="0037304D">
        <w:trPr>
          <w:trHeight w:val="23"/>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jc w:val="center"/>
              <w:rPr>
                <w:rFonts w:ascii="Times New Roman" w:hAnsi="Times New Roman"/>
                <w:color w:val="000000"/>
                <w:sz w:val="18"/>
                <w:szCs w:val="18"/>
              </w:rPr>
            </w:pP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Pr>
                <w:rFonts w:hint="eastAsia"/>
                <w:color w:val="000000"/>
                <w:sz w:val="18"/>
                <w:szCs w:val="18"/>
              </w:rPr>
              <w:t>252022</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Pr>
                <w:rFonts w:hint="eastAsia"/>
                <w:color w:val="000000"/>
                <w:sz w:val="18"/>
                <w:szCs w:val="18"/>
              </w:rPr>
              <w:t>环境土壤学</w:t>
            </w:r>
            <w:r>
              <w:rPr>
                <w:rFonts w:hint="eastAsia"/>
                <w:color w:val="000000"/>
                <w:sz w:val="18"/>
                <w:szCs w:val="18"/>
              </w:rPr>
              <w:t>A#</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rFonts w:ascii="宋体" w:hAnsi="宋体"/>
                <w:color w:val="000000"/>
                <w:sz w:val="18"/>
                <w:szCs w:val="18"/>
              </w:rPr>
            </w:pPr>
            <w:r>
              <w:rPr>
                <w:rFonts w:hint="eastAsia"/>
                <w:color w:val="000000"/>
                <w:sz w:val="18"/>
                <w:szCs w:val="18"/>
              </w:rPr>
              <w:t>2</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rFonts w:ascii="宋体" w:hAnsi="宋体"/>
                <w:color w:val="000000"/>
                <w:sz w:val="18"/>
                <w:szCs w:val="18"/>
              </w:rPr>
            </w:pPr>
            <w:r>
              <w:rPr>
                <w:rFonts w:hint="eastAsia"/>
                <w:color w:val="000000"/>
                <w:sz w:val="18"/>
                <w:szCs w:val="18"/>
              </w:rPr>
              <w:t>0.5</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Pr>
                <w:rFonts w:hint="eastAsia"/>
                <w:color w:val="000000"/>
                <w:sz w:val="18"/>
                <w:szCs w:val="18"/>
              </w:rPr>
              <w:t>40</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Pr>
                <w:rFonts w:hint="eastAsia"/>
                <w:color w:val="000000"/>
                <w:sz w:val="18"/>
                <w:szCs w:val="18"/>
              </w:rPr>
              <w:t>16</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Pr>
                <w:rFonts w:hint="eastAsia"/>
                <w:color w:val="000000"/>
                <w:sz w:val="18"/>
                <w:szCs w:val="18"/>
              </w:rPr>
              <w:t>5</w:t>
            </w: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r>
              <w:rPr>
                <w:rFonts w:hint="eastAsia"/>
                <w:color w:val="000000"/>
                <w:sz w:val="18"/>
                <w:szCs w:val="18"/>
              </w:rPr>
              <w:t>考试</w:t>
            </w:r>
          </w:p>
        </w:tc>
        <w:tc>
          <w:tcPr>
            <w:tcW w:w="20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jc w:val="center"/>
              <w:rPr>
                <w:rFonts w:ascii="Times New Roman" w:hAnsi="Times New Roman"/>
                <w:color w:val="000000"/>
                <w:sz w:val="18"/>
                <w:szCs w:val="18"/>
              </w:rPr>
            </w:pPr>
          </w:p>
        </w:tc>
      </w:tr>
      <w:tr w:rsidR="00E629D0" w:rsidTr="0037304D">
        <w:trPr>
          <w:trHeight w:hRule="exact" w:val="538"/>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rightChars="-69" w:right="-145"/>
              <w:jc w:val="center"/>
              <w:rPr>
                <w:rFonts w:ascii="Times New Roman" w:hAnsi="Times New Roman"/>
                <w:color w:val="000000"/>
                <w:sz w:val="18"/>
                <w:szCs w:val="18"/>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ind w:left="-67"/>
              <w:jc w:val="center"/>
              <w:rPr>
                <w:rFonts w:ascii="Times New Roman" w:hAnsi="Times New Roman"/>
                <w:color w:val="000000"/>
                <w:sz w:val="18"/>
                <w:szCs w:val="18"/>
              </w:rPr>
            </w:pPr>
          </w:p>
        </w:tc>
        <w:tc>
          <w:tcPr>
            <w:tcW w:w="315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ind w:firstLineChars="700" w:firstLine="1260"/>
              <w:rPr>
                <w:rFonts w:ascii="宋体" w:hAnsi="宋体"/>
                <w:color w:val="000000"/>
                <w:sz w:val="18"/>
                <w:szCs w:val="18"/>
              </w:rPr>
            </w:pPr>
            <w:r w:rsidRPr="0037304D">
              <w:rPr>
                <w:rFonts w:ascii="宋体" w:hAnsi="宋体" w:hint="eastAsia"/>
                <w:color w:val="000000"/>
                <w:sz w:val="18"/>
                <w:szCs w:val="18"/>
              </w:rPr>
              <w:t>小计</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color w:val="000000"/>
              </w:rPr>
            </w:pPr>
            <w:r>
              <w:rPr>
                <w:rFonts w:hint="eastAsia"/>
                <w:color w:val="000000"/>
                <w:sz w:val="18"/>
                <w:szCs w:val="18"/>
              </w:rPr>
              <w:t>14.5</w:t>
            </w: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adjustRightInd w:val="0"/>
              <w:snapToGrid w:val="0"/>
              <w:spacing w:line="240" w:lineRule="exact"/>
              <w:ind w:leftChars="-50" w:left="-105" w:rightChars="-50" w:right="-105"/>
              <w:jc w:val="center"/>
              <w:rPr>
                <w:color w:val="000000"/>
              </w:rPr>
            </w:pPr>
            <w:r>
              <w:rPr>
                <w:rFonts w:hint="eastAsia"/>
                <w:color w:val="000000"/>
                <w:sz w:val="18"/>
                <w:szCs w:val="18"/>
              </w:rPr>
              <w:t>2</w:t>
            </w:r>
          </w:p>
        </w:tc>
        <w:tc>
          <w:tcPr>
            <w:tcW w:w="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color w:val="000000"/>
              </w:rPr>
            </w:pPr>
            <w:r>
              <w:rPr>
                <w:rFonts w:hint="eastAsia"/>
                <w:color w:val="000000"/>
                <w:sz w:val="18"/>
                <w:szCs w:val="18"/>
              </w:rPr>
              <w:t>252</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color w:val="000000"/>
              </w:rPr>
            </w:pPr>
            <w:r>
              <w:rPr>
                <w:rFonts w:hint="eastAsia"/>
                <w:color w:val="000000"/>
                <w:sz w:val="18"/>
                <w:szCs w:val="18"/>
              </w:rPr>
              <w:t>64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p>
        </w:tc>
        <w:tc>
          <w:tcPr>
            <w:tcW w:w="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jc w:val="center"/>
              <w:rPr>
                <w:rFonts w:ascii="宋体" w:hAnsi="宋体"/>
                <w:color w:val="000000"/>
                <w:sz w:val="18"/>
                <w:szCs w:val="18"/>
              </w:rPr>
            </w:pPr>
          </w:p>
        </w:tc>
        <w:tc>
          <w:tcPr>
            <w:tcW w:w="20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629D0" w:rsidRPr="0037304D" w:rsidRDefault="00E629D0" w:rsidP="00E629D0">
            <w:pPr>
              <w:spacing w:line="200" w:lineRule="exact"/>
              <w:jc w:val="center"/>
              <w:rPr>
                <w:rFonts w:ascii="Times New Roman" w:hAnsi="Times New Roman"/>
                <w:color w:val="000000"/>
                <w:sz w:val="18"/>
                <w:szCs w:val="18"/>
              </w:rPr>
            </w:pPr>
          </w:p>
        </w:tc>
      </w:tr>
    </w:tbl>
    <w:p w:rsidR="006564B5" w:rsidRDefault="006564B5">
      <w:pPr>
        <w:jc w:val="center"/>
        <w:rPr>
          <w:rFonts w:ascii="华文中宋" w:eastAsia="华文中宋" w:hAnsi="华文中宋" w:cs="华文中宋"/>
          <w:sz w:val="30"/>
          <w:szCs w:val="30"/>
        </w:rPr>
      </w:pPr>
    </w:p>
    <w:p w:rsidR="006564B5" w:rsidRDefault="005B0784">
      <w:pPr>
        <w:jc w:val="center"/>
        <w:rPr>
          <w:rFonts w:ascii="华文中宋" w:eastAsia="华文中宋" w:hAnsi="华文中宋" w:cs="华文中宋"/>
          <w:sz w:val="30"/>
          <w:szCs w:val="30"/>
        </w:rPr>
      </w:pPr>
      <w:r>
        <w:rPr>
          <w:rFonts w:ascii="华文中宋" w:eastAsia="华文中宋" w:hAnsi="华文中宋" w:cs="华文中宋" w:hint="eastAsia"/>
          <w:sz w:val="30"/>
          <w:szCs w:val="30"/>
        </w:rPr>
        <w:t>共同教育环节安排表</w:t>
      </w:r>
    </w:p>
    <w:tbl>
      <w:tblPr>
        <w:tblW w:w="89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770"/>
        <w:gridCol w:w="1050"/>
        <w:gridCol w:w="1035"/>
        <w:gridCol w:w="1368"/>
        <w:gridCol w:w="2457"/>
      </w:tblGrid>
      <w:tr w:rsidR="006564B5">
        <w:tc>
          <w:tcPr>
            <w:tcW w:w="1260" w:type="dxa"/>
            <w:shd w:val="clear" w:color="auto" w:fill="auto"/>
          </w:tcPr>
          <w:p w:rsidR="006564B5" w:rsidRDefault="005B0784">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课程编码</w:t>
            </w:r>
          </w:p>
        </w:tc>
        <w:tc>
          <w:tcPr>
            <w:tcW w:w="1770" w:type="dxa"/>
            <w:shd w:val="clear" w:color="auto" w:fill="auto"/>
          </w:tcPr>
          <w:p w:rsidR="006564B5" w:rsidRDefault="005B0784">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环节名称</w:t>
            </w:r>
          </w:p>
        </w:tc>
        <w:tc>
          <w:tcPr>
            <w:tcW w:w="1050" w:type="dxa"/>
            <w:shd w:val="clear" w:color="auto" w:fill="auto"/>
          </w:tcPr>
          <w:p w:rsidR="006564B5" w:rsidRDefault="005B0784">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学分</w:t>
            </w:r>
          </w:p>
        </w:tc>
        <w:tc>
          <w:tcPr>
            <w:tcW w:w="1035" w:type="dxa"/>
            <w:shd w:val="clear" w:color="auto" w:fill="auto"/>
          </w:tcPr>
          <w:p w:rsidR="006564B5" w:rsidRDefault="005B0784">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周数</w:t>
            </w:r>
          </w:p>
        </w:tc>
        <w:tc>
          <w:tcPr>
            <w:tcW w:w="1368" w:type="dxa"/>
            <w:shd w:val="clear" w:color="auto" w:fill="auto"/>
          </w:tcPr>
          <w:p w:rsidR="006564B5" w:rsidRDefault="005B0784">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修读学期</w:t>
            </w:r>
          </w:p>
        </w:tc>
        <w:tc>
          <w:tcPr>
            <w:tcW w:w="2457" w:type="dxa"/>
            <w:shd w:val="clear" w:color="auto" w:fill="auto"/>
          </w:tcPr>
          <w:p w:rsidR="006564B5" w:rsidRDefault="005B0784">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备注</w:t>
            </w:r>
          </w:p>
        </w:tc>
      </w:tr>
      <w:tr w:rsidR="006564B5" w:rsidTr="0037304D">
        <w:trPr>
          <w:trHeight w:val="340"/>
        </w:trPr>
        <w:tc>
          <w:tcPr>
            <w:tcW w:w="1260" w:type="dxa"/>
            <w:shd w:val="clear" w:color="auto" w:fill="auto"/>
          </w:tcPr>
          <w:p w:rsidR="006564B5" w:rsidRPr="0037304D" w:rsidRDefault="005B0784">
            <w:pPr>
              <w:jc w:val="center"/>
              <w:rPr>
                <w:rFonts w:ascii="宋体" w:hAnsi="宋体" w:cs="宋体"/>
                <w:sz w:val="18"/>
                <w:szCs w:val="18"/>
              </w:rPr>
            </w:pPr>
            <w:r w:rsidRPr="0037304D">
              <w:rPr>
                <w:rFonts w:ascii="宋体" w:hAnsi="宋体" w:cs="宋体"/>
                <w:sz w:val="18"/>
                <w:szCs w:val="18"/>
              </w:rPr>
              <w:t>253998</w:t>
            </w:r>
          </w:p>
        </w:tc>
        <w:tc>
          <w:tcPr>
            <w:tcW w:w="1770" w:type="dxa"/>
            <w:shd w:val="clear" w:color="auto" w:fill="auto"/>
          </w:tcPr>
          <w:p w:rsidR="006564B5" w:rsidRPr="0037304D" w:rsidRDefault="005B0784">
            <w:pPr>
              <w:jc w:val="center"/>
              <w:rPr>
                <w:rFonts w:ascii="宋体" w:hAnsi="宋体" w:cs="宋体"/>
                <w:sz w:val="18"/>
                <w:szCs w:val="18"/>
              </w:rPr>
            </w:pPr>
            <w:r w:rsidRPr="0037304D">
              <w:rPr>
                <w:rFonts w:ascii="宋体" w:hAnsi="宋体" w:cs="宋体"/>
                <w:sz w:val="18"/>
                <w:szCs w:val="18"/>
              </w:rPr>
              <w:t>入学教育</w:t>
            </w:r>
          </w:p>
        </w:tc>
        <w:tc>
          <w:tcPr>
            <w:tcW w:w="1050" w:type="dxa"/>
            <w:shd w:val="clear" w:color="auto" w:fill="auto"/>
          </w:tcPr>
          <w:p w:rsidR="006564B5" w:rsidRPr="0037304D" w:rsidRDefault="005B0784">
            <w:pPr>
              <w:jc w:val="center"/>
              <w:rPr>
                <w:rFonts w:ascii="宋体" w:hAnsi="宋体" w:cs="宋体"/>
                <w:sz w:val="18"/>
                <w:szCs w:val="18"/>
              </w:rPr>
            </w:pPr>
            <w:r w:rsidRPr="0037304D">
              <w:rPr>
                <w:rFonts w:ascii="宋体" w:hAnsi="宋体" w:cs="宋体" w:hint="eastAsia"/>
                <w:sz w:val="18"/>
                <w:szCs w:val="18"/>
              </w:rPr>
              <w:t>0</w:t>
            </w:r>
          </w:p>
        </w:tc>
        <w:tc>
          <w:tcPr>
            <w:tcW w:w="1035" w:type="dxa"/>
            <w:shd w:val="clear" w:color="auto" w:fill="auto"/>
          </w:tcPr>
          <w:p w:rsidR="006564B5" w:rsidRPr="0037304D" w:rsidRDefault="005B0784">
            <w:pPr>
              <w:jc w:val="center"/>
              <w:rPr>
                <w:rFonts w:ascii="宋体" w:hAnsi="宋体" w:cs="宋体"/>
                <w:sz w:val="18"/>
                <w:szCs w:val="18"/>
              </w:rPr>
            </w:pPr>
            <w:r w:rsidRPr="0037304D">
              <w:rPr>
                <w:rFonts w:ascii="宋体" w:hAnsi="宋体" w:cs="宋体" w:hint="eastAsia"/>
                <w:sz w:val="18"/>
                <w:szCs w:val="18"/>
              </w:rPr>
              <w:t>1</w:t>
            </w:r>
          </w:p>
        </w:tc>
        <w:tc>
          <w:tcPr>
            <w:tcW w:w="1368" w:type="dxa"/>
            <w:shd w:val="clear" w:color="auto" w:fill="auto"/>
          </w:tcPr>
          <w:p w:rsidR="006564B5" w:rsidRPr="0037304D" w:rsidRDefault="005B0784">
            <w:pPr>
              <w:jc w:val="center"/>
              <w:rPr>
                <w:rFonts w:ascii="宋体" w:hAnsi="宋体" w:cs="宋体"/>
                <w:sz w:val="18"/>
                <w:szCs w:val="18"/>
              </w:rPr>
            </w:pPr>
            <w:r w:rsidRPr="0037304D">
              <w:rPr>
                <w:rFonts w:ascii="宋体" w:hAnsi="宋体" w:cs="宋体" w:hint="eastAsia"/>
                <w:sz w:val="18"/>
                <w:szCs w:val="18"/>
              </w:rPr>
              <w:t>1</w:t>
            </w:r>
          </w:p>
        </w:tc>
        <w:tc>
          <w:tcPr>
            <w:tcW w:w="2457" w:type="dxa"/>
            <w:shd w:val="clear" w:color="auto" w:fill="auto"/>
          </w:tcPr>
          <w:p w:rsidR="006564B5" w:rsidRPr="0037304D" w:rsidRDefault="006564B5">
            <w:pPr>
              <w:jc w:val="center"/>
              <w:rPr>
                <w:rFonts w:ascii="宋体" w:hAnsi="宋体" w:cs="宋体"/>
                <w:sz w:val="18"/>
                <w:szCs w:val="18"/>
              </w:rPr>
            </w:pPr>
          </w:p>
        </w:tc>
      </w:tr>
      <w:tr w:rsidR="006564B5" w:rsidTr="0037304D">
        <w:trPr>
          <w:trHeight w:val="340"/>
        </w:trPr>
        <w:tc>
          <w:tcPr>
            <w:tcW w:w="1260" w:type="dxa"/>
            <w:shd w:val="clear" w:color="auto" w:fill="auto"/>
            <w:vAlign w:val="center"/>
          </w:tcPr>
          <w:p w:rsidR="006564B5" w:rsidRDefault="005B0784">
            <w:pPr>
              <w:jc w:val="center"/>
              <w:rPr>
                <w:rFonts w:ascii="宋体" w:hAnsi="宋体" w:cs="宋体"/>
                <w:sz w:val="18"/>
                <w:szCs w:val="18"/>
              </w:rPr>
            </w:pPr>
            <w:r w:rsidRPr="0037304D">
              <w:rPr>
                <w:rFonts w:ascii="宋体" w:hAnsi="宋体" w:cs="宋体"/>
                <w:sz w:val="18"/>
                <w:szCs w:val="18"/>
              </w:rPr>
              <w:t>253997</w:t>
            </w:r>
          </w:p>
        </w:tc>
        <w:tc>
          <w:tcPr>
            <w:tcW w:w="1770" w:type="dxa"/>
            <w:shd w:val="clear" w:color="auto" w:fill="auto"/>
            <w:vAlign w:val="center"/>
          </w:tcPr>
          <w:p w:rsidR="006564B5" w:rsidRDefault="005B0784">
            <w:pPr>
              <w:jc w:val="center"/>
              <w:rPr>
                <w:rFonts w:ascii="宋体" w:hAnsi="宋体" w:cs="宋体"/>
                <w:sz w:val="18"/>
                <w:szCs w:val="18"/>
              </w:rPr>
            </w:pPr>
            <w:r>
              <w:rPr>
                <w:rFonts w:ascii="宋体" w:hAnsi="宋体" w:cs="宋体" w:hint="eastAsia"/>
                <w:sz w:val="18"/>
                <w:szCs w:val="18"/>
              </w:rPr>
              <w:t>毕业教育</w:t>
            </w:r>
          </w:p>
        </w:tc>
        <w:tc>
          <w:tcPr>
            <w:tcW w:w="1050" w:type="dxa"/>
            <w:shd w:val="clear" w:color="auto" w:fill="auto"/>
            <w:vAlign w:val="center"/>
          </w:tcPr>
          <w:p w:rsidR="006564B5" w:rsidRDefault="005B0784">
            <w:pPr>
              <w:jc w:val="center"/>
              <w:rPr>
                <w:rFonts w:ascii="宋体" w:hAnsi="宋体" w:cs="宋体"/>
                <w:sz w:val="18"/>
                <w:szCs w:val="18"/>
              </w:rPr>
            </w:pPr>
            <w:r>
              <w:rPr>
                <w:rFonts w:ascii="宋体" w:hAnsi="宋体" w:cs="宋体"/>
                <w:sz w:val="18"/>
                <w:szCs w:val="18"/>
              </w:rPr>
              <w:t>0</w:t>
            </w:r>
          </w:p>
        </w:tc>
        <w:tc>
          <w:tcPr>
            <w:tcW w:w="1035" w:type="dxa"/>
            <w:shd w:val="clear" w:color="auto" w:fill="auto"/>
            <w:vAlign w:val="center"/>
          </w:tcPr>
          <w:p w:rsidR="006564B5" w:rsidRDefault="005B0784">
            <w:pPr>
              <w:jc w:val="center"/>
              <w:rPr>
                <w:rFonts w:ascii="宋体" w:hAnsi="宋体" w:cs="宋体"/>
                <w:sz w:val="18"/>
                <w:szCs w:val="18"/>
              </w:rPr>
            </w:pPr>
            <w:r>
              <w:rPr>
                <w:rFonts w:ascii="宋体" w:hAnsi="宋体" w:cs="宋体"/>
                <w:sz w:val="18"/>
                <w:szCs w:val="18"/>
              </w:rPr>
              <w:t>1</w:t>
            </w:r>
          </w:p>
        </w:tc>
        <w:tc>
          <w:tcPr>
            <w:tcW w:w="1368" w:type="dxa"/>
            <w:shd w:val="clear" w:color="auto" w:fill="auto"/>
            <w:vAlign w:val="center"/>
          </w:tcPr>
          <w:p w:rsidR="006564B5" w:rsidRDefault="005B0784">
            <w:pPr>
              <w:jc w:val="center"/>
              <w:rPr>
                <w:rFonts w:ascii="宋体" w:hAnsi="宋体" w:cs="宋体"/>
                <w:sz w:val="18"/>
                <w:szCs w:val="18"/>
              </w:rPr>
            </w:pPr>
            <w:r>
              <w:rPr>
                <w:rFonts w:ascii="宋体" w:hAnsi="宋体" w:cs="宋体"/>
                <w:sz w:val="18"/>
                <w:szCs w:val="18"/>
              </w:rPr>
              <w:t>8</w:t>
            </w:r>
          </w:p>
        </w:tc>
        <w:tc>
          <w:tcPr>
            <w:tcW w:w="2457" w:type="dxa"/>
            <w:shd w:val="clear" w:color="auto" w:fill="auto"/>
            <w:vAlign w:val="center"/>
          </w:tcPr>
          <w:p w:rsidR="006564B5" w:rsidRPr="0037304D" w:rsidRDefault="006564B5">
            <w:pPr>
              <w:jc w:val="center"/>
              <w:rPr>
                <w:rFonts w:ascii="宋体" w:hAnsi="宋体" w:cs="宋体"/>
                <w:sz w:val="18"/>
                <w:szCs w:val="18"/>
              </w:rPr>
            </w:pPr>
          </w:p>
        </w:tc>
      </w:tr>
      <w:tr w:rsidR="006564B5" w:rsidTr="0037304D">
        <w:trPr>
          <w:trHeight w:val="340"/>
        </w:trPr>
        <w:tc>
          <w:tcPr>
            <w:tcW w:w="1260"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J13002</w:t>
            </w:r>
          </w:p>
        </w:tc>
        <w:tc>
          <w:tcPr>
            <w:tcW w:w="1770" w:type="dxa"/>
            <w:shd w:val="clear" w:color="auto" w:fill="auto"/>
            <w:vAlign w:val="center"/>
          </w:tcPr>
          <w:p w:rsidR="006564B5" w:rsidRPr="0037304D" w:rsidRDefault="005B0784">
            <w:pPr>
              <w:jc w:val="center"/>
              <w:rPr>
                <w:rFonts w:ascii="宋体" w:hAnsi="宋体" w:cs="宋体"/>
                <w:sz w:val="18"/>
                <w:szCs w:val="18"/>
              </w:rPr>
            </w:pPr>
            <w:r>
              <w:rPr>
                <w:rFonts w:ascii="宋体" w:hAnsi="宋体" w:cs="宋体" w:hint="eastAsia"/>
                <w:sz w:val="18"/>
                <w:szCs w:val="18"/>
              </w:rPr>
              <w:t>军事训练</w:t>
            </w:r>
          </w:p>
        </w:tc>
        <w:tc>
          <w:tcPr>
            <w:tcW w:w="1050" w:type="dxa"/>
            <w:shd w:val="clear" w:color="auto" w:fill="auto"/>
            <w:vAlign w:val="center"/>
          </w:tcPr>
          <w:p w:rsidR="006564B5" w:rsidRPr="0037304D" w:rsidRDefault="005B0784">
            <w:pPr>
              <w:jc w:val="center"/>
              <w:rPr>
                <w:rFonts w:ascii="宋体" w:hAnsi="宋体" w:cs="宋体"/>
                <w:sz w:val="18"/>
                <w:szCs w:val="18"/>
              </w:rPr>
            </w:pPr>
            <w:r>
              <w:rPr>
                <w:rFonts w:ascii="宋体" w:hAnsi="宋体" w:cs="宋体"/>
                <w:sz w:val="18"/>
                <w:szCs w:val="18"/>
              </w:rPr>
              <w:t>2</w:t>
            </w:r>
          </w:p>
        </w:tc>
        <w:tc>
          <w:tcPr>
            <w:tcW w:w="1035" w:type="dxa"/>
            <w:shd w:val="clear" w:color="auto" w:fill="auto"/>
            <w:vAlign w:val="center"/>
          </w:tcPr>
          <w:p w:rsidR="006564B5" w:rsidRPr="0037304D" w:rsidRDefault="005B0784">
            <w:pPr>
              <w:jc w:val="center"/>
              <w:rPr>
                <w:rFonts w:ascii="宋体" w:hAnsi="宋体" w:cs="宋体"/>
                <w:sz w:val="18"/>
                <w:szCs w:val="18"/>
              </w:rPr>
            </w:pPr>
            <w:r>
              <w:rPr>
                <w:rFonts w:ascii="宋体" w:hAnsi="宋体" w:cs="宋体"/>
                <w:sz w:val="18"/>
                <w:szCs w:val="18"/>
              </w:rPr>
              <w:t>3</w:t>
            </w:r>
          </w:p>
        </w:tc>
        <w:tc>
          <w:tcPr>
            <w:tcW w:w="1368" w:type="dxa"/>
            <w:shd w:val="clear" w:color="auto" w:fill="auto"/>
            <w:vAlign w:val="center"/>
          </w:tcPr>
          <w:p w:rsidR="006564B5" w:rsidRPr="0037304D" w:rsidRDefault="005B0784">
            <w:pPr>
              <w:jc w:val="center"/>
              <w:rPr>
                <w:rFonts w:ascii="宋体" w:hAnsi="宋体" w:cs="宋体"/>
                <w:sz w:val="18"/>
                <w:szCs w:val="18"/>
              </w:rPr>
            </w:pPr>
            <w:r>
              <w:rPr>
                <w:rFonts w:ascii="宋体" w:hAnsi="宋体" w:cs="宋体"/>
                <w:sz w:val="18"/>
                <w:szCs w:val="18"/>
              </w:rPr>
              <w:t>1</w:t>
            </w:r>
          </w:p>
        </w:tc>
        <w:tc>
          <w:tcPr>
            <w:tcW w:w="2457" w:type="dxa"/>
            <w:shd w:val="clear" w:color="auto" w:fill="auto"/>
            <w:vAlign w:val="center"/>
          </w:tcPr>
          <w:p w:rsidR="006564B5" w:rsidRPr="0037304D" w:rsidRDefault="006564B5">
            <w:pPr>
              <w:jc w:val="center"/>
              <w:rPr>
                <w:rFonts w:ascii="宋体" w:hAnsi="宋体" w:cs="宋体"/>
                <w:sz w:val="18"/>
                <w:szCs w:val="18"/>
              </w:rPr>
            </w:pPr>
          </w:p>
        </w:tc>
      </w:tr>
      <w:tr w:rsidR="006564B5" w:rsidTr="0037304D">
        <w:trPr>
          <w:trHeight w:val="340"/>
        </w:trPr>
        <w:tc>
          <w:tcPr>
            <w:tcW w:w="1260" w:type="dxa"/>
            <w:shd w:val="clear" w:color="auto" w:fill="auto"/>
            <w:vAlign w:val="center"/>
          </w:tcPr>
          <w:p w:rsidR="006564B5" w:rsidRDefault="005B0784">
            <w:pPr>
              <w:jc w:val="center"/>
              <w:rPr>
                <w:rFonts w:ascii="宋体" w:hAnsi="宋体" w:cs="宋体"/>
                <w:sz w:val="18"/>
                <w:szCs w:val="18"/>
              </w:rPr>
            </w:pPr>
            <w:r w:rsidRPr="0037304D">
              <w:rPr>
                <w:rFonts w:ascii="宋体" w:hAnsi="宋体" w:cs="宋体"/>
                <w:sz w:val="18"/>
                <w:szCs w:val="18"/>
              </w:rPr>
              <w:t>393004</w:t>
            </w:r>
          </w:p>
        </w:tc>
        <w:tc>
          <w:tcPr>
            <w:tcW w:w="1770" w:type="dxa"/>
            <w:shd w:val="clear" w:color="auto" w:fill="auto"/>
            <w:vAlign w:val="center"/>
          </w:tcPr>
          <w:p w:rsidR="006564B5" w:rsidRDefault="005B0784">
            <w:pPr>
              <w:jc w:val="center"/>
              <w:rPr>
                <w:rFonts w:ascii="宋体" w:hAnsi="宋体" w:cs="宋体"/>
                <w:sz w:val="18"/>
                <w:szCs w:val="18"/>
              </w:rPr>
            </w:pPr>
            <w:r>
              <w:rPr>
                <w:rFonts w:ascii="宋体" w:hAnsi="宋体" w:cs="宋体" w:hint="eastAsia"/>
                <w:sz w:val="18"/>
                <w:szCs w:val="18"/>
              </w:rPr>
              <w:t>思想政治理论</w:t>
            </w:r>
            <w:proofErr w:type="gramStart"/>
            <w:r>
              <w:rPr>
                <w:rFonts w:ascii="宋体" w:hAnsi="宋体" w:cs="宋体" w:hint="eastAsia"/>
                <w:sz w:val="18"/>
                <w:szCs w:val="18"/>
              </w:rPr>
              <w:t>课实践</w:t>
            </w:r>
            <w:proofErr w:type="gramEnd"/>
            <w:r>
              <w:rPr>
                <w:rFonts w:ascii="宋体" w:hAnsi="宋体" w:cs="宋体" w:hint="eastAsia"/>
                <w:sz w:val="18"/>
                <w:szCs w:val="18"/>
              </w:rPr>
              <w:t>教学</w:t>
            </w:r>
          </w:p>
        </w:tc>
        <w:tc>
          <w:tcPr>
            <w:tcW w:w="1050" w:type="dxa"/>
            <w:shd w:val="clear" w:color="auto" w:fill="auto"/>
            <w:vAlign w:val="center"/>
          </w:tcPr>
          <w:p w:rsidR="006564B5" w:rsidRDefault="005B0784">
            <w:pPr>
              <w:jc w:val="center"/>
              <w:rPr>
                <w:rFonts w:ascii="宋体" w:hAnsi="宋体" w:cs="宋体"/>
                <w:sz w:val="18"/>
                <w:szCs w:val="18"/>
              </w:rPr>
            </w:pPr>
            <w:r>
              <w:rPr>
                <w:rFonts w:ascii="宋体" w:hAnsi="宋体" w:cs="宋体"/>
                <w:sz w:val="18"/>
                <w:szCs w:val="18"/>
              </w:rPr>
              <w:t>2</w:t>
            </w:r>
          </w:p>
        </w:tc>
        <w:tc>
          <w:tcPr>
            <w:tcW w:w="1035" w:type="dxa"/>
            <w:shd w:val="clear" w:color="auto" w:fill="auto"/>
            <w:vAlign w:val="center"/>
          </w:tcPr>
          <w:p w:rsidR="006564B5" w:rsidRDefault="005B0784">
            <w:pPr>
              <w:jc w:val="center"/>
              <w:rPr>
                <w:rFonts w:ascii="宋体" w:hAnsi="宋体" w:cs="宋体"/>
                <w:sz w:val="18"/>
                <w:szCs w:val="18"/>
              </w:rPr>
            </w:pPr>
            <w:r>
              <w:rPr>
                <w:rFonts w:ascii="宋体" w:hAnsi="宋体" w:cs="宋体"/>
                <w:sz w:val="18"/>
                <w:szCs w:val="18"/>
              </w:rPr>
              <w:t>3</w:t>
            </w:r>
          </w:p>
        </w:tc>
        <w:tc>
          <w:tcPr>
            <w:tcW w:w="1368" w:type="dxa"/>
            <w:shd w:val="clear" w:color="auto" w:fill="auto"/>
            <w:vAlign w:val="center"/>
          </w:tcPr>
          <w:p w:rsidR="006564B5" w:rsidRDefault="005B0784">
            <w:pPr>
              <w:jc w:val="center"/>
              <w:rPr>
                <w:rFonts w:ascii="宋体" w:hAnsi="宋体" w:cs="宋体"/>
                <w:sz w:val="18"/>
                <w:szCs w:val="18"/>
              </w:rPr>
            </w:pPr>
            <w:r>
              <w:rPr>
                <w:rFonts w:ascii="宋体" w:hAnsi="宋体" w:cs="宋体"/>
                <w:sz w:val="18"/>
                <w:szCs w:val="18"/>
              </w:rPr>
              <w:t>3</w:t>
            </w:r>
          </w:p>
        </w:tc>
        <w:tc>
          <w:tcPr>
            <w:tcW w:w="2457" w:type="dxa"/>
            <w:shd w:val="clear" w:color="auto" w:fill="auto"/>
            <w:vAlign w:val="center"/>
          </w:tcPr>
          <w:p w:rsidR="006564B5" w:rsidRDefault="005B0784">
            <w:pPr>
              <w:jc w:val="center"/>
              <w:rPr>
                <w:rFonts w:ascii="宋体" w:hAnsi="宋体" w:cs="宋体"/>
                <w:sz w:val="18"/>
                <w:szCs w:val="18"/>
              </w:rPr>
            </w:pPr>
            <w:r>
              <w:rPr>
                <w:rFonts w:ascii="宋体" w:hAnsi="宋体" w:cs="宋体" w:hint="eastAsia"/>
                <w:sz w:val="18"/>
                <w:szCs w:val="18"/>
              </w:rPr>
              <w:t>集中进行</w:t>
            </w:r>
          </w:p>
        </w:tc>
      </w:tr>
      <w:tr w:rsidR="006564B5">
        <w:tc>
          <w:tcPr>
            <w:tcW w:w="1260" w:type="dxa"/>
            <w:shd w:val="clear" w:color="auto" w:fill="auto"/>
          </w:tcPr>
          <w:p w:rsidR="006564B5" w:rsidRDefault="005B0784">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合计</w:t>
            </w:r>
          </w:p>
        </w:tc>
        <w:tc>
          <w:tcPr>
            <w:tcW w:w="1770" w:type="dxa"/>
            <w:shd w:val="clear" w:color="auto" w:fill="auto"/>
          </w:tcPr>
          <w:p w:rsidR="006564B5" w:rsidRDefault="006564B5">
            <w:pPr>
              <w:jc w:val="center"/>
              <w:rPr>
                <w:rFonts w:ascii="宋体 (正文)" w:eastAsia="宋体 (正文)" w:hAnsi="宋体 (正文)" w:cs="宋体 (正文)"/>
                <w:sz w:val="18"/>
                <w:szCs w:val="18"/>
              </w:rPr>
            </w:pPr>
          </w:p>
        </w:tc>
        <w:tc>
          <w:tcPr>
            <w:tcW w:w="1050" w:type="dxa"/>
            <w:shd w:val="clear" w:color="auto" w:fill="auto"/>
            <w:vAlign w:val="center"/>
          </w:tcPr>
          <w:p w:rsidR="006564B5" w:rsidRDefault="005B0784">
            <w:pPr>
              <w:jc w:val="center"/>
              <w:rPr>
                <w:rFonts w:ascii="宋体" w:hAnsi="宋体"/>
                <w:sz w:val="18"/>
                <w:szCs w:val="18"/>
              </w:rPr>
            </w:pPr>
            <w:r>
              <w:rPr>
                <w:rFonts w:ascii="宋体" w:hAnsi="宋体" w:hint="eastAsia"/>
                <w:sz w:val="18"/>
                <w:szCs w:val="18"/>
              </w:rPr>
              <w:t>4</w:t>
            </w:r>
          </w:p>
        </w:tc>
        <w:tc>
          <w:tcPr>
            <w:tcW w:w="1035" w:type="dxa"/>
            <w:shd w:val="clear" w:color="auto" w:fill="auto"/>
            <w:vAlign w:val="center"/>
          </w:tcPr>
          <w:p w:rsidR="006564B5" w:rsidRDefault="005B0784">
            <w:pPr>
              <w:jc w:val="center"/>
              <w:rPr>
                <w:rFonts w:ascii="宋体" w:hAnsi="宋体"/>
                <w:sz w:val="18"/>
                <w:szCs w:val="18"/>
              </w:rPr>
            </w:pPr>
            <w:r>
              <w:rPr>
                <w:rFonts w:ascii="宋体" w:hAnsi="宋体" w:hint="eastAsia"/>
                <w:sz w:val="18"/>
                <w:szCs w:val="18"/>
              </w:rPr>
              <w:t>8</w:t>
            </w:r>
          </w:p>
        </w:tc>
        <w:tc>
          <w:tcPr>
            <w:tcW w:w="1368" w:type="dxa"/>
            <w:shd w:val="clear" w:color="auto" w:fill="auto"/>
          </w:tcPr>
          <w:p w:rsidR="006564B5" w:rsidRDefault="006564B5">
            <w:pPr>
              <w:jc w:val="center"/>
              <w:rPr>
                <w:rFonts w:ascii="宋体 (正文)" w:hAnsi="宋体 (正文)" w:cs="宋体 (正文)" w:hint="eastAsia"/>
                <w:sz w:val="18"/>
                <w:szCs w:val="18"/>
              </w:rPr>
            </w:pPr>
          </w:p>
        </w:tc>
        <w:tc>
          <w:tcPr>
            <w:tcW w:w="2457" w:type="dxa"/>
            <w:shd w:val="clear" w:color="auto" w:fill="auto"/>
          </w:tcPr>
          <w:p w:rsidR="006564B5" w:rsidRDefault="006564B5">
            <w:pPr>
              <w:jc w:val="center"/>
              <w:rPr>
                <w:rFonts w:ascii="宋体 (正文)" w:eastAsia="宋体 (正文)" w:hAnsi="宋体 (正文)" w:cs="宋体 (正文)"/>
                <w:sz w:val="18"/>
                <w:szCs w:val="18"/>
              </w:rPr>
            </w:pPr>
          </w:p>
        </w:tc>
      </w:tr>
    </w:tbl>
    <w:p w:rsidR="006564B5" w:rsidRDefault="006564B5">
      <w:pPr>
        <w:jc w:val="center"/>
        <w:rPr>
          <w:rFonts w:ascii="华文中宋" w:eastAsia="华文中宋" w:hAnsi="华文中宋" w:cs="华文中宋"/>
          <w:sz w:val="30"/>
          <w:szCs w:val="30"/>
          <w:u w:val="single"/>
        </w:rPr>
      </w:pPr>
    </w:p>
    <w:p w:rsidR="006564B5" w:rsidRDefault="005B0784">
      <w:pPr>
        <w:jc w:val="center"/>
        <w:rPr>
          <w:rFonts w:ascii="华文中宋" w:eastAsia="华文中宋" w:hAnsi="华文中宋" w:cs="华文中宋"/>
          <w:sz w:val="30"/>
          <w:szCs w:val="30"/>
        </w:rPr>
      </w:pPr>
      <w:r>
        <w:rPr>
          <w:rFonts w:ascii="华文中宋" w:eastAsia="华文中宋" w:hAnsi="华文中宋" w:cs="华文中宋" w:hint="eastAsia"/>
          <w:sz w:val="30"/>
          <w:szCs w:val="30"/>
        </w:rPr>
        <w:t>地下水科学与工程专业独立实践环节安排表</w:t>
      </w:r>
    </w:p>
    <w:tbl>
      <w:tblPr>
        <w:tblW w:w="89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2187"/>
        <w:gridCol w:w="765"/>
        <w:gridCol w:w="903"/>
        <w:gridCol w:w="1368"/>
        <w:gridCol w:w="2457"/>
      </w:tblGrid>
      <w:tr w:rsidR="006564B5">
        <w:tc>
          <w:tcPr>
            <w:tcW w:w="1260" w:type="dxa"/>
            <w:shd w:val="clear" w:color="auto" w:fill="auto"/>
          </w:tcPr>
          <w:p w:rsidR="006564B5" w:rsidRDefault="005B0784">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课程编码</w:t>
            </w:r>
          </w:p>
        </w:tc>
        <w:tc>
          <w:tcPr>
            <w:tcW w:w="2187" w:type="dxa"/>
            <w:shd w:val="clear" w:color="auto" w:fill="auto"/>
          </w:tcPr>
          <w:p w:rsidR="006564B5" w:rsidRDefault="005B0784">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环节名称</w:t>
            </w:r>
          </w:p>
        </w:tc>
        <w:tc>
          <w:tcPr>
            <w:tcW w:w="765" w:type="dxa"/>
            <w:shd w:val="clear" w:color="auto" w:fill="auto"/>
          </w:tcPr>
          <w:p w:rsidR="006564B5" w:rsidRDefault="005B0784">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学分</w:t>
            </w:r>
          </w:p>
        </w:tc>
        <w:tc>
          <w:tcPr>
            <w:tcW w:w="903" w:type="dxa"/>
            <w:shd w:val="clear" w:color="auto" w:fill="auto"/>
          </w:tcPr>
          <w:p w:rsidR="006564B5" w:rsidRDefault="005B0784">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周数</w:t>
            </w:r>
          </w:p>
        </w:tc>
        <w:tc>
          <w:tcPr>
            <w:tcW w:w="1368" w:type="dxa"/>
            <w:shd w:val="clear" w:color="auto" w:fill="auto"/>
          </w:tcPr>
          <w:p w:rsidR="006564B5" w:rsidRDefault="005B0784">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修读学期</w:t>
            </w:r>
          </w:p>
        </w:tc>
        <w:tc>
          <w:tcPr>
            <w:tcW w:w="2457" w:type="dxa"/>
            <w:shd w:val="clear" w:color="auto" w:fill="auto"/>
          </w:tcPr>
          <w:p w:rsidR="006564B5" w:rsidRDefault="005B0784">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备注</w:t>
            </w:r>
          </w:p>
        </w:tc>
      </w:tr>
      <w:tr w:rsidR="006564B5" w:rsidTr="0037304D">
        <w:trPr>
          <w:trHeight w:val="340"/>
        </w:trPr>
        <w:tc>
          <w:tcPr>
            <w:tcW w:w="1260"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lastRenderedPageBreak/>
              <w:t>254021</w:t>
            </w:r>
          </w:p>
        </w:tc>
        <w:tc>
          <w:tcPr>
            <w:tcW w:w="2187"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hint="eastAsia"/>
                <w:sz w:val="18"/>
                <w:szCs w:val="18"/>
              </w:rPr>
              <w:t>水资源认识实习</w:t>
            </w:r>
          </w:p>
        </w:tc>
        <w:tc>
          <w:tcPr>
            <w:tcW w:w="765"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2</w:t>
            </w:r>
          </w:p>
        </w:tc>
        <w:tc>
          <w:tcPr>
            <w:tcW w:w="903"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2</w:t>
            </w:r>
          </w:p>
        </w:tc>
        <w:tc>
          <w:tcPr>
            <w:tcW w:w="1368"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2</w:t>
            </w:r>
          </w:p>
        </w:tc>
        <w:tc>
          <w:tcPr>
            <w:tcW w:w="2457" w:type="dxa"/>
            <w:shd w:val="clear" w:color="auto" w:fill="auto"/>
            <w:vAlign w:val="center"/>
          </w:tcPr>
          <w:p w:rsidR="006564B5" w:rsidRPr="0037304D" w:rsidRDefault="006564B5">
            <w:pPr>
              <w:jc w:val="center"/>
              <w:rPr>
                <w:rFonts w:ascii="宋体" w:hAnsi="宋体" w:cs="宋体"/>
                <w:sz w:val="18"/>
                <w:szCs w:val="18"/>
              </w:rPr>
            </w:pPr>
          </w:p>
        </w:tc>
      </w:tr>
      <w:tr w:rsidR="006564B5" w:rsidTr="0037304D">
        <w:trPr>
          <w:trHeight w:val="340"/>
        </w:trPr>
        <w:tc>
          <w:tcPr>
            <w:tcW w:w="1260"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223073</w:t>
            </w:r>
          </w:p>
        </w:tc>
        <w:tc>
          <w:tcPr>
            <w:tcW w:w="2187"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hint="eastAsia"/>
                <w:sz w:val="18"/>
                <w:szCs w:val="18"/>
              </w:rPr>
              <w:t>地质学教学实习</w:t>
            </w:r>
          </w:p>
        </w:tc>
        <w:tc>
          <w:tcPr>
            <w:tcW w:w="765"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4</w:t>
            </w:r>
          </w:p>
        </w:tc>
        <w:tc>
          <w:tcPr>
            <w:tcW w:w="903"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4</w:t>
            </w:r>
          </w:p>
        </w:tc>
        <w:tc>
          <w:tcPr>
            <w:tcW w:w="1368"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4</w:t>
            </w:r>
          </w:p>
        </w:tc>
        <w:tc>
          <w:tcPr>
            <w:tcW w:w="2457" w:type="dxa"/>
            <w:shd w:val="clear" w:color="auto" w:fill="auto"/>
            <w:vAlign w:val="center"/>
          </w:tcPr>
          <w:p w:rsidR="006564B5" w:rsidRPr="0037304D" w:rsidRDefault="006564B5">
            <w:pPr>
              <w:jc w:val="center"/>
              <w:rPr>
                <w:rFonts w:ascii="宋体" w:hAnsi="宋体" w:cs="宋体"/>
                <w:sz w:val="18"/>
                <w:szCs w:val="18"/>
              </w:rPr>
            </w:pPr>
          </w:p>
        </w:tc>
      </w:tr>
      <w:tr w:rsidR="006564B5" w:rsidTr="0037304D">
        <w:trPr>
          <w:trHeight w:val="340"/>
        </w:trPr>
        <w:tc>
          <w:tcPr>
            <w:tcW w:w="1260"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223152</w:t>
            </w:r>
          </w:p>
        </w:tc>
        <w:tc>
          <w:tcPr>
            <w:tcW w:w="2187" w:type="dxa"/>
            <w:shd w:val="clear" w:color="auto" w:fill="auto"/>
            <w:vAlign w:val="center"/>
          </w:tcPr>
          <w:p w:rsidR="006564B5" w:rsidRPr="0037304D" w:rsidRDefault="005B0784">
            <w:pPr>
              <w:jc w:val="center"/>
              <w:rPr>
                <w:rFonts w:ascii="宋体" w:hAnsi="宋体" w:cs="宋体"/>
                <w:sz w:val="18"/>
                <w:szCs w:val="18"/>
              </w:rPr>
            </w:pPr>
            <w:proofErr w:type="gramStart"/>
            <w:r w:rsidRPr="0037304D">
              <w:rPr>
                <w:rFonts w:ascii="宋体" w:hAnsi="宋体" w:cs="宋体" w:hint="eastAsia"/>
                <w:sz w:val="18"/>
                <w:szCs w:val="18"/>
              </w:rPr>
              <w:t>地质学思政社会实践</w:t>
            </w:r>
            <w:proofErr w:type="gramEnd"/>
          </w:p>
        </w:tc>
        <w:tc>
          <w:tcPr>
            <w:tcW w:w="765"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1</w:t>
            </w:r>
          </w:p>
        </w:tc>
        <w:tc>
          <w:tcPr>
            <w:tcW w:w="903"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1</w:t>
            </w:r>
          </w:p>
        </w:tc>
        <w:tc>
          <w:tcPr>
            <w:tcW w:w="1368"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4</w:t>
            </w:r>
          </w:p>
        </w:tc>
        <w:tc>
          <w:tcPr>
            <w:tcW w:w="2457" w:type="dxa"/>
            <w:shd w:val="clear" w:color="auto" w:fill="auto"/>
            <w:vAlign w:val="center"/>
          </w:tcPr>
          <w:p w:rsidR="006564B5" w:rsidRPr="0037304D" w:rsidRDefault="006564B5">
            <w:pPr>
              <w:jc w:val="center"/>
              <w:rPr>
                <w:rFonts w:ascii="宋体" w:hAnsi="宋体" w:cs="宋体"/>
                <w:sz w:val="18"/>
                <w:szCs w:val="18"/>
              </w:rPr>
            </w:pPr>
          </w:p>
        </w:tc>
      </w:tr>
      <w:tr w:rsidR="006564B5" w:rsidTr="0037304D">
        <w:trPr>
          <w:trHeight w:val="340"/>
        </w:trPr>
        <w:tc>
          <w:tcPr>
            <w:tcW w:w="1260"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223163</w:t>
            </w:r>
          </w:p>
        </w:tc>
        <w:tc>
          <w:tcPr>
            <w:tcW w:w="2187"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hint="eastAsia"/>
                <w:sz w:val="18"/>
                <w:szCs w:val="18"/>
              </w:rPr>
              <w:t>线上虚拟地质教学实习</w:t>
            </w:r>
          </w:p>
        </w:tc>
        <w:tc>
          <w:tcPr>
            <w:tcW w:w="765"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1</w:t>
            </w:r>
          </w:p>
        </w:tc>
        <w:tc>
          <w:tcPr>
            <w:tcW w:w="903"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1</w:t>
            </w:r>
          </w:p>
        </w:tc>
        <w:tc>
          <w:tcPr>
            <w:tcW w:w="1368"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4</w:t>
            </w:r>
          </w:p>
        </w:tc>
        <w:tc>
          <w:tcPr>
            <w:tcW w:w="2457" w:type="dxa"/>
            <w:shd w:val="clear" w:color="auto" w:fill="auto"/>
            <w:vAlign w:val="center"/>
          </w:tcPr>
          <w:p w:rsidR="006564B5" w:rsidRPr="0037304D" w:rsidRDefault="006564B5">
            <w:pPr>
              <w:jc w:val="center"/>
              <w:rPr>
                <w:rFonts w:ascii="宋体" w:hAnsi="宋体" w:cs="宋体"/>
                <w:sz w:val="18"/>
                <w:szCs w:val="18"/>
              </w:rPr>
            </w:pPr>
          </w:p>
        </w:tc>
      </w:tr>
      <w:tr w:rsidR="006564B5" w:rsidTr="0037304D">
        <w:trPr>
          <w:trHeight w:val="340"/>
        </w:trPr>
        <w:tc>
          <w:tcPr>
            <w:tcW w:w="1260"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254024</w:t>
            </w:r>
          </w:p>
        </w:tc>
        <w:tc>
          <w:tcPr>
            <w:tcW w:w="2187" w:type="dxa"/>
            <w:shd w:val="clear" w:color="auto" w:fill="auto"/>
            <w:vAlign w:val="center"/>
          </w:tcPr>
          <w:p w:rsidR="006564B5" w:rsidRDefault="005B0784">
            <w:pPr>
              <w:jc w:val="center"/>
              <w:rPr>
                <w:rFonts w:ascii="宋体" w:hAnsi="宋体" w:cs="宋体"/>
                <w:sz w:val="18"/>
                <w:szCs w:val="18"/>
              </w:rPr>
            </w:pPr>
            <w:r w:rsidRPr="0037304D">
              <w:rPr>
                <w:rFonts w:ascii="宋体" w:hAnsi="宋体" w:cs="宋体" w:hint="eastAsia"/>
                <w:sz w:val="18"/>
                <w:szCs w:val="18"/>
              </w:rPr>
              <w:t>地下水科学与工程</w:t>
            </w:r>
          </w:p>
          <w:p w:rsidR="006564B5" w:rsidRPr="0037304D" w:rsidRDefault="005B0784">
            <w:pPr>
              <w:jc w:val="center"/>
              <w:rPr>
                <w:rFonts w:ascii="宋体" w:hAnsi="宋体" w:cs="宋体"/>
                <w:sz w:val="18"/>
                <w:szCs w:val="18"/>
              </w:rPr>
            </w:pPr>
            <w:r w:rsidRPr="0037304D">
              <w:rPr>
                <w:rFonts w:ascii="宋体" w:hAnsi="宋体" w:cs="宋体" w:hint="eastAsia"/>
                <w:sz w:val="18"/>
                <w:szCs w:val="18"/>
              </w:rPr>
              <w:t>生产实习</w:t>
            </w:r>
          </w:p>
        </w:tc>
        <w:tc>
          <w:tcPr>
            <w:tcW w:w="765"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8</w:t>
            </w:r>
          </w:p>
        </w:tc>
        <w:tc>
          <w:tcPr>
            <w:tcW w:w="903"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8</w:t>
            </w:r>
          </w:p>
        </w:tc>
        <w:tc>
          <w:tcPr>
            <w:tcW w:w="1368"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6</w:t>
            </w:r>
          </w:p>
        </w:tc>
        <w:tc>
          <w:tcPr>
            <w:tcW w:w="2457" w:type="dxa"/>
            <w:shd w:val="clear" w:color="auto" w:fill="auto"/>
            <w:vAlign w:val="center"/>
          </w:tcPr>
          <w:p w:rsidR="006564B5" w:rsidRPr="0037304D" w:rsidRDefault="006564B5">
            <w:pPr>
              <w:jc w:val="center"/>
              <w:rPr>
                <w:rFonts w:ascii="宋体" w:hAnsi="宋体" w:cs="宋体"/>
                <w:sz w:val="18"/>
                <w:szCs w:val="18"/>
              </w:rPr>
            </w:pPr>
          </w:p>
        </w:tc>
      </w:tr>
      <w:tr w:rsidR="006564B5" w:rsidTr="0037304D">
        <w:trPr>
          <w:trHeight w:val="340"/>
        </w:trPr>
        <w:tc>
          <w:tcPr>
            <w:tcW w:w="1260"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254015</w:t>
            </w:r>
          </w:p>
        </w:tc>
        <w:tc>
          <w:tcPr>
            <w:tcW w:w="2187"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hint="eastAsia"/>
                <w:sz w:val="18"/>
                <w:szCs w:val="18"/>
              </w:rPr>
              <w:t>毕业实习</w:t>
            </w:r>
          </w:p>
        </w:tc>
        <w:tc>
          <w:tcPr>
            <w:tcW w:w="765"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2</w:t>
            </w:r>
          </w:p>
        </w:tc>
        <w:tc>
          <w:tcPr>
            <w:tcW w:w="903"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2</w:t>
            </w:r>
          </w:p>
        </w:tc>
        <w:tc>
          <w:tcPr>
            <w:tcW w:w="1368"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7</w:t>
            </w:r>
          </w:p>
        </w:tc>
        <w:tc>
          <w:tcPr>
            <w:tcW w:w="2457" w:type="dxa"/>
            <w:shd w:val="clear" w:color="auto" w:fill="auto"/>
            <w:vAlign w:val="center"/>
          </w:tcPr>
          <w:p w:rsidR="006564B5" w:rsidRPr="0037304D" w:rsidRDefault="006564B5">
            <w:pPr>
              <w:jc w:val="center"/>
              <w:rPr>
                <w:rFonts w:ascii="宋体" w:hAnsi="宋体" w:cs="宋体"/>
                <w:sz w:val="18"/>
                <w:szCs w:val="18"/>
              </w:rPr>
            </w:pPr>
          </w:p>
        </w:tc>
      </w:tr>
      <w:tr w:rsidR="006564B5" w:rsidTr="0037304D">
        <w:trPr>
          <w:trHeight w:val="340"/>
        </w:trPr>
        <w:tc>
          <w:tcPr>
            <w:tcW w:w="1260"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253026</w:t>
            </w:r>
          </w:p>
        </w:tc>
        <w:tc>
          <w:tcPr>
            <w:tcW w:w="2187" w:type="dxa"/>
            <w:shd w:val="clear" w:color="auto" w:fill="auto"/>
            <w:vAlign w:val="center"/>
          </w:tcPr>
          <w:p w:rsidR="006564B5" w:rsidRDefault="005B0784">
            <w:pPr>
              <w:jc w:val="center"/>
              <w:rPr>
                <w:rFonts w:ascii="宋体" w:hAnsi="宋体" w:cs="宋体"/>
                <w:sz w:val="18"/>
                <w:szCs w:val="18"/>
              </w:rPr>
            </w:pPr>
            <w:r w:rsidRPr="0037304D">
              <w:rPr>
                <w:rFonts w:ascii="宋体" w:hAnsi="宋体" w:cs="宋体" w:hint="eastAsia"/>
                <w:sz w:val="18"/>
                <w:szCs w:val="18"/>
              </w:rPr>
              <w:t>地下水科学与工程</w:t>
            </w:r>
          </w:p>
          <w:p w:rsidR="006564B5" w:rsidRPr="0037304D" w:rsidRDefault="005B0784">
            <w:pPr>
              <w:jc w:val="center"/>
              <w:rPr>
                <w:rFonts w:ascii="宋体" w:hAnsi="宋体" w:cs="宋体"/>
                <w:sz w:val="18"/>
                <w:szCs w:val="18"/>
              </w:rPr>
            </w:pPr>
            <w:r w:rsidRPr="0037304D">
              <w:rPr>
                <w:rFonts w:ascii="宋体" w:hAnsi="宋体" w:cs="宋体" w:hint="eastAsia"/>
                <w:sz w:val="18"/>
                <w:szCs w:val="18"/>
              </w:rPr>
              <w:t>毕业设计（论文）</w:t>
            </w:r>
          </w:p>
        </w:tc>
        <w:tc>
          <w:tcPr>
            <w:tcW w:w="765"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8</w:t>
            </w:r>
          </w:p>
        </w:tc>
        <w:tc>
          <w:tcPr>
            <w:tcW w:w="903"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16</w:t>
            </w:r>
          </w:p>
        </w:tc>
        <w:tc>
          <w:tcPr>
            <w:tcW w:w="1368"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sz w:val="18"/>
                <w:szCs w:val="18"/>
              </w:rPr>
              <w:t>7、8</w:t>
            </w:r>
          </w:p>
        </w:tc>
        <w:tc>
          <w:tcPr>
            <w:tcW w:w="2457" w:type="dxa"/>
            <w:shd w:val="clear" w:color="auto" w:fill="auto"/>
            <w:vAlign w:val="center"/>
          </w:tcPr>
          <w:p w:rsidR="006564B5" w:rsidRPr="0037304D" w:rsidRDefault="005B0784">
            <w:pPr>
              <w:jc w:val="center"/>
              <w:rPr>
                <w:rFonts w:ascii="宋体" w:hAnsi="宋体" w:cs="宋体"/>
                <w:sz w:val="18"/>
                <w:szCs w:val="18"/>
              </w:rPr>
            </w:pPr>
            <w:r w:rsidRPr="0037304D">
              <w:rPr>
                <w:rFonts w:ascii="宋体" w:hAnsi="宋体" w:cs="宋体" w:hint="eastAsia"/>
                <w:sz w:val="18"/>
                <w:szCs w:val="18"/>
              </w:rPr>
              <w:t>在教师指导下进行</w:t>
            </w:r>
          </w:p>
        </w:tc>
      </w:tr>
      <w:tr w:rsidR="006564B5">
        <w:tc>
          <w:tcPr>
            <w:tcW w:w="3447" w:type="dxa"/>
            <w:gridSpan w:val="2"/>
            <w:shd w:val="clear" w:color="auto" w:fill="auto"/>
          </w:tcPr>
          <w:p w:rsidR="006564B5" w:rsidRDefault="005B0784">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合计</w:t>
            </w:r>
          </w:p>
        </w:tc>
        <w:tc>
          <w:tcPr>
            <w:tcW w:w="765" w:type="dxa"/>
            <w:shd w:val="clear" w:color="auto" w:fill="auto"/>
            <w:vAlign w:val="center"/>
          </w:tcPr>
          <w:p w:rsidR="006564B5" w:rsidRDefault="005B0784">
            <w:pPr>
              <w:jc w:val="center"/>
              <w:rPr>
                <w:rFonts w:ascii="宋体" w:hAnsi="宋体"/>
                <w:sz w:val="18"/>
                <w:szCs w:val="18"/>
              </w:rPr>
            </w:pPr>
            <w:r>
              <w:rPr>
                <w:rFonts w:ascii="宋体" w:hAnsi="宋体" w:hint="eastAsia"/>
                <w:sz w:val="18"/>
                <w:szCs w:val="18"/>
              </w:rPr>
              <w:t>26</w:t>
            </w:r>
          </w:p>
        </w:tc>
        <w:tc>
          <w:tcPr>
            <w:tcW w:w="903" w:type="dxa"/>
            <w:shd w:val="clear" w:color="auto" w:fill="auto"/>
            <w:vAlign w:val="center"/>
          </w:tcPr>
          <w:p w:rsidR="006564B5" w:rsidRDefault="005B0784">
            <w:pPr>
              <w:jc w:val="center"/>
              <w:rPr>
                <w:rFonts w:ascii="宋体" w:hAnsi="宋体"/>
                <w:sz w:val="18"/>
                <w:szCs w:val="18"/>
              </w:rPr>
            </w:pPr>
            <w:r>
              <w:rPr>
                <w:rFonts w:ascii="宋体" w:hAnsi="宋体" w:hint="eastAsia"/>
                <w:sz w:val="18"/>
                <w:szCs w:val="18"/>
              </w:rPr>
              <w:t>34</w:t>
            </w:r>
          </w:p>
        </w:tc>
        <w:tc>
          <w:tcPr>
            <w:tcW w:w="1368" w:type="dxa"/>
            <w:shd w:val="clear" w:color="auto" w:fill="auto"/>
          </w:tcPr>
          <w:p w:rsidR="006564B5" w:rsidRDefault="006564B5">
            <w:pPr>
              <w:jc w:val="center"/>
              <w:rPr>
                <w:rFonts w:ascii="宋体 (正文)" w:hAnsi="宋体 (正文)" w:cs="宋体 (正文)" w:hint="eastAsia"/>
                <w:sz w:val="18"/>
                <w:szCs w:val="18"/>
              </w:rPr>
            </w:pPr>
          </w:p>
        </w:tc>
        <w:tc>
          <w:tcPr>
            <w:tcW w:w="2457" w:type="dxa"/>
            <w:shd w:val="clear" w:color="auto" w:fill="auto"/>
          </w:tcPr>
          <w:p w:rsidR="006564B5" w:rsidRDefault="006564B5">
            <w:pPr>
              <w:jc w:val="center"/>
              <w:rPr>
                <w:rFonts w:ascii="宋体 (正文)" w:eastAsia="宋体 (正文)" w:hAnsi="宋体 (正文)" w:cs="宋体 (正文)"/>
                <w:sz w:val="18"/>
                <w:szCs w:val="18"/>
              </w:rPr>
            </w:pPr>
          </w:p>
        </w:tc>
      </w:tr>
    </w:tbl>
    <w:p w:rsidR="006564B5" w:rsidRDefault="006564B5">
      <w:pPr>
        <w:jc w:val="center"/>
        <w:rPr>
          <w:rFonts w:ascii="华文中宋" w:eastAsia="华文中宋" w:hAnsi="华文中宋" w:cs="华文中宋"/>
          <w:sz w:val="30"/>
          <w:szCs w:val="30"/>
          <w:u w:val="single"/>
        </w:rPr>
      </w:pPr>
      <w:bookmarkStart w:id="0" w:name="_Hlk100580019"/>
    </w:p>
    <w:p w:rsidR="006564B5" w:rsidRDefault="005B0784">
      <w:pPr>
        <w:jc w:val="center"/>
        <w:rPr>
          <w:rFonts w:ascii="华文中宋" w:eastAsia="华文中宋" w:hAnsi="华文中宋" w:cs="华文中宋"/>
          <w:sz w:val="30"/>
          <w:szCs w:val="30"/>
        </w:rPr>
      </w:pPr>
      <w:r>
        <w:rPr>
          <w:rFonts w:ascii="华文中宋" w:eastAsia="华文中宋" w:hAnsi="华文中宋" w:cs="华文中宋" w:hint="eastAsia"/>
          <w:sz w:val="30"/>
          <w:szCs w:val="30"/>
          <w:u w:val="single"/>
        </w:rPr>
        <w:t xml:space="preserve">      </w:t>
      </w:r>
      <w:r>
        <w:rPr>
          <w:rFonts w:ascii="华文中宋" w:eastAsia="华文中宋" w:hAnsi="华文中宋" w:cs="华文中宋" w:hint="eastAsia"/>
          <w:sz w:val="30"/>
          <w:szCs w:val="30"/>
        </w:rPr>
        <w:t>专业学时、学分分配表</w:t>
      </w:r>
    </w:p>
    <w:tbl>
      <w:tblPr>
        <w:tblW w:w="9803" w:type="dxa"/>
        <w:jc w:val="center"/>
        <w:tblLayout w:type="fixed"/>
        <w:tblLook w:val="04A0" w:firstRow="1" w:lastRow="0" w:firstColumn="1" w:lastColumn="0" w:noHBand="0" w:noVBand="1"/>
      </w:tblPr>
      <w:tblGrid>
        <w:gridCol w:w="1858"/>
        <w:gridCol w:w="860"/>
        <w:gridCol w:w="862"/>
        <w:gridCol w:w="867"/>
        <w:gridCol w:w="860"/>
        <w:gridCol w:w="1061"/>
        <w:gridCol w:w="840"/>
        <w:gridCol w:w="915"/>
        <w:gridCol w:w="780"/>
        <w:gridCol w:w="900"/>
      </w:tblGrid>
      <w:tr w:rsidR="006564B5">
        <w:trPr>
          <w:trHeight w:val="602"/>
          <w:jc w:val="center"/>
        </w:trPr>
        <w:tc>
          <w:tcPr>
            <w:tcW w:w="1858" w:type="dxa"/>
            <w:tcBorders>
              <w:top w:val="single" w:sz="4" w:space="0" w:color="auto"/>
              <w:left w:val="single" w:sz="4" w:space="0" w:color="auto"/>
              <w:bottom w:val="single" w:sz="4" w:space="0" w:color="auto"/>
              <w:right w:val="single" w:sz="4" w:space="0" w:color="auto"/>
            </w:tcBorders>
            <w:vAlign w:val="center"/>
          </w:tcPr>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纵向结构</w:t>
            </w:r>
          </w:p>
        </w:tc>
        <w:tc>
          <w:tcPr>
            <w:tcW w:w="860" w:type="dxa"/>
            <w:tcBorders>
              <w:top w:val="single" w:sz="4" w:space="0" w:color="auto"/>
              <w:left w:val="nil"/>
              <w:bottom w:val="single" w:sz="4" w:space="0" w:color="auto"/>
              <w:right w:val="single" w:sz="4" w:space="0" w:color="auto"/>
            </w:tcBorders>
            <w:vAlign w:val="center"/>
          </w:tcPr>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学时</w:t>
            </w:r>
          </w:p>
        </w:tc>
        <w:tc>
          <w:tcPr>
            <w:tcW w:w="862" w:type="dxa"/>
            <w:tcBorders>
              <w:top w:val="single" w:sz="4" w:space="0" w:color="auto"/>
              <w:left w:val="nil"/>
              <w:bottom w:val="single" w:sz="4" w:space="0" w:color="auto"/>
              <w:right w:val="single" w:sz="4" w:space="0" w:color="auto"/>
            </w:tcBorders>
            <w:vAlign w:val="center"/>
          </w:tcPr>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百分比</w:t>
            </w:r>
          </w:p>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w:t>
            </w:r>
            <w:r w:rsidRPr="009F2805">
              <w:rPr>
                <w:rFonts w:ascii="Times New Roman" w:hAnsi="Times New Roman"/>
                <w:kern w:val="0"/>
                <w:sz w:val="18"/>
                <w:szCs w:val="18"/>
              </w:rPr>
              <w:t>%</w:t>
            </w:r>
            <w:r w:rsidRPr="009F2805">
              <w:rPr>
                <w:rFonts w:ascii="Times New Roman" w:hAnsi="Times New Roman" w:hint="eastAsia"/>
                <w:kern w:val="0"/>
                <w:sz w:val="18"/>
                <w:szCs w:val="18"/>
              </w:rPr>
              <w:t>）</w:t>
            </w:r>
          </w:p>
        </w:tc>
        <w:tc>
          <w:tcPr>
            <w:tcW w:w="867" w:type="dxa"/>
            <w:tcBorders>
              <w:top w:val="single" w:sz="4" w:space="0" w:color="auto"/>
              <w:left w:val="single" w:sz="4" w:space="0" w:color="auto"/>
              <w:bottom w:val="single" w:sz="4" w:space="0" w:color="auto"/>
              <w:right w:val="single" w:sz="4" w:space="0" w:color="auto"/>
            </w:tcBorders>
            <w:vAlign w:val="center"/>
          </w:tcPr>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学分</w:t>
            </w:r>
          </w:p>
        </w:tc>
        <w:tc>
          <w:tcPr>
            <w:tcW w:w="860" w:type="dxa"/>
            <w:tcBorders>
              <w:top w:val="single" w:sz="4" w:space="0" w:color="auto"/>
              <w:left w:val="nil"/>
              <w:right w:val="single" w:sz="4" w:space="0" w:color="auto"/>
            </w:tcBorders>
            <w:vAlign w:val="center"/>
          </w:tcPr>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百分比</w:t>
            </w:r>
          </w:p>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w:t>
            </w:r>
            <w:r w:rsidRPr="009F2805">
              <w:rPr>
                <w:rFonts w:ascii="Times New Roman" w:hAnsi="Times New Roman"/>
                <w:kern w:val="0"/>
                <w:sz w:val="18"/>
                <w:szCs w:val="18"/>
              </w:rPr>
              <w:t>%</w:t>
            </w:r>
            <w:r w:rsidRPr="009F2805">
              <w:rPr>
                <w:rFonts w:ascii="Times New Roman" w:hAnsi="Times New Roman" w:hint="eastAsia"/>
                <w:kern w:val="0"/>
                <w:sz w:val="18"/>
                <w:szCs w:val="18"/>
              </w:rPr>
              <w:t>）</w:t>
            </w:r>
          </w:p>
        </w:tc>
        <w:tc>
          <w:tcPr>
            <w:tcW w:w="1061" w:type="dxa"/>
            <w:tcBorders>
              <w:top w:val="single" w:sz="4" w:space="0" w:color="auto"/>
              <w:left w:val="single" w:sz="4" w:space="0" w:color="auto"/>
              <w:bottom w:val="single" w:sz="4" w:space="0" w:color="auto"/>
              <w:right w:val="single" w:sz="4" w:space="0" w:color="auto"/>
            </w:tcBorders>
            <w:vAlign w:val="center"/>
          </w:tcPr>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横向结构</w:t>
            </w:r>
          </w:p>
        </w:tc>
        <w:tc>
          <w:tcPr>
            <w:tcW w:w="840" w:type="dxa"/>
            <w:tcBorders>
              <w:top w:val="single" w:sz="4" w:space="0" w:color="auto"/>
              <w:left w:val="nil"/>
              <w:bottom w:val="single" w:sz="4" w:space="0" w:color="auto"/>
              <w:right w:val="single" w:sz="4" w:space="0" w:color="auto"/>
            </w:tcBorders>
            <w:vAlign w:val="center"/>
          </w:tcPr>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学时</w:t>
            </w:r>
          </w:p>
        </w:tc>
        <w:tc>
          <w:tcPr>
            <w:tcW w:w="915" w:type="dxa"/>
            <w:tcBorders>
              <w:top w:val="single" w:sz="4" w:space="0" w:color="auto"/>
              <w:left w:val="nil"/>
              <w:bottom w:val="single" w:sz="4" w:space="0" w:color="auto"/>
              <w:right w:val="single" w:sz="4" w:space="0" w:color="auto"/>
            </w:tcBorders>
            <w:vAlign w:val="center"/>
          </w:tcPr>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百分比</w:t>
            </w:r>
          </w:p>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w:t>
            </w:r>
            <w:r w:rsidRPr="009F2805">
              <w:rPr>
                <w:rFonts w:ascii="Times New Roman" w:hAnsi="Times New Roman"/>
                <w:kern w:val="0"/>
                <w:sz w:val="18"/>
                <w:szCs w:val="18"/>
              </w:rPr>
              <w:t>%</w:t>
            </w:r>
            <w:r w:rsidRPr="009F2805">
              <w:rPr>
                <w:rFonts w:ascii="Times New Roman" w:hAnsi="Times New Roman" w:hint="eastAsia"/>
                <w:kern w:val="0"/>
                <w:sz w:val="18"/>
                <w:szCs w:val="18"/>
              </w:rPr>
              <w:t>）</w:t>
            </w:r>
          </w:p>
        </w:tc>
        <w:tc>
          <w:tcPr>
            <w:tcW w:w="780" w:type="dxa"/>
            <w:tcBorders>
              <w:top w:val="single" w:sz="4" w:space="0" w:color="auto"/>
              <w:left w:val="single" w:sz="4" w:space="0" w:color="auto"/>
              <w:bottom w:val="single" w:sz="4" w:space="0" w:color="auto"/>
              <w:right w:val="single" w:sz="4" w:space="0" w:color="auto"/>
            </w:tcBorders>
            <w:vAlign w:val="center"/>
          </w:tcPr>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学分</w:t>
            </w:r>
          </w:p>
        </w:tc>
        <w:tc>
          <w:tcPr>
            <w:tcW w:w="900" w:type="dxa"/>
            <w:tcBorders>
              <w:top w:val="single" w:sz="4" w:space="0" w:color="auto"/>
              <w:left w:val="nil"/>
              <w:bottom w:val="single" w:sz="4" w:space="0" w:color="auto"/>
              <w:right w:val="single" w:sz="4" w:space="0" w:color="auto"/>
            </w:tcBorders>
            <w:vAlign w:val="center"/>
          </w:tcPr>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百分比</w:t>
            </w:r>
          </w:p>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w:t>
            </w:r>
            <w:r w:rsidRPr="009F2805">
              <w:rPr>
                <w:rFonts w:ascii="Times New Roman" w:hAnsi="Times New Roman"/>
                <w:kern w:val="0"/>
                <w:sz w:val="18"/>
                <w:szCs w:val="18"/>
              </w:rPr>
              <w:t>%</w:t>
            </w:r>
            <w:r w:rsidRPr="009F2805">
              <w:rPr>
                <w:rFonts w:ascii="Times New Roman" w:hAnsi="Times New Roman" w:hint="eastAsia"/>
                <w:kern w:val="0"/>
                <w:sz w:val="18"/>
                <w:szCs w:val="18"/>
              </w:rPr>
              <w:t>）</w:t>
            </w:r>
          </w:p>
        </w:tc>
      </w:tr>
      <w:tr w:rsidR="0065166D">
        <w:trPr>
          <w:trHeight w:val="431"/>
          <w:jc w:val="center"/>
        </w:trPr>
        <w:tc>
          <w:tcPr>
            <w:tcW w:w="1858" w:type="dxa"/>
            <w:tcBorders>
              <w:top w:val="single" w:sz="4" w:space="0" w:color="auto"/>
              <w:left w:val="single" w:sz="4" w:space="0" w:color="auto"/>
              <w:bottom w:val="single" w:sz="4" w:space="0" w:color="auto"/>
              <w:right w:val="single" w:sz="4" w:space="0" w:color="auto"/>
            </w:tcBorders>
            <w:vAlign w:val="center"/>
          </w:tcPr>
          <w:p w:rsidR="0065166D" w:rsidRPr="009F2805" w:rsidRDefault="0065166D" w:rsidP="0065166D">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通识教育课程</w:t>
            </w:r>
          </w:p>
        </w:tc>
        <w:tc>
          <w:tcPr>
            <w:tcW w:w="860" w:type="dxa"/>
            <w:tcBorders>
              <w:top w:val="single" w:sz="4" w:space="0" w:color="auto"/>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1128</w:t>
            </w:r>
          </w:p>
        </w:tc>
        <w:tc>
          <w:tcPr>
            <w:tcW w:w="862" w:type="dxa"/>
            <w:tcBorders>
              <w:top w:val="single" w:sz="4" w:space="0" w:color="auto"/>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49.9</w:t>
            </w:r>
          </w:p>
        </w:tc>
        <w:tc>
          <w:tcPr>
            <w:tcW w:w="867" w:type="dxa"/>
            <w:tcBorders>
              <w:top w:val="nil"/>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76.5</w:t>
            </w:r>
          </w:p>
        </w:tc>
        <w:tc>
          <w:tcPr>
            <w:tcW w:w="860" w:type="dxa"/>
            <w:tcBorders>
              <w:top w:val="single" w:sz="4" w:space="0" w:color="auto"/>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54.8</w:t>
            </w:r>
          </w:p>
        </w:tc>
        <w:tc>
          <w:tcPr>
            <w:tcW w:w="1061" w:type="dxa"/>
            <w:vMerge w:val="restart"/>
            <w:tcBorders>
              <w:top w:val="single" w:sz="4" w:space="0" w:color="auto"/>
              <w:left w:val="nil"/>
              <w:right w:val="single" w:sz="4" w:space="0" w:color="auto"/>
            </w:tcBorders>
            <w:vAlign w:val="center"/>
          </w:tcPr>
          <w:p w:rsidR="0065166D" w:rsidRPr="009F2805" w:rsidRDefault="0065166D" w:rsidP="0065166D">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必修课</w:t>
            </w:r>
          </w:p>
        </w:tc>
        <w:tc>
          <w:tcPr>
            <w:tcW w:w="840" w:type="dxa"/>
            <w:vMerge w:val="restart"/>
            <w:tcBorders>
              <w:top w:val="single" w:sz="4" w:space="0" w:color="auto"/>
              <w:left w:val="nil"/>
              <w:right w:val="single" w:sz="4" w:space="0" w:color="auto"/>
            </w:tcBorders>
            <w:vAlign w:val="center"/>
          </w:tcPr>
          <w:p w:rsidR="0065166D" w:rsidRPr="009F2805" w:rsidRDefault="0065166D" w:rsidP="0065166D">
            <w:pPr>
              <w:jc w:val="center"/>
              <w:rPr>
                <w:rFonts w:ascii="Times New Roman" w:hAnsi="Times New Roman"/>
                <w:sz w:val="18"/>
                <w:szCs w:val="18"/>
              </w:rPr>
            </w:pPr>
            <w:r w:rsidRPr="009F2805">
              <w:rPr>
                <w:rFonts w:ascii="Times New Roman" w:hAnsi="Times New Roman"/>
                <w:color w:val="000000"/>
                <w:sz w:val="18"/>
                <w:szCs w:val="18"/>
              </w:rPr>
              <w:t>1536</w:t>
            </w:r>
          </w:p>
        </w:tc>
        <w:tc>
          <w:tcPr>
            <w:tcW w:w="915" w:type="dxa"/>
            <w:vMerge w:val="restart"/>
            <w:tcBorders>
              <w:top w:val="single" w:sz="4" w:space="0" w:color="auto"/>
              <w:left w:val="single" w:sz="4" w:space="0" w:color="auto"/>
              <w:right w:val="single" w:sz="4" w:space="0" w:color="auto"/>
            </w:tcBorders>
            <w:vAlign w:val="center"/>
          </w:tcPr>
          <w:p w:rsidR="0065166D" w:rsidRPr="009F2805" w:rsidRDefault="0065166D" w:rsidP="0065166D">
            <w:pPr>
              <w:jc w:val="center"/>
              <w:rPr>
                <w:rFonts w:ascii="Times New Roman" w:hAnsi="Times New Roman"/>
                <w:sz w:val="18"/>
                <w:szCs w:val="18"/>
              </w:rPr>
            </w:pPr>
            <w:r w:rsidRPr="009F2805">
              <w:rPr>
                <w:rFonts w:ascii="Times New Roman" w:hAnsi="Times New Roman"/>
                <w:sz w:val="18"/>
                <w:szCs w:val="18"/>
              </w:rPr>
              <w:t>68.0</w:t>
            </w:r>
          </w:p>
        </w:tc>
        <w:tc>
          <w:tcPr>
            <w:tcW w:w="780" w:type="dxa"/>
            <w:vMerge w:val="restart"/>
            <w:tcBorders>
              <w:top w:val="nil"/>
              <w:left w:val="single" w:sz="4" w:space="0" w:color="auto"/>
              <w:right w:val="single" w:sz="4" w:space="0" w:color="auto"/>
            </w:tcBorders>
            <w:vAlign w:val="center"/>
          </w:tcPr>
          <w:p w:rsidR="0065166D" w:rsidRPr="009F2805" w:rsidRDefault="0065166D" w:rsidP="0065166D">
            <w:pPr>
              <w:spacing w:line="200" w:lineRule="exact"/>
              <w:jc w:val="center"/>
              <w:rPr>
                <w:rFonts w:ascii="Times New Roman" w:hAnsi="Times New Roman"/>
                <w:sz w:val="18"/>
                <w:szCs w:val="18"/>
              </w:rPr>
            </w:pPr>
            <w:r w:rsidRPr="009F2805">
              <w:rPr>
                <w:rFonts w:ascii="Times New Roman" w:hAnsi="Times New Roman"/>
                <w:color w:val="000000"/>
                <w:sz w:val="18"/>
                <w:szCs w:val="18"/>
              </w:rPr>
              <w:t>89</w:t>
            </w:r>
          </w:p>
        </w:tc>
        <w:tc>
          <w:tcPr>
            <w:tcW w:w="900" w:type="dxa"/>
            <w:vMerge w:val="restart"/>
            <w:tcBorders>
              <w:top w:val="nil"/>
              <w:left w:val="single" w:sz="4" w:space="0" w:color="auto"/>
              <w:right w:val="single" w:sz="4" w:space="0" w:color="auto"/>
            </w:tcBorders>
            <w:vAlign w:val="center"/>
          </w:tcPr>
          <w:p w:rsidR="0065166D" w:rsidRPr="009F2805" w:rsidRDefault="0065166D" w:rsidP="0065166D">
            <w:pPr>
              <w:jc w:val="center"/>
              <w:rPr>
                <w:rFonts w:ascii="Times New Roman" w:hAnsi="Times New Roman"/>
                <w:sz w:val="18"/>
                <w:szCs w:val="18"/>
              </w:rPr>
            </w:pPr>
            <w:r w:rsidRPr="009F2805">
              <w:rPr>
                <w:rFonts w:ascii="Times New Roman" w:hAnsi="Times New Roman"/>
                <w:sz w:val="18"/>
                <w:szCs w:val="18"/>
              </w:rPr>
              <w:t>63.8</w:t>
            </w:r>
          </w:p>
        </w:tc>
      </w:tr>
      <w:tr w:rsidR="0065166D">
        <w:trPr>
          <w:trHeight w:val="436"/>
          <w:jc w:val="center"/>
        </w:trPr>
        <w:tc>
          <w:tcPr>
            <w:tcW w:w="1858" w:type="dxa"/>
            <w:tcBorders>
              <w:top w:val="nil"/>
              <w:left w:val="single" w:sz="4" w:space="0" w:color="auto"/>
              <w:bottom w:val="single" w:sz="4" w:space="0" w:color="auto"/>
              <w:right w:val="single" w:sz="4" w:space="0" w:color="auto"/>
            </w:tcBorders>
            <w:vAlign w:val="center"/>
          </w:tcPr>
          <w:p w:rsidR="0065166D" w:rsidRPr="009F2805" w:rsidRDefault="0065166D" w:rsidP="0065166D">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学科基础课程</w:t>
            </w:r>
          </w:p>
        </w:tc>
        <w:tc>
          <w:tcPr>
            <w:tcW w:w="860" w:type="dxa"/>
            <w:tcBorders>
              <w:top w:val="nil"/>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524</w:t>
            </w:r>
          </w:p>
        </w:tc>
        <w:tc>
          <w:tcPr>
            <w:tcW w:w="862" w:type="dxa"/>
            <w:tcBorders>
              <w:top w:val="single" w:sz="4" w:space="0" w:color="auto"/>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23.2</w:t>
            </w:r>
          </w:p>
        </w:tc>
        <w:tc>
          <w:tcPr>
            <w:tcW w:w="867" w:type="dxa"/>
            <w:tcBorders>
              <w:top w:val="nil"/>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28</w:t>
            </w:r>
          </w:p>
        </w:tc>
        <w:tc>
          <w:tcPr>
            <w:tcW w:w="860" w:type="dxa"/>
            <w:tcBorders>
              <w:top w:val="single" w:sz="4" w:space="0" w:color="auto"/>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20.1</w:t>
            </w:r>
          </w:p>
        </w:tc>
        <w:tc>
          <w:tcPr>
            <w:tcW w:w="1061" w:type="dxa"/>
            <w:vMerge/>
            <w:tcBorders>
              <w:left w:val="nil"/>
              <w:bottom w:val="single" w:sz="4" w:space="0" w:color="auto"/>
              <w:right w:val="single" w:sz="4" w:space="0" w:color="auto"/>
            </w:tcBorders>
            <w:vAlign w:val="center"/>
          </w:tcPr>
          <w:p w:rsidR="0065166D" w:rsidRPr="009F2805" w:rsidRDefault="0065166D" w:rsidP="0065166D">
            <w:pPr>
              <w:widowControl/>
              <w:spacing w:line="200" w:lineRule="exact"/>
              <w:jc w:val="center"/>
              <w:rPr>
                <w:rFonts w:ascii="Times New Roman" w:hAnsi="Times New Roman"/>
                <w:kern w:val="0"/>
                <w:sz w:val="18"/>
                <w:szCs w:val="18"/>
              </w:rPr>
            </w:pPr>
          </w:p>
        </w:tc>
        <w:tc>
          <w:tcPr>
            <w:tcW w:w="840" w:type="dxa"/>
            <w:vMerge/>
            <w:tcBorders>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sz w:val="18"/>
                <w:szCs w:val="18"/>
              </w:rPr>
            </w:pPr>
          </w:p>
        </w:tc>
        <w:tc>
          <w:tcPr>
            <w:tcW w:w="915" w:type="dxa"/>
            <w:vMerge/>
            <w:tcBorders>
              <w:left w:val="single" w:sz="4" w:space="0" w:color="auto"/>
              <w:bottom w:val="single" w:sz="4" w:space="0" w:color="auto"/>
              <w:right w:val="single" w:sz="4" w:space="0" w:color="auto"/>
            </w:tcBorders>
            <w:vAlign w:val="center"/>
          </w:tcPr>
          <w:p w:rsidR="0065166D" w:rsidRPr="009F2805" w:rsidRDefault="0065166D" w:rsidP="0065166D">
            <w:pPr>
              <w:jc w:val="center"/>
              <w:rPr>
                <w:rFonts w:ascii="Times New Roman" w:hAnsi="Times New Roman"/>
                <w:sz w:val="18"/>
                <w:szCs w:val="18"/>
              </w:rPr>
            </w:pPr>
          </w:p>
        </w:tc>
        <w:tc>
          <w:tcPr>
            <w:tcW w:w="780" w:type="dxa"/>
            <w:vMerge/>
            <w:tcBorders>
              <w:left w:val="single" w:sz="4" w:space="0" w:color="auto"/>
              <w:bottom w:val="single" w:sz="4" w:space="0" w:color="auto"/>
              <w:right w:val="single" w:sz="4" w:space="0" w:color="auto"/>
            </w:tcBorders>
            <w:vAlign w:val="center"/>
          </w:tcPr>
          <w:p w:rsidR="0065166D" w:rsidRPr="009F2805" w:rsidRDefault="0065166D" w:rsidP="0065166D">
            <w:pPr>
              <w:jc w:val="center"/>
              <w:rPr>
                <w:rFonts w:ascii="Times New Roman" w:hAnsi="Times New Roman"/>
                <w:sz w:val="18"/>
                <w:szCs w:val="18"/>
              </w:rPr>
            </w:pPr>
          </w:p>
        </w:tc>
        <w:tc>
          <w:tcPr>
            <w:tcW w:w="900" w:type="dxa"/>
            <w:vMerge/>
            <w:tcBorders>
              <w:left w:val="single" w:sz="4" w:space="0" w:color="auto"/>
              <w:bottom w:val="single" w:sz="4" w:space="0" w:color="auto"/>
              <w:right w:val="single" w:sz="4" w:space="0" w:color="auto"/>
            </w:tcBorders>
            <w:vAlign w:val="center"/>
          </w:tcPr>
          <w:p w:rsidR="0065166D" w:rsidRPr="009F2805" w:rsidRDefault="0065166D" w:rsidP="0065166D">
            <w:pPr>
              <w:spacing w:line="200" w:lineRule="exact"/>
              <w:jc w:val="center"/>
              <w:rPr>
                <w:rFonts w:ascii="Times New Roman" w:hAnsi="Times New Roman"/>
                <w:sz w:val="18"/>
                <w:szCs w:val="18"/>
              </w:rPr>
            </w:pPr>
          </w:p>
        </w:tc>
      </w:tr>
      <w:tr w:rsidR="0065166D">
        <w:trPr>
          <w:trHeight w:val="507"/>
          <w:jc w:val="center"/>
        </w:trPr>
        <w:tc>
          <w:tcPr>
            <w:tcW w:w="1858" w:type="dxa"/>
            <w:tcBorders>
              <w:top w:val="nil"/>
              <w:left w:val="single" w:sz="4" w:space="0" w:color="auto"/>
              <w:bottom w:val="single" w:sz="4" w:space="0" w:color="auto"/>
              <w:right w:val="single" w:sz="4" w:space="0" w:color="auto"/>
            </w:tcBorders>
            <w:vAlign w:val="center"/>
          </w:tcPr>
          <w:p w:rsidR="0065166D" w:rsidRPr="009F2805" w:rsidRDefault="0065166D" w:rsidP="0065166D">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专业教育课程</w:t>
            </w:r>
          </w:p>
        </w:tc>
        <w:tc>
          <w:tcPr>
            <w:tcW w:w="860" w:type="dxa"/>
            <w:tcBorders>
              <w:top w:val="nil"/>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412</w:t>
            </w:r>
          </w:p>
        </w:tc>
        <w:tc>
          <w:tcPr>
            <w:tcW w:w="862" w:type="dxa"/>
            <w:tcBorders>
              <w:top w:val="single" w:sz="4" w:space="0" w:color="auto"/>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18.2</w:t>
            </w:r>
          </w:p>
        </w:tc>
        <w:tc>
          <w:tcPr>
            <w:tcW w:w="867" w:type="dxa"/>
            <w:tcBorders>
              <w:top w:val="nil"/>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29</w:t>
            </w:r>
          </w:p>
        </w:tc>
        <w:tc>
          <w:tcPr>
            <w:tcW w:w="860" w:type="dxa"/>
            <w:tcBorders>
              <w:top w:val="single" w:sz="4" w:space="0" w:color="auto"/>
              <w:left w:val="nil"/>
              <w:bottom w:val="single" w:sz="4" w:space="0" w:color="auto"/>
              <w:right w:val="single" w:sz="4" w:space="0" w:color="auto"/>
            </w:tcBorders>
            <w:vAlign w:val="center"/>
          </w:tcPr>
          <w:p w:rsidR="0065166D" w:rsidRPr="009F2805" w:rsidRDefault="0065166D" w:rsidP="0065166D">
            <w:pPr>
              <w:spacing w:line="200" w:lineRule="exact"/>
              <w:jc w:val="center"/>
              <w:rPr>
                <w:rFonts w:ascii="Times New Roman" w:hAnsi="Times New Roman"/>
                <w:color w:val="000000"/>
                <w:sz w:val="18"/>
                <w:szCs w:val="18"/>
              </w:rPr>
            </w:pPr>
            <w:r w:rsidRPr="009F2805">
              <w:rPr>
                <w:rFonts w:ascii="Times New Roman" w:hAnsi="Times New Roman"/>
                <w:color w:val="000000"/>
                <w:sz w:val="18"/>
                <w:szCs w:val="18"/>
              </w:rPr>
              <w:t>20.8</w:t>
            </w:r>
          </w:p>
        </w:tc>
        <w:tc>
          <w:tcPr>
            <w:tcW w:w="1061" w:type="dxa"/>
            <w:vMerge w:val="restart"/>
            <w:tcBorders>
              <w:top w:val="single" w:sz="4" w:space="0" w:color="auto"/>
              <w:left w:val="single" w:sz="4" w:space="0" w:color="auto"/>
              <w:right w:val="single" w:sz="4" w:space="0" w:color="auto"/>
            </w:tcBorders>
            <w:vAlign w:val="center"/>
          </w:tcPr>
          <w:p w:rsidR="0065166D" w:rsidRPr="009F2805" w:rsidRDefault="0065166D" w:rsidP="0065166D">
            <w:pPr>
              <w:widowControl/>
              <w:spacing w:line="200" w:lineRule="exact"/>
              <w:jc w:val="center"/>
              <w:rPr>
                <w:rFonts w:ascii="Times New Roman" w:hAnsi="Times New Roman"/>
                <w:color w:val="C00000"/>
                <w:kern w:val="0"/>
                <w:sz w:val="18"/>
                <w:szCs w:val="18"/>
              </w:rPr>
            </w:pPr>
            <w:r w:rsidRPr="009F2805">
              <w:rPr>
                <w:rFonts w:ascii="Times New Roman" w:hAnsi="Times New Roman" w:hint="eastAsia"/>
                <w:kern w:val="0"/>
                <w:sz w:val="18"/>
                <w:szCs w:val="18"/>
              </w:rPr>
              <w:t>选修课</w:t>
            </w:r>
          </w:p>
        </w:tc>
        <w:tc>
          <w:tcPr>
            <w:tcW w:w="840" w:type="dxa"/>
            <w:vMerge w:val="restart"/>
            <w:tcBorders>
              <w:top w:val="single" w:sz="4" w:space="0" w:color="auto"/>
              <w:left w:val="single" w:sz="4" w:space="0" w:color="auto"/>
              <w:right w:val="single" w:sz="4" w:space="0" w:color="auto"/>
            </w:tcBorders>
            <w:vAlign w:val="center"/>
          </w:tcPr>
          <w:p w:rsidR="0065166D" w:rsidRPr="009F2805" w:rsidRDefault="0065166D" w:rsidP="0065166D">
            <w:pPr>
              <w:jc w:val="center"/>
              <w:rPr>
                <w:rFonts w:ascii="Times New Roman" w:hAnsi="Times New Roman"/>
                <w:sz w:val="18"/>
                <w:szCs w:val="18"/>
              </w:rPr>
            </w:pPr>
            <w:r w:rsidRPr="009F2805">
              <w:rPr>
                <w:rFonts w:ascii="Times New Roman" w:hAnsi="Times New Roman"/>
                <w:color w:val="000000"/>
                <w:sz w:val="18"/>
                <w:szCs w:val="18"/>
              </w:rPr>
              <w:t>724</w:t>
            </w:r>
          </w:p>
        </w:tc>
        <w:tc>
          <w:tcPr>
            <w:tcW w:w="915" w:type="dxa"/>
            <w:vMerge w:val="restart"/>
            <w:tcBorders>
              <w:top w:val="single" w:sz="4" w:space="0" w:color="auto"/>
              <w:left w:val="single" w:sz="4" w:space="0" w:color="auto"/>
              <w:right w:val="single" w:sz="4" w:space="0" w:color="auto"/>
            </w:tcBorders>
            <w:vAlign w:val="center"/>
          </w:tcPr>
          <w:p w:rsidR="0065166D" w:rsidRPr="009F2805" w:rsidRDefault="0065166D" w:rsidP="0065166D">
            <w:pPr>
              <w:jc w:val="center"/>
              <w:rPr>
                <w:rFonts w:ascii="Times New Roman" w:hAnsi="Times New Roman"/>
                <w:sz w:val="18"/>
                <w:szCs w:val="18"/>
              </w:rPr>
            </w:pPr>
            <w:r w:rsidRPr="009F2805">
              <w:rPr>
                <w:rFonts w:ascii="Times New Roman" w:hAnsi="Times New Roman"/>
                <w:sz w:val="18"/>
                <w:szCs w:val="18"/>
              </w:rPr>
              <w:t>32.0</w:t>
            </w:r>
          </w:p>
        </w:tc>
        <w:tc>
          <w:tcPr>
            <w:tcW w:w="780" w:type="dxa"/>
            <w:vMerge w:val="restart"/>
            <w:tcBorders>
              <w:top w:val="single" w:sz="4" w:space="0" w:color="auto"/>
              <w:left w:val="single" w:sz="4" w:space="0" w:color="auto"/>
              <w:right w:val="single" w:sz="4" w:space="0" w:color="auto"/>
            </w:tcBorders>
            <w:vAlign w:val="center"/>
          </w:tcPr>
          <w:p w:rsidR="0065166D" w:rsidRPr="009F2805" w:rsidRDefault="0065166D" w:rsidP="0065166D">
            <w:pPr>
              <w:jc w:val="center"/>
              <w:rPr>
                <w:rFonts w:ascii="Times New Roman" w:hAnsi="Times New Roman"/>
                <w:sz w:val="18"/>
                <w:szCs w:val="18"/>
              </w:rPr>
            </w:pPr>
            <w:r w:rsidRPr="009F2805">
              <w:rPr>
                <w:rFonts w:ascii="Times New Roman" w:hAnsi="Times New Roman"/>
                <w:color w:val="000000"/>
                <w:sz w:val="18"/>
                <w:szCs w:val="18"/>
              </w:rPr>
              <w:t>50.5</w:t>
            </w:r>
          </w:p>
        </w:tc>
        <w:tc>
          <w:tcPr>
            <w:tcW w:w="900" w:type="dxa"/>
            <w:vMerge w:val="restart"/>
            <w:tcBorders>
              <w:top w:val="single" w:sz="4" w:space="0" w:color="auto"/>
              <w:left w:val="single" w:sz="4" w:space="0" w:color="auto"/>
              <w:right w:val="single" w:sz="4" w:space="0" w:color="auto"/>
            </w:tcBorders>
            <w:vAlign w:val="center"/>
          </w:tcPr>
          <w:p w:rsidR="0065166D" w:rsidRPr="009F2805" w:rsidRDefault="0065166D" w:rsidP="0065166D">
            <w:pPr>
              <w:widowControl/>
              <w:spacing w:line="200" w:lineRule="exact"/>
              <w:jc w:val="center"/>
              <w:rPr>
                <w:rFonts w:ascii="Times New Roman" w:hAnsi="Times New Roman"/>
                <w:sz w:val="18"/>
                <w:szCs w:val="18"/>
              </w:rPr>
            </w:pPr>
            <w:r w:rsidRPr="009F2805">
              <w:rPr>
                <w:rFonts w:ascii="Times New Roman" w:hAnsi="Times New Roman"/>
                <w:sz w:val="18"/>
                <w:szCs w:val="18"/>
              </w:rPr>
              <w:t>36.2</w:t>
            </w:r>
          </w:p>
        </w:tc>
      </w:tr>
      <w:tr w:rsidR="0065166D">
        <w:trPr>
          <w:trHeight w:val="507"/>
          <w:jc w:val="center"/>
        </w:trPr>
        <w:tc>
          <w:tcPr>
            <w:tcW w:w="1858" w:type="dxa"/>
            <w:tcBorders>
              <w:top w:val="nil"/>
              <w:left w:val="single" w:sz="4" w:space="0" w:color="auto"/>
              <w:bottom w:val="single" w:sz="4" w:space="0" w:color="auto"/>
              <w:right w:val="single" w:sz="4" w:space="0" w:color="auto"/>
            </w:tcBorders>
            <w:vAlign w:val="center"/>
          </w:tcPr>
          <w:p w:rsidR="0065166D" w:rsidRPr="009F2805" w:rsidRDefault="0065166D" w:rsidP="0065166D">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跨学科拓展课程</w:t>
            </w:r>
          </w:p>
        </w:tc>
        <w:tc>
          <w:tcPr>
            <w:tcW w:w="860" w:type="dxa"/>
            <w:tcBorders>
              <w:top w:val="nil"/>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eastAsia="等线" w:hAnsi="Times New Roman"/>
                <w:color w:val="000000"/>
                <w:sz w:val="18"/>
                <w:szCs w:val="18"/>
              </w:rPr>
              <w:t>196</w:t>
            </w:r>
          </w:p>
        </w:tc>
        <w:tc>
          <w:tcPr>
            <w:tcW w:w="862" w:type="dxa"/>
            <w:tcBorders>
              <w:top w:val="single" w:sz="4" w:space="0" w:color="auto"/>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8.7</w:t>
            </w:r>
          </w:p>
        </w:tc>
        <w:tc>
          <w:tcPr>
            <w:tcW w:w="867" w:type="dxa"/>
            <w:tcBorders>
              <w:top w:val="nil"/>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eastAsia="等线" w:hAnsi="Times New Roman"/>
                <w:color w:val="000000"/>
                <w:sz w:val="18"/>
                <w:szCs w:val="18"/>
              </w:rPr>
              <w:t>6</w:t>
            </w:r>
          </w:p>
        </w:tc>
        <w:tc>
          <w:tcPr>
            <w:tcW w:w="860" w:type="dxa"/>
            <w:tcBorders>
              <w:top w:val="single" w:sz="4" w:space="0" w:color="auto"/>
              <w:left w:val="nil"/>
              <w:bottom w:val="single" w:sz="4" w:space="0" w:color="auto"/>
              <w:right w:val="single" w:sz="4" w:space="0" w:color="auto"/>
            </w:tcBorders>
            <w:vAlign w:val="center"/>
          </w:tcPr>
          <w:p w:rsidR="0065166D" w:rsidRPr="009F2805" w:rsidRDefault="0065166D" w:rsidP="0065166D">
            <w:pPr>
              <w:spacing w:line="200" w:lineRule="exact"/>
              <w:jc w:val="center"/>
              <w:rPr>
                <w:rFonts w:ascii="Times New Roman" w:hAnsi="Times New Roman"/>
                <w:color w:val="000000"/>
                <w:sz w:val="18"/>
                <w:szCs w:val="18"/>
              </w:rPr>
            </w:pPr>
            <w:r w:rsidRPr="009F2805">
              <w:rPr>
                <w:rFonts w:ascii="Times New Roman" w:hAnsi="Times New Roman"/>
                <w:color w:val="000000"/>
                <w:sz w:val="18"/>
                <w:szCs w:val="18"/>
              </w:rPr>
              <w:t>4.3</w:t>
            </w:r>
          </w:p>
        </w:tc>
        <w:tc>
          <w:tcPr>
            <w:tcW w:w="1061" w:type="dxa"/>
            <w:vMerge/>
            <w:tcBorders>
              <w:left w:val="single" w:sz="4" w:space="0" w:color="auto"/>
              <w:bottom w:val="single" w:sz="4" w:space="0" w:color="auto"/>
              <w:right w:val="single" w:sz="4" w:space="0" w:color="auto"/>
            </w:tcBorders>
            <w:vAlign w:val="center"/>
          </w:tcPr>
          <w:p w:rsidR="0065166D" w:rsidRPr="009F2805" w:rsidRDefault="0065166D" w:rsidP="0065166D">
            <w:pPr>
              <w:widowControl/>
              <w:spacing w:line="200" w:lineRule="exact"/>
              <w:jc w:val="center"/>
              <w:rPr>
                <w:rFonts w:ascii="Times New Roman" w:hAnsi="Times New Roman"/>
                <w:kern w:val="0"/>
                <w:sz w:val="18"/>
                <w:szCs w:val="18"/>
              </w:rPr>
            </w:pPr>
          </w:p>
        </w:tc>
        <w:tc>
          <w:tcPr>
            <w:tcW w:w="840" w:type="dxa"/>
            <w:vMerge/>
            <w:tcBorders>
              <w:left w:val="single" w:sz="4" w:space="0" w:color="auto"/>
              <w:bottom w:val="single" w:sz="4" w:space="0" w:color="auto"/>
              <w:right w:val="single" w:sz="4" w:space="0" w:color="auto"/>
            </w:tcBorders>
            <w:vAlign w:val="center"/>
          </w:tcPr>
          <w:p w:rsidR="0065166D" w:rsidRPr="009F2805" w:rsidRDefault="0065166D" w:rsidP="0065166D">
            <w:pPr>
              <w:jc w:val="center"/>
              <w:rPr>
                <w:rFonts w:ascii="Times New Roman" w:hAnsi="Times New Roman"/>
                <w:sz w:val="18"/>
                <w:szCs w:val="18"/>
              </w:rPr>
            </w:pPr>
          </w:p>
        </w:tc>
        <w:tc>
          <w:tcPr>
            <w:tcW w:w="915" w:type="dxa"/>
            <w:vMerge/>
            <w:tcBorders>
              <w:left w:val="single" w:sz="4" w:space="0" w:color="auto"/>
              <w:bottom w:val="single" w:sz="4" w:space="0" w:color="auto"/>
              <w:right w:val="single" w:sz="4" w:space="0" w:color="auto"/>
            </w:tcBorders>
            <w:vAlign w:val="center"/>
          </w:tcPr>
          <w:p w:rsidR="0065166D" w:rsidRPr="009F2805" w:rsidRDefault="0065166D" w:rsidP="0065166D">
            <w:pPr>
              <w:jc w:val="center"/>
              <w:rPr>
                <w:rFonts w:ascii="Times New Roman" w:hAnsi="Times New Roman"/>
                <w:sz w:val="18"/>
                <w:szCs w:val="18"/>
              </w:rPr>
            </w:pPr>
          </w:p>
        </w:tc>
        <w:tc>
          <w:tcPr>
            <w:tcW w:w="780" w:type="dxa"/>
            <w:vMerge/>
            <w:tcBorders>
              <w:left w:val="single" w:sz="4" w:space="0" w:color="auto"/>
              <w:bottom w:val="single" w:sz="4" w:space="0" w:color="auto"/>
              <w:right w:val="single" w:sz="4" w:space="0" w:color="auto"/>
            </w:tcBorders>
            <w:vAlign w:val="center"/>
          </w:tcPr>
          <w:p w:rsidR="0065166D" w:rsidRPr="009F2805" w:rsidRDefault="0065166D" w:rsidP="0065166D">
            <w:pPr>
              <w:jc w:val="center"/>
              <w:rPr>
                <w:rFonts w:ascii="Times New Roman" w:hAnsi="Times New Roman"/>
                <w:sz w:val="18"/>
                <w:szCs w:val="18"/>
              </w:rPr>
            </w:pPr>
          </w:p>
        </w:tc>
        <w:tc>
          <w:tcPr>
            <w:tcW w:w="900" w:type="dxa"/>
            <w:vMerge/>
            <w:tcBorders>
              <w:left w:val="single" w:sz="4" w:space="0" w:color="auto"/>
              <w:bottom w:val="single" w:sz="4" w:space="0" w:color="auto"/>
              <w:right w:val="single" w:sz="4" w:space="0" w:color="auto"/>
            </w:tcBorders>
            <w:vAlign w:val="center"/>
          </w:tcPr>
          <w:p w:rsidR="0065166D" w:rsidRPr="009F2805" w:rsidRDefault="0065166D" w:rsidP="0065166D">
            <w:pPr>
              <w:widowControl/>
              <w:spacing w:line="200" w:lineRule="exact"/>
              <w:jc w:val="center"/>
              <w:rPr>
                <w:rFonts w:ascii="Times New Roman" w:hAnsi="Times New Roman"/>
                <w:sz w:val="18"/>
                <w:szCs w:val="18"/>
              </w:rPr>
            </w:pPr>
          </w:p>
        </w:tc>
      </w:tr>
      <w:tr w:rsidR="0065166D" w:rsidTr="009F2805">
        <w:trPr>
          <w:trHeight w:val="507"/>
          <w:jc w:val="center"/>
        </w:trPr>
        <w:tc>
          <w:tcPr>
            <w:tcW w:w="1858" w:type="dxa"/>
            <w:tcBorders>
              <w:top w:val="nil"/>
              <w:left w:val="single" w:sz="4" w:space="0" w:color="auto"/>
              <w:bottom w:val="single" w:sz="4" w:space="0" w:color="auto"/>
              <w:right w:val="single" w:sz="4" w:space="0" w:color="auto"/>
            </w:tcBorders>
            <w:vAlign w:val="center"/>
          </w:tcPr>
          <w:p w:rsidR="0065166D" w:rsidRPr="009F2805" w:rsidRDefault="0065166D" w:rsidP="0065166D">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小计</w:t>
            </w:r>
          </w:p>
        </w:tc>
        <w:tc>
          <w:tcPr>
            <w:tcW w:w="860" w:type="dxa"/>
            <w:tcBorders>
              <w:top w:val="nil"/>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2260</w:t>
            </w:r>
          </w:p>
        </w:tc>
        <w:tc>
          <w:tcPr>
            <w:tcW w:w="862" w:type="dxa"/>
            <w:tcBorders>
              <w:top w:val="single" w:sz="4" w:space="0" w:color="auto"/>
              <w:left w:val="nil"/>
              <w:bottom w:val="single" w:sz="4" w:space="0" w:color="auto"/>
              <w:right w:val="single" w:sz="4" w:space="0" w:color="auto"/>
            </w:tcBorders>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100</w:t>
            </w:r>
          </w:p>
        </w:tc>
        <w:tc>
          <w:tcPr>
            <w:tcW w:w="867" w:type="dxa"/>
            <w:tcBorders>
              <w:top w:val="nil"/>
              <w:left w:val="nil"/>
              <w:bottom w:val="single" w:sz="4" w:space="0" w:color="auto"/>
              <w:right w:val="single" w:sz="4" w:space="0" w:color="auto"/>
            </w:tcBorders>
            <w:vAlign w:val="center"/>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139.5</w:t>
            </w:r>
          </w:p>
        </w:tc>
        <w:tc>
          <w:tcPr>
            <w:tcW w:w="860" w:type="dxa"/>
            <w:tcBorders>
              <w:top w:val="single" w:sz="4" w:space="0" w:color="auto"/>
              <w:left w:val="nil"/>
              <w:bottom w:val="single" w:sz="4" w:space="0" w:color="auto"/>
              <w:right w:val="single" w:sz="4" w:space="0" w:color="auto"/>
            </w:tcBorders>
          </w:tcPr>
          <w:p w:rsidR="0065166D" w:rsidRPr="009F2805" w:rsidRDefault="0065166D" w:rsidP="0065166D">
            <w:pPr>
              <w:jc w:val="center"/>
              <w:rPr>
                <w:rFonts w:ascii="Times New Roman" w:hAnsi="Times New Roman"/>
                <w:color w:val="000000"/>
                <w:sz w:val="18"/>
                <w:szCs w:val="18"/>
              </w:rPr>
            </w:pPr>
            <w:r w:rsidRPr="009F2805">
              <w:rPr>
                <w:rFonts w:ascii="Times New Roman" w:hAnsi="Times New Roman"/>
                <w:color w:val="000000"/>
                <w:sz w:val="18"/>
                <w:szCs w:val="18"/>
              </w:rPr>
              <w:t>100</w:t>
            </w:r>
          </w:p>
        </w:tc>
        <w:tc>
          <w:tcPr>
            <w:tcW w:w="1061" w:type="dxa"/>
            <w:tcBorders>
              <w:top w:val="single" w:sz="4" w:space="0" w:color="auto"/>
              <w:left w:val="single" w:sz="4" w:space="0" w:color="auto"/>
              <w:bottom w:val="single" w:sz="4" w:space="0" w:color="auto"/>
              <w:right w:val="single" w:sz="4" w:space="0" w:color="auto"/>
            </w:tcBorders>
            <w:vAlign w:val="center"/>
          </w:tcPr>
          <w:p w:rsidR="0065166D" w:rsidRPr="009F2805" w:rsidRDefault="0065166D" w:rsidP="0065166D">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小计</w:t>
            </w:r>
          </w:p>
        </w:tc>
        <w:tc>
          <w:tcPr>
            <w:tcW w:w="840" w:type="dxa"/>
            <w:tcBorders>
              <w:top w:val="single" w:sz="4" w:space="0" w:color="auto"/>
              <w:left w:val="single" w:sz="4" w:space="0" w:color="auto"/>
              <w:bottom w:val="single" w:sz="4" w:space="0" w:color="auto"/>
              <w:right w:val="single" w:sz="4" w:space="0" w:color="auto"/>
            </w:tcBorders>
            <w:vAlign w:val="center"/>
          </w:tcPr>
          <w:p w:rsidR="0065166D" w:rsidRPr="009F2805" w:rsidRDefault="0065166D" w:rsidP="0065166D">
            <w:pPr>
              <w:jc w:val="center"/>
              <w:rPr>
                <w:rFonts w:ascii="Times New Roman" w:hAnsi="Times New Roman"/>
                <w:sz w:val="18"/>
                <w:szCs w:val="18"/>
              </w:rPr>
            </w:pPr>
            <w:r w:rsidRPr="009F2805">
              <w:rPr>
                <w:rFonts w:ascii="Times New Roman" w:hAnsi="Times New Roman"/>
                <w:color w:val="000000"/>
                <w:sz w:val="18"/>
                <w:szCs w:val="18"/>
              </w:rPr>
              <w:t>2260</w:t>
            </w:r>
          </w:p>
        </w:tc>
        <w:tc>
          <w:tcPr>
            <w:tcW w:w="915" w:type="dxa"/>
            <w:tcBorders>
              <w:top w:val="single" w:sz="4" w:space="0" w:color="auto"/>
              <w:left w:val="single" w:sz="4" w:space="0" w:color="auto"/>
              <w:bottom w:val="single" w:sz="4" w:space="0" w:color="auto"/>
              <w:right w:val="single" w:sz="4" w:space="0" w:color="auto"/>
            </w:tcBorders>
            <w:vAlign w:val="center"/>
          </w:tcPr>
          <w:p w:rsidR="0065166D" w:rsidRPr="009F2805" w:rsidRDefault="0065166D" w:rsidP="0065166D">
            <w:pPr>
              <w:jc w:val="center"/>
              <w:rPr>
                <w:rFonts w:ascii="Times New Roman" w:hAnsi="Times New Roman"/>
                <w:sz w:val="18"/>
                <w:szCs w:val="18"/>
              </w:rPr>
            </w:pPr>
            <w:r w:rsidRPr="009F2805">
              <w:rPr>
                <w:rFonts w:ascii="Times New Roman" w:hAnsi="Times New Roman"/>
                <w:sz w:val="18"/>
                <w:szCs w:val="18"/>
              </w:rPr>
              <w:t>100</w:t>
            </w:r>
          </w:p>
        </w:tc>
        <w:tc>
          <w:tcPr>
            <w:tcW w:w="780" w:type="dxa"/>
            <w:tcBorders>
              <w:top w:val="single" w:sz="4" w:space="0" w:color="auto"/>
              <w:left w:val="single" w:sz="4" w:space="0" w:color="auto"/>
              <w:bottom w:val="single" w:sz="4" w:space="0" w:color="auto"/>
              <w:right w:val="single" w:sz="4" w:space="0" w:color="auto"/>
            </w:tcBorders>
            <w:vAlign w:val="center"/>
          </w:tcPr>
          <w:p w:rsidR="0065166D" w:rsidRPr="009F2805" w:rsidRDefault="0065166D" w:rsidP="0065166D">
            <w:pPr>
              <w:jc w:val="center"/>
              <w:rPr>
                <w:rFonts w:ascii="Times New Roman" w:hAnsi="Times New Roman"/>
                <w:sz w:val="18"/>
                <w:szCs w:val="18"/>
              </w:rPr>
            </w:pPr>
            <w:r w:rsidRPr="009F2805">
              <w:rPr>
                <w:rFonts w:ascii="Times New Roman" w:hAnsi="Times New Roman"/>
                <w:color w:val="000000"/>
                <w:sz w:val="18"/>
                <w:szCs w:val="18"/>
              </w:rPr>
              <w:t>139.5</w:t>
            </w:r>
          </w:p>
        </w:tc>
        <w:tc>
          <w:tcPr>
            <w:tcW w:w="900" w:type="dxa"/>
            <w:tcBorders>
              <w:top w:val="single" w:sz="4" w:space="0" w:color="auto"/>
              <w:left w:val="single" w:sz="4" w:space="0" w:color="auto"/>
              <w:bottom w:val="single" w:sz="4" w:space="0" w:color="auto"/>
              <w:right w:val="single" w:sz="4" w:space="0" w:color="auto"/>
            </w:tcBorders>
            <w:vAlign w:val="center"/>
          </w:tcPr>
          <w:p w:rsidR="0065166D" w:rsidRPr="009F2805" w:rsidRDefault="0065166D" w:rsidP="0065166D">
            <w:pPr>
              <w:widowControl/>
              <w:spacing w:line="200" w:lineRule="exact"/>
              <w:jc w:val="center"/>
              <w:rPr>
                <w:rFonts w:ascii="Times New Roman" w:hAnsi="Times New Roman"/>
                <w:sz w:val="18"/>
                <w:szCs w:val="18"/>
              </w:rPr>
            </w:pPr>
            <w:r w:rsidRPr="009F2805">
              <w:rPr>
                <w:rFonts w:ascii="Times New Roman" w:hAnsi="Times New Roman"/>
                <w:sz w:val="18"/>
                <w:szCs w:val="18"/>
              </w:rPr>
              <w:t>100</w:t>
            </w:r>
          </w:p>
        </w:tc>
      </w:tr>
      <w:tr w:rsidR="006564B5">
        <w:trPr>
          <w:trHeight w:val="507"/>
          <w:jc w:val="center"/>
        </w:trPr>
        <w:tc>
          <w:tcPr>
            <w:tcW w:w="3580" w:type="dxa"/>
            <w:gridSpan w:val="3"/>
            <w:tcBorders>
              <w:top w:val="nil"/>
              <w:left w:val="single" w:sz="4" w:space="0" w:color="auto"/>
              <w:bottom w:val="single" w:sz="4" w:space="0" w:color="auto"/>
              <w:right w:val="single" w:sz="4" w:space="0" w:color="auto"/>
            </w:tcBorders>
            <w:vAlign w:val="center"/>
          </w:tcPr>
          <w:p w:rsidR="006564B5" w:rsidRPr="009F2805" w:rsidRDefault="005B0784">
            <w:pPr>
              <w:jc w:val="center"/>
              <w:rPr>
                <w:rFonts w:ascii="Times New Roman" w:hAnsi="Times New Roman"/>
                <w:color w:val="000000"/>
                <w:sz w:val="18"/>
                <w:szCs w:val="18"/>
              </w:rPr>
            </w:pPr>
            <w:r w:rsidRPr="009F2805">
              <w:rPr>
                <w:rFonts w:ascii="Times New Roman" w:hAnsi="Times New Roman" w:hint="eastAsia"/>
                <w:kern w:val="0"/>
                <w:sz w:val="18"/>
                <w:szCs w:val="18"/>
              </w:rPr>
              <w:t>实践类课程</w:t>
            </w:r>
          </w:p>
        </w:tc>
        <w:tc>
          <w:tcPr>
            <w:tcW w:w="867" w:type="dxa"/>
            <w:tcBorders>
              <w:top w:val="nil"/>
              <w:left w:val="nil"/>
              <w:bottom w:val="single" w:sz="4" w:space="0" w:color="auto"/>
              <w:right w:val="single" w:sz="4" w:space="0" w:color="auto"/>
            </w:tcBorders>
            <w:vAlign w:val="center"/>
          </w:tcPr>
          <w:p w:rsidR="006564B5" w:rsidRPr="009F2805" w:rsidRDefault="00B81CD3">
            <w:pPr>
              <w:jc w:val="center"/>
              <w:rPr>
                <w:rFonts w:ascii="Times New Roman" w:hAnsi="Times New Roman"/>
                <w:color w:val="000000"/>
                <w:sz w:val="18"/>
                <w:szCs w:val="18"/>
              </w:rPr>
            </w:pPr>
            <w:r w:rsidRPr="009F2805">
              <w:rPr>
                <w:rFonts w:ascii="Times New Roman" w:hAnsi="Times New Roman"/>
                <w:color w:val="000000"/>
                <w:sz w:val="18"/>
                <w:szCs w:val="18"/>
              </w:rPr>
              <w:t>41.5</w:t>
            </w:r>
          </w:p>
        </w:tc>
        <w:tc>
          <w:tcPr>
            <w:tcW w:w="860" w:type="dxa"/>
            <w:tcBorders>
              <w:top w:val="single" w:sz="4" w:space="0" w:color="auto"/>
              <w:left w:val="nil"/>
              <w:bottom w:val="single" w:sz="4" w:space="0" w:color="auto"/>
              <w:right w:val="single" w:sz="4" w:space="0" w:color="auto"/>
            </w:tcBorders>
            <w:vAlign w:val="center"/>
          </w:tcPr>
          <w:p w:rsidR="006564B5" w:rsidRPr="009F2805" w:rsidRDefault="0037304D">
            <w:pPr>
              <w:jc w:val="center"/>
              <w:rPr>
                <w:rFonts w:ascii="Times New Roman" w:hAnsi="Times New Roman"/>
                <w:color w:val="000000"/>
                <w:sz w:val="18"/>
                <w:szCs w:val="18"/>
              </w:rPr>
            </w:pPr>
            <w:r w:rsidRPr="009F2805">
              <w:rPr>
                <w:rFonts w:ascii="Times New Roman" w:hAnsi="Times New Roman"/>
                <w:color w:val="000000"/>
                <w:sz w:val="18"/>
                <w:szCs w:val="18"/>
              </w:rPr>
              <w:t>25.</w:t>
            </w:r>
            <w:r w:rsidR="0065166D" w:rsidRPr="009F2805">
              <w:rPr>
                <w:rFonts w:ascii="Times New Roman" w:hAnsi="Times New Roman"/>
                <w:color w:val="000000"/>
                <w:sz w:val="18"/>
                <w:szCs w:val="18"/>
              </w:rPr>
              <w:t>1</w:t>
            </w:r>
          </w:p>
        </w:tc>
        <w:tc>
          <w:tcPr>
            <w:tcW w:w="1061" w:type="dxa"/>
            <w:tcBorders>
              <w:top w:val="single" w:sz="4" w:space="0" w:color="auto"/>
              <w:left w:val="single" w:sz="4" w:space="0" w:color="auto"/>
              <w:bottom w:val="single" w:sz="4" w:space="0" w:color="auto"/>
              <w:right w:val="single" w:sz="4" w:space="0" w:color="auto"/>
            </w:tcBorders>
            <w:vAlign w:val="center"/>
          </w:tcPr>
          <w:p w:rsidR="006564B5" w:rsidRPr="009F2805" w:rsidRDefault="005B0784">
            <w:pPr>
              <w:widowControl/>
              <w:spacing w:line="200" w:lineRule="exact"/>
              <w:jc w:val="center"/>
              <w:rPr>
                <w:rFonts w:ascii="Times New Roman" w:hAnsi="Times New Roman"/>
                <w:kern w:val="0"/>
                <w:sz w:val="18"/>
                <w:szCs w:val="18"/>
              </w:rPr>
            </w:pPr>
            <w:r w:rsidRPr="009F2805">
              <w:rPr>
                <w:rFonts w:ascii="Times New Roman" w:hAnsi="Times New Roman" w:hint="eastAsia"/>
                <w:kern w:val="0"/>
                <w:sz w:val="18"/>
                <w:szCs w:val="18"/>
              </w:rPr>
              <w:t>合计</w:t>
            </w:r>
          </w:p>
        </w:tc>
        <w:tc>
          <w:tcPr>
            <w:tcW w:w="3435" w:type="dxa"/>
            <w:gridSpan w:val="4"/>
            <w:tcBorders>
              <w:top w:val="single" w:sz="4" w:space="0" w:color="auto"/>
              <w:left w:val="single" w:sz="4" w:space="0" w:color="auto"/>
              <w:bottom w:val="single" w:sz="4" w:space="0" w:color="auto"/>
              <w:right w:val="single" w:sz="4" w:space="0" w:color="auto"/>
            </w:tcBorders>
            <w:vAlign w:val="center"/>
          </w:tcPr>
          <w:p w:rsidR="006564B5" w:rsidRPr="009F2805" w:rsidRDefault="0065166D">
            <w:pPr>
              <w:widowControl/>
              <w:spacing w:line="200" w:lineRule="exact"/>
              <w:jc w:val="center"/>
              <w:rPr>
                <w:rFonts w:ascii="Times New Roman" w:hAnsi="Times New Roman"/>
                <w:sz w:val="18"/>
                <w:szCs w:val="18"/>
              </w:rPr>
            </w:pPr>
            <w:r w:rsidRPr="009F2805">
              <w:rPr>
                <w:rFonts w:ascii="Times New Roman" w:hAnsi="Times New Roman"/>
                <w:sz w:val="18"/>
                <w:szCs w:val="18"/>
              </w:rPr>
              <w:t xml:space="preserve">165.5 </w:t>
            </w:r>
            <w:r w:rsidR="005B0784" w:rsidRPr="009F2805">
              <w:rPr>
                <w:rFonts w:ascii="Times New Roman" w:hAnsi="Times New Roman" w:hint="eastAsia"/>
                <w:sz w:val="18"/>
                <w:szCs w:val="18"/>
              </w:rPr>
              <w:t>学分</w:t>
            </w:r>
          </w:p>
        </w:tc>
      </w:tr>
      <w:bookmarkEnd w:id="0"/>
    </w:tbl>
    <w:p w:rsidR="006564B5" w:rsidRDefault="006564B5">
      <w:pPr>
        <w:rPr>
          <w:rFonts w:ascii="Times New Roman" w:hAnsi="Times New Roman"/>
          <w:szCs w:val="21"/>
        </w:rPr>
      </w:pPr>
    </w:p>
    <w:p w:rsidR="006564B5" w:rsidRDefault="006564B5">
      <w:pPr>
        <w:jc w:val="center"/>
        <w:rPr>
          <w:rFonts w:ascii="宋体" w:cs="宋体"/>
          <w:b/>
          <w:bCs/>
          <w:sz w:val="32"/>
          <w:szCs w:val="32"/>
        </w:rPr>
      </w:pPr>
    </w:p>
    <w:p w:rsidR="006564B5" w:rsidRDefault="006564B5">
      <w:pPr>
        <w:jc w:val="center"/>
        <w:rPr>
          <w:rFonts w:ascii="宋体" w:cs="宋体"/>
          <w:b/>
          <w:bCs/>
          <w:sz w:val="32"/>
          <w:szCs w:val="32"/>
        </w:rPr>
      </w:pPr>
    </w:p>
    <w:p w:rsidR="006564B5" w:rsidRDefault="006564B5">
      <w:pPr>
        <w:jc w:val="center"/>
        <w:rPr>
          <w:rFonts w:ascii="宋体" w:cs="宋体"/>
          <w:b/>
          <w:bCs/>
          <w:sz w:val="32"/>
          <w:szCs w:val="32"/>
        </w:rPr>
      </w:pPr>
    </w:p>
    <w:p w:rsidR="006564B5" w:rsidRDefault="005B0784">
      <w:pPr>
        <w:jc w:val="center"/>
        <w:rPr>
          <w:rFonts w:ascii="Times New Roman" w:hAnsi="Times New Roman"/>
          <w:szCs w:val="21"/>
        </w:rPr>
      </w:pPr>
      <w:r>
        <w:rPr>
          <w:rFonts w:ascii="宋体" w:cs="宋体" w:hint="eastAsia"/>
          <w:b/>
          <w:bCs/>
          <w:sz w:val="32"/>
          <w:szCs w:val="32"/>
        </w:rPr>
        <w:t>课程矩阵表</w:t>
      </w:r>
    </w:p>
    <w:p w:rsidR="006564B5" w:rsidRDefault="005B0784">
      <w:pPr>
        <w:ind w:firstLineChars="200" w:firstLine="480"/>
        <w:rPr>
          <w:rFonts w:ascii="仿宋" w:eastAsia="仿宋" w:hAnsi="仿宋" w:cs="仿宋"/>
          <w:sz w:val="24"/>
        </w:rPr>
      </w:pPr>
      <w:r>
        <w:rPr>
          <w:rFonts w:ascii="仿宋" w:eastAsia="仿宋" w:hAnsi="仿宋" w:cs="仿宋" w:hint="eastAsia"/>
          <w:sz w:val="24"/>
        </w:rPr>
        <w:t>工学、医学、理学类专业依据培养目标和毕业要求，明确每门课程和每个实践环节对毕业要求的支撑关系，形成课程矩阵表。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476"/>
        <w:gridCol w:w="1833"/>
        <w:gridCol w:w="468"/>
        <w:gridCol w:w="503"/>
        <w:gridCol w:w="503"/>
        <w:gridCol w:w="505"/>
        <w:gridCol w:w="503"/>
        <w:gridCol w:w="503"/>
        <w:gridCol w:w="505"/>
        <w:gridCol w:w="503"/>
        <w:gridCol w:w="503"/>
        <w:gridCol w:w="503"/>
        <w:gridCol w:w="503"/>
        <w:gridCol w:w="491"/>
      </w:tblGrid>
      <w:tr w:rsidR="00220079" w:rsidRPr="00B808EF" w:rsidTr="00220079">
        <w:trPr>
          <w:trHeight w:val="20"/>
          <w:tblHeader/>
          <w:jc w:val="center"/>
        </w:trPr>
        <w:tc>
          <w:tcPr>
            <w:tcW w:w="286" w:type="pct"/>
            <w:vMerge w:val="restar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d"/>
              <w:rPr>
                <w:sz w:val="18"/>
                <w:szCs w:val="18"/>
              </w:rPr>
            </w:pPr>
            <w:r w:rsidRPr="00B808EF">
              <w:rPr>
                <w:sz w:val="18"/>
                <w:szCs w:val="18"/>
              </w:rPr>
              <w:t>课程类别</w:t>
            </w:r>
          </w:p>
        </w:tc>
        <w:tc>
          <w:tcPr>
            <w:tcW w:w="1104" w:type="pct"/>
            <w:vMerge w:val="restar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332ADF" w:rsidRDefault="00220079" w:rsidP="00220079">
            <w:pPr>
              <w:pStyle w:val="afd"/>
              <w:rPr>
                <w:sz w:val="18"/>
                <w:szCs w:val="18"/>
              </w:rPr>
            </w:pPr>
            <w:r w:rsidRPr="00332ADF">
              <w:rPr>
                <w:sz w:val="18"/>
                <w:szCs w:val="18"/>
              </w:rPr>
              <w:t>课程名称</w:t>
            </w:r>
          </w:p>
        </w:tc>
        <w:tc>
          <w:tcPr>
            <w:tcW w:w="3611" w:type="pct"/>
            <w:gridSpan w:val="12"/>
            <w:tcBorders>
              <w:top w:val="single" w:sz="4" w:space="0" w:color="000000"/>
              <w:left w:val="single" w:sz="4" w:space="0" w:color="000000"/>
              <w:bottom w:val="single" w:sz="4" w:space="0" w:color="auto"/>
              <w:right w:val="single" w:sz="4" w:space="0" w:color="000000"/>
            </w:tcBorders>
            <w:tcMar>
              <w:top w:w="28" w:type="dxa"/>
              <w:bottom w:w="28" w:type="dxa"/>
            </w:tcMar>
            <w:vAlign w:val="center"/>
          </w:tcPr>
          <w:p w:rsidR="00220079" w:rsidRPr="00B808EF" w:rsidRDefault="00220079" w:rsidP="00220079">
            <w:pPr>
              <w:pStyle w:val="afd"/>
              <w:rPr>
                <w:sz w:val="18"/>
                <w:szCs w:val="18"/>
              </w:rPr>
            </w:pPr>
            <w:r w:rsidRPr="00B808EF">
              <w:rPr>
                <w:sz w:val="18"/>
                <w:szCs w:val="18"/>
              </w:rPr>
              <w:t>目标分类关联度</w:t>
            </w:r>
          </w:p>
        </w:tc>
      </w:tr>
      <w:tr w:rsidR="00220079" w:rsidRPr="00B808EF" w:rsidTr="00220079">
        <w:trPr>
          <w:trHeight w:val="20"/>
          <w:tblHeader/>
          <w:jc w:val="center"/>
        </w:trPr>
        <w:tc>
          <w:tcPr>
            <w:tcW w:w="286" w:type="pct"/>
            <w:vMerge/>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d"/>
              <w:rPr>
                <w:sz w:val="18"/>
                <w:szCs w:val="18"/>
              </w:rPr>
            </w:pPr>
          </w:p>
        </w:tc>
        <w:tc>
          <w:tcPr>
            <w:tcW w:w="1104" w:type="pct"/>
            <w:vMerge/>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332ADF" w:rsidRDefault="00220079" w:rsidP="00220079">
            <w:pPr>
              <w:pStyle w:val="afd"/>
              <w:rPr>
                <w:sz w:val="18"/>
                <w:szCs w:val="18"/>
              </w:rPr>
            </w:pP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Default="00220079" w:rsidP="00220079">
            <w:pPr>
              <w:pStyle w:val="afd"/>
              <w:rPr>
                <w:sz w:val="13"/>
                <w:szCs w:val="13"/>
              </w:rPr>
            </w:pPr>
            <w:r w:rsidRPr="002114E9">
              <w:rPr>
                <w:sz w:val="13"/>
                <w:szCs w:val="13"/>
              </w:rPr>
              <w:t>要求</w:t>
            </w:r>
            <w:r w:rsidRPr="002114E9">
              <w:rPr>
                <w:sz w:val="13"/>
                <w:szCs w:val="13"/>
              </w:rPr>
              <w:t>1</w:t>
            </w:r>
          </w:p>
          <w:p w:rsidR="00220079" w:rsidRPr="002114E9" w:rsidRDefault="00220079" w:rsidP="00220079">
            <w:pPr>
              <w:pStyle w:val="afd"/>
              <w:rPr>
                <w:sz w:val="13"/>
                <w:szCs w:val="13"/>
              </w:rPr>
            </w:pPr>
            <w:r>
              <w:rPr>
                <w:rFonts w:hint="eastAsia"/>
                <w:sz w:val="13"/>
                <w:szCs w:val="13"/>
              </w:rPr>
              <w:t>知识</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Default="00220079" w:rsidP="00220079">
            <w:pPr>
              <w:pStyle w:val="afd"/>
              <w:rPr>
                <w:sz w:val="13"/>
                <w:szCs w:val="13"/>
              </w:rPr>
            </w:pPr>
            <w:r w:rsidRPr="002114E9">
              <w:rPr>
                <w:sz w:val="13"/>
                <w:szCs w:val="13"/>
              </w:rPr>
              <w:t>要求</w:t>
            </w:r>
            <w:r w:rsidRPr="002114E9">
              <w:rPr>
                <w:sz w:val="13"/>
                <w:szCs w:val="13"/>
              </w:rPr>
              <w:t>2</w:t>
            </w:r>
          </w:p>
          <w:p w:rsidR="00220079" w:rsidRPr="002114E9" w:rsidRDefault="00220079" w:rsidP="00220079">
            <w:pPr>
              <w:pStyle w:val="afd"/>
              <w:rPr>
                <w:sz w:val="13"/>
                <w:szCs w:val="13"/>
              </w:rPr>
            </w:pPr>
            <w:r>
              <w:rPr>
                <w:rFonts w:hint="eastAsia"/>
                <w:sz w:val="13"/>
                <w:szCs w:val="13"/>
              </w:rPr>
              <w:t>分析</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Default="00220079" w:rsidP="00220079">
            <w:pPr>
              <w:pStyle w:val="afd"/>
              <w:rPr>
                <w:sz w:val="13"/>
                <w:szCs w:val="13"/>
              </w:rPr>
            </w:pPr>
            <w:r w:rsidRPr="002114E9">
              <w:rPr>
                <w:sz w:val="13"/>
                <w:szCs w:val="13"/>
              </w:rPr>
              <w:t>要求</w:t>
            </w:r>
            <w:r w:rsidRPr="002114E9">
              <w:rPr>
                <w:sz w:val="13"/>
                <w:szCs w:val="13"/>
              </w:rPr>
              <w:t>3</w:t>
            </w:r>
          </w:p>
          <w:p w:rsidR="00220079" w:rsidRPr="002114E9" w:rsidRDefault="00220079" w:rsidP="00220079">
            <w:pPr>
              <w:pStyle w:val="afd"/>
              <w:rPr>
                <w:sz w:val="13"/>
                <w:szCs w:val="13"/>
              </w:rPr>
            </w:pPr>
            <w:r>
              <w:rPr>
                <w:rFonts w:hint="eastAsia"/>
                <w:sz w:val="13"/>
                <w:szCs w:val="13"/>
              </w:rPr>
              <w:t>解决</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Default="00220079" w:rsidP="00220079">
            <w:pPr>
              <w:pStyle w:val="afd"/>
              <w:rPr>
                <w:sz w:val="13"/>
                <w:szCs w:val="13"/>
              </w:rPr>
            </w:pPr>
            <w:r w:rsidRPr="002114E9">
              <w:rPr>
                <w:sz w:val="13"/>
                <w:szCs w:val="13"/>
              </w:rPr>
              <w:t>要求</w:t>
            </w:r>
            <w:r w:rsidRPr="002114E9">
              <w:rPr>
                <w:sz w:val="13"/>
                <w:szCs w:val="13"/>
              </w:rPr>
              <w:t>4</w:t>
            </w:r>
          </w:p>
          <w:p w:rsidR="00220079" w:rsidRPr="002114E9" w:rsidRDefault="00220079" w:rsidP="00220079">
            <w:pPr>
              <w:pStyle w:val="afd"/>
              <w:rPr>
                <w:sz w:val="13"/>
                <w:szCs w:val="13"/>
              </w:rPr>
            </w:pPr>
            <w:r>
              <w:rPr>
                <w:rFonts w:hint="eastAsia"/>
                <w:sz w:val="13"/>
                <w:szCs w:val="13"/>
              </w:rPr>
              <w:t>研究</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Default="00220079" w:rsidP="00220079">
            <w:pPr>
              <w:pStyle w:val="afd"/>
              <w:rPr>
                <w:sz w:val="13"/>
                <w:szCs w:val="13"/>
              </w:rPr>
            </w:pPr>
            <w:r w:rsidRPr="002114E9">
              <w:rPr>
                <w:sz w:val="13"/>
                <w:szCs w:val="13"/>
              </w:rPr>
              <w:t>要求</w:t>
            </w:r>
            <w:r w:rsidRPr="002114E9">
              <w:rPr>
                <w:sz w:val="13"/>
                <w:szCs w:val="13"/>
              </w:rPr>
              <w:t>5</w:t>
            </w:r>
          </w:p>
          <w:p w:rsidR="00220079" w:rsidRPr="002114E9" w:rsidRDefault="00220079" w:rsidP="00220079">
            <w:pPr>
              <w:pStyle w:val="afd"/>
              <w:rPr>
                <w:sz w:val="13"/>
                <w:szCs w:val="13"/>
              </w:rPr>
            </w:pPr>
            <w:r>
              <w:rPr>
                <w:rFonts w:hint="eastAsia"/>
                <w:sz w:val="13"/>
                <w:szCs w:val="13"/>
              </w:rPr>
              <w:t>工具</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Default="00220079" w:rsidP="00220079">
            <w:pPr>
              <w:pStyle w:val="afd"/>
              <w:rPr>
                <w:sz w:val="13"/>
                <w:szCs w:val="13"/>
              </w:rPr>
            </w:pPr>
            <w:r w:rsidRPr="002114E9">
              <w:rPr>
                <w:sz w:val="13"/>
                <w:szCs w:val="13"/>
              </w:rPr>
              <w:t>要求</w:t>
            </w:r>
            <w:r w:rsidRPr="002114E9">
              <w:rPr>
                <w:sz w:val="13"/>
                <w:szCs w:val="13"/>
              </w:rPr>
              <w:t>6</w:t>
            </w:r>
          </w:p>
          <w:p w:rsidR="00220079" w:rsidRPr="002114E9" w:rsidRDefault="00220079" w:rsidP="00220079">
            <w:pPr>
              <w:pStyle w:val="afd"/>
              <w:rPr>
                <w:sz w:val="13"/>
                <w:szCs w:val="13"/>
              </w:rPr>
            </w:pPr>
            <w:r>
              <w:rPr>
                <w:rFonts w:hint="eastAsia"/>
                <w:sz w:val="13"/>
                <w:szCs w:val="13"/>
              </w:rPr>
              <w:t>社会</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Default="00220079" w:rsidP="00220079">
            <w:pPr>
              <w:pStyle w:val="afd"/>
              <w:rPr>
                <w:sz w:val="13"/>
                <w:szCs w:val="13"/>
              </w:rPr>
            </w:pPr>
            <w:r w:rsidRPr="002114E9">
              <w:rPr>
                <w:sz w:val="13"/>
                <w:szCs w:val="13"/>
              </w:rPr>
              <w:t>要求</w:t>
            </w:r>
            <w:r w:rsidRPr="002114E9">
              <w:rPr>
                <w:sz w:val="13"/>
                <w:szCs w:val="13"/>
              </w:rPr>
              <w:t>7</w:t>
            </w:r>
          </w:p>
          <w:p w:rsidR="00220079" w:rsidRPr="002114E9" w:rsidRDefault="00220079" w:rsidP="00220079">
            <w:pPr>
              <w:pStyle w:val="afd"/>
              <w:rPr>
                <w:sz w:val="13"/>
                <w:szCs w:val="13"/>
              </w:rPr>
            </w:pPr>
            <w:r>
              <w:rPr>
                <w:rFonts w:hint="eastAsia"/>
                <w:sz w:val="13"/>
                <w:szCs w:val="13"/>
              </w:rPr>
              <w:t>环境</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Default="00220079" w:rsidP="00220079">
            <w:pPr>
              <w:pStyle w:val="afd"/>
              <w:rPr>
                <w:sz w:val="13"/>
                <w:szCs w:val="13"/>
              </w:rPr>
            </w:pPr>
            <w:r w:rsidRPr="002114E9">
              <w:rPr>
                <w:sz w:val="13"/>
                <w:szCs w:val="13"/>
              </w:rPr>
              <w:t>要求</w:t>
            </w:r>
            <w:r w:rsidRPr="002114E9">
              <w:rPr>
                <w:sz w:val="13"/>
                <w:szCs w:val="13"/>
              </w:rPr>
              <w:t>8</w:t>
            </w:r>
          </w:p>
          <w:p w:rsidR="00220079" w:rsidRPr="002114E9" w:rsidRDefault="00220079" w:rsidP="00220079">
            <w:pPr>
              <w:pStyle w:val="afd"/>
              <w:rPr>
                <w:sz w:val="13"/>
                <w:szCs w:val="13"/>
              </w:rPr>
            </w:pPr>
            <w:r>
              <w:rPr>
                <w:rFonts w:hint="eastAsia"/>
                <w:sz w:val="13"/>
                <w:szCs w:val="13"/>
              </w:rPr>
              <w:t>职业</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Default="00220079" w:rsidP="00220079">
            <w:pPr>
              <w:pStyle w:val="afd"/>
              <w:rPr>
                <w:sz w:val="13"/>
                <w:szCs w:val="13"/>
              </w:rPr>
            </w:pPr>
            <w:r w:rsidRPr="002114E9">
              <w:rPr>
                <w:sz w:val="13"/>
                <w:szCs w:val="13"/>
              </w:rPr>
              <w:t>要求</w:t>
            </w:r>
            <w:r w:rsidRPr="002114E9">
              <w:rPr>
                <w:sz w:val="13"/>
                <w:szCs w:val="13"/>
              </w:rPr>
              <w:t>9</w:t>
            </w:r>
          </w:p>
          <w:p w:rsidR="00220079" w:rsidRPr="002114E9" w:rsidRDefault="00220079" w:rsidP="00220079">
            <w:pPr>
              <w:pStyle w:val="afd"/>
              <w:rPr>
                <w:sz w:val="13"/>
                <w:szCs w:val="13"/>
              </w:rPr>
            </w:pPr>
            <w:r>
              <w:rPr>
                <w:rFonts w:hint="eastAsia"/>
                <w:sz w:val="13"/>
                <w:szCs w:val="13"/>
              </w:rPr>
              <w:t>团队</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Default="00220079" w:rsidP="00220079">
            <w:pPr>
              <w:pStyle w:val="afd"/>
              <w:rPr>
                <w:sz w:val="13"/>
                <w:szCs w:val="13"/>
              </w:rPr>
            </w:pPr>
            <w:r w:rsidRPr="002114E9">
              <w:rPr>
                <w:sz w:val="13"/>
                <w:szCs w:val="13"/>
              </w:rPr>
              <w:t>要求</w:t>
            </w:r>
            <w:r w:rsidRPr="002114E9">
              <w:rPr>
                <w:sz w:val="13"/>
                <w:szCs w:val="13"/>
              </w:rPr>
              <w:t>10</w:t>
            </w:r>
          </w:p>
          <w:p w:rsidR="00220079" w:rsidRPr="002114E9" w:rsidRDefault="00220079" w:rsidP="00220079">
            <w:pPr>
              <w:pStyle w:val="afd"/>
              <w:rPr>
                <w:sz w:val="13"/>
                <w:szCs w:val="13"/>
              </w:rPr>
            </w:pPr>
            <w:r>
              <w:rPr>
                <w:rFonts w:hint="eastAsia"/>
                <w:sz w:val="13"/>
                <w:szCs w:val="13"/>
              </w:rPr>
              <w:t>沟通</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Default="00220079" w:rsidP="00220079">
            <w:pPr>
              <w:pStyle w:val="afd"/>
              <w:rPr>
                <w:sz w:val="13"/>
                <w:szCs w:val="13"/>
              </w:rPr>
            </w:pPr>
            <w:r w:rsidRPr="002114E9">
              <w:rPr>
                <w:sz w:val="13"/>
                <w:szCs w:val="13"/>
              </w:rPr>
              <w:t>要求</w:t>
            </w:r>
            <w:r w:rsidRPr="002114E9">
              <w:rPr>
                <w:sz w:val="13"/>
                <w:szCs w:val="13"/>
              </w:rPr>
              <w:t>11</w:t>
            </w:r>
          </w:p>
          <w:p w:rsidR="00220079" w:rsidRPr="002114E9" w:rsidRDefault="00220079" w:rsidP="00220079">
            <w:pPr>
              <w:pStyle w:val="afd"/>
              <w:rPr>
                <w:sz w:val="13"/>
                <w:szCs w:val="13"/>
              </w:rPr>
            </w:pPr>
            <w:r>
              <w:rPr>
                <w:rFonts w:hint="eastAsia"/>
                <w:sz w:val="13"/>
                <w:szCs w:val="13"/>
              </w:rPr>
              <w:t>管理</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Default="00220079" w:rsidP="00220079">
            <w:pPr>
              <w:pStyle w:val="afd"/>
              <w:rPr>
                <w:sz w:val="13"/>
                <w:szCs w:val="13"/>
              </w:rPr>
            </w:pPr>
            <w:r w:rsidRPr="002114E9">
              <w:rPr>
                <w:sz w:val="13"/>
                <w:szCs w:val="13"/>
              </w:rPr>
              <w:t>要求</w:t>
            </w:r>
            <w:r w:rsidRPr="002114E9">
              <w:rPr>
                <w:sz w:val="13"/>
                <w:szCs w:val="13"/>
              </w:rPr>
              <w:t>12</w:t>
            </w:r>
          </w:p>
          <w:p w:rsidR="00220079" w:rsidRPr="002114E9" w:rsidRDefault="00220079" w:rsidP="00220079">
            <w:pPr>
              <w:pStyle w:val="afd"/>
              <w:rPr>
                <w:sz w:val="13"/>
                <w:szCs w:val="13"/>
              </w:rPr>
            </w:pPr>
            <w:r>
              <w:rPr>
                <w:rFonts w:hint="eastAsia"/>
                <w:sz w:val="13"/>
                <w:szCs w:val="13"/>
              </w:rPr>
              <w:t>学习</w:t>
            </w:r>
          </w:p>
        </w:tc>
      </w:tr>
      <w:tr w:rsidR="00220079" w:rsidRPr="00B808EF" w:rsidTr="00220079">
        <w:trPr>
          <w:trHeight w:val="20"/>
          <w:jc w:val="center"/>
        </w:trPr>
        <w:tc>
          <w:tcPr>
            <w:tcW w:w="286" w:type="pct"/>
            <w:vMerge w:val="restart"/>
            <w:tcBorders>
              <w:top w:val="single" w:sz="4" w:space="0" w:color="000000"/>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数学</w:t>
            </w:r>
            <w:r w:rsidRPr="0092602D">
              <w:rPr>
                <w:rFonts w:hint="eastAsia"/>
                <w:sz w:val="15"/>
                <w:szCs w:val="15"/>
              </w:rPr>
              <w:t>、</w:t>
            </w:r>
            <w:r w:rsidRPr="0092602D">
              <w:rPr>
                <w:sz w:val="15"/>
                <w:szCs w:val="15"/>
              </w:rPr>
              <w:t>自然</w:t>
            </w:r>
            <w:r w:rsidRPr="0092602D">
              <w:rPr>
                <w:sz w:val="15"/>
                <w:szCs w:val="15"/>
              </w:rPr>
              <w:lastRenderedPageBreak/>
              <w:t>科学</w:t>
            </w:r>
            <w:r w:rsidRPr="0092602D">
              <w:rPr>
                <w:rFonts w:hint="eastAsia"/>
                <w:sz w:val="15"/>
                <w:szCs w:val="15"/>
              </w:rPr>
              <w:t>、计算机</w:t>
            </w:r>
            <w:r w:rsidRPr="0092602D">
              <w:rPr>
                <w:sz w:val="15"/>
                <w:szCs w:val="15"/>
              </w:rPr>
              <w:t>类课程</w:t>
            </w: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lastRenderedPageBreak/>
              <w:t>微积分</w:t>
            </w:r>
            <w:r w:rsidRPr="0092602D">
              <w:rPr>
                <w:sz w:val="15"/>
                <w:szCs w:val="15"/>
              </w:rPr>
              <w:t>B</w:t>
            </w:r>
            <w:r w:rsidRPr="0092602D">
              <w:rPr>
                <w:rFonts w:hint="eastAsia"/>
                <w:sz w:val="15"/>
                <w:szCs w:val="15"/>
              </w:rPr>
              <w:t>I</w:t>
            </w:r>
            <w:r w:rsidRPr="0092602D">
              <w:rPr>
                <w:sz w:val="15"/>
                <w:szCs w:val="15"/>
              </w:rPr>
              <w:t>-B</w:t>
            </w:r>
            <w:r w:rsidRPr="0092602D">
              <w:rPr>
                <w:rFonts w:hint="eastAsia"/>
                <w:sz w:val="15"/>
                <w:szCs w:val="15"/>
              </w:rPr>
              <w:t>II</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线性代数</w:t>
            </w:r>
            <w:r w:rsidRPr="0092602D">
              <w:rPr>
                <w:sz w:val="15"/>
                <w:szCs w:val="15"/>
              </w:rPr>
              <w:t>B</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sidRPr="00531F4C">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sidRPr="00531F4C">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概率论与数理统计</w:t>
            </w:r>
            <w:r w:rsidRPr="0092602D">
              <w:rPr>
                <w:sz w:val="15"/>
                <w:szCs w:val="15"/>
              </w:rPr>
              <w:t>B</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sidRPr="00404970">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sidRPr="00404970">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sidRPr="00404970">
              <w:rPr>
                <w:rFonts w:ascii="等线" w:eastAsia="等线" w:hAnsi="等线" w:hint="eastAsia"/>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数学实验</w:t>
            </w:r>
            <w:r w:rsidRPr="0092602D">
              <w:rPr>
                <w:rFonts w:hint="eastAsia"/>
                <w:sz w:val="15"/>
                <w:szCs w:val="15"/>
              </w:rPr>
              <w:t>I</w:t>
            </w:r>
            <w:r w:rsidRPr="0092602D">
              <w:rPr>
                <w:sz w:val="15"/>
                <w:szCs w:val="15"/>
              </w:rPr>
              <w:t>-</w:t>
            </w:r>
            <w:r w:rsidRPr="0092602D">
              <w:rPr>
                <w:rFonts w:hint="eastAsia"/>
                <w:sz w:val="15"/>
                <w:szCs w:val="15"/>
              </w:rPr>
              <w:t>II</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大学物理</w:t>
            </w:r>
            <w:r w:rsidRPr="0092602D">
              <w:rPr>
                <w:sz w:val="15"/>
                <w:szCs w:val="15"/>
              </w:rPr>
              <w:t>B</w:t>
            </w:r>
            <w:r w:rsidRPr="0092602D">
              <w:rPr>
                <w:rFonts w:hint="eastAsia"/>
                <w:sz w:val="15"/>
                <w:szCs w:val="15"/>
              </w:rPr>
              <w:t>I</w:t>
            </w:r>
            <w:r w:rsidRPr="0092602D">
              <w:rPr>
                <w:sz w:val="15"/>
                <w:szCs w:val="15"/>
              </w:rPr>
              <w:t>-B</w:t>
            </w:r>
            <w:r w:rsidRPr="0092602D">
              <w:rPr>
                <w:rFonts w:hint="eastAsia"/>
                <w:sz w:val="15"/>
                <w:szCs w:val="15"/>
              </w:rPr>
              <w:t>II</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大学物理实验</w:t>
            </w:r>
            <w:r w:rsidRPr="0092602D">
              <w:rPr>
                <w:sz w:val="15"/>
                <w:szCs w:val="15"/>
              </w:rPr>
              <w:t>B</w:t>
            </w:r>
            <w:r w:rsidRPr="0092602D">
              <w:rPr>
                <w:rFonts w:hint="eastAsia"/>
                <w:sz w:val="15"/>
                <w:szCs w:val="15"/>
              </w:rPr>
              <w:t>I</w:t>
            </w:r>
            <w:r w:rsidRPr="0092602D">
              <w:rPr>
                <w:sz w:val="15"/>
                <w:szCs w:val="15"/>
              </w:rPr>
              <w:t>-B</w:t>
            </w:r>
            <w:r w:rsidRPr="0092602D">
              <w:rPr>
                <w:rFonts w:hint="eastAsia"/>
                <w:sz w:val="15"/>
                <w:szCs w:val="15"/>
              </w:rPr>
              <w:t>II</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普通化学及实验</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有机化学</w:t>
            </w:r>
            <w:r w:rsidRPr="0092602D">
              <w:rPr>
                <w:sz w:val="15"/>
                <w:szCs w:val="15"/>
              </w:rPr>
              <w:t>J</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物理化学</w:t>
            </w:r>
            <w:r w:rsidRPr="0092602D">
              <w:rPr>
                <w:rFonts w:hint="eastAsia"/>
                <w:sz w:val="15"/>
                <w:szCs w:val="15"/>
              </w:rPr>
              <w:t>F</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rFonts w:ascii="等线" w:eastAsia="等线" w:hAnsi="等线" w:hint="eastAsia"/>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复变函数与积分变换</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数学物理方</w:t>
            </w:r>
            <w:r w:rsidRPr="0092602D">
              <w:rPr>
                <w:rFonts w:hint="eastAsia"/>
                <w:sz w:val="15"/>
                <w:szCs w:val="15"/>
              </w:rPr>
              <w:t>程</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MATLAB</w:t>
            </w:r>
            <w:r w:rsidRPr="0092602D">
              <w:rPr>
                <w:rFonts w:hint="eastAsia"/>
                <w:sz w:val="15"/>
                <w:szCs w:val="15"/>
              </w:rPr>
              <w:t>程序设计</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C</w:t>
            </w:r>
            <w:r w:rsidRPr="0092602D">
              <w:rPr>
                <w:sz w:val="15"/>
                <w:szCs w:val="15"/>
              </w:rPr>
              <w:t>语言程序设计基础</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val="restart"/>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专业基础类课程</w:t>
            </w: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地球科学概论</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ascii="宋体" w:hAnsi="宋体" w:cs="宋体" w:hint="eastAsia"/>
                <w:color w:val="000000"/>
                <w:kern w:val="0"/>
                <w:sz w:val="15"/>
                <w:szCs w:val="15"/>
              </w:rPr>
              <w:t>构造地质学</w:t>
            </w:r>
            <w:r w:rsidRPr="0092602D">
              <w:rPr>
                <w:color w:val="000000"/>
                <w:kern w:val="0"/>
                <w:sz w:val="15"/>
                <w:szCs w:val="15"/>
              </w:rPr>
              <w:t>B</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地貌学与第四纪地质学</w:t>
            </w:r>
            <w:r w:rsidRPr="0092602D">
              <w:rPr>
                <w:sz w:val="15"/>
                <w:szCs w:val="15"/>
              </w:rPr>
              <w:t>B</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工程力学</w:t>
            </w:r>
            <w:r w:rsidRPr="0092602D">
              <w:rPr>
                <w:sz w:val="15"/>
                <w:szCs w:val="15"/>
              </w:rPr>
              <w:t>*</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ascii="宋体" w:hAnsi="宋体" w:cs="宋体" w:hint="eastAsia"/>
                <w:color w:val="000000"/>
                <w:kern w:val="0"/>
                <w:sz w:val="15"/>
                <w:szCs w:val="15"/>
              </w:rPr>
              <w:t>土质学与土力学</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工程测量学</w:t>
            </w:r>
            <w:r w:rsidRPr="0092602D">
              <w:rPr>
                <w:sz w:val="15"/>
                <w:szCs w:val="15"/>
              </w:rPr>
              <w:t>B*</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工程制图</w:t>
            </w:r>
            <w:r w:rsidRPr="0092602D">
              <w:rPr>
                <w:sz w:val="15"/>
                <w:szCs w:val="15"/>
              </w:rPr>
              <w:t>B*</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roofErr w:type="gramStart"/>
            <w:r w:rsidRPr="0092602D">
              <w:rPr>
                <w:rFonts w:hint="eastAsia"/>
                <w:sz w:val="15"/>
                <w:szCs w:val="15"/>
              </w:rPr>
              <w:t>水科学</w:t>
            </w:r>
            <w:proofErr w:type="gramEnd"/>
            <w:r w:rsidRPr="0092602D">
              <w:rPr>
                <w:rFonts w:hint="eastAsia"/>
                <w:sz w:val="15"/>
                <w:szCs w:val="15"/>
              </w:rPr>
              <w:t>导论</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B808EF" w:rsidRDefault="00220079" w:rsidP="00220079">
            <w:pPr>
              <w:pStyle w:val="afe"/>
              <w:rPr>
                <w:sz w:val="18"/>
                <w:szCs w:val="18"/>
              </w:rPr>
            </w:pPr>
            <w:r w:rsidRPr="00367E2F">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B808EF" w:rsidRDefault="00220079" w:rsidP="00220079">
            <w:pPr>
              <w:pStyle w:val="afe"/>
              <w:rPr>
                <w:sz w:val="18"/>
                <w:szCs w:val="18"/>
              </w:rPr>
            </w:pPr>
            <w:r w:rsidRPr="00077830">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B808EF" w:rsidRDefault="00220079" w:rsidP="00220079">
            <w:pPr>
              <w:pStyle w:val="afe"/>
              <w:rPr>
                <w:sz w:val="18"/>
                <w:szCs w:val="18"/>
              </w:rPr>
            </w:pPr>
            <w:r w:rsidRPr="00977429">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B808EF" w:rsidRDefault="00220079" w:rsidP="00220079">
            <w:pPr>
              <w:pStyle w:val="afe"/>
              <w:rPr>
                <w:sz w:val="18"/>
                <w:szCs w:val="18"/>
              </w:rPr>
            </w:pPr>
            <w:r w:rsidRPr="00977429">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r>
              <w:rPr>
                <w:sz w:val="18"/>
                <w:szCs w:val="18"/>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新生研讨课</w:t>
            </w:r>
            <w:r w:rsidRPr="0092602D">
              <w:rPr>
                <w:rFonts w:hint="eastAsia"/>
                <w:sz w:val="15"/>
                <w:szCs w:val="15"/>
              </w:rPr>
              <w:t>*</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B808EF" w:rsidRDefault="00220079" w:rsidP="00220079">
            <w:pPr>
              <w:pStyle w:val="afe"/>
              <w:rPr>
                <w:sz w:val="18"/>
                <w:szCs w:val="18"/>
              </w:rPr>
            </w:pPr>
            <w:r w:rsidRPr="00367E2F">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B808EF" w:rsidRDefault="00220079" w:rsidP="00220079">
            <w:pPr>
              <w:pStyle w:val="afe"/>
              <w:rPr>
                <w:sz w:val="18"/>
                <w:szCs w:val="18"/>
              </w:rPr>
            </w:pPr>
            <w:r w:rsidRPr="00077830">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B808EF" w:rsidRDefault="00220079" w:rsidP="00220079">
            <w:pPr>
              <w:pStyle w:val="afe"/>
              <w:rPr>
                <w:sz w:val="18"/>
                <w:szCs w:val="18"/>
              </w:rPr>
            </w:pPr>
            <w:r w:rsidRPr="00977429">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B808EF" w:rsidRDefault="00220079" w:rsidP="00220079">
            <w:pPr>
              <w:pStyle w:val="afe"/>
              <w:rPr>
                <w:sz w:val="18"/>
                <w:szCs w:val="18"/>
              </w:rPr>
            </w:pPr>
            <w:r w:rsidRPr="00977429">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r>
              <w:rPr>
                <w:sz w:val="18"/>
                <w:szCs w:val="18"/>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水力学</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水文学原理</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r>
              <w:rPr>
                <w:sz w:val="18"/>
                <w:szCs w:val="18"/>
              </w:rPr>
              <w:t>√</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水文地质学基础</w:t>
            </w:r>
            <w:r w:rsidRPr="0092602D">
              <w:rPr>
                <w:sz w:val="15"/>
                <w:szCs w:val="15"/>
              </w:rPr>
              <w:t>A</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r>
              <w:rPr>
                <w:sz w:val="18"/>
                <w:szCs w:val="18"/>
              </w:rPr>
              <w:t>√</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生态学基础</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B808EF" w:rsidRDefault="00220079" w:rsidP="00220079">
            <w:pPr>
              <w:pStyle w:val="afe"/>
              <w:rPr>
                <w:sz w:val="18"/>
                <w:szCs w:val="18"/>
              </w:rPr>
            </w:pPr>
            <w:r w:rsidRPr="005D44B0">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环境学导论</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水分析化学</w:t>
            </w:r>
            <w:r w:rsidRPr="0092602D">
              <w:rPr>
                <w:sz w:val="15"/>
                <w:szCs w:val="15"/>
              </w:rPr>
              <w:t>*</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水分析化学</w:t>
            </w:r>
            <w:r w:rsidRPr="0092602D">
              <w:rPr>
                <w:rFonts w:hint="eastAsia"/>
                <w:sz w:val="15"/>
                <w:szCs w:val="15"/>
              </w:rPr>
              <w:t>实验</w:t>
            </w:r>
            <w:r w:rsidRPr="0092602D">
              <w:rPr>
                <w:sz w:val="15"/>
                <w:szCs w:val="15"/>
              </w:rPr>
              <w:t>*</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val="restart"/>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专业课</w:t>
            </w: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地下水动力学</w:t>
            </w:r>
            <w:r w:rsidRPr="0092602D">
              <w:rPr>
                <w:sz w:val="15"/>
                <w:szCs w:val="15"/>
              </w:rPr>
              <w:t>A</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B808EF" w:rsidRDefault="00220079" w:rsidP="00220079">
            <w:pPr>
              <w:pStyle w:val="afe"/>
              <w:rPr>
                <w:sz w:val="18"/>
                <w:szCs w:val="18"/>
              </w:rPr>
            </w:pPr>
            <w:r>
              <w:rPr>
                <w:sz w:val="18"/>
                <w:szCs w:val="18"/>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B808EF" w:rsidRDefault="00220079" w:rsidP="00220079">
            <w:pPr>
              <w:pStyle w:val="afe"/>
              <w:rPr>
                <w:sz w:val="18"/>
                <w:szCs w:val="18"/>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w:t>
            </w:r>
            <w:r w:rsidRPr="0092602D">
              <w:rPr>
                <w:rFonts w:hint="eastAsia"/>
                <w:sz w:val="15"/>
                <w:szCs w:val="15"/>
              </w:rPr>
              <w:t>文</w:t>
            </w:r>
            <w:r w:rsidRPr="0092602D">
              <w:rPr>
                <w:sz w:val="15"/>
                <w:szCs w:val="15"/>
              </w:rPr>
              <w:t>地球化学</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水文水利计算</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水文测验与调查</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水文预报</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水利水电工程概论</w:t>
            </w:r>
            <w:r w:rsidRPr="0092602D">
              <w:rPr>
                <w:sz w:val="15"/>
                <w:szCs w:val="15"/>
              </w:rPr>
              <w:t>*</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专门水文地质学</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环境微生物学</w:t>
            </w:r>
            <w:r w:rsidRPr="0092602D">
              <w:rPr>
                <w:rFonts w:hint="eastAsia"/>
                <w:sz w:val="15"/>
                <w:szCs w:val="15"/>
              </w:rPr>
              <w:t>B</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河流动力学</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水环境监测与评价</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水文地质与工程地质钻探</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地球物理勘探</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地热地质学基础</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地下水数值模拟</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工程地质学</w:t>
            </w:r>
            <w:r w:rsidRPr="0092602D">
              <w:rPr>
                <w:rFonts w:hint="eastAsia"/>
                <w:sz w:val="15"/>
                <w:szCs w:val="15"/>
              </w:rPr>
              <w:t>B</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水资源专业英语</w:t>
            </w:r>
            <w:r w:rsidRPr="0092602D">
              <w:rPr>
                <w:sz w:val="15"/>
                <w:szCs w:val="15"/>
              </w:rPr>
              <w:t>*</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水环境修复</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环境地质学</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水资源规划与管理</w:t>
            </w:r>
            <w:r w:rsidRPr="0092602D">
              <w:rPr>
                <w:rFonts w:hint="eastAsia"/>
                <w:sz w:val="15"/>
                <w:szCs w:val="15"/>
              </w:rPr>
              <w:t>*</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生态水文学</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水文地质统计学</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地下水污染场地修复</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color w:val="FF0000"/>
                <w:sz w:val="15"/>
                <w:szCs w:val="15"/>
              </w:rPr>
            </w:pPr>
            <w:r w:rsidRPr="0092602D">
              <w:rPr>
                <w:rFonts w:hint="eastAsia"/>
                <w:color w:val="000000" w:themeColor="text1"/>
                <w:sz w:val="15"/>
                <w:szCs w:val="15"/>
              </w:rPr>
              <w:t>遥感地质学</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92602D" w:rsidRDefault="00220079" w:rsidP="00220079">
            <w:pPr>
              <w:pStyle w:val="afe"/>
              <w:rPr>
                <w:color w:val="FF0000"/>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color w:val="FF0000"/>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92602D" w:rsidRDefault="00220079" w:rsidP="00220079">
            <w:pPr>
              <w:pStyle w:val="afe"/>
              <w:rPr>
                <w:color w:val="FF0000"/>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color w:val="FF0000"/>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92602D" w:rsidRDefault="00220079" w:rsidP="00220079">
            <w:pPr>
              <w:pStyle w:val="afe"/>
              <w:rPr>
                <w:color w:val="FF0000"/>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color w:val="FF0000"/>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color w:val="FF0000"/>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color w:val="FF0000"/>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color w:val="FF0000"/>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color w:val="FF0000"/>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color w:val="FF0000"/>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color w:val="FF0000"/>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环境同位素水文地质</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水资源与环境</w:t>
            </w:r>
            <w:r w:rsidRPr="0092602D">
              <w:rPr>
                <w:rFonts w:hint="eastAsia"/>
                <w:sz w:val="15"/>
                <w:szCs w:val="15"/>
              </w:rPr>
              <w:t>3S</w:t>
            </w:r>
            <w:r w:rsidRPr="0092602D">
              <w:rPr>
                <w:rFonts w:hint="eastAsia"/>
                <w:sz w:val="15"/>
                <w:szCs w:val="15"/>
              </w:rPr>
              <w:t>技术</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val="restart"/>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人文社会科学类通识教育课程</w:t>
            </w: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思想道德与法治</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马克思主义基本原理</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中国近现代史纲要</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毛泽东思想</w:t>
            </w:r>
            <w:r w:rsidRPr="0092602D">
              <w:rPr>
                <w:rFonts w:hint="eastAsia"/>
                <w:sz w:val="15"/>
                <w:szCs w:val="15"/>
              </w:rPr>
              <w:t>和</w:t>
            </w:r>
            <w:r w:rsidRPr="0092602D">
              <w:rPr>
                <w:sz w:val="15"/>
                <w:szCs w:val="15"/>
              </w:rPr>
              <w:t>中国特色社会主义理论体系概论</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形势与政策</w:t>
            </w:r>
            <w:r w:rsidRPr="0092602D">
              <w:rPr>
                <w:rFonts w:hint="eastAsia"/>
                <w:sz w:val="15"/>
                <w:szCs w:val="15"/>
              </w:rPr>
              <w:t>I</w:t>
            </w:r>
            <w:r w:rsidRPr="0092602D">
              <w:rPr>
                <w:sz w:val="15"/>
                <w:szCs w:val="15"/>
              </w:rPr>
              <w:t>-</w:t>
            </w:r>
            <w:r w:rsidRPr="0092602D">
              <w:rPr>
                <w:rFonts w:hint="eastAsia"/>
                <w:sz w:val="15"/>
                <w:szCs w:val="15"/>
              </w:rPr>
              <w:t>IV</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思想政治实践</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体育</w:t>
            </w:r>
            <w:r w:rsidRPr="0092602D">
              <w:rPr>
                <w:rFonts w:hint="eastAsia"/>
                <w:sz w:val="15"/>
                <w:szCs w:val="15"/>
              </w:rPr>
              <w:t>I</w:t>
            </w:r>
            <w:r w:rsidRPr="0092602D">
              <w:rPr>
                <w:sz w:val="15"/>
                <w:szCs w:val="15"/>
              </w:rPr>
              <w:t>-</w:t>
            </w:r>
            <w:r w:rsidRPr="0092602D">
              <w:rPr>
                <w:rFonts w:hint="eastAsia"/>
                <w:sz w:val="15"/>
                <w:szCs w:val="15"/>
              </w:rPr>
              <w:t>IV</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军事理论</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劳动教育</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大学英语</w:t>
            </w:r>
            <w:r w:rsidRPr="0092602D">
              <w:rPr>
                <w:sz w:val="15"/>
                <w:szCs w:val="15"/>
              </w:rPr>
              <w:t>B</w:t>
            </w:r>
            <w:r w:rsidRPr="0092602D">
              <w:rPr>
                <w:rFonts w:hint="eastAsia"/>
                <w:sz w:val="15"/>
                <w:szCs w:val="15"/>
              </w:rPr>
              <w:t>II</w:t>
            </w:r>
            <w:r w:rsidRPr="0092602D">
              <w:rPr>
                <w:sz w:val="15"/>
                <w:szCs w:val="15"/>
              </w:rPr>
              <w:t>-</w:t>
            </w:r>
            <w:r w:rsidRPr="0092602D">
              <w:rPr>
                <w:rFonts w:hint="eastAsia"/>
                <w:sz w:val="15"/>
                <w:szCs w:val="15"/>
              </w:rPr>
              <w:t>BIV</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通用学术英语</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高级英语视听说</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大学英语写作</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英汉翻译基础</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英美概况</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英美文学赏析</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中国文化的英文表达</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val="restart"/>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实践必修课程</w:t>
            </w: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入学教育</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毕业教育</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军事训练</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水资源认识实习</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地质学教学实习</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roofErr w:type="gramStart"/>
            <w:r w:rsidRPr="0092602D">
              <w:rPr>
                <w:rFonts w:asciiTheme="minorEastAsia" w:hAnsiTheme="minorEastAsia" w:cs="宋体" w:hint="eastAsia"/>
                <w:color w:val="000000"/>
                <w:kern w:val="0"/>
                <w:sz w:val="15"/>
                <w:szCs w:val="15"/>
              </w:rPr>
              <w:t>地质学思政社会实践</w:t>
            </w:r>
            <w:proofErr w:type="gramEnd"/>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asciiTheme="minorEastAsia" w:hAnsiTheme="minorEastAsia" w:cs="宋体" w:hint="eastAsia"/>
                <w:color w:val="000000"/>
                <w:kern w:val="0"/>
                <w:sz w:val="15"/>
                <w:szCs w:val="15"/>
              </w:rPr>
              <w:t>线上虚拟地质教学实习</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9B67B5" w:rsidP="00220079">
            <w:pPr>
              <w:pStyle w:val="afe"/>
              <w:rPr>
                <w:sz w:val="15"/>
                <w:szCs w:val="15"/>
              </w:rPr>
            </w:pPr>
            <w:r>
              <w:rPr>
                <w:rFonts w:hint="eastAsia"/>
                <w:sz w:val="15"/>
                <w:szCs w:val="15"/>
              </w:rPr>
              <w:t>地下水科学与</w:t>
            </w:r>
            <w:r w:rsidR="00220079" w:rsidRPr="0092602D">
              <w:rPr>
                <w:rFonts w:hint="eastAsia"/>
                <w:sz w:val="15"/>
                <w:szCs w:val="15"/>
              </w:rPr>
              <w:t>工程</w:t>
            </w:r>
            <w:r w:rsidR="00220079" w:rsidRPr="0092602D">
              <w:rPr>
                <w:sz w:val="15"/>
                <w:szCs w:val="15"/>
              </w:rPr>
              <w:t>生产实习</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9B67B5" w:rsidP="00220079">
            <w:pPr>
              <w:pStyle w:val="afe"/>
              <w:rPr>
                <w:sz w:val="15"/>
                <w:szCs w:val="15"/>
              </w:rPr>
            </w:pPr>
            <w:r>
              <w:rPr>
                <w:rFonts w:hint="eastAsia"/>
                <w:sz w:val="15"/>
                <w:szCs w:val="15"/>
              </w:rPr>
              <w:t>地下水科学与</w:t>
            </w:r>
            <w:r w:rsidRPr="0092602D">
              <w:rPr>
                <w:rFonts w:hint="eastAsia"/>
                <w:sz w:val="15"/>
                <w:szCs w:val="15"/>
              </w:rPr>
              <w:t>工程</w:t>
            </w:r>
            <w:r w:rsidR="00220079" w:rsidRPr="0092602D">
              <w:rPr>
                <w:rFonts w:hint="eastAsia"/>
                <w:sz w:val="15"/>
                <w:szCs w:val="15"/>
              </w:rPr>
              <w:t>毕业实习</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bookmarkStart w:id="1" w:name="_GoBack"/>
            <w:bookmarkEnd w:id="1"/>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9B67B5" w:rsidP="00220079">
            <w:pPr>
              <w:pStyle w:val="afe"/>
              <w:rPr>
                <w:sz w:val="15"/>
                <w:szCs w:val="15"/>
              </w:rPr>
            </w:pPr>
            <w:r>
              <w:rPr>
                <w:rFonts w:hint="eastAsia"/>
                <w:sz w:val="15"/>
                <w:szCs w:val="15"/>
              </w:rPr>
              <w:t>地下水科学与</w:t>
            </w:r>
            <w:r w:rsidRPr="0092602D">
              <w:rPr>
                <w:rFonts w:hint="eastAsia"/>
                <w:sz w:val="15"/>
                <w:szCs w:val="15"/>
              </w:rPr>
              <w:t>工程</w:t>
            </w:r>
            <w:r w:rsidR="00220079" w:rsidRPr="0092602D">
              <w:rPr>
                <w:sz w:val="15"/>
                <w:szCs w:val="15"/>
              </w:rPr>
              <w:t>毕业设计（论文）</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rFonts w:hint="eastAsia"/>
                <w:sz w:val="15"/>
                <w:szCs w:val="15"/>
              </w:rPr>
              <w:t>科研训练</w:t>
            </w:r>
            <w:r w:rsidRPr="0092602D">
              <w:rPr>
                <w:rFonts w:hint="eastAsia"/>
                <w:sz w:val="15"/>
                <w:szCs w:val="15"/>
              </w:rPr>
              <w:t>*</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r>
      <w:tr w:rsidR="00220079" w:rsidRPr="00B808EF" w:rsidTr="00220079">
        <w:trPr>
          <w:trHeight w:val="20"/>
          <w:jc w:val="center"/>
        </w:trPr>
        <w:tc>
          <w:tcPr>
            <w:tcW w:w="286" w:type="pct"/>
            <w:vMerge w:val="restart"/>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实践（拓展）</w:t>
            </w: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大学生创新计划</w:t>
            </w:r>
          </w:p>
        </w:tc>
        <w:tc>
          <w:tcPr>
            <w:tcW w:w="282" w:type="pct"/>
            <w:tcBorders>
              <w:top w:val="single" w:sz="4" w:space="0" w:color="auto"/>
              <w:left w:val="single" w:sz="4" w:space="0" w:color="000000"/>
              <w:bottom w:val="single" w:sz="4" w:space="0" w:color="auto"/>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auto"/>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auto"/>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4" w:type="pct"/>
            <w:tcBorders>
              <w:top w:val="single" w:sz="4" w:space="0" w:color="auto"/>
              <w:left w:val="single" w:sz="4" w:space="0" w:color="000000"/>
              <w:bottom w:val="single" w:sz="4" w:space="0" w:color="auto"/>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auto"/>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auto"/>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auto"/>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auto"/>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auto"/>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auto"/>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auto"/>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auto"/>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Borders>
              <w:left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110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全国大学生数学建模竞赛、物理化学竞赛</w:t>
            </w:r>
          </w:p>
        </w:tc>
        <w:tc>
          <w:tcPr>
            <w:tcW w:w="282"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4"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p>
        </w:tc>
        <w:tc>
          <w:tcPr>
            <w:tcW w:w="303" w:type="pct"/>
            <w:tcBorders>
              <w:top w:val="single" w:sz="4" w:space="0" w:color="auto"/>
              <w:left w:val="single" w:sz="4" w:space="0" w:color="000000"/>
              <w:bottom w:val="single" w:sz="4" w:space="0" w:color="000000"/>
              <w:right w:val="single" w:sz="4" w:space="0" w:color="000000"/>
            </w:tcBorders>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r w:rsidRPr="0092602D">
              <w:rPr>
                <w:sz w:val="15"/>
                <w:szCs w:val="15"/>
              </w:rPr>
              <w:t>√</w:t>
            </w:r>
          </w:p>
        </w:tc>
        <w:tc>
          <w:tcPr>
            <w:tcW w:w="303"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c>
          <w:tcPr>
            <w:tcW w:w="296" w:type="pct"/>
            <w:tcBorders>
              <w:top w:val="single" w:sz="4" w:space="0" w:color="auto"/>
              <w:left w:val="single" w:sz="4" w:space="0" w:color="000000"/>
              <w:bottom w:val="single" w:sz="4" w:space="0" w:color="000000"/>
              <w:right w:val="single" w:sz="4" w:space="0" w:color="000000"/>
            </w:tcBorders>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Mar>
              <w:top w:w="28" w:type="dxa"/>
              <w:bottom w:w="28" w:type="dxa"/>
            </w:tcMar>
            <w:vAlign w:val="center"/>
          </w:tcPr>
          <w:p w:rsidR="00220079" w:rsidRPr="0092602D" w:rsidRDefault="00220079" w:rsidP="00220079">
            <w:pPr>
              <w:pStyle w:val="afe"/>
              <w:rPr>
                <w:sz w:val="15"/>
                <w:szCs w:val="15"/>
              </w:rPr>
            </w:pPr>
          </w:p>
        </w:tc>
        <w:tc>
          <w:tcPr>
            <w:tcW w:w="1104" w:type="pct"/>
            <w:tcMar>
              <w:top w:w="28" w:type="dxa"/>
              <w:bottom w:w="28" w:type="dxa"/>
            </w:tcMar>
            <w:vAlign w:val="center"/>
          </w:tcPr>
          <w:p w:rsidR="00220079" w:rsidRPr="0092602D" w:rsidRDefault="00220079" w:rsidP="00220079">
            <w:pPr>
              <w:pStyle w:val="afe"/>
              <w:rPr>
                <w:sz w:val="15"/>
                <w:szCs w:val="15"/>
              </w:rPr>
            </w:pPr>
            <w:r w:rsidRPr="0092602D">
              <w:rPr>
                <w:sz w:val="15"/>
                <w:szCs w:val="15"/>
              </w:rPr>
              <w:t>大学生英语竞赛</w:t>
            </w:r>
          </w:p>
        </w:tc>
        <w:tc>
          <w:tcPr>
            <w:tcW w:w="282" w:type="pct"/>
            <w:tcMar>
              <w:top w:w="28" w:type="dxa"/>
              <w:bottom w:w="28" w:type="dxa"/>
            </w:tcMar>
            <w:vAlign w:val="center"/>
          </w:tcPr>
          <w:p w:rsidR="00220079" w:rsidRPr="0092602D" w:rsidRDefault="00220079" w:rsidP="00220079">
            <w:pPr>
              <w:pStyle w:val="afe"/>
              <w:rPr>
                <w:sz w:val="15"/>
                <w:szCs w:val="15"/>
              </w:rPr>
            </w:pPr>
          </w:p>
        </w:tc>
        <w:tc>
          <w:tcPr>
            <w:tcW w:w="303" w:type="pct"/>
            <w:tcMar>
              <w:top w:w="28" w:type="dxa"/>
              <w:bottom w:w="28" w:type="dxa"/>
            </w:tcMar>
            <w:vAlign w:val="center"/>
          </w:tcPr>
          <w:p w:rsidR="00220079" w:rsidRPr="0092602D" w:rsidRDefault="00220079" w:rsidP="00220079">
            <w:pPr>
              <w:pStyle w:val="afe"/>
              <w:rPr>
                <w:sz w:val="15"/>
                <w:szCs w:val="15"/>
              </w:rPr>
            </w:pPr>
          </w:p>
        </w:tc>
        <w:tc>
          <w:tcPr>
            <w:tcW w:w="303" w:type="pct"/>
            <w:tcMar>
              <w:top w:w="28" w:type="dxa"/>
              <w:bottom w:w="28" w:type="dxa"/>
            </w:tcMar>
            <w:vAlign w:val="center"/>
          </w:tcPr>
          <w:p w:rsidR="00220079" w:rsidRPr="0092602D" w:rsidRDefault="00220079" w:rsidP="00220079">
            <w:pPr>
              <w:pStyle w:val="afe"/>
              <w:rPr>
                <w:sz w:val="15"/>
                <w:szCs w:val="15"/>
              </w:rPr>
            </w:pPr>
          </w:p>
        </w:tc>
        <w:tc>
          <w:tcPr>
            <w:tcW w:w="304" w:type="pct"/>
            <w:tcMar>
              <w:top w:w="28" w:type="dxa"/>
              <w:bottom w:w="28" w:type="dxa"/>
            </w:tcMar>
            <w:vAlign w:val="center"/>
          </w:tcPr>
          <w:p w:rsidR="00220079" w:rsidRPr="0092602D" w:rsidRDefault="00220079" w:rsidP="00220079">
            <w:pPr>
              <w:pStyle w:val="afe"/>
              <w:rPr>
                <w:sz w:val="15"/>
                <w:szCs w:val="15"/>
              </w:rPr>
            </w:pPr>
          </w:p>
        </w:tc>
        <w:tc>
          <w:tcPr>
            <w:tcW w:w="303" w:type="pct"/>
            <w:tcMar>
              <w:top w:w="28" w:type="dxa"/>
              <w:bottom w:w="28" w:type="dxa"/>
            </w:tcMar>
            <w:vAlign w:val="center"/>
          </w:tcPr>
          <w:p w:rsidR="00220079" w:rsidRPr="0092602D" w:rsidRDefault="00220079" w:rsidP="00220079">
            <w:pPr>
              <w:pStyle w:val="afe"/>
              <w:rPr>
                <w:sz w:val="15"/>
                <w:szCs w:val="15"/>
              </w:rPr>
            </w:pPr>
          </w:p>
        </w:tc>
        <w:tc>
          <w:tcPr>
            <w:tcW w:w="303" w:type="pct"/>
            <w:tcMar>
              <w:top w:w="28" w:type="dxa"/>
              <w:bottom w:w="28" w:type="dxa"/>
            </w:tcMar>
            <w:vAlign w:val="center"/>
          </w:tcPr>
          <w:p w:rsidR="00220079" w:rsidRPr="0092602D" w:rsidRDefault="00220079" w:rsidP="00220079">
            <w:pPr>
              <w:pStyle w:val="afe"/>
              <w:rPr>
                <w:sz w:val="15"/>
                <w:szCs w:val="15"/>
              </w:rPr>
            </w:pPr>
          </w:p>
        </w:tc>
        <w:tc>
          <w:tcPr>
            <w:tcW w:w="304" w:type="pct"/>
            <w:tcMar>
              <w:top w:w="28" w:type="dxa"/>
              <w:bottom w:w="28" w:type="dxa"/>
            </w:tcMar>
            <w:vAlign w:val="center"/>
          </w:tcPr>
          <w:p w:rsidR="00220079" w:rsidRPr="0092602D" w:rsidRDefault="00220079" w:rsidP="00220079">
            <w:pPr>
              <w:pStyle w:val="afe"/>
              <w:rPr>
                <w:sz w:val="15"/>
                <w:szCs w:val="15"/>
              </w:rPr>
            </w:pPr>
          </w:p>
        </w:tc>
        <w:tc>
          <w:tcPr>
            <w:tcW w:w="303" w:type="pct"/>
            <w:tcMar>
              <w:top w:w="28" w:type="dxa"/>
              <w:bottom w:w="28" w:type="dxa"/>
            </w:tcMar>
            <w:vAlign w:val="center"/>
          </w:tcPr>
          <w:p w:rsidR="00220079" w:rsidRPr="0092602D" w:rsidRDefault="00220079" w:rsidP="00220079">
            <w:pPr>
              <w:pStyle w:val="afe"/>
              <w:rPr>
                <w:sz w:val="15"/>
                <w:szCs w:val="15"/>
              </w:rPr>
            </w:pPr>
          </w:p>
        </w:tc>
        <w:tc>
          <w:tcPr>
            <w:tcW w:w="303" w:type="pct"/>
            <w:tcMar>
              <w:top w:w="28" w:type="dxa"/>
              <w:bottom w:w="28" w:type="dxa"/>
            </w:tcMar>
            <w:vAlign w:val="center"/>
          </w:tcPr>
          <w:p w:rsidR="00220079" w:rsidRPr="0092602D" w:rsidRDefault="00220079" w:rsidP="00220079">
            <w:pPr>
              <w:pStyle w:val="afe"/>
              <w:rPr>
                <w:sz w:val="15"/>
                <w:szCs w:val="15"/>
              </w:rPr>
            </w:pPr>
          </w:p>
        </w:tc>
        <w:tc>
          <w:tcPr>
            <w:tcW w:w="303" w:type="pct"/>
            <w:vAlign w:val="center"/>
          </w:tcPr>
          <w:p w:rsidR="00220079" w:rsidRPr="0092602D" w:rsidRDefault="00220079" w:rsidP="00220079">
            <w:pPr>
              <w:pStyle w:val="afe"/>
              <w:rPr>
                <w:sz w:val="15"/>
                <w:szCs w:val="15"/>
              </w:rPr>
            </w:pPr>
            <w:r w:rsidRPr="0092602D">
              <w:rPr>
                <w:sz w:val="15"/>
                <w:szCs w:val="15"/>
              </w:rPr>
              <w:t>√</w:t>
            </w:r>
          </w:p>
        </w:tc>
        <w:tc>
          <w:tcPr>
            <w:tcW w:w="303" w:type="pct"/>
            <w:vAlign w:val="center"/>
          </w:tcPr>
          <w:p w:rsidR="00220079" w:rsidRPr="0092602D" w:rsidRDefault="00220079" w:rsidP="00220079">
            <w:pPr>
              <w:pStyle w:val="afe"/>
              <w:rPr>
                <w:sz w:val="15"/>
                <w:szCs w:val="15"/>
              </w:rPr>
            </w:pPr>
          </w:p>
        </w:tc>
        <w:tc>
          <w:tcPr>
            <w:tcW w:w="296" w:type="pct"/>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Mar>
              <w:top w:w="28" w:type="dxa"/>
              <w:bottom w:w="28" w:type="dxa"/>
            </w:tcMar>
            <w:vAlign w:val="center"/>
          </w:tcPr>
          <w:p w:rsidR="00220079" w:rsidRPr="0092602D" w:rsidRDefault="00220079" w:rsidP="00220079">
            <w:pPr>
              <w:pStyle w:val="afe"/>
              <w:rPr>
                <w:sz w:val="15"/>
                <w:szCs w:val="15"/>
              </w:rPr>
            </w:pPr>
          </w:p>
        </w:tc>
        <w:tc>
          <w:tcPr>
            <w:tcW w:w="1104" w:type="pct"/>
            <w:tcMar>
              <w:top w:w="28" w:type="dxa"/>
              <w:bottom w:w="28" w:type="dxa"/>
            </w:tcMar>
            <w:vAlign w:val="center"/>
          </w:tcPr>
          <w:p w:rsidR="00220079" w:rsidRPr="0092602D" w:rsidRDefault="00220079" w:rsidP="00220079">
            <w:pPr>
              <w:pStyle w:val="afe"/>
              <w:rPr>
                <w:sz w:val="15"/>
                <w:szCs w:val="15"/>
              </w:rPr>
            </w:pPr>
            <w:r w:rsidRPr="0092602D">
              <w:rPr>
                <w:sz w:val="15"/>
                <w:szCs w:val="15"/>
              </w:rPr>
              <w:t>全国大学生地质技能竞赛</w:t>
            </w:r>
          </w:p>
        </w:tc>
        <w:tc>
          <w:tcPr>
            <w:tcW w:w="282" w:type="pct"/>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Mar>
              <w:top w:w="28" w:type="dxa"/>
              <w:bottom w:w="28" w:type="dxa"/>
            </w:tcMar>
            <w:vAlign w:val="center"/>
          </w:tcPr>
          <w:p w:rsidR="00220079" w:rsidRPr="0092602D" w:rsidRDefault="00220079" w:rsidP="00220079">
            <w:pPr>
              <w:pStyle w:val="afe"/>
              <w:rPr>
                <w:sz w:val="15"/>
                <w:szCs w:val="15"/>
              </w:rPr>
            </w:pPr>
          </w:p>
        </w:tc>
        <w:tc>
          <w:tcPr>
            <w:tcW w:w="304" w:type="pct"/>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Mar>
              <w:top w:w="28" w:type="dxa"/>
              <w:bottom w:w="28" w:type="dxa"/>
            </w:tcMar>
            <w:vAlign w:val="center"/>
          </w:tcPr>
          <w:p w:rsidR="00220079" w:rsidRPr="0092602D" w:rsidRDefault="00220079" w:rsidP="00220079">
            <w:pPr>
              <w:pStyle w:val="afe"/>
              <w:rPr>
                <w:sz w:val="15"/>
                <w:szCs w:val="15"/>
              </w:rPr>
            </w:pPr>
          </w:p>
        </w:tc>
        <w:tc>
          <w:tcPr>
            <w:tcW w:w="303" w:type="pct"/>
            <w:tcMar>
              <w:top w:w="28" w:type="dxa"/>
              <w:bottom w:w="28" w:type="dxa"/>
            </w:tcMar>
            <w:vAlign w:val="center"/>
          </w:tcPr>
          <w:p w:rsidR="00220079" w:rsidRPr="0092602D" w:rsidRDefault="00220079" w:rsidP="00220079">
            <w:pPr>
              <w:pStyle w:val="afe"/>
              <w:rPr>
                <w:sz w:val="15"/>
                <w:szCs w:val="15"/>
              </w:rPr>
            </w:pPr>
          </w:p>
        </w:tc>
        <w:tc>
          <w:tcPr>
            <w:tcW w:w="304" w:type="pct"/>
            <w:tcMar>
              <w:top w:w="28" w:type="dxa"/>
              <w:bottom w:w="28" w:type="dxa"/>
            </w:tcMar>
            <w:vAlign w:val="center"/>
          </w:tcPr>
          <w:p w:rsidR="00220079" w:rsidRPr="0092602D" w:rsidRDefault="00220079" w:rsidP="00220079">
            <w:pPr>
              <w:pStyle w:val="afe"/>
              <w:rPr>
                <w:sz w:val="15"/>
                <w:szCs w:val="15"/>
              </w:rPr>
            </w:pPr>
          </w:p>
        </w:tc>
        <w:tc>
          <w:tcPr>
            <w:tcW w:w="303" w:type="pct"/>
            <w:tcMar>
              <w:top w:w="28" w:type="dxa"/>
              <w:bottom w:w="28" w:type="dxa"/>
            </w:tcMar>
            <w:vAlign w:val="center"/>
          </w:tcPr>
          <w:p w:rsidR="00220079" w:rsidRPr="0092602D" w:rsidRDefault="00220079" w:rsidP="00220079">
            <w:pPr>
              <w:pStyle w:val="afe"/>
              <w:rPr>
                <w:sz w:val="15"/>
                <w:szCs w:val="15"/>
              </w:rPr>
            </w:pPr>
          </w:p>
        </w:tc>
        <w:tc>
          <w:tcPr>
            <w:tcW w:w="303" w:type="pct"/>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vAlign w:val="center"/>
          </w:tcPr>
          <w:p w:rsidR="00220079" w:rsidRPr="0092602D" w:rsidRDefault="00220079" w:rsidP="00220079">
            <w:pPr>
              <w:pStyle w:val="afe"/>
              <w:rPr>
                <w:sz w:val="15"/>
                <w:szCs w:val="15"/>
              </w:rPr>
            </w:pPr>
            <w:r w:rsidRPr="0092602D">
              <w:rPr>
                <w:sz w:val="15"/>
                <w:szCs w:val="15"/>
              </w:rPr>
              <w:t>√</w:t>
            </w:r>
          </w:p>
        </w:tc>
        <w:tc>
          <w:tcPr>
            <w:tcW w:w="303" w:type="pct"/>
            <w:vAlign w:val="center"/>
          </w:tcPr>
          <w:p w:rsidR="00220079" w:rsidRPr="0092602D" w:rsidRDefault="00220079" w:rsidP="00220079">
            <w:pPr>
              <w:pStyle w:val="afe"/>
              <w:rPr>
                <w:sz w:val="15"/>
                <w:szCs w:val="15"/>
              </w:rPr>
            </w:pPr>
          </w:p>
        </w:tc>
        <w:tc>
          <w:tcPr>
            <w:tcW w:w="296" w:type="pct"/>
            <w:vAlign w:val="center"/>
          </w:tcPr>
          <w:p w:rsidR="00220079" w:rsidRPr="0092602D" w:rsidRDefault="00220079" w:rsidP="00220079">
            <w:pPr>
              <w:pStyle w:val="afe"/>
              <w:rPr>
                <w:sz w:val="15"/>
                <w:szCs w:val="15"/>
              </w:rPr>
            </w:pPr>
          </w:p>
        </w:tc>
      </w:tr>
      <w:tr w:rsidR="00220079" w:rsidRPr="00B808EF" w:rsidTr="00220079">
        <w:trPr>
          <w:trHeight w:val="20"/>
          <w:jc w:val="center"/>
        </w:trPr>
        <w:tc>
          <w:tcPr>
            <w:tcW w:w="286" w:type="pct"/>
            <w:vMerge/>
            <w:tcMar>
              <w:top w:w="28" w:type="dxa"/>
              <w:bottom w:w="28" w:type="dxa"/>
            </w:tcMar>
            <w:vAlign w:val="center"/>
          </w:tcPr>
          <w:p w:rsidR="00220079" w:rsidRPr="0092602D" w:rsidRDefault="00220079" w:rsidP="00220079">
            <w:pPr>
              <w:pStyle w:val="afe"/>
              <w:rPr>
                <w:sz w:val="15"/>
                <w:szCs w:val="15"/>
              </w:rPr>
            </w:pPr>
          </w:p>
        </w:tc>
        <w:tc>
          <w:tcPr>
            <w:tcW w:w="1104" w:type="pct"/>
            <w:tcMar>
              <w:top w:w="28" w:type="dxa"/>
              <w:bottom w:w="28" w:type="dxa"/>
            </w:tcMar>
            <w:vAlign w:val="center"/>
          </w:tcPr>
          <w:p w:rsidR="00220079" w:rsidRPr="0092602D" w:rsidRDefault="00220079" w:rsidP="00220079">
            <w:pPr>
              <w:pStyle w:val="afe"/>
              <w:rPr>
                <w:sz w:val="15"/>
                <w:szCs w:val="15"/>
              </w:rPr>
            </w:pPr>
            <w:r w:rsidRPr="0092602D">
              <w:rPr>
                <w:sz w:val="15"/>
                <w:szCs w:val="15"/>
              </w:rPr>
              <w:t>学术报告</w:t>
            </w:r>
          </w:p>
        </w:tc>
        <w:tc>
          <w:tcPr>
            <w:tcW w:w="282" w:type="pct"/>
            <w:tcMar>
              <w:top w:w="28" w:type="dxa"/>
              <w:bottom w:w="28" w:type="dxa"/>
            </w:tcMar>
            <w:vAlign w:val="center"/>
          </w:tcPr>
          <w:p w:rsidR="00220079" w:rsidRPr="0092602D" w:rsidRDefault="00220079" w:rsidP="00220079">
            <w:pPr>
              <w:pStyle w:val="afe"/>
              <w:rPr>
                <w:sz w:val="15"/>
                <w:szCs w:val="15"/>
              </w:rPr>
            </w:pPr>
          </w:p>
        </w:tc>
        <w:tc>
          <w:tcPr>
            <w:tcW w:w="303" w:type="pct"/>
            <w:tcMar>
              <w:top w:w="28" w:type="dxa"/>
              <w:bottom w:w="28" w:type="dxa"/>
            </w:tcMar>
            <w:vAlign w:val="center"/>
          </w:tcPr>
          <w:p w:rsidR="00220079" w:rsidRPr="0092602D" w:rsidRDefault="00220079" w:rsidP="00220079">
            <w:pPr>
              <w:pStyle w:val="afe"/>
              <w:rPr>
                <w:sz w:val="15"/>
                <w:szCs w:val="15"/>
              </w:rPr>
            </w:pPr>
          </w:p>
        </w:tc>
        <w:tc>
          <w:tcPr>
            <w:tcW w:w="303" w:type="pct"/>
            <w:tcMar>
              <w:top w:w="28" w:type="dxa"/>
              <w:bottom w:w="28" w:type="dxa"/>
            </w:tcMar>
            <w:vAlign w:val="center"/>
          </w:tcPr>
          <w:p w:rsidR="00220079" w:rsidRPr="0092602D" w:rsidRDefault="00220079" w:rsidP="00220079">
            <w:pPr>
              <w:pStyle w:val="afe"/>
              <w:rPr>
                <w:sz w:val="15"/>
                <w:szCs w:val="15"/>
              </w:rPr>
            </w:pPr>
          </w:p>
        </w:tc>
        <w:tc>
          <w:tcPr>
            <w:tcW w:w="304" w:type="pct"/>
            <w:tcMar>
              <w:top w:w="28" w:type="dxa"/>
              <w:bottom w:w="28" w:type="dxa"/>
            </w:tcMar>
            <w:vAlign w:val="center"/>
          </w:tcPr>
          <w:p w:rsidR="00220079" w:rsidRPr="0092602D" w:rsidRDefault="00220079" w:rsidP="00220079">
            <w:pPr>
              <w:pStyle w:val="afe"/>
              <w:rPr>
                <w:sz w:val="15"/>
                <w:szCs w:val="15"/>
              </w:rPr>
            </w:pPr>
          </w:p>
        </w:tc>
        <w:tc>
          <w:tcPr>
            <w:tcW w:w="303" w:type="pct"/>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tcMar>
              <w:top w:w="28" w:type="dxa"/>
              <w:bottom w:w="28" w:type="dxa"/>
            </w:tcMar>
            <w:vAlign w:val="center"/>
          </w:tcPr>
          <w:p w:rsidR="00220079" w:rsidRPr="0092602D" w:rsidRDefault="00220079" w:rsidP="00220079">
            <w:pPr>
              <w:pStyle w:val="afe"/>
              <w:rPr>
                <w:sz w:val="15"/>
                <w:szCs w:val="15"/>
              </w:rPr>
            </w:pPr>
          </w:p>
        </w:tc>
        <w:tc>
          <w:tcPr>
            <w:tcW w:w="304" w:type="pct"/>
            <w:tcMar>
              <w:top w:w="28" w:type="dxa"/>
              <w:bottom w:w="28" w:type="dxa"/>
            </w:tcMar>
            <w:vAlign w:val="center"/>
          </w:tcPr>
          <w:p w:rsidR="00220079" w:rsidRPr="0092602D" w:rsidRDefault="00220079" w:rsidP="00220079">
            <w:pPr>
              <w:pStyle w:val="afe"/>
              <w:rPr>
                <w:sz w:val="15"/>
                <w:szCs w:val="15"/>
              </w:rPr>
            </w:pPr>
          </w:p>
        </w:tc>
        <w:tc>
          <w:tcPr>
            <w:tcW w:w="303" w:type="pct"/>
            <w:tcMar>
              <w:top w:w="28" w:type="dxa"/>
              <w:bottom w:w="28" w:type="dxa"/>
            </w:tcMar>
            <w:vAlign w:val="center"/>
          </w:tcPr>
          <w:p w:rsidR="00220079" w:rsidRPr="0092602D" w:rsidRDefault="00220079" w:rsidP="00220079">
            <w:pPr>
              <w:pStyle w:val="afe"/>
              <w:rPr>
                <w:sz w:val="15"/>
                <w:szCs w:val="15"/>
              </w:rPr>
            </w:pPr>
          </w:p>
        </w:tc>
        <w:tc>
          <w:tcPr>
            <w:tcW w:w="303" w:type="pct"/>
            <w:tcMar>
              <w:top w:w="28" w:type="dxa"/>
              <w:bottom w:w="28" w:type="dxa"/>
            </w:tcMar>
            <w:vAlign w:val="center"/>
          </w:tcPr>
          <w:p w:rsidR="00220079" w:rsidRPr="0092602D" w:rsidRDefault="00220079" w:rsidP="00220079">
            <w:pPr>
              <w:pStyle w:val="afe"/>
              <w:rPr>
                <w:sz w:val="15"/>
                <w:szCs w:val="15"/>
              </w:rPr>
            </w:pPr>
            <w:r w:rsidRPr="0092602D">
              <w:rPr>
                <w:sz w:val="15"/>
                <w:szCs w:val="15"/>
              </w:rPr>
              <w:t>√</w:t>
            </w:r>
          </w:p>
        </w:tc>
        <w:tc>
          <w:tcPr>
            <w:tcW w:w="303" w:type="pct"/>
            <w:vAlign w:val="center"/>
          </w:tcPr>
          <w:p w:rsidR="00220079" w:rsidRPr="0092602D" w:rsidRDefault="00220079" w:rsidP="00220079">
            <w:pPr>
              <w:pStyle w:val="afe"/>
              <w:rPr>
                <w:sz w:val="15"/>
                <w:szCs w:val="15"/>
              </w:rPr>
            </w:pPr>
          </w:p>
        </w:tc>
        <w:tc>
          <w:tcPr>
            <w:tcW w:w="303" w:type="pct"/>
            <w:vAlign w:val="center"/>
          </w:tcPr>
          <w:p w:rsidR="00220079" w:rsidRPr="0092602D" w:rsidRDefault="00220079" w:rsidP="00220079">
            <w:pPr>
              <w:pStyle w:val="afe"/>
              <w:rPr>
                <w:sz w:val="15"/>
                <w:szCs w:val="15"/>
              </w:rPr>
            </w:pPr>
          </w:p>
        </w:tc>
        <w:tc>
          <w:tcPr>
            <w:tcW w:w="296" w:type="pct"/>
            <w:vAlign w:val="center"/>
          </w:tcPr>
          <w:p w:rsidR="00220079" w:rsidRPr="0092602D" w:rsidRDefault="00220079" w:rsidP="00220079">
            <w:pPr>
              <w:pStyle w:val="afe"/>
              <w:rPr>
                <w:sz w:val="15"/>
                <w:szCs w:val="15"/>
              </w:rPr>
            </w:pPr>
          </w:p>
        </w:tc>
      </w:tr>
    </w:tbl>
    <w:p w:rsidR="006564B5" w:rsidRDefault="006564B5">
      <w:pPr>
        <w:rPr>
          <w:rFonts w:ascii="Times New Roman" w:hAnsi="Times New Roman"/>
          <w:szCs w:val="21"/>
        </w:rPr>
      </w:pPr>
    </w:p>
    <w:p w:rsidR="006564B5" w:rsidRDefault="006564B5">
      <w:pPr>
        <w:rPr>
          <w:rFonts w:ascii="Times New Roman" w:hAnsi="Times New Roman"/>
          <w:szCs w:val="21"/>
        </w:rPr>
      </w:pPr>
    </w:p>
    <w:p w:rsidR="006564B5" w:rsidRDefault="006564B5">
      <w:pPr>
        <w:rPr>
          <w:rFonts w:ascii="Times New Roman" w:hAnsi="Times New Roman"/>
          <w:szCs w:val="21"/>
        </w:rPr>
      </w:pPr>
    </w:p>
    <w:p w:rsidR="006564B5" w:rsidRDefault="006564B5">
      <w:pPr>
        <w:jc w:val="center"/>
        <w:rPr>
          <w:rFonts w:ascii="华文中宋" w:eastAsia="华文中宋" w:hAnsi="华文中宋" w:cs="华文中宋"/>
          <w:sz w:val="30"/>
          <w:szCs w:val="30"/>
          <w:u w:val="single"/>
        </w:rPr>
      </w:pPr>
    </w:p>
    <w:p w:rsidR="006564B5" w:rsidRDefault="006564B5">
      <w:pPr>
        <w:rPr>
          <w:rFonts w:ascii="Times New Roman" w:hAnsi="Times New Roman"/>
          <w:szCs w:val="21"/>
        </w:rPr>
      </w:pPr>
    </w:p>
    <w:sectPr w:rsidR="006564B5">
      <w:headerReference w:type="default" r:id="rId8"/>
      <w:footerReference w:type="default" r:id="rId9"/>
      <w:pgSz w:w="11906" w:h="16838"/>
      <w:pgMar w:top="1304" w:right="1797" w:bottom="1304"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2AA7" w:rsidRDefault="008E2AA7">
      <w:r>
        <w:separator/>
      </w:r>
    </w:p>
  </w:endnote>
  <w:endnote w:type="continuationSeparator" w:id="0">
    <w:p w:rsidR="008E2AA7" w:rsidRDefault="008E2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default"/>
    <w:sig w:usb0="00000000" w:usb1="00000000" w:usb2="00000010" w:usb3="00000000" w:csb0="00040000" w:csb1="00000000"/>
  </w:font>
  <w:font w:name="文鼎小标宋简">
    <w:altName w:val="宋体"/>
    <w:charset w:val="86"/>
    <w:family w:val="modern"/>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宋体 (正文)">
    <w:altName w:val="宋体"/>
    <w:charset w:val="00"/>
    <w:family w:val="auto"/>
    <w:pitch w:val="default"/>
  </w:font>
  <w:font w:name="长城中圆体">
    <w:altName w:val="宋体"/>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5A8C" w:rsidRDefault="00945A8C">
    <w:pPr>
      <w:pStyle w:val="ac"/>
      <w:jc w:val="center"/>
    </w:pPr>
    <w:r>
      <w:fldChar w:fldCharType="begin"/>
    </w:r>
    <w:r>
      <w:instrText xml:space="preserve"> PAGE   \* MERGEFORMAT </w:instrText>
    </w:r>
    <w:r>
      <w:fldChar w:fldCharType="separate"/>
    </w:r>
    <w:r>
      <w:rPr>
        <w:lang w:val="zh-CN"/>
      </w:rPr>
      <w:t>7</w:t>
    </w:r>
    <w:r>
      <w:rPr>
        <w:lang w:val="zh-CN"/>
      </w:rPr>
      <w:fldChar w:fldCharType="end"/>
    </w:r>
  </w:p>
  <w:p w:rsidR="00945A8C" w:rsidRDefault="00945A8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2AA7" w:rsidRDefault="008E2AA7">
      <w:r>
        <w:separator/>
      </w:r>
    </w:p>
  </w:footnote>
  <w:footnote w:type="continuationSeparator" w:id="0">
    <w:p w:rsidR="008E2AA7" w:rsidRDefault="008E2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5A8C" w:rsidRDefault="00945A8C">
    <w:pPr>
      <w:pStyle w:val="ae"/>
      <w:pBdr>
        <w:bottom w:val="single" w:sz="4" w:space="1" w:color="auto"/>
      </w:pBdr>
      <w:tabs>
        <w:tab w:val="clear" w:pos="4153"/>
        <w:tab w:val="clear" w:pos="8306"/>
        <w:tab w:val="center" w:pos="4500"/>
      </w:tabs>
      <w:spacing w:line="440" w:lineRule="exact"/>
      <w:jc w:val="both"/>
    </w:pPr>
    <w:r>
      <w:rPr>
        <w:rFonts w:ascii="长城中圆体" w:eastAsia="长城中圆体" w:hint="eastAsia"/>
      </w:rPr>
      <w:t>吉林大学本科培养方</w:t>
    </w:r>
    <w:r>
      <w:rPr>
        <w:rFonts w:ascii="长城中圆体" w:eastAsia="长城中圆体" w:hint="eastAsia"/>
        <w:kern w:val="21"/>
      </w:rPr>
      <w:t>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3F7E98E"/>
    <w:multiLevelType w:val="singleLevel"/>
    <w:tmpl w:val="B3F7E98E"/>
    <w:lvl w:ilvl="0">
      <w:start w:val="5"/>
      <w:numFmt w:val="decimal"/>
      <w:suff w:val="space"/>
      <w:lvlText w:val="%1."/>
      <w:lvlJc w:val="left"/>
    </w:lvl>
  </w:abstractNum>
  <w:abstractNum w:abstractNumId="1" w15:restartNumberingAfterBreak="0">
    <w:nsid w:val="112610F7"/>
    <w:multiLevelType w:val="hybridMultilevel"/>
    <w:tmpl w:val="543854FE"/>
    <w:lvl w:ilvl="0" w:tplc="77601D24">
      <w:start w:val="1"/>
      <w:numFmt w:val="decimal"/>
      <w:lvlText w:val="%1）"/>
      <w:lvlJc w:val="left"/>
      <w:pPr>
        <w:ind w:left="857" w:hanging="375"/>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 w15:restartNumberingAfterBreak="0">
    <w:nsid w:val="16FF6248"/>
    <w:multiLevelType w:val="multilevel"/>
    <w:tmpl w:val="16FF624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22EA267E"/>
    <w:multiLevelType w:val="hybridMultilevel"/>
    <w:tmpl w:val="D97AB9AE"/>
    <w:lvl w:ilvl="0" w:tplc="D6C6E1AA">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15:restartNumberingAfterBreak="0">
    <w:nsid w:val="271F0E6B"/>
    <w:multiLevelType w:val="hybridMultilevel"/>
    <w:tmpl w:val="97D8B288"/>
    <w:lvl w:ilvl="0" w:tplc="0409000B">
      <w:start w:val="1"/>
      <w:numFmt w:val="bullet"/>
      <w:lvlText w:val=""/>
      <w:lvlJc w:val="left"/>
      <w:pPr>
        <w:ind w:left="1529" w:hanging="420"/>
      </w:pPr>
      <w:rPr>
        <w:rFonts w:ascii="Wingdings" w:hAnsi="Wingdings" w:hint="default"/>
      </w:rPr>
    </w:lvl>
    <w:lvl w:ilvl="1" w:tplc="04090003" w:tentative="1">
      <w:start w:val="1"/>
      <w:numFmt w:val="bullet"/>
      <w:lvlText w:val=""/>
      <w:lvlJc w:val="left"/>
      <w:pPr>
        <w:ind w:left="1949" w:hanging="420"/>
      </w:pPr>
      <w:rPr>
        <w:rFonts w:ascii="Wingdings" w:hAnsi="Wingdings" w:hint="default"/>
      </w:rPr>
    </w:lvl>
    <w:lvl w:ilvl="2" w:tplc="04090005" w:tentative="1">
      <w:start w:val="1"/>
      <w:numFmt w:val="bullet"/>
      <w:lvlText w:val=""/>
      <w:lvlJc w:val="left"/>
      <w:pPr>
        <w:ind w:left="2369" w:hanging="420"/>
      </w:pPr>
      <w:rPr>
        <w:rFonts w:ascii="Wingdings" w:hAnsi="Wingdings" w:hint="default"/>
      </w:rPr>
    </w:lvl>
    <w:lvl w:ilvl="3" w:tplc="04090001" w:tentative="1">
      <w:start w:val="1"/>
      <w:numFmt w:val="bullet"/>
      <w:lvlText w:val=""/>
      <w:lvlJc w:val="left"/>
      <w:pPr>
        <w:ind w:left="2789" w:hanging="420"/>
      </w:pPr>
      <w:rPr>
        <w:rFonts w:ascii="Wingdings" w:hAnsi="Wingdings" w:hint="default"/>
      </w:rPr>
    </w:lvl>
    <w:lvl w:ilvl="4" w:tplc="04090003" w:tentative="1">
      <w:start w:val="1"/>
      <w:numFmt w:val="bullet"/>
      <w:lvlText w:val=""/>
      <w:lvlJc w:val="left"/>
      <w:pPr>
        <w:ind w:left="3209" w:hanging="420"/>
      </w:pPr>
      <w:rPr>
        <w:rFonts w:ascii="Wingdings" w:hAnsi="Wingdings" w:hint="default"/>
      </w:rPr>
    </w:lvl>
    <w:lvl w:ilvl="5" w:tplc="04090005" w:tentative="1">
      <w:start w:val="1"/>
      <w:numFmt w:val="bullet"/>
      <w:lvlText w:val=""/>
      <w:lvlJc w:val="left"/>
      <w:pPr>
        <w:ind w:left="3629" w:hanging="420"/>
      </w:pPr>
      <w:rPr>
        <w:rFonts w:ascii="Wingdings" w:hAnsi="Wingdings" w:hint="default"/>
      </w:rPr>
    </w:lvl>
    <w:lvl w:ilvl="6" w:tplc="04090001" w:tentative="1">
      <w:start w:val="1"/>
      <w:numFmt w:val="bullet"/>
      <w:lvlText w:val=""/>
      <w:lvlJc w:val="left"/>
      <w:pPr>
        <w:ind w:left="4049" w:hanging="420"/>
      </w:pPr>
      <w:rPr>
        <w:rFonts w:ascii="Wingdings" w:hAnsi="Wingdings" w:hint="default"/>
      </w:rPr>
    </w:lvl>
    <w:lvl w:ilvl="7" w:tplc="04090003" w:tentative="1">
      <w:start w:val="1"/>
      <w:numFmt w:val="bullet"/>
      <w:lvlText w:val=""/>
      <w:lvlJc w:val="left"/>
      <w:pPr>
        <w:ind w:left="4469" w:hanging="420"/>
      </w:pPr>
      <w:rPr>
        <w:rFonts w:ascii="Wingdings" w:hAnsi="Wingdings" w:hint="default"/>
      </w:rPr>
    </w:lvl>
    <w:lvl w:ilvl="8" w:tplc="04090005" w:tentative="1">
      <w:start w:val="1"/>
      <w:numFmt w:val="bullet"/>
      <w:lvlText w:val=""/>
      <w:lvlJc w:val="left"/>
      <w:pPr>
        <w:ind w:left="4889" w:hanging="420"/>
      </w:pPr>
      <w:rPr>
        <w:rFonts w:ascii="Wingdings" w:hAnsi="Wingdings" w:hint="default"/>
      </w:rPr>
    </w:lvl>
  </w:abstractNum>
  <w:abstractNum w:abstractNumId="5" w15:restartNumberingAfterBreak="0">
    <w:nsid w:val="291366B6"/>
    <w:multiLevelType w:val="hybridMultilevel"/>
    <w:tmpl w:val="65FE6100"/>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C2244D0"/>
    <w:multiLevelType w:val="hybridMultilevel"/>
    <w:tmpl w:val="8AEACCDC"/>
    <w:lvl w:ilvl="0" w:tplc="C63EE182">
      <w:start w:val="1"/>
      <w:numFmt w:val="decimal"/>
      <w:lvlText w:val="%1)"/>
      <w:lvlJc w:val="left"/>
      <w:pPr>
        <w:ind w:left="360" w:hanging="360"/>
      </w:pPr>
    </w:lvl>
    <w:lvl w:ilvl="1" w:tplc="D23C05EE">
      <w:start w:val="1"/>
      <w:numFmt w:val="decimal"/>
      <w:lvlText w:val="%2."/>
      <w:lvlJc w:val="left"/>
      <w:pPr>
        <w:ind w:left="7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D6E7EFA"/>
    <w:multiLevelType w:val="hybridMultilevel"/>
    <w:tmpl w:val="EF764328"/>
    <w:lvl w:ilvl="0" w:tplc="C4A44A40">
      <w:start w:val="1"/>
      <w:numFmt w:val="bullet"/>
      <w:pStyle w:val="a"/>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2DD864A4"/>
    <w:multiLevelType w:val="hybridMultilevel"/>
    <w:tmpl w:val="DE5AD65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6D41C7D"/>
    <w:multiLevelType w:val="multilevel"/>
    <w:tmpl w:val="36D41C7D"/>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42807BB9"/>
    <w:multiLevelType w:val="hybridMultilevel"/>
    <w:tmpl w:val="7CE0FACC"/>
    <w:lvl w:ilvl="0" w:tplc="0409000B">
      <w:start w:val="1"/>
      <w:numFmt w:val="bullet"/>
      <w:lvlText w:val=""/>
      <w:lvlJc w:val="left"/>
      <w:pPr>
        <w:ind w:left="1529" w:hanging="420"/>
      </w:pPr>
      <w:rPr>
        <w:rFonts w:ascii="Wingdings" w:hAnsi="Wingdings" w:hint="default"/>
      </w:rPr>
    </w:lvl>
    <w:lvl w:ilvl="1" w:tplc="04090003" w:tentative="1">
      <w:start w:val="1"/>
      <w:numFmt w:val="bullet"/>
      <w:lvlText w:val=""/>
      <w:lvlJc w:val="left"/>
      <w:pPr>
        <w:ind w:left="1949" w:hanging="420"/>
      </w:pPr>
      <w:rPr>
        <w:rFonts w:ascii="Wingdings" w:hAnsi="Wingdings" w:hint="default"/>
      </w:rPr>
    </w:lvl>
    <w:lvl w:ilvl="2" w:tplc="04090005" w:tentative="1">
      <w:start w:val="1"/>
      <w:numFmt w:val="bullet"/>
      <w:lvlText w:val=""/>
      <w:lvlJc w:val="left"/>
      <w:pPr>
        <w:ind w:left="2369" w:hanging="420"/>
      </w:pPr>
      <w:rPr>
        <w:rFonts w:ascii="Wingdings" w:hAnsi="Wingdings" w:hint="default"/>
      </w:rPr>
    </w:lvl>
    <w:lvl w:ilvl="3" w:tplc="04090001" w:tentative="1">
      <w:start w:val="1"/>
      <w:numFmt w:val="bullet"/>
      <w:lvlText w:val=""/>
      <w:lvlJc w:val="left"/>
      <w:pPr>
        <w:ind w:left="2789" w:hanging="420"/>
      </w:pPr>
      <w:rPr>
        <w:rFonts w:ascii="Wingdings" w:hAnsi="Wingdings" w:hint="default"/>
      </w:rPr>
    </w:lvl>
    <w:lvl w:ilvl="4" w:tplc="04090003" w:tentative="1">
      <w:start w:val="1"/>
      <w:numFmt w:val="bullet"/>
      <w:lvlText w:val=""/>
      <w:lvlJc w:val="left"/>
      <w:pPr>
        <w:ind w:left="3209" w:hanging="420"/>
      </w:pPr>
      <w:rPr>
        <w:rFonts w:ascii="Wingdings" w:hAnsi="Wingdings" w:hint="default"/>
      </w:rPr>
    </w:lvl>
    <w:lvl w:ilvl="5" w:tplc="04090005" w:tentative="1">
      <w:start w:val="1"/>
      <w:numFmt w:val="bullet"/>
      <w:lvlText w:val=""/>
      <w:lvlJc w:val="left"/>
      <w:pPr>
        <w:ind w:left="3629" w:hanging="420"/>
      </w:pPr>
      <w:rPr>
        <w:rFonts w:ascii="Wingdings" w:hAnsi="Wingdings" w:hint="default"/>
      </w:rPr>
    </w:lvl>
    <w:lvl w:ilvl="6" w:tplc="04090001" w:tentative="1">
      <w:start w:val="1"/>
      <w:numFmt w:val="bullet"/>
      <w:lvlText w:val=""/>
      <w:lvlJc w:val="left"/>
      <w:pPr>
        <w:ind w:left="4049" w:hanging="420"/>
      </w:pPr>
      <w:rPr>
        <w:rFonts w:ascii="Wingdings" w:hAnsi="Wingdings" w:hint="default"/>
      </w:rPr>
    </w:lvl>
    <w:lvl w:ilvl="7" w:tplc="04090003" w:tentative="1">
      <w:start w:val="1"/>
      <w:numFmt w:val="bullet"/>
      <w:lvlText w:val=""/>
      <w:lvlJc w:val="left"/>
      <w:pPr>
        <w:ind w:left="4469" w:hanging="420"/>
      </w:pPr>
      <w:rPr>
        <w:rFonts w:ascii="Wingdings" w:hAnsi="Wingdings" w:hint="default"/>
      </w:rPr>
    </w:lvl>
    <w:lvl w:ilvl="8" w:tplc="04090005" w:tentative="1">
      <w:start w:val="1"/>
      <w:numFmt w:val="bullet"/>
      <w:lvlText w:val=""/>
      <w:lvlJc w:val="left"/>
      <w:pPr>
        <w:ind w:left="4889" w:hanging="420"/>
      </w:pPr>
      <w:rPr>
        <w:rFonts w:ascii="Wingdings" w:hAnsi="Wingdings" w:hint="default"/>
      </w:rPr>
    </w:lvl>
  </w:abstractNum>
  <w:abstractNum w:abstractNumId="11" w15:restartNumberingAfterBreak="0">
    <w:nsid w:val="43AE31B1"/>
    <w:multiLevelType w:val="hybridMultilevel"/>
    <w:tmpl w:val="7CAC4252"/>
    <w:lvl w:ilvl="0" w:tplc="4BA43D3C">
      <w:start w:val="1"/>
      <w:numFmt w:val="decimalEnclosedCircle"/>
      <w:lvlText w:val="%1"/>
      <w:lvlJc w:val="left"/>
      <w:pPr>
        <w:ind w:left="782" w:hanging="36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2" w15:restartNumberingAfterBreak="0">
    <w:nsid w:val="43C928E4"/>
    <w:multiLevelType w:val="hybridMultilevel"/>
    <w:tmpl w:val="CD48CAF4"/>
    <w:lvl w:ilvl="0" w:tplc="AC608B0C">
      <w:start w:val="2"/>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15:restartNumberingAfterBreak="0">
    <w:nsid w:val="475959FF"/>
    <w:multiLevelType w:val="hybridMultilevel"/>
    <w:tmpl w:val="70E0D690"/>
    <w:lvl w:ilvl="0" w:tplc="C250E952">
      <w:start w:val="3"/>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15:restartNumberingAfterBreak="0">
    <w:nsid w:val="47781781"/>
    <w:multiLevelType w:val="hybridMultilevel"/>
    <w:tmpl w:val="7C2C1CB0"/>
    <w:lvl w:ilvl="0" w:tplc="62CA4B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9312611"/>
    <w:multiLevelType w:val="hybridMultilevel"/>
    <w:tmpl w:val="613226A2"/>
    <w:lvl w:ilvl="0" w:tplc="66844E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9EF1E8B"/>
    <w:multiLevelType w:val="hybridMultilevel"/>
    <w:tmpl w:val="D97AB9AE"/>
    <w:lvl w:ilvl="0" w:tplc="D6C6E1AA">
      <w:start w:val="1"/>
      <w:numFmt w:val="decimal"/>
      <w:lvlText w:val="%1）"/>
      <w:lvlJc w:val="left"/>
      <w:pPr>
        <w:ind w:left="643" w:hanging="360"/>
      </w:pPr>
      <w:rPr>
        <w:rFonts w:hint="default"/>
      </w:rPr>
    </w:lvl>
    <w:lvl w:ilvl="1" w:tplc="04090019" w:tentative="1">
      <w:start w:val="1"/>
      <w:numFmt w:val="lowerLetter"/>
      <w:lvlText w:val="%2)"/>
      <w:lvlJc w:val="left"/>
      <w:pPr>
        <w:ind w:left="1123" w:hanging="420"/>
      </w:pPr>
    </w:lvl>
    <w:lvl w:ilvl="2" w:tplc="0409001B" w:tentative="1">
      <w:start w:val="1"/>
      <w:numFmt w:val="lowerRoman"/>
      <w:lvlText w:val="%3."/>
      <w:lvlJc w:val="right"/>
      <w:pPr>
        <w:ind w:left="1543" w:hanging="420"/>
      </w:pPr>
    </w:lvl>
    <w:lvl w:ilvl="3" w:tplc="0409000F" w:tentative="1">
      <w:start w:val="1"/>
      <w:numFmt w:val="decimal"/>
      <w:lvlText w:val="%4."/>
      <w:lvlJc w:val="left"/>
      <w:pPr>
        <w:ind w:left="1963" w:hanging="420"/>
      </w:pPr>
    </w:lvl>
    <w:lvl w:ilvl="4" w:tplc="04090019" w:tentative="1">
      <w:start w:val="1"/>
      <w:numFmt w:val="lowerLetter"/>
      <w:lvlText w:val="%5)"/>
      <w:lvlJc w:val="left"/>
      <w:pPr>
        <w:ind w:left="2383" w:hanging="420"/>
      </w:pPr>
    </w:lvl>
    <w:lvl w:ilvl="5" w:tplc="0409001B" w:tentative="1">
      <w:start w:val="1"/>
      <w:numFmt w:val="lowerRoman"/>
      <w:lvlText w:val="%6."/>
      <w:lvlJc w:val="right"/>
      <w:pPr>
        <w:ind w:left="2803" w:hanging="420"/>
      </w:pPr>
    </w:lvl>
    <w:lvl w:ilvl="6" w:tplc="0409000F" w:tentative="1">
      <w:start w:val="1"/>
      <w:numFmt w:val="decimal"/>
      <w:lvlText w:val="%7."/>
      <w:lvlJc w:val="left"/>
      <w:pPr>
        <w:ind w:left="3223" w:hanging="420"/>
      </w:pPr>
    </w:lvl>
    <w:lvl w:ilvl="7" w:tplc="04090019" w:tentative="1">
      <w:start w:val="1"/>
      <w:numFmt w:val="lowerLetter"/>
      <w:lvlText w:val="%8)"/>
      <w:lvlJc w:val="left"/>
      <w:pPr>
        <w:ind w:left="3643" w:hanging="420"/>
      </w:pPr>
    </w:lvl>
    <w:lvl w:ilvl="8" w:tplc="0409001B" w:tentative="1">
      <w:start w:val="1"/>
      <w:numFmt w:val="lowerRoman"/>
      <w:lvlText w:val="%9."/>
      <w:lvlJc w:val="right"/>
      <w:pPr>
        <w:ind w:left="4063" w:hanging="420"/>
      </w:pPr>
    </w:lvl>
  </w:abstractNum>
  <w:abstractNum w:abstractNumId="17" w15:restartNumberingAfterBreak="0">
    <w:nsid w:val="4BAB2B42"/>
    <w:multiLevelType w:val="singleLevel"/>
    <w:tmpl w:val="5708AC73"/>
    <w:lvl w:ilvl="0">
      <w:start w:val="1"/>
      <w:numFmt w:val="decimal"/>
      <w:suff w:val="nothing"/>
      <w:lvlText w:val="%1."/>
      <w:lvlJc w:val="left"/>
    </w:lvl>
  </w:abstractNum>
  <w:abstractNum w:abstractNumId="18" w15:restartNumberingAfterBreak="0">
    <w:nsid w:val="4D027BE9"/>
    <w:multiLevelType w:val="hybridMultilevel"/>
    <w:tmpl w:val="09A69AD2"/>
    <w:lvl w:ilvl="0" w:tplc="BB400242">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9" w15:restartNumberingAfterBreak="0">
    <w:nsid w:val="4FAC3D38"/>
    <w:multiLevelType w:val="hybridMultilevel"/>
    <w:tmpl w:val="39E69936"/>
    <w:lvl w:ilvl="0" w:tplc="359E5C6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0" w15:restartNumberingAfterBreak="0">
    <w:nsid w:val="528D2A53"/>
    <w:multiLevelType w:val="hybridMultilevel"/>
    <w:tmpl w:val="880E1D22"/>
    <w:lvl w:ilvl="0" w:tplc="707E076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1" w15:restartNumberingAfterBreak="0">
    <w:nsid w:val="52A66A12"/>
    <w:multiLevelType w:val="hybridMultilevel"/>
    <w:tmpl w:val="1FF2D6CE"/>
    <w:lvl w:ilvl="0" w:tplc="0409000B">
      <w:start w:val="1"/>
      <w:numFmt w:val="bullet"/>
      <w:lvlText w:val=""/>
      <w:lvlJc w:val="left"/>
      <w:pPr>
        <w:ind w:left="1529" w:hanging="420"/>
      </w:pPr>
      <w:rPr>
        <w:rFonts w:ascii="Wingdings" w:hAnsi="Wingdings" w:hint="default"/>
      </w:rPr>
    </w:lvl>
    <w:lvl w:ilvl="1" w:tplc="04090003" w:tentative="1">
      <w:start w:val="1"/>
      <w:numFmt w:val="bullet"/>
      <w:lvlText w:val=""/>
      <w:lvlJc w:val="left"/>
      <w:pPr>
        <w:ind w:left="1949" w:hanging="420"/>
      </w:pPr>
      <w:rPr>
        <w:rFonts w:ascii="Wingdings" w:hAnsi="Wingdings" w:hint="default"/>
      </w:rPr>
    </w:lvl>
    <w:lvl w:ilvl="2" w:tplc="04090005" w:tentative="1">
      <w:start w:val="1"/>
      <w:numFmt w:val="bullet"/>
      <w:lvlText w:val=""/>
      <w:lvlJc w:val="left"/>
      <w:pPr>
        <w:ind w:left="2369" w:hanging="420"/>
      </w:pPr>
      <w:rPr>
        <w:rFonts w:ascii="Wingdings" w:hAnsi="Wingdings" w:hint="default"/>
      </w:rPr>
    </w:lvl>
    <w:lvl w:ilvl="3" w:tplc="04090001" w:tentative="1">
      <w:start w:val="1"/>
      <w:numFmt w:val="bullet"/>
      <w:lvlText w:val=""/>
      <w:lvlJc w:val="left"/>
      <w:pPr>
        <w:ind w:left="2789" w:hanging="420"/>
      </w:pPr>
      <w:rPr>
        <w:rFonts w:ascii="Wingdings" w:hAnsi="Wingdings" w:hint="default"/>
      </w:rPr>
    </w:lvl>
    <w:lvl w:ilvl="4" w:tplc="04090003" w:tentative="1">
      <w:start w:val="1"/>
      <w:numFmt w:val="bullet"/>
      <w:lvlText w:val=""/>
      <w:lvlJc w:val="left"/>
      <w:pPr>
        <w:ind w:left="3209" w:hanging="420"/>
      </w:pPr>
      <w:rPr>
        <w:rFonts w:ascii="Wingdings" w:hAnsi="Wingdings" w:hint="default"/>
      </w:rPr>
    </w:lvl>
    <w:lvl w:ilvl="5" w:tplc="04090005" w:tentative="1">
      <w:start w:val="1"/>
      <w:numFmt w:val="bullet"/>
      <w:lvlText w:val=""/>
      <w:lvlJc w:val="left"/>
      <w:pPr>
        <w:ind w:left="3629" w:hanging="420"/>
      </w:pPr>
      <w:rPr>
        <w:rFonts w:ascii="Wingdings" w:hAnsi="Wingdings" w:hint="default"/>
      </w:rPr>
    </w:lvl>
    <w:lvl w:ilvl="6" w:tplc="04090001" w:tentative="1">
      <w:start w:val="1"/>
      <w:numFmt w:val="bullet"/>
      <w:lvlText w:val=""/>
      <w:lvlJc w:val="left"/>
      <w:pPr>
        <w:ind w:left="4049" w:hanging="420"/>
      </w:pPr>
      <w:rPr>
        <w:rFonts w:ascii="Wingdings" w:hAnsi="Wingdings" w:hint="default"/>
      </w:rPr>
    </w:lvl>
    <w:lvl w:ilvl="7" w:tplc="04090003" w:tentative="1">
      <w:start w:val="1"/>
      <w:numFmt w:val="bullet"/>
      <w:lvlText w:val=""/>
      <w:lvlJc w:val="left"/>
      <w:pPr>
        <w:ind w:left="4469" w:hanging="420"/>
      </w:pPr>
      <w:rPr>
        <w:rFonts w:ascii="Wingdings" w:hAnsi="Wingdings" w:hint="default"/>
      </w:rPr>
    </w:lvl>
    <w:lvl w:ilvl="8" w:tplc="04090005" w:tentative="1">
      <w:start w:val="1"/>
      <w:numFmt w:val="bullet"/>
      <w:lvlText w:val=""/>
      <w:lvlJc w:val="left"/>
      <w:pPr>
        <w:ind w:left="4889" w:hanging="420"/>
      </w:pPr>
      <w:rPr>
        <w:rFonts w:ascii="Wingdings" w:hAnsi="Wingdings" w:hint="default"/>
      </w:rPr>
    </w:lvl>
  </w:abstractNum>
  <w:abstractNum w:abstractNumId="22" w15:restartNumberingAfterBreak="0">
    <w:nsid w:val="5308241B"/>
    <w:multiLevelType w:val="hybridMultilevel"/>
    <w:tmpl w:val="E81AC004"/>
    <w:lvl w:ilvl="0" w:tplc="85B4CFFC">
      <w:start w:val="1"/>
      <w:numFmt w:val="decimal"/>
      <w:lvlText w:val="[%1]"/>
      <w:lvlJc w:val="left"/>
      <w:pPr>
        <w:ind w:left="900" w:hanging="420"/>
      </w:pPr>
      <w:rPr>
        <w:rFonts w:ascii="Times New Roman" w:hAnsi="Times New Roman" w:cs="Times New Roman"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3" w15:restartNumberingAfterBreak="0">
    <w:nsid w:val="56333307"/>
    <w:multiLevelType w:val="hybridMultilevel"/>
    <w:tmpl w:val="C4301858"/>
    <w:lvl w:ilvl="0" w:tplc="0409000B">
      <w:start w:val="1"/>
      <w:numFmt w:val="bullet"/>
      <w:lvlText w:val=""/>
      <w:lvlJc w:val="left"/>
      <w:pPr>
        <w:ind w:left="1529" w:hanging="420"/>
      </w:pPr>
      <w:rPr>
        <w:rFonts w:ascii="Wingdings" w:hAnsi="Wingdings" w:hint="default"/>
      </w:rPr>
    </w:lvl>
    <w:lvl w:ilvl="1" w:tplc="04090003" w:tentative="1">
      <w:start w:val="1"/>
      <w:numFmt w:val="bullet"/>
      <w:lvlText w:val=""/>
      <w:lvlJc w:val="left"/>
      <w:pPr>
        <w:ind w:left="1949" w:hanging="420"/>
      </w:pPr>
      <w:rPr>
        <w:rFonts w:ascii="Wingdings" w:hAnsi="Wingdings" w:hint="default"/>
      </w:rPr>
    </w:lvl>
    <w:lvl w:ilvl="2" w:tplc="04090005" w:tentative="1">
      <w:start w:val="1"/>
      <w:numFmt w:val="bullet"/>
      <w:lvlText w:val=""/>
      <w:lvlJc w:val="left"/>
      <w:pPr>
        <w:ind w:left="2369" w:hanging="420"/>
      </w:pPr>
      <w:rPr>
        <w:rFonts w:ascii="Wingdings" w:hAnsi="Wingdings" w:hint="default"/>
      </w:rPr>
    </w:lvl>
    <w:lvl w:ilvl="3" w:tplc="04090001" w:tentative="1">
      <w:start w:val="1"/>
      <w:numFmt w:val="bullet"/>
      <w:lvlText w:val=""/>
      <w:lvlJc w:val="left"/>
      <w:pPr>
        <w:ind w:left="2789" w:hanging="420"/>
      </w:pPr>
      <w:rPr>
        <w:rFonts w:ascii="Wingdings" w:hAnsi="Wingdings" w:hint="default"/>
      </w:rPr>
    </w:lvl>
    <w:lvl w:ilvl="4" w:tplc="04090003" w:tentative="1">
      <w:start w:val="1"/>
      <w:numFmt w:val="bullet"/>
      <w:lvlText w:val=""/>
      <w:lvlJc w:val="left"/>
      <w:pPr>
        <w:ind w:left="3209" w:hanging="420"/>
      </w:pPr>
      <w:rPr>
        <w:rFonts w:ascii="Wingdings" w:hAnsi="Wingdings" w:hint="default"/>
      </w:rPr>
    </w:lvl>
    <w:lvl w:ilvl="5" w:tplc="04090005" w:tentative="1">
      <w:start w:val="1"/>
      <w:numFmt w:val="bullet"/>
      <w:lvlText w:val=""/>
      <w:lvlJc w:val="left"/>
      <w:pPr>
        <w:ind w:left="3629" w:hanging="420"/>
      </w:pPr>
      <w:rPr>
        <w:rFonts w:ascii="Wingdings" w:hAnsi="Wingdings" w:hint="default"/>
      </w:rPr>
    </w:lvl>
    <w:lvl w:ilvl="6" w:tplc="04090001" w:tentative="1">
      <w:start w:val="1"/>
      <w:numFmt w:val="bullet"/>
      <w:lvlText w:val=""/>
      <w:lvlJc w:val="left"/>
      <w:pPr>
        <w:ind w:left="4049" w:hanging="420"/>
      </w:pPr>
      <w:rPr>
        <w:rFonts w:ascii="Wingdings" w:hAnsi="Wingdings" w:hint="default"/>
      </w:rPr>
    </w:lvl>
    <w:lvl w:ilvl="7" w:tplc="04090003" w:tentative="1">
      <w:start w:val="1"/>
      <w:numFmt w:val="bullet"/>
      <w:lvlText w:val=""/>
      <w:lvlJc w:val="left"/>
      <w:pPr>
        <w:ind w:left="4469" w:hanging="420"/>
      </w:pPr>
      <w:rPr>
        <w:rFonts w:ascii="Wingdings" w:hAnsi="Wingdings" w:hint="default"/>
      </w:rPr>
    </w:lvl>
    <w:lvl w:ilvl="8" w:tplc="04090005" w:tentative="1">
      <w:start w:val="1"/>
      <w:numFmt w:val="bullet"/>
      <w:lvlText w:val=""/>
      <w:lvlJc w:val="left"/>
      <w:pPr>
        <w:ind w:left="4889" w:hanging="420"/>
      </w:pPr>
      <w:rPr>
        <w:rFonts w:ascii="Wingdings" w:hAnsi="Wingdings" w:hint="default"/>
      </w:rPr>
    </w:lvl>
  </w:abstractNum>
  <w:abstractNum w:abstractNumId="24" w15:restartNumberingAfterBreak="0">
    <w:nsid w:val="5704A90C"/>
    <w:multiLevelType w:val="singleLevel"/>
    <w:tmpl w:val="5704A90C"/>
    <w:lvl w:ilvl="0">
      <w:start w:val="1"/>
      <w:numFmt w:val="decimal"/>
      <w:suff w:val="nothing"/>
      <w:lvlText w:val="（%1）"/>
      <w:lvlJc w:val="left"/>
    </w:lvl>
  </w:abstractNum>
  <w:abstractNum w:abstractNumId="25" w15:restartNumberingAfterBreak="0">
    <w:nsid w:val="5705A9ED"/>
    <w:multiLevelType w:val="singleLevel"/>
    <w:tmpl w:val="5705A9ED"/>
    <w:lvl w:ilvl="0">
      <w:start w:val="1"/>
      <w:numFmt w:val="decimal"/>
      <w:suff w:val="nothing"/>
      <w:lvlText w:val="（%1）"/>
      <w:lvlJc w:val="left"/>
    </w:lvl>
  </w:abstractNum>
  <w:abstractNum w:abstractNumId="26" w15:restartNumberingAfterBreak="0">
    <w:nsid w:val="5705B735"/>
    <w:multiLevelType w:val="singleLevel"/>
    <w:tmpl w:val="5705B735"/>
    <w:lvl w:ilvl="0">
      <w:start w:val="1"/>
      <w:numFmt w:val="decimal"/>
      <w:suff w:val="nothing"/>
      <w:lvlText w:val="（%1）"/>
      <w:lvlJc w:val="left"/>
    </w:lvl>
  </w:abstractNum>
  <w:abstractNum w:abstractNumId="27" w15:restartNumberingAfterBreak="0">
    <w:nsid w:val="5708AC73"/>
    <w:multiLevelType w:val="singleLevel"/>
    <w:tmpl w:val="5708AC73"/>
    <w:lvl w:ilvl="0">
      <w:start w:val="1"/>
      <w:numFmt w:val="decimal"/>
      <w:suff w:val="nothing"/>
      <w:lvlText w:val="%1."/>
      <w:lvlJc w:val="left"/>
    </w:lvl>
  </w:abstractNum>
  <w:abstractNum w:abstractNumId="28" w15:restartNumberingAfterBreak="0">
    <w:nsid w:val="5712E6A9"/>
    <w:multiLevelType w:val="singleLevel"/>
    <w:tmpl w:val="5712E6A9"/>
    <w:lvl w:ilvl="0">
      <w:start w:val="2"/>
      <w:numFmt w:val="decimal"/>
      <w:suff w:val="nothing"/>
      <w:lvlText w:val="（%1）"/>
      <w:lvlJc w:val="left"/>
    </w:lvl>
  </w:abstractNum>
  <w:abstractNum w:abstractNumId="29" w15:restartNumberingAfterBreak="0">
    <w:nsid w:val="5832430D"/>
    <w:multiLevelType w:val="hybridMultilevel"/>
    <w:tmpl w:val="1D4C3466"/>
    <w:lvl w:ilvl="0" w:tplc="0409000B">
      <w:start w:val="1"/>
      <w:numFmt w:val="bullet"/>
      <w:lvlText w:val=""/>
      <w:lvlJc w:val="left"/>
      <w:pPr>
        <w:ind w:left="1529" w:hanging="420"/>
      </w:pPr>
      <w:rPr>
        <w:rFonts w:ascii="Wingdings" w:hAnsi="Wingdings" w:hint="default"/>
      </w:rPr>
    </w:lvl>
    <w:lvl w:ilvl="1" w:tplc="04090003" w:tentative="1">
      <w:start w:val="1"/>
      <w:numFmt w:val="bullet"/>
      <w:lvlText w:val=""/>
      <w:lvlJc w:val="left"/>
      <w:pPr>
        <w:ind w:left="1949" w:hanging="420"/>
      </w:pPr>
      <w:rPr>
        <w:rFonts w:ascii="Wingdings" w:hAnsi="Wingdings" w:hint="default"/>
      </w:rPr>
    </w:lvl>
    <w:lvl w:ilvl="2" w:tplc="04090005" w:tentative="1">
      <w:start w:val="1"/>
      <w:numFmt w:val="bullet"/>
      <w:lvlText w:val=""/>
      <w:lvlJc w:val="left"/>
      <w:pPr>
        <w:ind w:left="2369" w:hanging="420"/>
      </w:pPr>
      <w:rPr>
        <w:rFonts w:ascii="Wingdings" w:hAnsi="Wingdings" w:hint="default"/>
      </w:rPr>
    </w:lvl>
    <w:lvl w:ilvl="3" w:tplc="04090001" w:tentative="1">
      <w:start w:val="1"/>
      <w:numFmt w:val="bullet"/>
      <w:lvlText w:val=""/>
      <w:lvlJc w:val="left"/>
      <w:pPr>
        <w:ind w:left="2789" w:hanging="420"/>
      </w:pPr>
      <w:rPr>
        <w:rFonts w:ascii="Wingdings" w:hAnsi="Wingdings" w:hint="default"/>
      </w:rPr>
    </w:lvl>
    <w:lvl w:ilvl="4" w:tplc="04090003" w:tentative="1">
      <w:start w:val="1"/>
      <w:numFmt w:val="bullet"/>
      <w:lvlText w:val=""/>
      <w:lvlJc w:val="left"/>
      <w:pPr>
        <w:ind w:left="3209" w:hanging="420"/>
      </w:pPr>
      <w:rPr>
        <w:rFonts w:ascii="Wingdings" w:hAnsi="Wingdings" w:hint="default"/>
      </w:rPr>
    </w:lvl>
    <w:lvl w:ilvl="5" w:tplc="04090005" w:tentative="1">
      <w:start w:val="1"/>
      <w:numFmt w:val="bullet"/>
      <w:lvlText w:val=""/>
      <w:lvlJc w:val="left"/>
      <w:pPr>
        <w:ind w:left="3629" w:hanging="420"/>
      </w:pPr>
      <w:rPr>
        <w:rFonts w:ascii="Wingdings" w:hAnsi="Wingdings" w:hint="default"/>
      </w:rPr>
    </w:lvl>
    <w:lvl w:ilvl="6" w:tplc="04090001" w:tentative="1">
      <w:start w:val="1"/>
      <w:numFmt w:val="bullet"/>
      <w:lvlText w:val=""/>
      <w:lvlJc w:val="left"/>
      <w:pPr>
        <w:ind w:left="4049" w:hanging="420"/>
      </w:pPr>
      <w:rPr>
        <w:rFonts w:ascii="Wingdings" w:hAnsi="Wingdings" w:hint="default"/>
      </w:rPr>
    </w:lvl>
    <w:lvl w:ilvl="7" w:tplc="04090003" w:tentative="1">
      <w:start w:val="1"/>
      <w:numFmt w:val="bullet"/>
      <w:lvlText w:val=""/>
      <w:lvlJc w:val="left"/>
      <w:pPr>
        <w:ind w:left="4469" w:hanging="420"/>
      </w:pPr>
      <w:rPr>
        <w:rFonts w:ascii="Wingdings" w:hAnsi="Wingdings" w:hint="default"/>
      </w:rPr>
    </w:lvl>
    <w:lvl w:ilvl="8" w:tplc="04090005" w:tentative="1">
      <w:start w:val="1"/>
      <w:numFmt w:val="bullet"/>
      <w:lvlText w:val=""/>
      <w:lvlJc w:val="left"/>
      <w:pPr>
        <w:ind w:left="4889" w:hanging="420"/>
      </w:pPr>
      <w:rPr>
        <w:rFonts w:ascii="Wingdings" w:hAnsi="Wingdings" w:hint="default"/>
      </w:rPr>
    </w:lvl>
  </w:abstractNum>
  <w:abstractNum w:abstractNumId="30" w15:restartNumberingAfterBreak="0">
    <w:nsid w:val="5A36697E"/>
    <w:multiLevelType w:val="singleLevel"/>
    <w:tmpl w:val="5A36697E"/>
    <w:lvl w:ilvl="0">
      <w:start w:val="3"/>
      <w:numFmt w:val="chineseCounting"/>
      <w:suff w:val="nothing"/>
      <w:lvlText w:val="（%1）"/>
      <w:lvlJc w:val="left"/>
    </w:lvl>
  </w:abstractNum>
  <w:abstractNum w:abstractNumId="31" w15:restartNumberingAfterBreak="0">
    <w:nsid w:val="5A3669C8"/>
    <w:multiLevelType w:val="singleLevel"/>
    <w:tmpl w:val="5A3669C8"/>
    <w:lvl w:ilvl="0">
      <w:start w:val="4"/>
      <w:numFmt w:val="chineseCounting"/>
      <w:suff w:val="nothing"/>
      <w:lvlText w:val="第%1部"/>
      <w:lvlJc w:val="left"/>
    </w:lvl>
  </w:abstractNum>
  <w:abstractNum w:abstractNumId="32" w15:restartNumberingAfterBreak="0">
    <w:nsid w:val="5A4F352E"/>
    <w:multiLevelType w:val="singleLevel"/>
    <w:tmpl w:val="5A4F352E"/>
    <w:lvl w:ilvl="0">
      <w:start w:val="2"/>
      <w:numFmt w:val="chineseCounting"/>
      <w:suff w:val="nothing"/>
      <w:lvlText w:val="第%1部"/>
      <w:lvlJc w:val="left"/>
    </w:lvl>
  </w:abstractNum>
  <w:abstractNum w:abstractNumId="33" w15:restartNumberingAfterBreak="0">
    <w:nsid w:val="5D1F3E5E"/>
    <w:multiLevelType w:val="hybridMultilevel"/>
    <w:tmpl w:val="BC6C08BC"/>
    <w:lvl w:ilvl="0" w:tplc="0409000B">
      <w:start w:val="1"/>
      <w:numFmt w:val="bullet"/>
      <w:lvlText w:val=""/>
      <w:lvlJc w:val="left"/>
      <w:pPr>
        <w:ind w:left="1129" w:hanging="420"/>
      </w:pPr>
      <w:rPr>
        <w:rFonts w:ascii="Wingdings" w:hAnsi="Wingdings" w:hint="default"/>
      </w:rPr>
    </w:lvl>
    <w:lvl w:ilvl="1" w:tplc="04090003" w:tentative="1">
      <w:start w:val="1"/>
      <w:numFmt w:val="bullet"/>
      <w:lvlText w:val=""/>
      <w:lvlJc w:val="left"/>
      <w:pPr>
        <w:ind w:left="1549" w:hanging="420"/>
      </w:pPr>
      <w:rPr>
        <w:rFonts w:ascii="Wingdings" w:hAnsi="Wingdings" w:hint="default"/>
      </w:rPr>
    </w:lvl>
    <w:lvl w:ilvl="2" w:tplc="04090005"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3" w:tentative="1">
      <w:start w:val="1"/>
      <w:numFmt w:val="bullet"/>
      <w:lvlText w:val=""/>
      <w:lvlJc w:val="left"/>
      <w:pPr>
        <w:ind w:left="2809" w:hanging="420"/>
      </w:pPr>
      <w:rPr>
        <w:rFonts w:ascii="Wingdings" w:hAnsi="Wingdings" w:hint="default"/>
      </w:rPr>
    </w:lvl>
    <w:lvl w:ilvl="5" w:tplc="04090005"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3" w:tentative="1">
      <w:start w:val="1"/>
      <w:numFmt w:val="bullet"/>
      <w:lvlText w:val=""/>
      <w:lvlJc w:val="left"/>
      <w:pPr>
        <w:ind w:left="4069" w:hanging="420"/>
      </w:pPr>
      <w:rPr>
        <w:rFonts w:ascii="Wingdings" w:hAnsi="Wingdings" w:hint="default"/>
      </w:rPr>
    </w:lvl>
    <w:lvl w:ilvl="8" w:tplc="04090005" w:tentative="1">
      <w:start w:val="1"/>
      <w:numFmt w:val="bullet"/>
      <w:lvlText w:val=""/>
      <w:lvlJc w:val="left"/>
      <w:pPr>
        <w:ind w:left="4489" w:hanging="420"/>
      </w:pPr>
      <w:rPr>
        <w:rFonts w:ascii="Wingdings" w:hAnsi="Wingdings" w:hint="default"/>
      </w:rPr>
    </w:lvl>
  </w:abstractNum>
  <w:abstractNum w:abstractNumId="34" w15:restartNumberingAfterBreak="0">
    <w:nsid w:val="5D2C1A59"/>
    <w:multiLevelType w:val="hybridMultilevel"/>
    <w:tmpl w:val="79FADB08"/>
    <w:lvl w:ilvl="0" w:tplc="DDE07846">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5" w15:restartNumberingAfterBreak="0">
    <w:nsid w:val="63C53844"/>
    <w:multiLevelType w:val="hybridMultilevel"/>
    <w:tmpl w:val="A9AE0758"/>
    <w:lvl w:ilvl="0" w:tplc="0409000B">
      <w:start w:val="1"/>
      <w:numFmt w:val="bullet"/>
      <w:lvlText w:val=""/>
      <w:lvlJc w:val="left"/>
      <w:pPr>
        <w:ind w:left="1529" w:hanging="420"/>
      </w:pPr>
      <w:rPr>
        <w:rFonts w:ascii="Wingdings" w:hAnsi="Wingdings" w:hint="default"/>
      </w:rPr>
    </w:lvl>
    <w:lvl w:ilvl="1" w:tplc="04090003" w:tentative="1">
      <w:start w:val="1"/>
      <w:numFmt w:val="bullet"/>
      <w:lvlText w:val=""/>
      <w:lvlJc w:val="left"/>
      <w:pPr>
        <w:ind w:left="1949" w:hanging="420"/>
      </w:pPr>
      <w:rPr>
        <w:rFonts w:ascii="Wingdings" w:hAnsi="Wingdings" w:hint="default"/>
      </w:rPr>
    </w:lvl>
    <w:lvl w:ilvl="2" w:tplc="04090005" w:tentative="1">
      <w:start w:val="1"/>
      <w:numFmt w:val="bullet"/>
      <w:lvlText w:val=""/>
      <w:lvlJc w:val="left"/>
      <w:pPr>
        <w:ind w:left="2369" w:hanging="420"/>
      </w:pPr>
      <w:rPr>
        <w:rFonts w:ascii="Wingdings" w:hAnsi="Wingdings" w:hint="default"/>
      </w:rPr>
    </w:lvl>
    <w:lvl w:ilvl="3" w:tplc="04090001" w:tentative="1">
      <w:start w:val="1"/>
      <w:numFmt w:val="bullet"/>
      <w:lvlText w:val=""/>
      <w:lvlJc w:val="left"/>
      <w:pPr>
        <w:ind w:left="2789" w:hanging="420"/>
      </w:pPr>
      <w:rPr>
        <w:rFonts w:ascii="Wingdings" w:hAnsi="Wingdings" w:hint="default"/>
      </w:rPr>
    </w:lvl>
    <w:lvl w:ilvl="4" w:tplc="04090003" w:tentative="1">
      <w:start w:val="1"/>
      <w:numFmt w:val="bullet"/>
      <w:lvlText w:val=""/>
      <w:lvlJc w:val="left"/>
      <w:pPr>
        <w:ind w:left="3209" w:hanging="420"/>
      </w:pPr>
      <w:rPr>
        <w:rFonts w:ascii="Wingdings" w:hAnsi="Wingdings" w:hint="default"/>
      </w:rPr>
    </w:lvl>
    <w:lvl w:ilvl="5" w:tplc="04090005" w:tentative="1">
      <w:start w:val="1"/>
      <w:numFmt w:val="bullet"/>
      <w:lvlText w:val=""/>
      <w:lvlJc w:val="left"/>
      <w:pPr>
        <w:ind w:left="3629" w:hanging="420"/>
      </w:pPr>
      <w:rPr>
        <w:rFonts w:ascii="Wingdings" w:hAnsi="Wingdings" w:hint="default"/>
      </w:rPr>
    </w:lvl>
    <w:lvl w:ilvl="6" w:tplc="04090001" w:tentative="1">
      <w:start w:val="1"/>
      <w:numFmt w:val="bullet"/>
      <w:lvlText w:val=""/>
      <w:lvlJc w:val="left"/>
      <w:pPr>
        <w:ind w:left="4049" w:hanging="420"/>
      </w:pPr>
      <w:rPr>
        <w:rFonts w:ascii="Wingdings" w:hAnsi="Wingdings" w:hint="default"/>
      </w:rPr>
    </w:lvl>
    <w:lvl w:ilvl="7" w:tplc="04090003" w:tentative="1">
      <w:start w:val="1"/>
      <w:numFmt w:val="bullet"/>
      <w:lvlText w:val=""/>
      <w:lvlJc w:val="left"/>
      <w:pPr>
        <w:ind w:left="4469" w:hanging="420"/>
      </w:pPr>
      <w:rPr>
        <w:rFonts w:ascii="Wingdings" w:hAnsi="Wingdings" w:hint="default"/>
      </w:rPr>
    </w:lvl>
    <w:lvl w:ilvl="8" w:tplc="04090005" w:tentative="1">
      <w:start w:val="1"/>
      <w:numFmt w:val="bullet"/>
      <w:lvlText w:val=""/>
      <w:lvlJc w:val="left"/>
      <w:pPr>
        <w:ind w:left="4889" w:hanging="420"/>
      </w:pPr>
      <w:rPr>
        <w:rFonts w:ascii="Wingdings" w:hAnsi="Wingdings" w:hint="default"/>
      </w:rPr>
    </w:lvl>
  </w:abstractNum>
  <w:abstractNum w:abstractNumId="36" w15:restartNumberingAfterBreak="0">
    <w:nsid w:val="645C59F1"/>
    <w:multiLevelType w:val="hybridMultilevel"/>
    <w:tmpl w:val="C9148D50"/>
    <w:lvl w:ilvl="0" w:tplc="2C88E396">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7" w15:restartNumberingAfterBreak="0">
    <w:nsid w:val="64ED1D3A"/>
    <w:multiLevelType w:val="hybridMultilevel"/>
    <w:tmpl w:val="82B6E692"/>
    <w:lvl w:ilvl="0" w:tplc="04090001">
      <w:start w:val="1"/>
      <w:numFmt w:val="bullet"/>
      <w:lvlText w:val=""/>
      <w:lvlJc w:val="left"/>
      <w:pPr>
        <w:ind w:left="1109" w:hanging="420"/>
      </w:pPr>
      <w:rPr>
        <w:rFonts w:ascii="Wingdings" w:hAnsi="Wingdings" w:hint="default"/>
      </w:rPr>
    </w:lvl>
    <w:lvl w:ilvl="1" w:tplc="04090003" w:tentative="1">
      <w:start w:val="1"/>
      <w:numFmt w:val="bullet"/>
      <w:lvlText w:val=""/>
      <w:lvlJc w:val="left"/>
      <w:pPr>
        <w:ind w:left="1529" w:hanging="420"/>
      </w:pPr>
      <w:rPr>
        <w:rFonts w:ascii="Wingdings" w:hAnsi="Wingdings" w:hint="default"/>
      </w:rPr>
    </w:lvl>
    <w:lvl w:ilvl="2" w:tplc="04090005" w:tentative="1">
      <w:start w:val="1"/>
      <w:numFmt w:val="bullet"/>
      <w:lvlText w:val=""/>
      <w:lvlJc w:val="left"/>
      <w:pPr>
        <w:ind w:left="1949" w:hanging="420"/>
      </w:pPr>
      <w:rPr>
        <w:rFonts w:ascii="Wingdings" w:hAnsi="Wingdings" w:hint="default"/>
      </w:rPr>
    </w:lvl>
    <w:lvl w:ilvl="3" w:tplc="04090001" w:tentative="1">
      <w:start w:val="1"/>
      <w:numFmt w:val="bullet"/>
      <w:lvlText w:val=""/>
      <w:lvlJc w:val="left"/>
      <w:pPr>
        <w:ind w:left="2369" w:hanging="420"/>
      </w:pPr>
      <w:rPr>
        <w:rFonts w:ascii="Wingdings" w:hAnsi="Wingdings" w:hint="default"/>
      </w:rPr>
    </w:lvl>
    <w:lvl w:ilvl="4" w:tplc="04090003" w:tentative="1">
      <w:start w:val="1"/>
      <w:numFmt w:val="bullet"/>
      <w:lvlText w:val=""/>
      <w:lvlJc w:val="left"/>
      <w:pPr>
        <w:ind w:left="2789" w:hanging="420"/>
      </w:pPr>
      <w:rPr>
        <w:rFonts w:ascii="Wingdings" w:hAnsi="Wingdings" w:hint="default"/>
      </w:rPr>
    </w:lvl>
    <w:lvl w:ilvl="5" w:tplc="04090005" w:tentative="1">
      <w:start w:val="1"/>
      <w:numFmt w:val="bullet"/>
      <w:lvlText w:val=""/>
      <w:lvlJc w:val="left"/>
      <w:pPr>
        <w:ind w:left="3209" w:hanging="420"/>
      </w:pPr>
      <w:rPr>
        <w:rFonts w:ascii="Wingdings" w:hAnsi="Wingdings" w:hint="default"/>
      </w:rPr>
    </w:lvl>
    <w:lvl w:ilvl="6" w:tplc="04090001" w:tentative="1">
      <w:start w:val="1"/>
      <w:numFmt w:val="bullet"/>
      <w:lvlText w:val=""/>
      <w:lvlJc w:val="left"/>
      <w:pPr>
        <w:ind w:left="3629" w:hanging="420"/>
      </w:pPr>
      <w:rPr>
        <w:rFonts w:ascii="Wingdings" w:hAnsi="Wingdings" w:hint="default"/>
      </w:rPr>
    </w:lvl>
    <w:lvl w:ilvl="7" w:tplc="04090003" w:tentative="1">
      <w:start w:val="1"/>
      <w:numFmt w:val="bullet"/>
      <w:lvlText w:val=""/>
      <w:lvlJc w:val="left"/>
      <w:pPr>
        <w:ind w:left="4049" w:hanging="420"/>
      </w:pPr>
      <w:rPr>
        <w:rFonts w:ascii="Wingdings" w:hAnsi="Wingdings" w:hint="default"/>
      </w:rPr>
    </w:lvl>
    <w:lvl w:ilvl="8" w:tplc="04090005" w:tentative="1">
      <w:start w:val="1"/>
      <w:numFmt w:val="bullet"/>
      <w:lvlText w:val=""/>
      <w:lvlJc w:val="left"/>
      <w:pPr>
        <w:ind w:left="4469" w:hanging="420"/>
      </w:pPr>
      <w:rPr>
        <w:rFonts w:ascii="Wingdings" w:hAnsi="Wingdings" w:hint="default"/>
      </w:rPr>
    </w:lvl>
  </w:abstractNum>
  <w:abstractNum w:abstractNumId="38" w15:restartNumberingAfterBreak="0">
    <w:nsid w:val="781F2129"/>
    <w:multiLevelType w:val="multilevel"/>
    <w:tmpl w:val="A07C1DA6"/>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D9468F2"/>
    <w:multiLevelType w:val="hybridMultilevel"/>
    <w:tmpl w:val="E81AC004"/>
    <w:lvl w:ilvl="0" w:tplc="85B4CFFC">
      <w:start w:val="1"/>
      <w:numFmt w:val="decimal"/>
      <w:lvlText w:val="[%1]"/>
      <w:lvlJc w:val="left"/>
      <w:pPr>
        <w:ind w:left="900" w:hanging="420"/>
      </w:pPr>
      <w:rPr>
        <w:rFonts w:ascii="Times New Roman" w:hAnsi="Times New Roman" w:cs="Times New Roman"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2"/>
  </w:num>
  <w:num w:numId="2">
    <w:abstractNumId w:val="37"/>
  </w:num>
  <w:num w:numId="3">
    <w:abstractNumId w:val="4"/>
  </w:num>
  <w:num w:numId="4">
    <w:abstractNumId w:val="29"/>
  </w:num>
  <w:num w:numId="5">
    <w:abstractNumId w:val="23"/>
  </w:num>
  <w:num w:numId="6">
    <w:abstractNumId w:val="35"/>
  </w:num>
  <w:num w:numId="7">
    <w:abstractNumId w:val="10"/>
  </w:num>
  <w:num w:numId="8">
    <w:abstractNumId w:val="27"/>
  </w:num>
  <w:num w:numId="9">
    <w:abstractNumId w:val="28"/>
  </w:num>
  <w:num w:numId="10">
    <w:abstractNumId w:val="24"/>
  </w:num>
  <w:num w:numId="11">
    <w:abstractNumId w:val="20"/>
  </w:num>
  <w:num w:numId="12">
    <w:abstractNumId w:val="13"/>
  </w:num>
  <w:num w:numId="13">
    <w:abstractNumId w:val="38"/>
  </w:num>
  <w:num w:numId="14">
    <w:abstractNumId w:val="0"/>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
  </w:num>
  <w:num w:numId="18">
    <w:abstractNumId w:val="15"/>
  </w:num>
  <w:num w:numId="19">
    <w:abstractNumId w:val="19"/>
  </w:num>
  <w:num w:numId="20">
    <w:abstractNumId w:val="34"/>
  </w:num>
  <w:num w:numId="21">
    <w:abstractNumId w:val="16"/>
  </w:num>
  <w:num w:numId="22">
    <w:abstractNumId w:val="3"/>
  </w:num>
  <w:num w:numId="23">
    <w:abstractNumId w:val="7"/>
  </w:num>
  <w:num w:numId="24">
    <w:abstractNumId w:val="33"/>
  </w:num>
  <w:num w:numId="25">
    <w:abstractNumId w:val="21"/>
  </w:num>
  <w:num w:numId="26">
    <w:abstractNumId w:val="11"/>
  </w:num>
  <w:num w:numId="27">
    <w:abstractNumId w:val="18"/>
  </w:num>
  <w:num w:numId="28">
    <w:abstractNumId w:val="26"/>
  </w:num>
  <w:num w:numId="29">
    <w:abstractNumId w:val="25"/>
  </w:num>
  <w:num w:numId="30">
    <w:abstractNumId w:val="9"/>
  </w:num>
  <w:num w:numId="31">
    <w:abstractNumId w:val="36"/>
  </w:num>
  <w:num w:numId="32">
    <w:abstractNumId w:val="39"/>
  </w:num>
  <w:num w:numId="33">
    <w:abstractNumId w:val="6"/>
  </w:num>
  <w:num w:numId="34">
    <w:abstractNumId w:val="22"/>
  </w:num>
  <w:num w:numId="35">
    <w:abstractNumId w:val="32"/>
  </w:num>
  <w:num w:numId="36">
    <w:abstractNumId w:val="30"/>
  </w:num>
  <w:num w:numId="37">
    <w:abstractNumId w:val="31"/>
  </w:num>
  <w:num w:numId="38">
    <w:abstractNumId w:val="14"/>
  </w:num>
  <w:num w:numId="39">
    <w:abstractNumId w:val="17"/>
  </w:num>
  <w:num w:numId="40">
    <w:abstractNumId w:val="8"/>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trackRevisions/>
  <w:defaultTabStop w:val="420"/>
  <w:drawingGridVerticalSpacing w:val="156"/>
  <w:noPunctuationKerning/>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GU3YmFjNWYzY2RkNzY3YjNlYjA0YzhmYWIyMjRmYjgifQ=="/>
  </w:docVars>
  <w:rsids>
    <w:rsidRoot w:val="00852BD6"/>
    <w:rsid w:val="000005E4"/>
    <w:rsid w:val="00003376"/>
    <w:rsid w:val="000058BA"/>
    <w:rsid w:val="00005A02"/>
    <w:rsid w:val="000066BD"/>
    <w:rsid w:val="00006A29"/>
    <w:rsid w:val="00011F1A"/>
    <w:rsid w:val="00013A9A"/>
    <w:rsid w:val="000145DA"/>
    <w:rsid w:val="0001602E"/>
    <w:rsid w:val="00017E3B"/>
    <w:rsid w:val="0002061E"/>
    <w:rsid w:val="00021E59"/>
    <w:rsid w:val="00022648"/>
    <w:rsid w:val="00024D36"/>
    <w:rsid w:val="000254FE"/>
    <w:rsid w:val="00025530"/>
    <w:rsid w:val="00027246"/>
    <w:rsid w:val="00027B7A"/>
    <w:rsid w:val="0003131F"/>
    <w:rsid w:val="00033198"/>
    <w:rsid w:val="000369A7"/>
    <w:rsid w:val="0004250C"/>
    <w:rsid w:val="0004383B"/>
    <w:rsid w:val="0004553C"/>
    <w:rsid w:val="00047A03"/>
    <w:rsid w:val="00052C1F"/>
    <w:rsid w:val="0006015F"/>
    <w:rsid w:val="00061E53"/>
    <w:rsid w:val="000626C7"/>
    <w:rsid w:val="00062DC8"/>
    <w:rsid w:val="00063912"/>
    <w:rsid w:val="00063B12"/>
    <w:rsid w:val="00063CF5"/>
    <w:rsid w:val="00064B69"/>
    <w:rsid w:val="00064DD0"/>
    <w:rsid w:val="00066941"/>
    <w:rsid w:val="00072ACE"/>
    <w:rsid w:val="00072E45"/>
    <w:rsid w:val="00081142"/>
    <w:rsid w:val="000814A4"/>
    <w:rsid w:val="00082162"/>
    <w:rsid w:val="00082969"/>
    <w:rsid w:val="0008296C"/>
    <w:rsid w:val="00083C01"/>
    <w:rsid w:val="00085E20"/>
    <w:rsid w:val="00090A56"/>
    <w:rsid w:val="00091B81"/>
    <w:rsid w:val="000956EE"/>
    <w:rsid w:val="00096F37"/>
    <w:rsid w:val="00097437"/>
    <w:rsid w:val="000A1E8E"/>
    <w:rsid w:val="000A23BA"/>
    <w:rsid w:val="000A4779"/>
    <w:rsid w:val="000B000D"/>
    <w:rsid w:val="000B04B8"/>
    <w:rsid w:val="000B3272"/>
    <w:rsid w:val="000B42F6"/>
    <w:rsid w:val="000B6145"/>
    <w:rsid w:val="000B633F"/>
    <w:rsid w:val="000B7EE1"/>
    <w:rsid w:val="000C088D"/>
    <w:rsid w:val="000C1E32"/>
    <w:rsid w:val="000C1E7D"/>
    <w:rsid w:val="000C4C6E"/>
    <w:rsid w:val="000C632E"/>
    <w:rsid w:val="000C67DF"/>
    <w:rsid w:val="000C7D70"/>
    <w:rsid w:val="000D0627"/>
    <w:rsid w:val="000D1634"/>
    <w:rsid w:val="000D20A2"/>
    <w:rsid w:val="000D291F"/>
    <w:rsid w:val="000D3141"/>
    <w:rsid w:val="000D361B"/>
    <w:rsid w:val="000D3CD2"/>
    <w:rsid w:val="000D4227"/>
    <w:rsid w:val="000D5A43"/>
    <w:rsid w:val="000E0F55"/>
    <w:rsid w:val="000E187D"/>
    <w:rsid w:val="000E26AE"/>
    <w:rsid w:val="000E2C8B"/>
    <w:rsid w:val="000E2D88"/>
    <w:rsid w:val="000F0271"/>
    <w:rsid w:val="000F0B33"/>
    <w:rsid w:val="000F2407"/>
    <w:rsid w:val="000F3C7D"/>
    <w:rsid w:val="000F42D6"/>
    <w:rsid w:val="000F44FC"/>
    <w:rsid w:val="000F5707"/>
    <w:rsid w:val="000F5A17"/>
    <w:rsid w:val="000F6500"/>
    <w:rsid w:val="000F7F3A"/>
    <w:rsid w:val="0010152A"/>
    <w:rsid w:val="001019F1"/>
    <w:rsid w:val="001047C5"/>
    <w:rsid w:val="0010530C"/>
    <w:rsid w:val="0010582E"/>
    <w:rsid w:val="001126AA"/>
    <w:rsid w:val="00112ACD"/>
    <w:rsid w:val="0011396A"/>
    <w:rsid w:val="00115CFD"/>
    <w:rsid w:val="00117EAF"/>
    <w:rsid w:val="00121653"/>
    <w:rsid w:val="00122722"/>
    <w:rsid w:val="00123CD8"/>
    <w:rsid w:val="00124498"/>
    <w:rsid w:val="0012506D"/>
    <w:rsid w:val="00125F3A"/>
    <w:rsid w:val="00127CE5"/>
    <w:rsid w:val="001300FB"/>
    <w:rsid w:val="00130218"/>
    <w:rsid w:val="001305EB"/>
    <w:rsid w:val="0013225C"/>
    <w:rsid w:val="00133857"/>
    <w:rsid w:val="0013479D"/>
    <w:rsid w:val="001415A6"/>
    <w:rsid w:val="0014368B"/>
    <w:rsid w:val="00144D57"/>
    <w:rsid w:val="00145DEB"/>
    <w:rsid w:val="001466FD"/>
    <w:rsid w:val="00146706"/>
    <w:rsid w:val="00147A70"/>
    <w:rsid w:val="00147E73"/>
    <w:rsid w:val="001523E9"/>
    <w:rsid w:val="00154522"/>
    <w:rsid w:val="00154575"/>
    <w:rsid w:val="00156CB6"/>
    <w:rsid w:val="001617F4"/>
    <w:rsid w:val="00162A84"/>
    <w:rsid w:val="0016306D"/>
    <w:rsid w:val="0016307B"/>
    <w:rsid w:val="00163871"/>
    <w:rsid w:val="00163CB7"/>
    <w:rsid w:val="00163E68"/>
    <w:rsid w:val="0016559D"/>
    <w:rsid w:val="0016778F"/>
    <w:rsid w:val="001717D4"/>
    <w:rsid w:val="0017287B"/>
    <w:rsid w:val="001807D4"/>
    <w:rsid w:val="0018093B"/>
    <w:rsid w:val="0018239D"/>
    <w:rsid w:val="00183ECE"/>
    <w:rsid w:val="00184520"/>
    <w:rsid w:val="00186361"/>
    <w:rsid w:val="00187696"/>
    <w:rsid w:val="00187B81"/>
    <w:rsid w:val="00190104"/>
    <w:rsid w:val="00193412"/>
    <w:rsid w:val="00193A2B"/>
    <w:rsid w:val="00193CA4"/>
    <w:rsid w:val="001943E5"/>
    <w:rsid w:val="001A31AB"/>
    <w:rsid w:val="001A6509"/>
    <w:rsid w:val="001B1267"/>
    <w:rsid w:val="001B3293"/>
    <w:rsid w:val="001B6433"/>
    <w:rsid w:val="001B75AE"/>
    <w:rsid w:val="001C0FEF"/>
    <w:rsid w:val="001C10A7"/>
    <w:rsid w:val="001C11D0"/>
    <w:rsid w:val="001C32D7"/>
    <w:rsid w:val="001C3E65"/>
    <w:rsid w:val="001C5B28"/>
    <w:rsid w:val="001C5D4C"/>
    <w:rsid w:val="001C6EC8"/>
    <w:rsid w:val="001C7AC9"/>
    <w:rsid w:val="001D0DB9"/>
    <w:rsid w:val="001D2066"/>
    <w:rsid w:val="001D3E93"/>
    <w:rsid w:val="001D51E6"/>
    <w:rsid w:val="001D5B17"/>
    <w:rsid w:val="001D6544"/>
    <w:rsid w:val="001D7F6F"/>
    <w:rsid w:val="001E039D"/>
    <w:rsid w:val="001E1BDF"/>
    <w:rsid w:val="001E5A96"/>
    <w:rsid w:val="001E62A8"/>
    <w:rsid w:val="001F0822"/>
    <w:rsid w:val="001F3726"/>
    <w:rsid w:val="001F7D55"/>
    <w:rsid w:val="00202B82"/>
    <w:rsid w:val="002036AF"/>
    <w:rsid w:val="0020391B"/>
    <w:rsid w:val="002079AA"/>
    <w:rsid w:val="00211049"/>
    <w:rsid w:val="00212B91"/>
    <w:rsid w:val="00213674"/>
    <w:rsid w:val="0021540A"/>
    <w:rsid w:val="00220079"/>
    <w:rsid w:val="00220ED2"/>
    <w:rsid w:val="0022108B"/>
    <w:rsid w:val="00222099"/>
    <w:rsid w:val="00222E4D"/>
    <w:rsid w:val="00223380"/>
    <w:rsid w:val="002257E2"/>
    <w:rsid w:val="00225CF2"/>
    <w:rsid w:val="002270A6"/>
    <w:rsid w:val="0023083C"/>
    <w:rsid w:val="00233EA0"/>
    <w:rsid w:val="00233EEE"/>
    <w:rsid w:val="00234182"/>
    <w:rsid w:val="0023591B"/>
    <w:rsid w:val="00235E11"/>
    <w:rsid w:val="0024340D"/>
    <w:rsid w:val="00243910"/>
    <w:rsid w:val="002461FE"/>
    <w:rsid w:val="00246969"/>
    <w:rsid w:val="00250090"/>
    <w:rsid w:val="0025119C"/>
    <w:rsid w:val="0025461B"/>
    <w:rsid w:val="00255EE8"/>
    <w:rsid w:val="0025610E"/>
    <w:rsid w:val="0025647F"/>
    <w:rsid w:val="0025650F"/>
    <w:rsid w:val="00257550"/>
    <w:rsid w:val="00260399"/>
    <w:rsid w:val="002626B3"/>
    <w:rsid w:val="00267568"/>
    <w:rsid w:val="0027089D"/>
    <w:rsid w:val="00270FD7"/>
    <w:rsid w:val="00274796"/>
    <w:rsid w:val="002747BF"/>
    <w:rsid w:val="00275CE2"/>
    <w:rsid w:val="00276B4E"/>
    <w:rsid w:val="002874D8"/>
    <w:rsid w:val="00290CCA"/>
    <w:rsid w:val="002933CE"/>
    <w:rsid w:val="002936A0"/>
    <w:rsid w:val="0029797D"/>
    <w:rsid w:val="002A2F66"/>
    <w:rsid w:val="002A409A"/>
    <w:rsid w:val="002A5945"/>
    <w:rsid w:val="002A6E4B"/>
    <w:rsid w:val="002A7DC3"/>
    <w:rsid w:val="002B0D0C"/>
    <w:rsid w:val="002B1710"/>
    <w:rsid w:val="002B37F2"/>
    <w:rsid w:val="002B42CD"/>
    <w:rsid w:val="002B4844"/>
    <w:rsid w:val="002B5749"/>
    <w:rsid w:val="002C452D"/>
    <w:rsid w:val="002C719F"/>
    <w:rsid w:val="002C7B9B"/>
    <w:rsid w:val="002D1735"/>
    <w:rsid w:val="002D522C"/>
    <w:rsid w:val="002D5297"/>
    <w:rsid w:val="002D6A79"/>
    <w:rsid w:val="002D70F2"/>
    <w:rsid w:val="002E17B7"/>
    <w:rsid w:val="002E3A2C"/>
    <w:rsid w:val="002E4422"/>
    <w:rsid w:val="002F66B5"/>
    <w:rsid w:val="00300945"/>
    <w:rsid w:val="00301284"/>
    <w:rsid w:val="0030250E"/>
    <w:rsid w:val="0030543A"/>
    <w:rsid w:val="00306319"/>
    <w:rsid w:val="0030798E"/>
    <w:rsid w:val="00311898"/>
    <w:rsid w:val="00311CC9"/>
    <w:rsid w:val="00311E5E"/>
    <w:rsid w:val="00312DE0"/>
    <w:rsid w:val="003130BF"/>
    <w:rsid w:val="003155D1"/>
    <w:rsid w:val="00316B72"/>
    <w:rsid w:val="00327F9E"/>
    <w:rsid w:val="00332109"/>
    <w:rsid w:val="0033229C"/>
    <w:rsid w:val="0033514F"/>
    <w:rsid w:val="00336D74"/>
    <w:rsid w:val="00336E0E"/>
    <w:rsid w:val="00340975"/>
    <w:rsid w:val="00341D50"/>
    <w:rsid w:val="0034201E"/>
    <w:rsid w:val="0034332B"/>
    <w:rsid w:val="00343947"/>
    <w:rsid w:val="003449FD"/>
    <w:rsid w:val="00352E8D"/>
    <w:rsid w:val="00355769"/>
    <w:rsid w:val="00360E23"/>
    <w:rsid w:val="00361A32"/>
    <w:rsid w:val="003629FA"/>
    <w:rsid w:val="00362CE6"/>
    <w:rsid w:val="003646EA"/>
    <w:rsid w:val="003665CD"/>
    <w:rsid w:val="00367E55"/>
    <w:rsid w:val="00367EC2"/>
    <w:rsid w:val="00371075"/>
    <w:rsid w:val="00371261"/>
    <w:rsid w:val="0037304D"/>
    <w:rsid w:val="0037327D"/>
    <w:rsid w:val="003751AF"/>
    <w:rsid w:val="00375508"/>
    <w:rsid w:val="00376C9C"/>
    <w:rsid w:val="00376DAE"/>
    <w:rsid w:val="003779C2"/>
    <w:rsid w:val="00381AB6"/>
    <w:rsid w:val="00383252"/>
    <w:rsid w:val="003833B0"/>
    <w:rsid w:val="0038562B"/>
    <w:rsid w:val="0039087D"/>
    <w:rsid w:val="00391D05"/>
    <w:rsid w:val="00392681"/>
    <w:rsid w:val="003937AA"/>
    <w:rsid w:val="0039677C"/>
    <w:rsid w:val="003A11FD"/>
    <w:rsid w:val="003A607C"/>
    <w:rsid w:val="003A7414"/>
    <w:rsid w:val="003B0FC0"/>
    <w:rsid w:val="003B14DB"/>
    <w:rsid w:val="003B6524"/>
    <w:rsid w:val="003C02F7"/>
    <w:rsid w:val="003C0797"/>
    <w:rsid w:val="003C07D3"/>
    <w:rsid w:val="003C13CA"/>
    <w:rsid w:val="003C182A"/>
    <w:rsid w:val="003C1C96"/>
    <w:rsid w:val="003C1EE4"/>
    <w:rsid w:val="003C297B"/>
    <w:rsid w:val="003C4FE0"/>
    <w:rsid w:val="003D257E"/>
    <w:rsid w:val="003D3FBD"/>
    <w:rsid w:val="003D6073"/>
    <w:rsid w:val="003D7DAF"/>
    <w:rsid w:val="003E36EF"/>
    <w:rsid w:val="003F22DF"/>
    <w:rsid w:val="003F37FB"/>
    <w:rsid w:val="003F4CCF"/>
    <w:rsid w:val="003F6A96"/>
    <w:rsid w:val="003F6AA0"/>
    <w:rsid w:val="003F7228"/>
    <w:rsid w:val="003F7376"/>
    <w:rsid w:val="003F7507"/>
    <w:rsid w:val="003F7513"/>
    <w:rsid w:val="00400AFC"/>
    <w:rsid w:val="004014DC"/>
    <w:rsid w:val="00401A11"/>
    <w:rsid w:val="00401C0F"/>
    <w:rsid w:val="004024F8"/>
    <w:rsid w:val="00403E14"/>
    <w:rsid w:val="004057BC"/>
    <w:rsid w:val="00405E4B"/>
    <w:rsid w:val="00406202"/>
    <w:rsid w:val="00410122"/>
    <w:rsid w:val="004178E4"/>
    <w:rsid w:val="00420F7F"/>
    <w:rsid w:val="0042114B"/>
    <w:rsid w:val="00425F64"/>
    <w:rsid w:val="00427068"/>
    <w:rsid w:val="00431D2E"/>
    <w:rsid w:val="004354BD"/>
    <w:rsid w:val="004360F6"/>
    <w:rsid w:val="004365B4"/>
    <w:rsid w:val="00440CD4"/>
    <w:rsid w:val="00441753"/>
    <w:rsid w:val="00441F89"/>
    <w:rsid w:val="00443B60"/>
    <w:rsid w:val="00444475"/>
    <w:rsid w:val="00444A47"/>
    <w:rsid w:val="00445D1F"/>
    <w:rsid w:val="004466AC"/>
    <w:rsid w:val="00447090"/>
    <w:rsid w:val="00450747"/>
    <w:rsid w:val="00453403"/>
    <w:rsid w:val="00456F6C"/>
    <w:rsid w:val="0046081C"/>
    <w:rsid w:val="00461AB3"/>
    <w:rsid w:val="00462F5F"/>
    <w:rsid w:val="00463C8D"/>
    <w:rsid w:val="00467130"/>
    <w:rsid w:val="00467752"/>
    <w:rsid w:val="00470EBA"/>
    <w:rsid w:val="00471DA8"/>
    <w:rsid w:val="00473D26"/>
    <w:rsid w:val="00475933"/>
    <w:rsid w:val="00475A08"/>
    <w:rsid w:val="004760D8"/>
    <w:rsid w:val="00476841"/>
    <w:rsid w:val="00477E4D"/>
    <w:rsid w:val="004822D6"/>
    <w:rsid w:val="0048288F"/>
    <w:rsid w:val="00482A3C"/>
    <w:rsid w:val="004843FD"/>
    <w:rsid w:val="004871E5"/>
    <w:rsid w:val="00490361"/>
    <w:rsid w:val="0049095F"/>
    <w:rsid w:val="004914D4"/>
    <w:rsid w:val="004918C9"/>
    <w:rsid w:val="00494152"/>
    <w:rsid w:val="00494AC3"/>
    <w:rsid w:val="004A05C5"/>
    <w:rsid w:val="004A2A02"/>
    <w:rsid w:val="004A3C08"/>
    <w:rsid w:val="004A42FB"/>
    <w:rsid w:val="004A58FC"/>
    <w:rsid w:val="004A6944"/>
    <w:rsid w:val="004A6F78"/>
    <w:rsid w:val="004A7B80"/>
    <w:rsid w:val="004B1960"/>
    <w:rsid w:val="004B3A90"/>
    <w:rsid w:val="004C0BEF"/>
    <w:rsid w:val="004C10BB"/>
    <w:rsid w:val="004C197E"/>
    <w:rsid w:val="004C7997"/>
    <w:rsid w:val="004D04F7"/>
    <w:rsid w:val="004D063C"/>
    <w:rsid w:val="004D40B3"/>
    <w:rsid w:val="004D6281"/>
    <w:rsid w:val="004D692C"/>
    <w:rsid w:val="004E14C9"/>
    <w:rsid w:val="004E19F1"/>
    <w:rsid w:val="004E1B7A"/>
    <w:rsid w:val="004E4123"/>
    <w:rsid w:val="004E5B44"/>
    <w:rsid w:val="004E5F99"/>
    <w:rsid w:val="004E744F"/>
    <w:rsid w:val="004E7C5A"/>
    <w:rsid w:val="004F064E"/>
    <w:rsid w:val="004F0C8F"/>
    <w:rsid w:val="004F26E7"/>
    <w:rsid w:val="004F77B5"/>
    <w:rsid w:val="0050079B"/>
    <w:rsid w:val="005051D2"/>
    <w:rsid w:val="00505799"/>
    <w:rsid w:val="0050718B"/>
    <w:rsid w:val="00510A84"/>
    <w:rsid w:val="00513483"/>
    <w:rsid w:val="00514E47"/>
    <w:rsid w:val="00516B10"/>
    <w:rsid w:val="0052055B"/>
    <w:rsid w:val="00521792"/>
    <w:rsid w:val="00522A7C"/>
    <w:rsid w:val="00526CF6"/>
    <w:rsid w:val="005272C6"/>
    <w:rsid w:val="00530270"/>
    <w:rsid w:val="00532666"/>
    <w:rsid w:val="00533446"/>
    <w:rsid w:val="00535209"/>
    <w:rsid w:val="0053707B"/>
    <w:rsid w:val="00537316"/>
    <w:rsid w:val="005453D0"/>
    <w:rsid w:val="00550F95"/>
    <w:rsid w:val="005535BC"/>
    <w:rsid w:val="0055503D"/>
    <w:rsid w:val="005555A7"/>
    <w:rsid w:val="00557A8C"/>
    <w:rsid w:val="00557D45"/>
    <w:rsid w:val="005602B8"/>
    <w:rsid w:val="00561E1F"/>
    <w:rsid w:val="00563BAE"/>
    <w:rsid w:val="00572BF1"/>
    <w:rsid w:val="00575698"/>
    <w:rsid w:val="0057708B"/>
    <w:rsid w:val="00584048"/>
    <w:rsid w:val="00584518"/>
    <w:rsid w:val="00590E1E"/>
    <w:rsid w:val="00594211"/>
    <w:rsid w:val="00595F07"/>
    <w:rsid w:val="005A53C4"/>
    <w:rsid w:val="005A5EB1"/>
    <w:rsid w:val="005A7295"/>
    <w:rsid w:val="005B0784"/>
    <w:rsid w:val="005B2A75"/>
    <w:rsid w:val="005B4237"/>
    <w:rsid w:val="005B4723"/>
    <w:rsid w:val="005B6512"/>
    <w:rsid w:val="005C0741"/>
    <w:rsid w:val="005C12DA"/>
    <w:rsid w:val="005C1BFA"/>
    <w:rsid w:val="005C2AB1"/>
    <w:rsid w:val="005C3118"/>
    <w:rsid w:val="005C3EA6"/>
    <w:rsid w:val="005C5E41"/>
    <w:rsid w:val="005C773A"/>
    <w:rsid w:val="005D1DA9"/>
    <w:rsid w:val="005D4797"/>
    <w:rsid w:val="005D77B6"/>
    <w:rsid w:val="005E5529"/>
    <w:rsid w:val="005E59E3"/>
    <w:rsid w:val="005E5BC9"/>
    <w:rsid w:val="005E6DFF"/>
    <w:rsid w:val="005F00B1"/>
    <w:rsid w:val="005F37DD"/>
    <w:rsid w:val="005F69E1"/>
    <w:rsid w:val="005F7AC9"/>
    <w:rsid w:val="00600BCE"/>
    <w:rsid w:val="006018E7"/>
    <w:rsid w:val="00602882"/>
    <w:rsid w:val="00605AEE"/>
    <w:rsid w:val="00605FFA"/>
    <w:rsid w:val="00606EC7"/>
    <w:rsid w:val="006100D0"/>
    <w:rsid w:val="00611905"/>
    <w:rsid w:val="006145CD"/>
    <w:rsid w:val="00615074"/>
    <w:rsid w:val="00615124"/>
    <w:rsid w:val="006153CC"/>
    <w:rsid w:val="006170BE"/>
    <w:rsid w:val="00617343"/>
    <w:rsid w:val="0062027C"/>
    <w:rsid w:val="0062074B"/>
    <w:rsid w:val="00626D84"/>
    <w:rsid w:val="006311ED"/>
    <w:rsid w:val="0063134B"/>
    <w:rsid w:val="0063416A"/>
    <w:rsid w:val="00635025"/>
    <w:rsid w:val="00635AFF"/>
    <w:rsid w:val="00635D9D"/>
    <w:rsid w:val="00637626"/>
    <w:rsid w:val="006379AD"/>
    <w:rsid w:val="00640659"/>
    <w:rsid w:val="00640D65"/>
    <w:rsid w:val="006424E2"/>
    <w:rsid w:val="00644308"/>
    <w:rsid w:val="006459C0"/>
    <w:rsid w:val="00650B3E"/>
    <w:rsid w:val="00650F41"/>
    <w:rsid w:val="00650FE4"/>
    <w:rsid w:val="0065166D"/>
    <w:rsid w:val="00653299"/>
    <w:rsid w:val="00655159"/>
    <w:rsid w:val="006564B5"/>
    <w:rsid w:val="0065678E"/>
    <w:rsid w:val="00656919"/>
    <w:rsid w:val="006570C9"/>
    <w:rsid w:val="00657522"/>
    <w:rsid w:val="00665E9A"/>
    <w:rsid w:val="00666052"/>
    <w:rsid w:val="00671011"/>
    <w:rsid w:val="00671DB9"/>
    <w:rsid w:val="00673012"/>
    <w:rsid w:val="006749B8"/>
    <w:rsid w:val="00675CB4"/>
    <w:rsid w:val="0068281C"/>
    <w:rsid w:val="00682A86"/>
    <w:rsid w:val="006845A9"/>
    <w:rsid w:val="00686F89"/>
    <w:rsid w:val="00691FF3"/>
    <w:rsid w:val="00694E54"/>
    <w:rsid w:val="00695B02"/>
    <w:rsid w:val="006A6512"/>
    <w:rsid w:val="006A6A54"/>
    <w:rsid w:val="006A6E7D"/>
    <w:rsid w:val="006A7CC1"/>
    <w:rsid w:val="006B0DEB"/>
    <w:rsid w:val="006B17F2"/>
    <w:rsid w:val="006B4109"/>
    <w:rsid w:val="006B44A5"/>
    <w:rsid w:val="006B51C6"/>
    <w:rsid w:val="006B630E"/>
    <w:rsid w:val="006C0780"/>
    <w:rsid w:val="006C2501"/>
    <w:rsid w:val="006C44B2"/>
    <w:rsid w:val="006C7351"/>
    <w:rsid w:val="006C7F8F"/>
    <w:rsid w:val="006D259F"/>
    <w:rsid w:val="006D47AA"/>
    <w:rsid w:val="006D4BB3"/>
    <w:rsid w:val="006D6141"/>
    <w:rsid w:val="006D6D36"/>
    <w:rsid w:val="006D6FE6"/>
    <w:rsid w:val="006D734F"/>
    <w:rsid w:val="006E2E62"/>
    <w:rsid w:val="006E3BBC"/>
    <w:rsid w:val="006E5189"/>
    <w:rsid w:val="006E793E"/>
    <w:rsid w:val="006F15BC"/>
    <w:rsid w:val="006F17D6"/>
    <w:rsid w:val="006F3EC1"/>
    <w:rsid w:val="006F4A79"/>
    <w:rsid w:val="006F51E4"/>
    <w:rsid w:val="006F56D5"/>
    <w:rsid w:val="006F6F1F"/>
    <w:rsid w:val="006F7779"/>
    <w:rsid w:val="007003B0"/>
    <w:rsid w:val="0071107D"/>
    <w:rsid w:val="00711305"/>
    <w:rsid w:val="007165A7"/>
    <w:rsid w:val="0071663A"/>
    <w:rsid w:val="00716BC2"/>
    <w:rsid w:val="00716F3A"/>
    <w:rsid w:val="0072301C"/>
    <w:rsid w:val="0072523B"/>
    <w:rsid w:val="00725493"/>
    <w:rsid w:val="00726DA3"/>
    <w:rsid w:val="0073240B"/>
    <w:rsid w:val="00734BBF"/>
    <w:rsid w:val="00734C20"/>
    <w:rsid w:val="00734F68"/>
    <w:rsid w:val="00744EB5"/>
    <w:rsid w:val="00750C15"/>
    <w:rsid w:val="0075498A"/>
    <w:rsid w:val="00754ECB"/>
    <w:rsid w:val="00755575"/>
    <w:rsid w:val="00762F01"/>
    <w:rsid w:val="00763120"/>
    <w:rsid w:val="00764D57"/>
    <w:rsid w:val="007650F6"/>
    <w:rsid w:val="007671EC"/>
    <w:rsid w:val="00767A8D"/>
    <w:rsid w:val="00767BA7"/>
    <w:rsid w:val="007711D4"/>
    <w:rsid w:val="00773D14"/>
    <w:rsid w:val="00774284"/>
    <w:rsid w:val="00774670"/>
    <w:rsid w:val="00774736"/>
    <w:rsid w:val="0077615E"/>
    <w:rsid w:val="00782054"/>
    <w:rsid w:val="0078581F"/>
    <w:rsid w:val="00787D8C"/>
    <w:rsid w:val="007902FD"/>
    <w:rsid w:val="007919FB"/>
    <w:rsid w:val="00791F29"/>
    <w:rsid w:val="007928FB"/>
    <w:rsid w:val="00792F5A"/>
    <w:rsid w:val="0079336B"/>
    <w:rsid w:val="007A1C35"/>
    <w:rsid w:val="007A469F"/>
    <w:rsid w:val="007A4736"/>
    <w:rsid w:val="007A569E"/>
    <w:rsid w:val="007A73AA"/>
    <w:rsid w:val="007B062A"/>
    <w:rsid w:val="007B33DE"/>
    <w:rsid w:val="007B3B5D"/>
    <w:rsid w:val="007B449B"/>
    <w:rsid w:val="007B618E"/>
    <w:rsid w:val="007B77C6"/>
    <w:rsid w:val="007C016C"/>
    <w:rsid w:val="007C0546"/>
    <w:rsid w:val="007C1AFE"/>
    <w:rsid w:val="007C2C04"/>
    <w:rsid w:val="007C55E0"/>
    <w:rsid w:val="007C744B"/>
    <w:rsid w:val="007C7D45"/>
    <w:rsid w:val="007D0E66"/>
    <w:rsid w:val="007D15A9"/>
    <w:rsid w:val="007D61DF"/>
    <w:rsid w:val="007E043B"/>
    <w:rsid w:val="007E08B8"/>
    <w:rsid w:val="007E096C"/>
    <w:rsid w:val="007E0DE6"/>
    <w:rsid w:val="007E4795"/>
    <w:rsid w:val="007E4A34"/>
    <w:rsid w:val="007E51A3"/>
    <w:rsid w:val="007E77D6"/>
    <w:rsid w:val="007F0588"/>
    <w:rsid w:val="007F1CD6"/>
    <w:rsid w:val="007F7997"/>
    <w:rsid w:val="007F7CD1"/>
    <w:rsid w:val="0080138F"/>
    <w:rsid w:val="008046C1"/>
    <w:rsid w:val="00805F85"/>
    <w:rsid w:val="008062E4"/>
    <w:rsid w:val="00806321"/>
    <w:rsid w:val="0080718C"/>
    <w:rsid w:val="008116A3"/>
    <w:rsid w:val="00811C44"/>
    <w:rsid w:val="00812CBE"/>
    <w:rsid w:val="00813A93"/>
    <w:rsid w:val="00814934"/>
    <w:rsid w:val="00814E7A"/>
    <w:rsid w:val="0081505C"/>
    <w:rsid w:val="008220A7"/>
    <w:rsid w:val="0082304E"/>
    <w:rsid w:val="008242FF"/>
    <w:rsid w:val="00825CE7"/>
    <w:rsid w:val="00827361"/>
    <w:rsid w:val="008274F2"/>
    <w:rsid w:val="00831262"/>
    <w:rsid w:val="008335C8"/>
    <w:rsid w:val="008345CF"/>
    <w:rsid w:val="00834A67"/>
    <w:rsid w:val="00836551"/>
    <w:rsid w:val="00841462"/>
    <w:rsid w:val="0084265F"/>
    <w:rsid w:val="008442FC"/>
    <w:rsid w:val="008449A0"/>
    <w:rsid w:val="00844A68"/>
    <w:rsid w:val="008457C5"/>
    <w:rsid w:val="0084607A"/>
    <w:rsid w:val="0084694C"/>
    <w:rsid w:val="00847FAC"/>
    <w:rsid w:val="008518AB"/>
    <w:rsid w:val="00852BD6"/>
    <w:rsid w:val="008535C5"/>
    <w:rsid w:val="008573B3"/>
    <w:rsid w:val="00861FF2"/>
    <w:rsid w:val="008632B5"/>
    <w:rsid w:val="00864DF1"/>
    <w:rsid w:val="00864F3F"/>
    <w:rsid w:val="0086556B"/>
    <w:rsid w:val="0087025B"/>
    <w:rsid w:val="00872A7B"/>
    <w:rsid w:val="008751DF"/>
    <w:rsid w:val="00875872"/>
    <w:rsid w:val="00875E7B"/>
    <w:rsid w:val="00877399"/>
    <w:rsid w:val="00882730"/>
    <w:rsid w:val="00882E73"/>
    <w:rsid w:val="00882F1C"/>
    <w:rsid w:val="008846DC"/>
    <w:rsid w:val="00885314"/>
    <w:rsid w:val="00885650"/>
    <w:rsid w:val="00885A79"/>
    <w:rsid w:val="00886766"/>
    <w:rsid w:val="00897DF0"/>
    <w:rsid w:val="008A0194"/>
    <w:rsid w:val="008A14C6"/>
    <w:rsid w:val="008A1C39"/>
    <w:rsid w:val="008A2200"/>
    <w:rsid w:val="008A4E49"/>
    <w:rsid w:val="008A5223"/>
    <w:rsid w:val="008A6342"/>
    <w:rsid w:val="008A6BB6"/>
    <w:rsid w:val="008B0959"/>
    <w:rsid w:val="008B0A9D"/>
    <w:rsid w:val="008B55C2"/>
    <w:rsid w:val="008B5DE0"/>
    <w:rsid w:val="008B6501"/>
    <w:rsid w:val="008B689E"/>
    <w:rsid w:val="008C03BE"/>
    <w:rsid w:val="008C0A3A"/>
    <w:rsid w:val="008C24F3"/>
    <w:rsid w:val="008C3DA0"/>
    <w:rsid w:val="008D0584"/>
    <w:rsid w:val="008D2CEF"/>
    <w:rsid w:val="008D3338"/>
    <w:rsid w:val="008D6CF8"/>
    <w:rsid w:val="008D7EDB"/>
    <w:rsid w:val="008D7F9A"/>
    <w:rsid w:val="008E0253"/>
    <w:rsid w:val="008E044A"/>
    <w:rsid w:val="008E0D37"/>
    <w:rsid w:val="008E1D77"/>
    <w:rsid w:val="008E1FA4"/>
    <w:rsid w:val="008E2AA7"/>
    <w:rsid w:val="008E2C25"/>
    <w:rsid w:val="008E3738"/>
    <w:rsid w:val="008E3ACA"/>
    <w:rsid w:val="008E546D"/>
    <w:rsid w:val="008E5B34"/>
    <w:rsid w:val="008E660A"/>
    <w:rsid w:val="008E668B"/>
    <w:rsid w:val="008E6E25"/>
    <w:rsid w:val="008E7A46"/>
    <w:rsid w:val="008E7CD9"/>
    <w:rsid w:val="008E7FCE"/>
    <w:rsid w:val="008F289A"/>
    <w:rsid w:val="008F45F4"/>
    <w:rsid w:val="008F4A89"/>
    <w:rsid w:val="008F5C29"/>
    <w:rsid w:val="008F60BD"/>
    <w:rsid w:val="008F6E05"/>
    <w:rsid w:val="008F7FEC"/>
    <w:rsid w:val="00901F39"/>
    <w:rsid w:val="00903E38"/>
    <w:rsid w:val="009048B2"/>
    <w:rsid w:val="00907FA5"/>
    <w:rsid w:val="009108F2"/>
    <w:rsid w:val="00911A95"/>
    <w:rsid w:val="009134C9"/>
    <w:rsid w:val="00913DB7"/>
    <w:rsid w:val="00914200"/>
    <w:rsid w:val="009170BE"/>
    <w:rsid w:val="00921027"/>
    <w:rsid w:val="00921A27"/>
    <w:rsid w:val="009239E2"/>
    <w:rsid w:val="00926970"/>
    <w:rsid w:val="00927638"/>
    <w:rsid w:val="00932C20"/>
    <w:rsid w:val="0093450C"/>
    <w:rsid w:val="009350E7"/>
    <w:rsid w:val="009352D6"/>
    <w:rsid w:val="00936633"/>
    <w:rsid w:val="00937901"/>
    <w:rsid w:val="00937DD8"/>
    <w:rsid w:val="009406E5"/>
    <w:rsid w:val="00942DC4"/>
    <w:rsid w:val="009440DF"/>
    <w:rsid w:val="00945A8C"/>
    <w:rsid w:val="00945AE8"/>
    <w:rsid w:val="00945B6F"/>
    <w:rsid w:val="0094713A"/>
    <w:rsid w:val="00947A27"/>
    <w:rsid w:val="009505A8"/>
    <w:rsid w:val="009522A6"/>
    <w:rsid w:val="0095550D"/>
    <w:rsid w:val="00956D81"/>
    <w:rsid w:val="00962092"/>
    <w:rsid w:val="0096276A"/>
    <w:rsid w:val="00965AED"/>
    <w:rsid w:val="00966ACB"/>
    <w:rsid w:val="009703BE"/>
    <w:rsid w:val="009721DE"/>
    <w:rsid w:val="00974772"/>
    <w:rsid w:val="0098097F"/>
    <w:rsid w:val="0098108D"/>
    <w:rsid w:val="009851A5"/>
    <w:rsid w:val="00986040"/>
    <w:rsid w:val="00987074"/>
    <w:rsid w:val="00987548"/>
    <w:rsid w:val="009904BE"/>
    <w:rsid w:val="00990A61"/>
    <w:rsid w:val="00992C66"/>
    <w:rsid w:val="00993C48"/>
    <w:rsid w:val="00995CD7"/>
    <w:rsid w:val="00995EC5"/>
    <w:rsid w:val="00996216"/>
    <w:rsid w:val="009962C6"/>
    <w:rsid w:val="009977C3"/>
    <w:rsid w:val="009A01AD"/>
    <w:rsid w:val="009A0DA0"/>
    <w:rsid w:val="009A169A"/>
    <w:rsid w:val="009A1893"/>
    <w:rsid w:val="009A1D2B"/>
    <w:rsid w:val="009A3216"/>
    <w:rsid w:val="009A5267"/>
    <w:rsid w:val="009B08DD"/>
    <w:rsid w:val="009B094F"/>
    <w:rsid w:val="009B0ABB"/>
    <w:rsid w:val="009B2778"/>
    <w:rsid w:val="009B3DE4"/>
    <w:rsid w:val="009B4BBA"/>
    <w:rsid w:val="009B67B5"/>
    <w:rsid w:val="009B6F5B"/>
    <w:rsid w:val="009B7C8C"/>
    <w:rsid w:val="009C40B5"/>
    <w:rsid w:val="009C5321"/>
    <w:rsid w:val="009C6683"/>
    <w:rsid w:val="009C6D23"/>
    <w:rsid w:val="009D0166"/>
    <w:rsid w:val="009D0D0F"/>
    <w:rsid w:val="009D330C"/>
    <w:rsid w:val="009D4D46"/>
    <w:rsid w:val="009D5517"/>
    <w:rsid w:val="009D5D8D"/>
    <w:rsid w:val="009E57A8"/>
    <w:rsid w:val="009E5CB9"/>
    <w:rsid w:val="009E5E7A"/>
    <w:rsid w:val="009F0585"/>
    <w:rsid w:val="009F2448"/>
    <w:rsid w:val="009F2805"/>
    <w:rsid w:val="009F381E"/>
    <w:rsid w:val="009F3B6C"/>
    <w:rsid w:val="00A004C0"/>
    <w:rsid w:val="00A00A11"/>
    <w:rsid w:val="00A0164C"/>
    <w:rsid w:val="00A0168E"/>
    <w:rsid w:val="00A05DF5"/>
    <w:rsid w:val="00A05FB1"/>
    <w:rsid w:val="00A07DA1"/>
    <w:rsid w:val="00A12BA9"/>
    <w:rsid w:val="00A131C5"/>
    <w:rsid w:val="00A14B53"/>
    <w:rsid w:val="00A15F91"/>
    <w:rsid w:val="00A17AD1"/>
    <w:rsid w:val="00A20355"/>
    <w:rsid w:val="00A203FF"/>
    <w:rsid w:val="00A20ACF"/>
    <w:rsid w:val="00A20EA7"/>
    <w:rsid w:val="00A25BE3"/>
    <w:rsid w:val="00A27CDE"/>
    <w:rsid w:val="00A300B0"/>
    <w:rsid w:val="00A30EB1"/>
    <w:rsid w:val="00A33280"/>
    <w:rsid w:val="00A3365A"/>
    <w:rsid w:val="00A33E7D"/>
    <w:rsid w:val="00A35F3A"/>
    <w:rsid w:val="00A36067"/>
    <w:rsid w:val="00A36F85"/>
    <w:rsid w:val="00A40927"/>
    <w:rsid w:val="00A41D2F"/>
    <w:rsid w:val="00A43687"/>
    <w:rsid w:val="00A44D8E"/>
    <w:rsid w:val="00A53FF0"/>
    <w:rsid w:val="00A55BF0"/>
    <w:rsid w:val="00A61602"/>
    <w:rsid w:val="00A63626"/>
    <w:rsid w:val="00A6450E"/>
    <w:rsid w:val="00A71F50"/>
    <w:rsid w:val="00A73591"/>
    <w:rsid w:val="00A80689"/>
    <w:rsid w:val="00A81999"/>
    <w:rsid w:val="00A86217"/>
    <w:rsid w:val="00A868F8"/>
    <w:rsid w:val="00A9036A"/>
    <w:rsid w:val="00A90EA7"/>
    <w:rsid w:val="00A91510"/>
    <w:rsid w:val="00A9159A"/>
    <w:rsid w:val="00A93B5B"/>
    <w:rsid w:val="00A94C15"/>
    <w:rsid w:val="00AA034C"/>
    <w:rsid w:val="00AA26DD"/>
    <w:rsid w:val="00AA649D"/>
    <w:rsid w:val="00AA67D4"/>
    <w:rsid w:val="00AA74B8"/>
    <w:rsid w:val="00AB0B36"/>
    <w:rsid w:val="00AB2D05"/>
    <w:rsid w:val="00AB2E53"/>
    <w:rsid w:val="00AB488C"/>
    <w:rsid w:val="00AB5414"/>
    <w:rsid w:val="00AB5451"/>
    <w:rsid w:val="00AB7213"/>
    <w:rsid w:val="00AC5AA0"/>
    <w:rsid w:val="00AD2C9B"/>
    <w:rsid w:val="00AE011A"/>
    <w:rsid w:val="00AE095B"/>
    <w:rsid w:val="00AE239A"/>
    <w:rsid w:val="00AE3A30"/>
    <w:rsid w:val="00AE6885"/>
    <w:rsid w:val="00AE77F1"/>
    <w:rsid w:val="00AE7E49"/>
    <w:rsid w:val="00AF1B13"/>
    <w:rsid w:val="00AF26BD"/>
    <w:rsid w:val="00AF51F9"/>
    <w:rsid w:val="00AF61BA"/>
    <w:rsid w:val="00AF7274"/>
    <w:rsid w:val="00AF7533"/>
    <w:rsid w:val="00B00BD3"/>
    <w:rsid w:val="00B01828"/>
    <w:rsid w:val="00B10070"/>
    <w:rsid w:val="00B11989"/>
    <w:rsid w:val="00B164D9"/>
    <w:rsid w:val="00B17574"/>
    <w:rsid w:val="00B21308"/>
    <w:rsid w:val="00B22663"/>
    <w:rsid w:val="00B24781"/>
    <w:rsid w:val="00B31B4A"/>
    <w:rsid w:val="00B31B8A"/>
    <w:rsid w:val="00B34039"/>
    <w:rsid w:val="00B34CCC"/>
    <w:rsid w:val="00B35AEA"/>
    <w:rsid w:val="00B35E6F"/>
    <w:rsid w:val="00B36444"/>
    <w:rsid w:val="00B37988"/>
    <w:rsid w:val="00B4091A"/>
    <w:rsid w:val="00B41E74"/>
    <w:rsid w:val="00B42548"/>
    <w:rsid w:val="00B43970"/>
    <w:rsid w:val="00B46D61"/>
    <w:rsid w:val="00B472E5"/>
    <w:rsid w:val="00B522C7"/>
    <w:rsid w:val="00B52490"/>
    <w:rsid w:val="00B528DD"/>
    <w:rsid w:val="00B5373B"/>
    <w:rsid w:val="00B54A0C"/>
    <w:rsid w:val="00B54CD1"/>
    <w:rsid w:val="00B565F8"/>
    <w:rsid w:val="00B56A0A"/>
    <w:rsid w:val="00B633D1"/>
    <w:rsid w:val="00B658AD"/>
    <w:rsid w:val="00B66AB1"/>
    <w:rsid w:val="00B67AFF"/>
    <w:rsid w:val="00B70203"/>
    <w:rsid w:val="00B72918"/>
    <w:rsid w:val="00B74280"/>
    <w:rsid w:val="00B75489"/>
    <w:rsid w:val="00B76848"/>
    <w:rsid w:val="00B77BB8"/>
    <w:rsid w:val="00B80B79"/>
    <w:rsid w:val="00B81CD3"/>
    <w:rsid w:val="00B8560D"/>
    <w:rsid w:val="00B86EA3"/>
    <w:rsid w:val="00B912A9"/>
    <w:rsid w:val="00B913BF"/>
    <w:rsid w:val="00B95A1D"/>
    <w:rsid w:val="00B96807"/>
    <w:rsid w:val="00BA1D0D"/>
    <w:rsid w:val="00BA2D9A"/>
    <w:rsid w:val="00BA43A7"/>
    <w:rsid w:val="00BA61F6"/>
    <w:rsid w:val="00BB07A2"/>
    <w:rsid w:val="00BB18B4"/>
    <w:rsid w:val="00BB191B"/>
    <w:rsid w:val="00BB260A"/>
    <w:rsid w:val="00BB4C6F"/>
    <w:rsid w:val="00BB4ED8"/>
    <w:rsid w:val="00BB590D"/>
    <w:rsid w:val="00BB5DA3"/>
    <w:rsid w:val="00BB787A"/>
    <w:rsid w:val="00BC11CB"/>
    <w:rsid w:val="00BC2A51"/>
    <w:rsid w:val="00BC377D"/>
    <w:rsid w:val="00BC3EAB"/>
    <w:rsid w:val="00BC4CEE"/>
    <w:rsid w:val="00BC5CF8"/>
    <w:rsid w:val="00BC6FC4"/>
    <w:rsid w:val="00BD0309"/>
    <w:rsid w:val="00BD0A6E"/>
    <w:rsid w:val="00BD10E8"/>
    <w:rsid w:val="00BD20EF"/>
    <w:rsid w:val="00BD500C"/>
    <w:rsid w:val="00BD645E"/>
    <w:rsid w:val="00BE1FC4"/>
    <w:rsid w:val="00BE2F91"/>
    <w:rsid w:val="00BE37D6"/>
    <w:rsid w:val="00BE4D63"/>
    <w:rsid w:val="00BE601D"/>
    <w:rsid w:val="00BF21EA"/>
    <w:rsid w:val="00BF2D00"/>
    <w:rsid w:val="00BF3C1D"/>
    <w:rsid w:val="00BF5E95"/>
    <w:rsid w:val="00C0275B"/>
    <w:rsid w:val="00C034EA"/>
    <w:rsid w:val="00C132EA"/>
    <w:rsid w:val="00C152A6"/>
    <w:rsid w:val="00C1564D"/>
    <w:rsid w:val="00C17E4B"/>
    <w:rsid w:val="00C20C91"/>
    <w:rsid w:val="00C210C3"/>
    <w:rsid w:val="00C214A7"/>
    <w:rsid w:val="00C216A5"/>
    <w:rsid w:val="00C2369C"/>
    <w:rsid w:val="00C25957"/>
    <w:rsid w:val="00C306CE"/>
    <w:rsid w:val="00C30AE4"/>
    <w:rsid w:val="00C314B0"/>
    <w:rsid w:val="00C31DF1"/>
    <w:rsid w:val="00C32A7B"/>
    <w:rsid w:val="00C35F93"/>
    <w:rsid w:val="00C3781F"/>
    <w:rsid w:val="00C417D6"/>
    <w:rsid w:val="00C421CE"/>
    <w:rsid w:val="00C43DD5"/>
    <w:rsid w:val="00C441FD"/>
    <w:rsid w:val="00C4525D"/>
    <w:rsid w:val="00C45F21"/>
    <w:rsid w:val="00C5263B"/>
    <w:rsid w:val="00C54A06"/>
    <w:rsid w:val="00C62478"/>
    <w:rsid w:val="00C63346"/>
    <w:rsid w:val="00C647FF"/>
    <w:rsid w:val="00C6548B"/>
    <w:rsid w:val="00C65E33"/>
    <w:rsid w:val="00C66F5B"/>
    <w:rsid w:val="00C71099"/>
    <w:rsid w:val="00C71234"/>
    <w:rsid w:val="00C740C2"/>
    <w:rsid w:val="00C777A8"/>
    <w:rsid w:val="00C77CC4"/>
    <w:rsid w:val="00C80561"/>
    <w:rsid w:val="00C808D4"/>
    <w:rsid w:val="00C80E58"/>
    <w:rsid w:val="00C83C6B"/>
    <w:rsid w:val="00C8599C"/>
    <w:rsid w:val="00C85EC3"/>
    <w:rsid w:val="00C95489"/>
    <w:rsid w:val="00C95721"/>
    <w:rsid w:val="00C9686C"/>
    <w:rsid w:val="00C97CE9"/>
    <w:rsid w:val="00CA0EA5"/>
    <w:rsid w:val="00CA0F90"/>
    <w:rsid w:val="00CA2658"/>
    <w:rsid w:val="00CA573F"/>
    <w:rsid w:val="00CA602E"/>
    <w:rsid w:val="00CA6AD9"/>
    <w:rsid w:val="00CA6F41"/>
    <w:rsid w:val="00CB2ADF"/>
    <w:rsid w:val="00CB709A"/>
    <w:rsid w:val="00CB7856"/>
    <w:rsid w:val="00CC31D9"/>
    <w:rsid w:val="00CC5FF1"/>
    <w:rsid w:val="00CC6E04"/>
    <w:rsid w:val="00CD2B17"/>
    <w:rsid w:val="00CD5A33"/>
    <w:rsid w:val="00CD649F"/>
    <w:rsid w:val="00CD7020"/>
    <w:rsid w:val="00CE089D"/>
    <w:rsid w:val="00CE0C65"/>
    <w:rsid w:val="00CE2502"/>
    <w:rsid w:val="00CE5226"/>
    <w:rsid w:val="00CE57F0"/>
    <w:rsid w:val="00CE5871"/>
    <w:rsid w:val="00CE68F3"/>
    <w:rsid w:val="00CE6935"/>
    <w:rsid w:val="00CE748C"/>
    <w:rsid w:val="00CF1310"/>
    <w:rsid w:val="00CF1B7C"/>
    <w:rsid w:val="00CF37D8"/>
    <w:rsid w:val="00CF37FF"/>
    <w:rsid w:val="00CF5174"/>
    <w:rsid w:val="00CF7348"/>
    <w:rsid w:val="00D00F8E"/>
    <w:rsid w:val="00D01267"/>
    <w:rsid w:val="00D03410"/>
    <w:rsid w:val="00D042AE"/>
    <w:rsid w:val="00D0629D"/>
    <w:rsid w:val="00D0727F"/>
    <w:rsid w:val="00D106B7"/>
    <w:rsid w:val="00D10789"/>
    <w:rsid w:val="00D1079A"/>
    <w:rsid w:val="00D1156B"/>
    <w:rsid w:val="00D116F9"/>
    <w:rsid w:val="00D13740"/>
    <w:rsid w:val="00D13A7E"/>
    <w:rsid w:val="00D146EA"/>
    <w:rsid w:val="00D17918"/>
    <w:rsid w:val="00D17F7F"/>
    <w:rsid w:val="00D203AA"/>
    <w:rsid w:val="00D2216C"/>
    <w:rsid w:val="00D23C69"/>
    <w:rsid w:val="00D242C7"/>
    <w:rsid w:val="00D3363B"/>
    <w:rsid w:val="00D40972"/>
    <w:rsid w:val="00D4201B"/>
    <w:rsid w:val="00D44C8B"/>
    <w:rsid w:val="00D452B7"/>
    <w:rsid w:val="00D46DEB"/>
    <w:rsid w:val="00D51215"/>
    <w:rsid w:val="00D51543"/>
    <w:rsid w:val="00D54A97"/>
    <w:rsid w:val="00D577F8"/>
    <w:rsid w:val="00D579CE"/>
    <w:rsid w:val="00D60008"/>
    <w:rsid w:val="00D62B0C"/>
    <w:rsid w:val="00D64178"/>
    <w:rsid w:val="00D653A7"/>
    <w:rsid w:val="00D6696C"/>
    <w:rsid w:val="00D66B87"/>
    <w:rsid w:val="00D738D4"/>
    <w:rsid w:val="00D80D63"/>
    <w:rsid w:val="00D842D2"/>
    <w:rsid w:val="00D84DBD"/>
    <w:rsid w:val="00D8649C"/>
    <w:rsid w:val="00D86977"/>
    <w:rsid w:val="00D87DE8"/>
    <w:rsid w:val="00D91E02"/>
    <w:rsid w:val="00D9251E"/>
    <w:rsid w:val="00D93848"/>
    <w:rsid w:val="00D96013"/>
    <w:rsid w:val="00D97F43"/>
    <w:rsid w:val="00DA2094"/>
    <w:rsid w:val="00DA3B75"/>
    <w:rsid w:val="00DA3BD6"/>
    <w:rsid w:val="00DA5884"/>
    <w:rsid w:val="00DB02B0"/>
    <w:rsid w:val="00DB4022"/>
    <w:rsid w:val="00DB41A9"/>
    <w:rsid w:val="00DB4556"/>
    <w:rsid w:val="00DC0595"/>
    <w:rsid w:val="00DC0C8B"/>
    <w:rsid w:val="00DC2E36"/>
    <w:rsid w:val="00DD0896"/>
    <w:rsid w:val="00DD0D72"/>
    <w:rsid w:val="00DD3F82"/>
    <w:rsid w:val="00DD4784"/>
    <w:rsid w:val="00DD4CBF"/>
    <w:rsid w:val="00DD55E3"/>
    <w:rsid w:val="00DD5C79"/>
    <w:rsid w:val="00DD6E38"/>
    <w:rsid w:val="00DD7C37"/>
    <w:rsid w:val="00DE15B1"/>
    <w:rsid w:val="00DE3CD8"/>
    <w:rsid w:val="00DE4FF3"/>
    <w:rsid w:val="00DE5A6E"/>
    <w:rsid w:val="00DE7484"/>
    <w:rsid w:val="00DE77FA"/>
    <w:rsid w:val="00DF0AC4"/>
    <w:rsid w:val="00DF23A1"/>
    <w:rsid w:val="00DF284C"/>
    <w:rsid w:val="00DF4647"/>
    <w:rsid w:val="00DF6168"/>
    <w:rsid w:val="00E00973"/>
    <w:rsid w:val="00E01C6C"/>
    <w:rsid w:val="00E02747"/>
    <w:rsid w:val="00E03FF1"/>
    <w:rsid w:val="00E0741D"/>
    <w:rsid w:val="00E077AE"/>
    <w:rsid w:val="00E11D0B"/>
    <w:rsid w:val="00E12A00"/>
    <w:rsid w:val="00E15353"/>
    <w:rsid w:val="00E162FC"/>
    <w:rsid w:val="00E201F8"/>
    <w:rsid w:val="00E2300E"/>
    <w:rsid w:val="00E2583E"/>
    <w:rsid w:val="00E2646A"/>
    <w:rsid w:val="00E33964"/>
    <w:rsid w:val="00E35C03"/>
    <w:rsid w:val="00E37B79"/>
    <w:rsid w:val="00E43E68"/>
    <w:rsid w:val="00E55062"/>
    <w:rsid w:val="00E552C2"/>
    <w:rsid w:val="00E57074"/>
    <w:rsid w:val="00E60B4B"/>
    <w:rsid w:val="00E61BA1"/>
    <w:rsid w:val="00E629D0"/>
    <w:rsid w:val="00E63C6E"/>
    <w:rsid w:val="00E64210"/>
    <w:rsid w:val="00E6474D"/>
    <w:rsid w:val="00E70AC3"/>
    <w:rsid w:val="00E722C9"/>
    <w:rsid w:val="00E75D82"/>
    <w:rsid w:val="00E841BA"/>
    <w:rsid w:val="00E8477C"/>
    <w:rsid w:val="00E847E9"/>
    <w:rsid w:val="00E84E7C"/>
    <w:rsid w:val="00E85477"/>
    <w:rsid w:val="00E86957"/>
    <w:rsid w:val="00E92DDD"/>
    <w:rsid w:val="00E9763F"/>
    <w:rsid w:val="00EA2244"/>
    <w:rsid w:val="00EA2B03"/>
    <w:rsid w:val="00EB0725"/>
    <w:rsid w:val="00EB1EBF"/>
    <w:rsid w:val="00EB2961"/>
    <w:rsid w:val="00EB29FF"/>
    <w:rsid w:val="00EB435D"/>
    <w:rsid w:val="00EB4374"/>
    <w:rsid w:val="00EB62BF"/>
    <w:rsid w:val="00EB7A6E"/>
    <w:rsid w:val="00EC1234"/>
    <w:rsid w:val="00EC19F3"/>
    <w:rsid w:val="00EC1D4B"/>
    <w:rsid w:val="00EC1F17"/>
    <w:rsid w:val="00EC2239"/>
    <w:rsid w:val="00EC7294"/>
    <w:rsid w:val="00EC788B"/>
    <w:rsid w:val="00ED3917"/>
    <w:rsid w:val="00ED3A4D"/>
    <w:rsid w:val="00ED3AE5"/>
    <w:rsid w:val="00ED4DD0"/>
    <w:rsid w:val="00ED7DA7"/>
    <w:rsid w:val="00EE18D6"/>
    <w:rsid w:val="00EE227F"/>
    <w:rsid w:val="00EE28D0"/>
    <w:rsid w:val="00EE2BA0"/>
    <w:rsid w:val="00EE73D8"/>
    <w:rsid w:val="00EF108F"/>
    <w:rsid w:val="00EF164E"/>
    <w:rsid w:val="00EF4AEA"/>
    <w:rsid w:val="00EF500C"/>
    <w:rsid w:val="00EF6CC3"/>
    <w:rsid w:val="00F012D7"/>
    <w:rsid w:val="00F02617"/>
    <w:rsid w:val="00F034EE"/>
    <w:rsid w:val="00F0373B"/>
    <w:rsid w:val="00F05C79"/>
    <w:rsid w:val="00F079D7"/>
    <w:rsid w:val="00F14943"/>
    <w:rsid w:val="00F26BB4"/>
    <w:rsid w:val="00F26E63"/>
    <w:rsid w:val="00F27AA1"/>
    <w:rsid w:val="00F328DF"/>
    <w:rsid w:val="00F34B82"/>
    <w:rsid w:val="00F3718B"/>
    <w:rsid w:val="00F40A95"/>
    <w:rsid w:val="00F4192F"/>
    <w:rsid w:val="00F41A6F"/>
    <w:rsid w:val="00F41D85"/>
    <w:rsid w:val="00F42CBC"/>
    <w:rsid w:val="00F46020"/>
    <w:rsid w:val="00F46162"/>
    <w:rsid w:val="00F47E13"/>
    <w:rsid w:val="00F5072A"/>
    <w:rsid w:val="00F52597"/>
    <w:rsid w:val="00F525B1"/>
    <w:rsid w:val="00F5620B"/>
    <w:rsid w:val="00F61625"/>
    <w:rsid w:val="00F6281B"/>
    <w:rsid w:val="00F65C52"/>
    <w:rsid w:val="00F664C6"/>
    <w:rsid w:val="00F66D78"/>
    <w:rsid w:val="00F67645"/>
    <w:rsid w:val="00F7058F"/>
    <w:rsid w:val="00F738C2"/>
    <w:rsid w:val="00F746DA"/>
    <w:rsid w:val="00F74810"/>
    <w:rsid w:val="00F748A0"/>
    <w:rsid w:val="00F76222"/>
    <w:rsid w:val="00F806A2"/>
    <w:rsid w:val="00F8096A"/>
    <w:rsid w:val="00F81DE4"/>
    <w:rsid w:val="00F829AD"/>
    <w:rsid w:val="00F829F4"/>
    <w:rsid w:val="00F83D6F"/>
    <w:rsid w:val="00F8610B"/>
    <w:rsid w:val="00F94453"/>
    <w:rsid w:val="00F95299"/>
    <w:rsid w:val="00FA1663"/>
    <w:rsid w:val="00FA1AF3"/>
    <w:rsid w:val="00FA398D"/>
    <w:rsid w:val="00FA4036"/>
    <w:rsid w:val="00FA4903"/>
    <w:rsid w:val="00FA50CA"/>
    <w:rsid w:val="00FA6774"/>
    <w:rsid w:val="00FB2CC2"/>
    <w:rsid w:val="00FB37DE"/>
    <w:rsid w:val="00FB3C62"/>
    <w:rsid w:val="00FB6208"/>
    <w:rsid w:val="00FD0F22"/>
    <w:rsid w:val="00FD0FEB"/>
    <w:rsid w:val="00FD26C4"/>
    <w:rsid w:val="00FD50FD"/>
    <w:rsid w:val="00FE0E85"/>
    <w:rsid w:val="00FE669B"/>
    <w:rsid w:val="00FE7224"/>
    <w:rsid w:val="00FF0015"/>
    <w:rsid w:val="00FF0D1E"/>
    <w:rsid w:val="00FF2E11"/>
    <w:rsid w:val="00FF2EB5"/>
    <w:rsid w:val="00FF577D"/>
    <w:rsid w:val="010F1548"/>
    <w:rsid w:val="02A664A0"/>
    <w:rsid w:val="04E96162"/>
    <w:rsid w:val="06731524"/>
    <w:rsid w:val="0FEC3C1E"/>
    <w:rsid w:val="0FEE6979"/>
    <w:rsid w:val="149B6F20"/>
    <w:rsid w:val="154D6F77"/>
    <w:rsid w:val="17325F98"/>
    <w:rsid w:val="1A341559"/>
    <w:rsid w:val="1A785E19"/>
    <w:rsid w:val="1F0458FC"/>
    <w:rsid w:val="1F8F0E00"/>
    <w:rsid w:val="256C3FE9"/>
    <w:rsid w:val="2B373C98"/>
    <w:rsid w:val="2D2870C1"/>
    <w:rsid w:val="2EC256F3"/>
    <w:rsid w:val="300D1B68"/>
    <w:rsid w:val="315042CC"/>
    <w:rsid w:val="31EC23E1"/>
    <w:rsid w:val="32A80EB1"/>
    <w:rsid w:val="3516008A"/>
    <w:rsid w:val="397C6579"/>
    <w:rsid w:val="4211779D"/>
    <w:rsid w:val="43BF58FC"/>
    <w:rsid w:val="45662D6A"/>
    <w:rsid w:val="475720CA"/>
    <w:rsid w:val="47A95A14"/>
    <w:rsid w:val="4A7D6E23"/>
    <w:rsid w:val="4CE53245"/>
    <w:rsid w:val="4DB74C1C"/>
    <w:rsid w:val="4F1B3654"/>
    <w:rsid w:val="4FEC320A"/>
    <w:rsid w:val="52474CAE"/>
    <w:rsid w:val="53A91C8A"/>
    <w:rsid w:val="554D325D"/>
    <w:rsid w:val="56552EF1"/>
    <w:rsid w:val="568C2A16"/>
    <w:rsid w:val="578C0FE3"/>
    <w:rsid w:val="57D13008"/>
    <w:rsid w:val="58E658FA"/>
    <w:rsid w:val="5D333896"/>
    <w:rsid w:val="5F30446F"/>
    <w:rsid w:val="5FF80EC4"/>
    <w:rsid w:val="61572358"/>
    <w:rsid w:val="62307A12"/>
    <w:rsid w:val="623F4EEB"/>
    <w:rsid w:val="64C03D0F"/>
    <w:rsid w:val="69E933D8"/>
    <w:rsid w:val="6EC768E4"/>
    <w:rsid w:val="6FDC6E07"/>
    <w:rsid w:val="732F0DBF"/>
    <w:rsid w:val="733C33ED"/>
    <w:rsid w:val="73C510A0"/>
    <w:rsid w:val="73F93F2E"/>
    <w:rsid w:val="765B33A0"/>
    <w:rsid w:val="766D08D2"/>
    <w:rsid w:val="7C6D35FC"/>
    <w:rsid w:val="7C866E0B"/>
    <w:rsid w:val="7C8F42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D93A3E"/>
  <w15:docId w15:val="{CDA8FDAE-747D-406A-A18A-5ACF491F4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qFormat="1"/>
    <w:lsdException w:name="toc 2" w:locked="1" w:uiPriority="39" w:unhideWhenUsed="1" w:qFormat="1"/>
    <w:lsdException w:name="toc 3" w:locked="1" w:uiPriority="39" w:unhideWhenUsed="1" w:qFormat="1"/>
    <w:lsdException w:name="toc 4" w:locked="1" w:uiPriority="39" w:unhideWhenUsed="1"/>
    <w:lsdException w:name="toc 5" w:locked="1" w:uiPriority="39" w:unhideWhenUsed="1"/>
    <w:lsdException w:name="toc 6" w:locked="1" w:uiPriority="39" w:unhideWhenUsed="1"/>
    <w:lsdException w:name="toc 7" w:locked="1" w:uiPriority="39" w:unhideWhenUsed="1"/>
    <w:lsdException w:name="toc 8" w:locked="1" w:uiPriority="39" w:unhideWhenUsed="1"/>
    <w:lsdException w:name="toc 9" w:locked="1" w:uiPriority="39"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locked="1" w:uiPriority="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locked="1"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jc w:val="both"/>
    </w:pPr>
    <w:rPr>
      <w:rFonts w:ascii="Calibri" w:hAnsi="Calibri"/>
      <w:kern w:val="2"/>
      <w:sz w:val="21"/>
      <w:szCs w:val="22"/>
    </w:rPr>
  </w:style>
  <w:style w:type="paragraph" w:styleId="1">
    <w:name w:val="heading 1"/>
    <w:basedOn w:val="a0"/>
    <w:next w:val="a0"/>
    <w:link w:val="10"/>
    <w:qFormat/>
    <w:locked/>
    <w:rsid w:val="00220079"/>
    <w:pPr>
      <w:widowControl/>
      <w:spacing w:beforeLines="50" w:before="156" w:afterLines="50" w:after="156" w:line="360" w:lineRule="auto"/>
      <w:textAlignment w:val="center"/>
      <w:outlineLvl w:val="0"/>
    </w:pPr>
    <w:rPr>
      <w:rFonts w:ascii="Arial" w:eastAsia="黑体" w:hAnsi="Arial"/>
      <w:b/>
      <w:sz w:val="28"/>
      <w:szCs w:val="28"/>
      <w:lang w:val="en-GB"/>
    </w:rPr>
  </w:style>
  <w:style w:type="paragraph" w:styleId="2">
    <w:name w:val="heading 2"/>
    <w:basedOn w:val="a0"/>
    <w:next w:val="a0"/>
    <w:link w:val="20"/>
    <w:qFormat/>
    <w:locked/>
    <w:rsid w:val="00220079"/>
    <w:pPr>
      <w:keepNext/>
      <w:widowControl/>
      <w:tabs>
        <w:tab w:val="left" w:pos="576"/>
        <w:tab w:val="left" w:pos="1260"/>
        <w:tab w:val="left" w:pos="1800"/>
        <w:tab w:val="left" w:pos="2340"/>
        <w:tab w:val="left" w:pos="2880"/>
        <w:tab w:val="left" w:pos="3420"/>
        <w:tab w:val="left" w:pos="3960"/>
        <w:tab w:val="left" w:pos="4680"/>
        <w:tab w:val="left" w:pos="5220"/>
        <w:tab w:val="left" w:pos="5760"/>
        <w:tab w:val="right" w:pos="7830"/>
        <w:tab w:val="right" w:pos="8100"/>
        <w:tab w:val="right" w:pos="8370"/>
        <w:tab w:val="right" w:pos="8640"/>
        <w:tab w:val="right" w:pos="8910"/>
      </w:tabs>
      <w:spacing w:beforeLines="50" w:before="50" w:afterLines="50" w:after="50" w:line="360" w:lineRule="auto"/>
      <w:jc w:val="left"/>
      <w:textAlignment w:val="center"/>
      <w:outlineLvl w:val="1"/>
    </w:pPr>
    <w:rPr>
      <w:rFonts w:ascii="Arial" w:eastAsia="黑体" w:hAnsi="Arial"/>
      <w:kern w:val="18"/>
      <w:sz w:val="28"/>
      <w:szCs w:val="24"/>
      <w:lang w:val="en-AU" w:eastAsia="en-US"/>
    </w:rPr>
  </w:style>
  <w:style w:type="paragraph" w:styleId="3">
    <w:name w:val="heading 3"/>
    <w:basedOn w:val="a0"/>
    <w:next w:val="a0"/>
    <w:link w:val="30"/>
    <w:qFormat/>
    <w:locked/>
    <w:rsid w:val="00220079"/>
    <w:pPr>
      <w:keepNext/>
      <w:keepLines/>
      <w:widowControl/>
      <w:spacing w:beforeLines="50" w:before="50" w:afterLines="50" w:after="50" w:line="360" w:lineRule="auto"/>
      <w:textAlignment w:val="center"/>
      <w:outlineLvl w:val="2"/>
    </w:pPr>
    <w:rPr>
      <w:rFonts w:ascii="Arial" w:eastAsia="黑体" w:hAnsi="Arial"/>
      <w:b/>
      <w:sz w:val="24"/>
      <w:szCs w:val="24"/>
    </w:rPr>
  </w:style>
  <w:style w:type="paragraph" w:styleId="4">
    <w:name w:val="heading 4"/>
    <w:basedOn w:val="a0"/>
    <w:link w:val="40"/>
    <w:uiPriority w:val="9"/>
    <w:qFormat/>
    <w:locked/>
    <w:rsid w:val="00220079"/>
    <w:pPr>
      <w:keepNext/>
      <w:keepLines/>
      <w:widowControl/>
      <w:spacing w:line="360" w:lineRule="auto"/>
      <w:ind w:firstLineChars="200" w:firstLine="200"/>
      <w:textAlignment w:val="center"/>
      <w:outlineLvl w:val="3"/>
    </w:pPr>
    <w:rPr>
      <w:rFonts w:ascii="Times New Roman" w:hAnsi="Times New Roman"/>
      <w:b/>
      <w:bCs/>
      <w:sz w:val="24"/>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qFormat/>
    <w:rsid w:val="00220079"/>
    <w:rPr>
      <w:rFonts w:ascii="Arial" w:eastAsia="黑体" w:hAnsi="Arial"/>
      <w:b/>
      <w:kern w:val="2"/>
      <w:sz w:val="28"/>
      <w:szCs w:val="28"/>
      <w:lang w:val="en-GB"/>
    </w:rPr>
  </w:style>
  <w:style w:type="character" w:customStyle="1" w:styleId="20">
    <w:name w:val="标题 2 字符"/>
    <w:basedOn w:val="a1"/>
    <w:link w:val="2"/>
    <w:qFormat/>
    <w:rsid w:val="00220079"/>
    <w:rPr>
      <w:rFonts w:ascii="Arial" w:eastAsia="黑体" w:hAnsi="Arial"/>
      <w:kern w:val="18"/>
      <w:sz w:val="28"/>
      <w:szCs w:val="24"/>
      <w:lang w:val="en-AU" w:eastAsia="en-US"/>
    </w:rPr>
  </w:style>
  <w:style w:type="character" w:customStyle="1" w:styleId="30">
    <w:name w:val="标题 3 字符"/>
    <w:basedOn w:val="a1"/>
    <w:link w:val="3"/>
    <w:qFormat/>
    <w:rsid w:val="00220079"/>
    <w:rPr>
      <w:rFonts w:ascii="Arial" w:eastAsia="黑体" w:hAnsi="Arial"/>
      <w:b/>
      <w:kern w:val="2"/>
      <w:sz w:val="24"/>
      <w:szCs w:val="24"/>
    </w:rPr>
  </w:style>
  <w:style w:type="character" w:customStyle="1" w:styleId="40">
    <w:name w:val="标题 4 字符"/>
    <w:basedOn w:val="a1"/>
    <w:link w:val="4"/>
    <w:uiPriority w:val="9"/>
    <w:qFormat/>
    <w:rsid w:val="00220079"/>
    <w:rPr>
      <w:b/>
      <w:bCs/>
      <w:kern w:val="2"/>
      <w:sz w:val="24"/>
      <w:szCs w:val="28"/>
    </w:rPr>
  </w:style>
  <w:style w:type="paragraph" w:styleId="a4">
    <w:name w:val="annotation text"/>
    <w:basedOn w:val="a0"/>
    <w:link w:val="a5"/>
    <w:uiPriority w:val="99"/>
    <w:semiHidden/>
    <w:unhideWhenUsed/>
    <w:qFormat/>
    <w:pPr>
      <w:jc w:val="left"/>
    </w:pPr>
  </w:style>
  <w:style w:type="character" w:customStyle="1" w:styleId="a5">
    <w:name w:val="批注文字 字符"/>
    <w:basedOn w:val="a1"/>
    <w:link w:val="a4"/>
    <w:uiPriority w:val="99"/>
    <w:semiHidden/>
    <w:qFormat/>
    <w:rPr>
      <w:rFonts w:ascii="Calibri" w:hAnsi="Calibri"/>
      <w:kern w:val="2"/>
      <w:sz w:val="21"/>
      <w:szCs w:val="22"/>
    </w:rPr>
  </w:style>
  <w:style w:type="paragraph" w:styleId="a6">
    <w:name w:val="Body Text Indent"/>
    <w:basedOn w:val="a0"/>
    <w:link w:val="a7"/>
    <w:qFormat/>
    <w:pPr>
      <w:ind w:firstLineChars="200" w:firstLine="480"/>
    </w:pPr>
    <w:rPr>
      <w:rFonts w:ascii="Times New Roman" w:hAnsi="Times New Roman"/>
      <w:kern w:val="0"/>
      <w:sz w:val="24"/>
      <w:szCs w:val="24"/>
    </w:rPr>
  </w:style>
  <w:style w:type="character" w:customStyle="1" w:styleId="a7">
    <w:name w:val="正文文本缩进 字符"/>
    <w:link w:val="a6"/>
    <w:qFormat/>
    <w:locked/>
    <w:rPr>
      <w:rFonts w:ascii="Times New Roman" w:eastAsia="宋体" w:hAnsi="Times New Roman" w:cs="Times New Roman"/>
      <w:kern w:val="0"/>
      <w:sz w:val="24"/>
      <w:szCs w:val="24"/>
    </w:rPr>
  </w:style>
  <w:style w:type="paragraph" w:styleId="a8">
    <w:name w:val="Date"/>
    <w:basedOn w:val="a0"/>
    <w:next w:val="a0"/>
    <w:link w:val="a9"/>
    <w:qFormat/>
    <w:pPr>
      <w:ind w:leftChars="2500" w:left="100"/>
    </w:pPr>
    <w:rPr>
      <w:rFonts w:ascii="Times New Roman" w:hAnsi="Times New Roman"/>
      <w:szCs w:val="24"/>
    </w:rPr>
  </w:style>
  <w:style w:type="character" w:customStyle="1" w:styleId="a9">
    <w:name w:val="日期 字符"/>
    <w:link w:val="a8"/>
    <w:qFormat/>
    <w:rPr>
      <w:rFonts w:ascii="Times New Roman" w:hAnsi="Times New Roman"/>
      <w:kern w:val="2"/>
      <w:sz w:val="21"/>
      <w:szCs w:val="24"/>
    </w:rPr>
  </w:style>
  <w:style w:type="paragraph" w:styleId="21">
    <w:name w:val="Body Text Indent 2"/>
    <w:basedOn w:val="a0"/>
    <w:link w:val="22"/>
    <w:qFormat/>
    <w:pPr>
      <w:ind w:leftChars="-86" w:left="-181" w:firstLineChars="200" w:firstLine="560"/>
    </w:pPr>
    <w:rPr>
      <w:rFonts w:ascii="仿宋_GB2312" w:eastAsia="Times New Roman" w:hAnsi="Times New Roman" w:cs="仿宋_GB2312"/>
      <w:kern w:val="0"/>
      <w:sz w:val="24"/>
      <w:szCs w:val="24"/>
    </w:rPr>
  </w:style>
  <w:style w:type="character" w:customStyle="1" w:styleId="22">
    <w:name w:val="正文文本缩进 2 字符"/>
    <w:link w:val="21"/>
    <w:qFormat/>
    <w:locked/>
    <w:rPr>
      <w:rFonts w:ascii="仿宋_GB2312" w:eastAsia="Times New Roman" w:hAnsi="Times New Roman" w:cs="仿宋_GB2312"/>
      <w:kern w:val="0"/>
      <w:sz w:val="24"/>
      <w:szCs w:val="24"/>
    </w:rPr>
  </w:style>
  <w:style w:type="paragraph" w:styleId="aa">
    <w:name w:val="Balloon Text"/>
    <w:basedOn w:val="a0"/>
    <w:link w:val="ab"/>
    <w:qFormat/>
    <w:rPr>
      <w:rFonts w:ascii="Times New Roman" w:hAnsi="Times New Roman"/>
      <w:kern w:val="0"/>
      <w:sz w:val="18"/>
      <w:szCs w:val="18"/>
    </w:rPr>
  </w:style>
  <w:style w:type="character" w:customStyle="1" w:styleId="ab">
    <w:name w:val="批注框文本 字符"/>
    <w:link w:val="aa"/>
    <w:qFormat/>
    <w:locked/>
    <w:rPr>
      <w:rFonts w:ascii="Times New Roman" w:eastAsia="宋体" w:hAnsi="Times New Roman" w:cs="Times New Roman"/>
      <w:kern w:val="0"/>
      <w:sz w:val="18"/>
      <w:szCs w:val="18"/>
    </w:rPr>
  </w:style>
  <w:style w:type="paragraph" w:styleId="ac">
    <w:name w:val="footer"/>
    <w:basedOn w:val="a0"/>
    <w:link w:val="ad"/>
    <w:uiPriority w:val="99"/>
    <w:qFormat/>
    <w:pPr>
      <w:tabs>
        <w:tab w:val="center" w:pos="4153"/>
        <w:tab w:val="right" w:pos="8306"/>
      </w:tabs>
      <w:snapToGrid w:val="0"/>
      <w:jc w:val="left"/>
    </w:pPr>
    <w:rPr>
      <w:sz w:val="18"/>
      <w:szCs w:val="18"/>
    </w:rPr>
  </w:style>
  <w:style w:type="character" w:customStyle="1" w:styleId="ad">
    <w:name w:val="页脚 字符"/>
    <w:link w:val="ac"/>
    <w:uiPriority w:val="99"/>
    <w:qFormat/>
    <w:locked/>
    <w:rPr>
      <w:rFonts w:cs="Times New Roman"/>
      <w:sz w:val="18"/>
      <w:szCs w:val="18"/>
    </w:rPr>
  </w:style>
  <w:style w:type="paragraph" w:styleId="ae">
    <w:name w:val="header"/>
    <w:basedOn w:val="a0"/>
    <w:link w:val="af"/>
    <w:uiPriority w:val="99"/>
    <w:qFormat/>
    <w:pPr>
      <w:pBdr>
        <w:bottom w:val="single" w:sz="6" w:space="1" w:color="auto"/>
      </w:pBdr>
      <w:tabs>
        <w:tab w:val="center" w:pos="4153"/>
        <w:tab w:val="right" w:pos="8306"/>
      </w:tabs>
      <w:snapToGrid w:val="0"/>
      <w:jc w:val="center"/>
    </w:pPr>
    <w:rPr>
      <w:sz w:val="18"/>
      <w:szCs w:val="18"/>
    </w:rPr>
  </w:style>
  <w:style w:type="character" w:customStyle="1" w:styleId="af">
    <w:name w:val="页眉 字符"/>
    <w:link w:val="ae"/>
    <w:uiPriority w:val="99"/>
    <w:qFormat/>
    <w:locked/>
    <w:rPr>
      <w:rFonts w:cs="Times New Roman"/>
      <w:sz w:val="18"/>
      <w:szCs w:val="18"/>
    </w:rPr>
  </w:style>
  <w:style w:type="paragraph" w:styleId="23">
    <w:name w:val="Body Text 2"/>
    <w:basedOn w:val="a0"/>
    <w:link w:val="24"/>
    <w:qFormat/>
    <w:pPr>
      <w:spacing w:after="120" w:line="480" w:lineRule="auto"/>
    </w:pPr>
    <w:rPr>
      <w:rFonts w:ascii="Times New Roman" w:hAnsi="Times New Roman"/>
      <w:szCs w:val="24"/>
    </w:rPr>
  </w:style>
  <w:style w:type="character" w:customStyle="1" w:styleId="24">
    <w:name w:val="正文文本 2 字符"/>
    <w:link w:val="23"/>
    <w:qFormat/>
    <w:rPr>
      <w:rFonts w:ascii="Times New Roman" w:hAnsi="Times New Roman"/>
      <w:kern w:val="2"/>
      <w:sz w:val="21"/>
      <w:szCs w:val="24"/>
    </w:rPr>
  </w:style>
  <w:style w:type="paragraph" w:styleId="af0">
    <w:name w:val="Normal (Web)"/>
    <w:basedOn w:val="a0"/>
    <w:uiPriority w:val="99"/>
    <w:qFormat/>
    <w:pPr>
      <w:spacing w:beforeAutospacing="1" w:afterAutospacing="1"/>
      <w:jc w:val="left"/>
    </w:pPr>
    <w:rPr>
      <w:kern w:val="0"/>
      <w:sz w:val="24"/>
      <w:szCs w:val="24"/>
    </w:rPr>
  </w:style>
  <w:style w:type="paragraph" w:styleId="af1">
    <w:name w:val="annotation subject"/>
    <w:basedOn w:val="a4"/>
    <w:next w:val="a4"/>
    <w:link w:val="af2"/>
    <w:uiPriority w:val="99"/>
    <w:semiHidden/>
    <w:unhideWhenUsed/>
    <w:qFormat/>
    <w:rPr>
      <w:b/>
      <w:bCs/>
    </w:rPr>
  </w:style>
  <w:style w:type="character" w:customStyle="1" w:styleId="af2">
    <w:name w:val="批注主题 字符"/>
    <w:basedOn w:val="a5"/>
    <w:link w:val="af1"/>
    <w:uiPriority w:val="99"/>
    <w:semiHidden/>
    <w:qFormat/>
    <w:rPr>
      <w:rFonts w:ascii="Calibri" w:hAnsi="Calibri"/>
      <w:b/>
      <w:bCs/>
      <w:kern w:val="2"/>
      <w:sz w:val="21"/>
      <w:szCs w:val="22"/>
    </w:rPr>
  </w:style>
  <w:style w:type="table" w:styleId="af3">
    <w:name w:val="Table Grid"/>
    <w:basedOn w:val="a2"/>
    <w:uiPriority w:val="59"/>
    <w:qFormat/>
    <w:lock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uiPriority w:val="22"/>
    <w:qFormat/>
    <w:rPr>
      <w:rFonts w:cs="Times New Roman"/>
      <w:b/>
    </w:rPr>
  </w:style>
  <w:style w:type="character" w:styleId="af5">
    <w:name w:val="page number"/>
    <w:qFormat/>
    <w:rPr>
      <w:rFonts w:cs="Times New Roman"/>
    </w:rPr>
  </w:style>
  <w:style w:type="character" w:styleId="af6">
    <w:name w:val="annotation reference"/>
    <w:basedOn w:val="a1"/>
    <w:uiPriority w:val="99"/>
    <w:semiHidden/>
    <w:unhideWhenUsed/>
    <w:qFormat/>
    <w:rPr>
      <w:sz w:val="21"/>
      <w:szCs w:val="21"/>
    </w:rPr>
  </w:style>
  <w:style w:type="paragraph" w:customStyle="1" w:styleId="11">
    <w:name w:val="列出段落1"/>
    <w:basedOn w:val="a0"/>
    <w:qFormat/>
    <w:pPr>
      <w:ind w:firstLineChars="200" w:firstLine="420"/>
    </w:pPr>
    <w:rPr>
      <w:rFonts w:ascii="Times New Roman" w:hAnsi="Times New Roman"/>
      <w:szCs w:val="21"/>
    </w:rPr>
  </w:style>
  <w:style w:type="character" w:customStyle="1" w:styleId="text1">
    <w:name w:val="text1"/>
    <w:qFormat/>
    <w:rPr>
      <w:sz w:val="18"/>
    </w:rPr>
  </w:style>
  <w:style w:type="character" w:customStyle="1" w:styleId="font11">
    <w:name w:val="font11"/>
    <w:qFormat/>
    <w:rPr>
      <w:rFonts w:ascii="Times New Roman" w:hAnsi="Times New Roman"/>
      <w:color w:val="000000"/>
      <w:sz w:val="18"/>
      <w:u w:val="none"/>
    </w:rPr>
  </w:style>
  <w:style w:type="character" w:customStyle="1" w:styleId="font21">
    <w:name w:val="font21"/>
    <w:qFormat/>
    <w:rPr>
      <w:rFonts w:ascii="宋体" w:eastAsia="宋体" w:hAnsi="宋体"/>
      <w:color w:val="000000"/>
      <w:sz w:val="18"/>
      <w:u w:val="none"/>
    </w:rPr>
  </w:style>
  <w:style w:type="paragraph" w:customStyle="1" w:styleId="25">
    <w:name w:val="列出段落2"/>
    <w:basedOn w:val="a0"/>
    <w:uiPriority w:val="99"/>
    <w:qFormat/>
    <w:pPr>
      <w:ind w:firstLineChars="200" w:firstLine="420"/>
    </w:pPr>
    <w:rPr>
      <w:rFonts w:ascii="Times New Roman" w:hAnsi="Times New Roman"/>
      <w:szCs w:val="24"/>
    </w:rPr>
  </w:style>
  <w:style w:type="paragraph" w:styleId="af7">
    <w:name w:val="List Paragraph"/>
    <w:basedOn w:val="a0"/>
    <w:uiPriority w:val="99"/>
    <w:qFormat/>
    <w:pPr>
      <w:ind w:firstLineChars="200" w:firstLine="420"/>
    </w:pPr>
    <w:rPr>
      <w:rFonts w:ascii="Times New Roman" w:hAnsi="Times New Roman"/>
      <w:szCs w:val="24"/>
    </w:rPr>
  </w:style>
  <w:style w:type="paragraph" w:customStyle="1" w:styleId="31">
    <w:name w:val="列出段落3"/>
    <w:basedOn w:val="a0"/>
    <w:qFormat/>
    <w:pPr>
      <w:ind w:firstLineChars="200" w:firstLine="420"/>
    </w:pPr>
    <w:rPr>
      <w:rFonts w:ascii="Times New Roman" w:hAnsi="Times New Roman"/>
      <w:szCs w:val="24"/>
    </w:rPr>
  </w:style>
  <w:style w:type="paragraph" w:customStyle="1" w:styleId="xl27">
    <w:name w:val="xl27"/>
    <w:basedOn w:val="a0"/>
    <w:qFormat/>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Web">
    <w:name w:val="普通 (Web)"/>
    <w:basedOn w:val="a0"/>
    <w:qFormat/>
    <w:pPr>
      <w:widowControl/>
      <w:spacing w:before="100" w:after="100"/>
      <w:jc w:val="left"/>
    </w:pPr>
    <w:rPr>
      <w:rFonts w:ascii="宋体" w:hAnsi="宋体"/>
      <w:kern w:val="0"/>
      <w:sz w:val="24"/>
      <w:szCs w:val="20"/>
    </w:rPr>
  </w:style>
  <w:style w:type="paragraph" w:customStyle="1" w:styleId="12">
    <w:name w:val="修订1"/>
    <w:hidden/>
    <w:uiPriority w:val="99"/>
    <w:qFormat/>
    <w:rPr>
      <w:rFonts w:ascii="Calibri" w:hAnsi="Calibri"/>
      <w:kern w:val="2"/>
      <w:sz w:val="21"/>
      <w:szCs w:val="22"/>
    </w:rPr>
  </w:style>
  <w:style w:type="character" w:customStyle="1" w:styleId="apple-converted-space">
    <w:name w:val="apple-converted-space"/>
    <w:uiPriority w:val="99"/>
    <w:qFormat/>
    <w:rPr>
      <w:rFonts w:cs="Times New Roman"/>
    </w:rPr>
  </w:style>
  <w:style w:type="character" w:customStyle="1" w:styleId="font61">
    <w:name w:val="font61"/>
    <w:basedOn w:val="a1"/>
    <w:qFormat/>
    <w:rsid w:val="00220079"/>
    <w:rPr>
      <w:rFonts w:ascii="宋体" w:eastAsia="宋体" w:hAnsi="宋体" w:cs="宋体" w:hint="eastAsia"/>
      <w:color w:val="000000"/>
      <w:sz w:val="18"/>
      <w:szCs w:val="18"/>
      <w:u w:val="none"/>
    </w:rPr>
  </w:style>
  <w:style w:type="paragraph" w:customStyle="1" w:styleId="af8">
    <w:name w:val="正文－加粗"/>
    <w:basedOn w:val="a0"/>
    <w:qFormat/>
    <w:rsid w:val="00220079"/>
    <w:pPr>
      <w:widowControl/>
      <w:spacing w:line="360" w:lineRule="auto"/>
      <w:ind w:firstLineChars="200" w:firstLine="482"/>
      <w:textAlignment w:val="center"/>
    </w:pPr>
    <w:rPr>
      <w:rFonts w:ascii="Times New Roman" w:eastAsiaTheme="minorEastAsia" w:hAnsi="Times New Roman"/>
      <w:b/>
      <w:sz w:val="24"/>
      <w:szCs w:val="24"/>
    </w:rPr>
  </w:style>
  <w:style w:type="paragraph" w:styleId="af9">
    <w:name w:val="Document Map"/>
    <w:basedOn w:val="a0"/>
    <w:link w:val="afa"/>
    <w:qFormat/>
    <w:rsid w:val="00220079"/>
    <w:pPr>
      <w:widowControl/>
      <w:shd w:val="clear" w:color="auto" w:fill="000080"/>
      <w:spacing w:line="360" w:lineRule="auto"/>
      <w:ind w:firstLineChars="200" w:firstLine="200"/>
      <w:textAlignment w:val="center"/>
    </w:pPr>
    <w:rPr>
      <w:rFonts w:ascii="Times New Roman" w:eastAsiaTheme="minorEastAsia" w:hAnsi="Times New Roman"/>
      <w:sz w:val="24"/>
      <w:szCs w:val="24"/>
    </w:rPr>
  </w:style>
  <w:style w:type="character" w:customStyle="1" w:styleId="afa">
    <w:name w:val="文档结构图 字符"/>
    <w:basedOn w:val="a1"/>
    <w:link w:val="af9"/>
    <w:qFormat/>
    <w:rsid w:val="00220079"/>
    <w:rPr>
      <w:rFonts w:eastAsiaTheme="minorEastAsia"/>
      <w:kern w:val="2"/>
      <w:sz w:val="24"/>
      <w:szCs w:val="24"/>
      <w:shd w:val="clear" w:color="auto" w:fill="000080"/>
    </w:rPr>
  </w:style>
  <w:style w:type="paragraph" w:styleId="TOC3">
    <w:name w:val="toc 3"/>
    <w:basedOn w:val="a0"/>
    <w:next w:val="a0"/>
    <w:uiPriority w:val="39"/>
    <w:qFormat/>
    <w:locked/>
    <w:rsid w:val="00220079"/>
    <w:pPr>
      <w:widowControl/>
      <w:spacing w:line="360" w:lineRule="auto"/>
      <w:ind w:left="480" w:firstLineChars="200" w:firstLine="200"/>
      <w:jc w:val="left"/>
      <w:textAlignment w:val="center"/>
    </w:pPr>
    <w:rPr>
      <w:rFonts w:asciiTheme="minorHAnsi" w:eastAsiaTheme="minorEastAsia" w:hAnsiTheme="minorHAnsi" w:cstheme="minorHAnsi"/>
      <w:i/>
      <w:iCs/>
      <w:sz w:val="20"/>
      <w:szCs w:val="20"/>
    </w:rPr>
  </w:style>
  <w:style w:type="paragraph" w:styleId="TOC1">
    <w:name w:val="toc 1"/>
    <w:basedOn w:val="a0"/>
    <w:next w:val="a0"/>
    <w:uiPriority w:val="39"/>
    <w:qFormat/>
    <w:locked/>
    <w:rsid w:val="00220079"/>
    <w:pPr>
      <w:widowControl/>
      <w:spacing w:before="120" w:after="120" w:line="360" w:lineRule="auto"/>
      <w:ind w:firstLineChars="200" w:firstLine="200"/>
      <w:jc w:val="left"/>
      <w:textAlignment w:val="center"/>
    </w:pPr>
    <w:rPr>
      <w:rFonts w:asciiTheme="minorHAnsi" w:eastAsiaTheme="minorEastAsia" w:hAnsiTheme="minorHAnsi" w:cstheme="minorHAnsi"/>
      <w:b/>
      <w:bCs/>
      <w:caps/>
      <w:sz w:val="20"/>
      <w:szCs w:val="20"/>
    </w:rPr>
  </w:style>
  <w:style w:type="paragraph" w:styleId="TOC2">
    <w:name w:val="toc 2"/>
    <w:basedOn w:val="a0"/>
    <w:next w:val="a0"/>
    <w:uiPriority w:val="39"/>
    <w:qFormat/>
    <w:locked/>
    <w:rsid w:val="00220079"/>
    <w:pPr>
      <w:widowControl/>
      <w:spacing w:line="360" w:lineRule="auto"/>
      <w:ind w:left="240" w:firstLineChars="200" w:firstLine="200"/>
      <w:jc w:val="left"/>
      <w:textAlignment w:val="center"/>
    </w:pPr>
    <w:rPr>
      <w:rFonts w:asciiTheme="minorHAnsi" w:eastAsiaTheme="minorEastAsia" w:hAnsiTheme="minorHAnsi" w:cstheme="minorHAnsi"/>
      <w:smallCaps/>
      <w:sz w:val="20"/>
      <w:szCs w:val="20"/>
    </w:rPr>
  </w:style>
  <w:style w:type="character" w:styleId="afb">
    <w:name w:val="endnote reference"/>
    <w:uiPriority w:val="99"/>
    <w:unhideWhenUsed/>
    <w:qFormat/>
    <w:rsid w:val="00220079"/>
    <w:rPr>
      <w:vertAlign w:val="superscript"/>
    </w:rPr>
  </w:style>
  <w:style w:type="character" w:styleId="afc">
    <w:name w:val="Hyperlink"/>
    <w:uiPriority w:val="99"/>
    <w:qFormat/>
    <w:rsid w:val="00220079"/>
    <w:rPr>
      <w:color w:val="0000FF"/>
      <w:u w:val="single"/>
    </w:rPr>
  </w:style>
  <w:style w:type="paragraph" w:customStyle="1" w:styleId="afd">
    <w:name w:val="表格－正文－居中－加粗"/>
    <w:basedOn w:val="afe"/>
    <w:qFormat/>
    <w:rsid w:val="00220079"/>
    <w:rPr>
      <w:b/>
    </w:rPr>
  </w:style>
  <w:style w:type="paragraph" w:customStyle="1" w:styleId="afe">
    <w:name w:val="表格－正文－居中"/>
    <w:basedOn w:val="a0"/>
    <w:next w:val="aff"/>
    <w:qFormat/>
    <w:rsid w:val="00220079"/>
    <w:pPr>
      <w:widowControl/>
      <w:jc w:val="center"/>
      <w:textAlignment w:val="center"/>
    </w:pPr>
    <w:rPr>
      <w:rFonts w:ascii="Times New Roman" w:eastAsiaTheme="minorEastAsia" w:hAnsi="Times New Roman"/>
      <w:szCs w:val="24"/>
    </w:rPr>
  </w:style>
  <w:style w:type="paragraph" w:customStyle="1" w:styleId="aff">
    <w:name w:val="表格"/>
    <w:basedOn w:val="a0"/>
    <w:link w:val="Char"/>
    <w:qFormat/>
    <w:rsid w:val="00220079"/>
    <w:pPr>
      <w:widowControl/>
      <w:spacing w:line="360" w:lineRule="auto"/>
      <w:ind w:firstLineChars="200" w:firstLine="200"/>
      <w:jc w:val="center"/>
      <w:textAlignment w:val="center"/>
    </w:pPr>
    <w:rPr>
      <w:rFonts w:ascii="Times New Roman" w:eastAsiaTheme="minorEastAsia" w:hAnsi="Times New Roman"/>
      <w:sz w:val="24"/>
      <w:szCs w:val="21"/>
    </w:rPr>
  </w:style>
  <w:style w:type="character" w:customStyle="1" w:styleId="Char">
    <w:name w:val="表格 Char"/>
    <w:link w:val="aff"/>
    <w:qFormat/>
    <w:rsid w:val="00220079"/>
    <w:rPr>
      <w:rFonts w:eastAsiaTheme="minorEastAsia"/>
      <w:kern w:val="2"/>
      <w:sz w:val="24"/>
      <w:szCs w:val="21"/>
    </w:rPr>
  </w:style>
  <w:style w:type="paragraph" w:customStyle="1" w:styleId="aff0">
    <w:name w:val="报告题目"/>
    <w:basedOn w:val="a0"/>
    <w:qFormat/>
    <w:rsid w:val="00220079"/>
    <w:pPr>
      <w:widowControl/>
      <w:spacing w:beforeLines="50" w:before="50" w:afterLines="50" w:after="50" w:line="360" w:lineRule="auto"/>
      <w:jc w:val="center"/>
      <w:textAlignment w:val="center"/>
    </w:pPr>
    <w:rPr>
      <w:rFonts w:ascii="黑体" w:eastAsia="黑体" w:hAnsi="黑体"/>
      <w:b/>
      <w:sz w:val="72"/>
      <w:szCs w:val="72"/>
    </w:rPr>
  </w:style>
  <w:style w:type="paragraph" w:customStyle="1" w:styleId="aff1">
    <w:name w:val="说明"/>
    <w:basedOn w:val="a0"/>
    <w:rsid w:val="00220079"/>
    <w:pPr>
      <w:widowControl/>
      <w:spacing w:line="360" w:lineRule="auto"/>
      <w:ind w:leftChars="60" w:left="850" w:hangingChars="293" w:hanging="706"/>
      <w:textAlignment w:val="center"/>
    </w:pPr>
    <w:rPr>
      <w:rFonts w:ascii="Arial" w:eastAsia="黑体" w:hAnsi="Arial" w:cs="宋体"/>
      <w:b/>
      <w:bCs/>
      <w:sz w:val="24"/>
      <w:szCs w:val="20"/>
    </w:rPr>
  </w:style>
  <w:style w:type="paragraph" w:customStyle="1" w:styleId="aff2">
    <w:name w:val="首页信息"/>
    <w:basedOn w:val="a0"/>
    <w:qFormat/>
    <w:rsid w:val="00220079"/>
    <w:pPr>
      <w:widowControl/>
      <w:spacing w:beforeLines="50" w:before="50" w:afterLines="50" w:after="50" w:line="360" w:lineRule="auto"/>
      <w:ind w:firstLineChars="750" w:firstLine="750"/>
      <w:textAlignment w:val="center"/>
    </w:pPr>
    <w:rPr>
      <w:rFonts w:ascii="黑体" w:eastAsia="黑体" w:hAnsi="Times New Roman"/>
      <w:b/>
      <w:sz w:val="28"/>
      <w:szCs w:val="28"/>
    </w:rPr>
  </w:style>
  <w:style w:type="paragraph" w:customStyle="1" w:styleId="aff3">
    <w:name w:val="表格－正文－左对齐"/>
    <w:basedOn w:val="aff"/>
    <w:qFormat/>
    <w:rsid w:val="00220079"/>
    <w:pPr>
      <w:spacing w:line="240" w:lineRule="auto"/>
      <w:ind w:firstLineChars="0" w:firstLine="0"/>
      <w:jc w:val="left"/>
    </w:pPr>
    <w:rPr>
      <w:sz w:val="21"/>
    </w:rPr>
  </w:style>
  <w:style w:type="paragraph" w:customStyle="1" w:styleId="aff4">
    <w:name w:val="表头"/>
    <w:basedOn w:val="a0"/>
    <w:link w:val="aff5"/>
    <w:qFormat/>
    <w:rsid w:val="00220079"/>
    <w:pPr>
      <w:keepNext/>
      <w:widowControl/>
      <w:tabs>
        <w:tab w:val="left" w:pos="6979"/>
      </w:tabs>
      <w:spacing w:beforeLines="50" w:before="50" w:line="360" w:lineRule="auto"/>
      <w:jc w:val="center"/>
      <w:textAlignment w:val="center"/>
    </w:pPr>
    <w:rPr>
      <w:rFonts w:ascii="Times New Roman" w:eastAsiaTheme="minorEastAsia" w:hAnsi="Times New Roman"/>
      <w:b/>
      <w:sz w:val="24"/>
      <w:szCs w:val="21"/>
    </w:rPr>
  </w:style>
  <w:style w:type="character" w:customStyle="1" w:styleId="aff5">
    <w:name w:val="表头 字符"/>
    <w:basedOn w:val="a1"/>
    <w:link w:val="aff4"/>
    <w:rsid w:val="00220079"/>
    <w:rPr>
      <w:rFonts w:eastAsiaTheme="minorEastAsia"/>
      <w:b/>
      <w:kern w:val="2"/>
      <w:sz w:val="24"/>
      <w:szCs w:val="21"/>
    </w:rPr>
  </w:style>
  <w:style w:type="paragraph" w:customStyle="1" w:styleId="aff6">
    <w:name w:val="图名"/>
    <w:basedOn w:val="a0"/>
    <w:rsid w:val="00220079"/>
    <w:pPr>
      <w:widowControl/>
      <w:spacing w:afterLines="50" w:after="50" w:line="360" w:lineRule="auto"/>
      <w:jc w:val="center"/>
      <w:textAlignment w:val="center"/>
    </w:pPr>
    <w:rPr>
      <w:rFonts w:ascii="Times New Roman" w:eastAsiaTheme="minorEastAsia" w:hAnsi="Times New Roman"/>
      <w:b/>
      <w:sz w:val="24"/>
      <w:szCs w:val="24"/>
    </w:rPr>
  </w:style>
  <w:style w:type="paragraph" w:customStyle="1" w:styleId="aff7">
    <w:name w:val="表格－大字－居中"/>
    <w:basedOn w:val="a0"/>
    <w:qFormat/>
    <w:rsid w:val="00220079"/>
    <w:pPr>
      <w:widowControl/>
      <w:spacing w:line="360" w:lineRule="auto"/>
      <w:jc w:val="center"/>
      <w:textAlignment w:val="center"/>
    </w:pPr>
    <w:rPr>
      <w:rFonts w:ascii="Times New Roman" w:eastAsiaTheme="minorEastAsia" w:hAnsi="Times New Roman"/>
      <w:sz w:val="24"/>
      <w:szCs w:val="24"/>
    </w:rPr>
  </w:style>
  <w:style w:type="character" w:customStyle="1" w:styleId="13">
    <w:name w:val="页码1"/>
    <w:qFormat/>
    <w:rsid w:val="00220079"/>
    <w:rPr>
      <w:rFonts w:eastAsia="Calibri"/>
      <w:kern w:val="0"/>
      <w:sz w:val="20"/>
      <w:szCs w:val="20"/>
      <w:lang w:val="en-US" w:eastAsia="zh-CN" w:bidi="ar-SA"/>
    </w:rPr>
  </w:style>
  <w:style w:type="paragraph" w:customStyle="1" w:styleId="-">
    <w:name w:val="说明-正文"/>
    <w:basedOn w:val="aff1"/>
    <w:qFormat/>
    <w:rsid w:val="00220079"/>
    <w:pPr>
      <w:ind w:leftChars="0" w:left="0" w:firstLineChars="200" w:firstLine="482"/>
    </w:pPr>
  </w:style>
  <w:style w:type="paragraph" w:customStyle="1" w:styleId="a">
    <w:name w:val="分项"/>
    <w:basedOn w:val="a0"/>
    <w:qFormat/>
    <w:rsid w:val="00220079"/>
    <w:pPr>
      <w:widowControl/>
      <w:numPr>
        <w:numId w:val="23"/>
      </w:numPr>
      <w:spacing w:line="360" w:lineRule="auto"/>
      <w:ind w:leftChars="200" w:left="960" w:hangingChars="200" w:hanging="480"/>
      <w:textAlignment w:val="center"/>
    </w:pPr>
    <w:rPr>
      <w:rFonts w:ascii="Times New Roman" w:eastAsiaTheme="minorEastAsia" w:hAnsi="Times New Roman"/>
      <w:sz w:val="24"/>
      <w:szCs w:val="24"/>
    </w:rPr>
  </w:style>
  <w:style w:type="paragraph" w:styleId="TOC4">
    <w:name w:val="toc 4"/>
    <w:basedOn w:val="a0"/>
    <w:next w:val="a0"/>
    <w:autoRedefine/>
    <w:uiPriority w:val="39"/>
    <w:unhideWhenUsed/>
    <w:locked/>
    <w:rsid w:val="00220079"/>
    <w:pPr>
      <w:widowControl/>
      <w:spacing w:line="360" w:lineRule="auto"/>
      <w:ind w:left="720" w:firstLineChars="200" w:firstLine="200"/>
      <w:jc w:val="left"/>
      <w:textAlignment w:val="center"/>
    </w:pPr>
    <w:rPr>
      <w:rFonts w:asciiTheme="minorHAnsi" w:eastAsiaTheme="minorEastAsia" w:hAnsiTheme="minorHAnsi" w:cstheme="minorHAnsi"/>
      <w:sz w:val="18"/>
      <w:szCs w:val="18"/>
    </w:rPr>
  </w:style>
  <w:style w:type="paragraph" w:styleId="TOC5">
    <w:name w:val="toc 5"/>
    <w:basedOn w:val="a0"/>
    <w:next w:val="a0"/>
    <w:autoRedefine/>
    <w:uiPriority w:val="39"/>
    <w:unhideWhenUsed/>
    <w:locked/>
    <w:rsid w:val="00220079"/>
    <w:pPr>
      <w:widowControl/>
      <w:spacing w:line="360" w:lineRule="auto"/>
      <w:ind w:left="960" w:firstLineChars="200" w:firstLine="200"/>
      <w:jc w:val="left"/>
      <w:textAlignment w:val="center"/>
    </w:pPr>
    <w:rPr>
      <w:rFonts w:asciiTheme="minorHAnsi" w:eastAsiaTheme="minorEastAsia" w:hAnsiTheme="minorHAnsi" w:cstheme="minorHAnsi"/>
      <w:sz w:val="18"/>
      <w:szCs w:val="18"/>
    </w:rPr>
  </w:style>
  <w:style w:type="paragraph" w:styleId="TOC6">
    <w:name w:val="toc 6"/>
    <w:basedOn w:val="a0"/>
    <w:next w:val="a0"/>
    <w:autoRedefine/>
    <w:uiPriority w:val="39"/>
    <w:unhideWhenUsed/>
    <w:locked/>
    <w:rsid w:val="00220079"/>
    <w:pPr>
      <w:widowControl/>
      <w:spacing w:line="360" w:lineRule="auto"/>
      <w:ind w:left="1200" w:firstLineChars="200" w:firstLine="200"/>
      <w:jc w:val="left"/>
      <w:textAlignment w:val="center"/>
    </w:pPr>
    <w:rPr>
      <w:rFonts w:asciiTheme="minorHAnsi" w:eastAsiaTheme="minorEastAsia" w:hAnsiTheme="minorHAnsi" w:cstheme="minorHAnsi"/>
      <w:sz w:val="18"/>
      <w:szCs w:val="18"/>
    </w:rPr>
  </w:style>
  <w:style w:type="paragraph" w:styleId="TOC7">
    <w:name w:val="toc 7"/>
    <w:basedOn w:val="a0"/>
    <w:next w:val="a0"/>
    <w:autoRedefine/>
    <w:uiPriority w:val="39"/>
    <w:unhideWhenUsed/>
    <w:locked/>
    <w:rsid w:val="00220079"/>
    <w:pPr>
      <w:widowControl/>
      <w:spacing w:line="360" w:lineRule="auto"/>
      <w:ind w:left="1440" w:firstLineChars="200" w:firstLine="200"/>
      <w:jc w:val="left"/>
      <w:textAlignment w:val="center"/>
    </w:pPr>
    <w:rPr>
      <w:rFonts w:asciiTheme="minorHAnsi" w:eastAsiaTheme="minorEastAsia" w:hAnsiTheme="minorHAnsi" w:cstheme="minorHAnsi"/>
      <w:sz w:val="18"/>
      <w:szCs w:val="18"/>
    </w:rPr>
  </w:style>
  <w:style w:type="paragraph" w:styleId="TOC8">
    <w:name w:val="toc 8"/>
    <w:basedOn w:val="a0"/>
    <w:next w:val="a0"/>
    <w:autoRedefine/>
    <w:uiPriority w:val="39"/>
    <w:unhideWhenUsed/>
    <w:locked/>
    <w:rsid w:val="00220079"/>
    <w:pPr>
      <w:widowControl/>
      <w:spacing w:line="360" w:lineRule="auto"/>
      <w:ind w:left="1680" w:firstLineChars="200" w:firstLine="200"/>
      <w:jc w:val="left"/>
      <w:textAlignment w:val="center"/>
    </w:pPr>
    <w:rPr>
      <w:rFonts w:asciiTheme="minorHAnsi" w:eastAsiaTheme="minorEastAsia" w:hAnsiTheme="minorHAnsi" w:cstheme="minorHAnsi"/>
      <w:sz w:val="18"/>
      <w:szCs w:val="18"/>
    </w:rPr>
  </w:style>
  <w:style w:type="paragraph" w:styleId="TOC9">
    <w:name w:val="toc 9"/>
    <w:basedOn w:val="a0"/>
    <w:next w:val="a0"/>
    <w:autoRedefine/>
    <w:uiPriority w:val="39"/>
    <w:unhideWhenUsed/>
    <w:locked/>
    <w:rsid w:val="00220079"/>
    <w:pPr>
      <w:widowControl/>
      <w:spacing w:line="360" w:lineRule="auto"/>
      <w:ind w:left="1920" w:firstLineChars="200" w:firstLine="200"/>
      <w:jc w:val="left"/>
      <w:textAlignment w:val="center"/>
    </w:pPr>
    <w:rPr>
      <w:rFonts w:asciiTheme="minorHAnsi" w:eastAsiaTheme="minorEastAsia"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0DA0C-C956-4244-988D-52B1C409F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1586</Words>
  <Characters>9046</Characters>
  <Application>Microsoft Office Word</Application>
  <DocSecurity>0</DocSecurity>
  <Lines>75</Lines>
  <Paragraphs>21</Paragraphs>
  <ScaleCrop>false</ScaleCrop>
  <Company>Microsoft</Company>
  <LinksUpToDate>false</LinksUpToDate>
  <CharactersWithSpaces>10611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植物科学学院</dc:title>
  <dc:creator>admin</dc:creator>
  <cp:lastModifiedBy>吕航</cp:lastModifiedBy>
  <cp:revision>6</cp:revision>
  <cp:lastPrinted>2024-05-07T06:28:00Z</cp:lastPrinted>
  <dcterms:created xsi:type="dcterms:W3CDTF">2024-05-10T04:04:00Z</dcterms:created>
  <dcterms:modified xsi:type="dcterms:W3CDTF">2024-05-10T12:09:00Z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6D6BEB45F1BE42CC85B76C82F084B7F5_13</vt:lpwstr>
  </property>
</Properties>
</file>