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B26" w:rsidRPr="00F85023" w:rsidRDefault="00EF5B26" w:rsidP="00B412B1">
      <w:pPr>
        <w:spacing w:line="460" w:lineRule="exact"/>
        <w:jc w:val="center"/>
        <w:rPr>
          <w:rFonts w:ascii="仿宋" w:eastAsia="仿宋" w:hAnsi="仿宋"/>
          <w:b/>
          <w:sz w:val="36"/>
          <w:szCs w:val="36"/>
        </w:rPr>
      </w:pPr>
      <w:bookmarkStart w:id="0" w:name="_GoBack"/>
      <w:bookmarkEnd w:id="0"/>
      <w:r w:rsidRPr="00F85023">
        <w:rPr>
          <w:rFonts w:ascii="仿宋" w:eastAsia="仿宋" w:hAnsi="仿宋" w:hint="eastAsia"/>
          <w:b/>
          <w:sz w:val="36"/>
          <w:szCs w:val="36"/>
        </w:rPr>
        <w:t>吉林农业大学本科学生学籍管理规定</w:t>
      </w:r>
    </w:p>
    <w:p w:rsidR="00EF5B26" w:rsidRPr="00F85023" w:rsidRDefault="00EF5B26" w:rsidP="0027389C">
      <w:pPr>
        <w:spacing w:line="380" w:lineRule="exact"/>
        <w:jc w:val="center"/>
        <w:rPr>
          <w:rFonts w:ascii="仿宋" w:eastAsia="仿宋" w:hAnsi="仿宋"/>
          <w:sz w:val="24"/>
        </w:rPr>
      </w:pPr>
    </w:p>
    <w:p w:rsidR="00EF5B26" w:rsidRPr="00F85023" w:rsidRDefault="00EF5B26" w:rsidP="00F036F2">
      <w:pPr>
        <w:pStyle w:val="BodyTextIndent"/>
        <w:spacing w:after="0" w:line="520" w:lineRule="exact"/>
        <w:ind w:leftChars="0" w:left="0" w:right="28"/>
        <w:jc w:val="center"/>
        <w:rPr>
          <w:rFonts w:ascii="仿宋" w:eastAsia="仿宋" w:hAnsi="仿宋"/>
          <w:b/>
        </w:rPr>
      </w:pPr>
      <w:r w:rsidRPr="00F85023">
        <w:rPr>
          <w:rFonts w:ascii="仿宋" w:eastAsia="仿宋" w:hAnsi="仿宋" w:hint="eastAsia"/>
          <w:b/>
        </w:rPr>
        <w:t>第一章</w:t>
      </w:r>
      <w:r w:rsidRPr="00F85023">
        <w:rPr>
          <w:rFonts w:ascii="仿宋" w:eastAsia="仿宋" w:hAnsi="仿宋"/>
          <w:b/>
        </w:rPr>
        <w:t xml:space="preserve">  </w:t>
      </w:r>
      <w:r w:rsidRPr="00F85023">
        <w:rPr>
          <w:rFonts w:ascii="仿宋" w:eastAsia="仿宋" w:hAnsi="仿宋" w:hint="eastAsia"/>
          <w:b/>
        </w:rPr>
        <w:t>总</w:t>
      </w:r>
      <w:r w:rsidRPr="00F85023">
        <w:rPr>
          <w:rFonts w:ascii="仿宋" w:eastAsia="仿宋" w:hAnsi="仿宋"/>
          <w:b/>
        </w:rPr>
        <w:t xml:space="preserve">  </w:t>
      </w:r>
      <w:r w:rsidRPr="00F85023">
        <w:rPr>
          <w:rFonts w:ascii="仿宋" w:eastAsia="仿宋" w:hAnsi="仿宋" w:hint="eastAsia"/>
          <w:b/>
        </w:rPr>
        <w:t>则</w:t>
      </w:r>
    </w:p>
    <w:p w:rsidR="00EF5B26" w:rsidRPr="00F85023" w:rsidRDefault="00EF5B26" w:rsidP="00BC0CB9">
      <w:pPr>
        <w:pStyle w:val="BodyTextIndent"/>
        <w:spacing w:after="0" w:line="520" w:lineRule="exact"/>
        <w:ind w:leftChars="0" w:left="0" w:right="28" w:firstLineChars="196" w:firstLine="31680"/>
        <w:rPr>
          <w:rFonts w:ascii="仿宋" w:eastAsia="仿宋" w:hAnsi="仿宋"/>
        </w:rPr>
      </w:pPr>
      <w:r w:rsidRPr="00F85023">
        <w:rPr>
          <w:rFonts w:ascii="仿宋" w:eastAsia="仿宋" w:hAnsi="仿宋" w:hint="eastAsia"/>
          <w:b/>
        </w:rPr>
        <w:t>第一条</w:t>
      </w:r>
      <w:r w:rsidRPr="00F85023">
        <w:rPr>
          <w:rFonts w:ascii="仿宋" w:eastAsia="仿宋" w:hAnsi="仿宋"/>
          <w:b/>
        </w:rPr>
        <w:t xml:space="preserve">  </w:t>
      </w:r>
      <w:r w:rsidRPr="00F85023">
        <w:rPr>
          <w:rFonts w:ascii="仿宋" w:eastAsia="仿宋" w:hAnsi="仿宋" w:hint="eastAsia"/>
        </w:rPr>
        <w:t>为了全面贯彻</w:t>
      </w:r>
      <w:r>
        <w:rPr>
          <w:rFonts w:ascii="仿宋" w:eastAsia="仿宋" w:hAnsi="仿宋" w:hint="eastAsia"/>
        </w:rPr>
        <w:t>党和</w:t>
      </w:r>
      <w:r w:rsidRPr="00F85023">
        <w:rPr>
          <w:rFonts w:ascii="仿宋" w:eastAsia="仿宋" w:hAnsi="仿宋" w:hint="eastAsia"/>
        </w:rPr>
        <w:t>国家的教育方针，加强本科学生学籍管理工作，保证学校正常的教育教学秩序，提高教学质量，保障学生合法权益，培养德智体美全面发展的社会主义建设者和接班人，根据教育部颁布的《普通高等学校学生管理规定》</w:t>
      </w:r>
      <w:r w:rsidRPr="00F85023">
        <w:rPr>
          <w:rFonts w:ascii="仿宋" w:eastAsia="仿宋" w:hAnsi="仿宋"/>
        </w:rPr>
        <w:t>(</w:t>
      </w:r>
      <w:r w:rsidRPr="00F85023">
        <w:rPr>
          <w:rFonts w:ascii="仿宋" w:eastAsia="仿宋" w:hAnsi="仿宋" w:hint="eastAsia"/>
        </w:rPr>
        <w:t>教育部令第</w:t>
      </w:r>
      <w:r w:rsidRPr="00F85023">
        <w:rPr>
          <w:rFonts w:ascii="仿宋" w:eastAsia="仿宋" w:hAnsi="仿宋"/>
        </w:rPr>
        <w:t>41</w:t>
      </w:r>
      <w:r w:rsidRPr="00F85023">
        <w:rPr>
          <w:rFonts w:ascii="仿宋" w:eastAsia="仿宋" w:hAnsi="仿宋" w:hint="eastAsia"/>
        </w:rPr>
        <w:t>号</w:t>
      </w:r>
      <w:r w:rsidRPr="00F85023">
        <w:rPr>
          <w:rFonts w:ascii="仿宋" w:eastAsia="仿宋" w:hAnsi="仿宋"/>
        </w:rPr>
        <w:t>)</w:t>
      </w:r>
      <w:r w:rsidRPr="00F85023">
        <w:rPr>
          <w:rFonts w:ascii="仿宋" w:eastAsia="仿宋" w:hAnsi="仿宋" w:hint="eastAsia"/>
        </w:rPr>
        <w:t>的文件精神和</w:t>
      </w:r>
      <w:r>
        <w:rPr>
          <w:rFonts w:ascii="仿宋" w:eastAsia="仿宋" w:hAnsi="仿宋" w:hint="eastAsia"/>
        </w:rPr>
        <w:t>学</w:t>
      </w:r>
      <w:r w:rsidRPr="00F85023">
        <w:rPr>
          <w:rFonts w:ascii="仿宋" w:eastAsia="仿宋" w:hAnsi="仿宋" w:hint="eastAsia"/>
        </w:rPr>
        <w:t>校的实际情况，制定本规定。</w:t>
      </w:r>
    </w:p>
    <w:p w:rsidR="00EF5B26" w:rsidRPr="00F85023" w:rsidRDefault="00EF5B26" w:rsidP="00F036F2">
      <w:pPr>
        <w:pStyle w:val="BodyTextIndent"/>
        <w:spacing w:after="0" w:line="520" w:lineRule="exact"/>
        <w:ind w:leftChars="0" w:left="0" w:right="28"/>
        <w:jc w:val="center"/>
        <w:rPr>
          <w:rFonts w:ascii="仿宋" w:eastAsia="仿宋" w:hAnsi="仿宋"/>
          <w:b/>
        </w:rPr>
      </w:pPr>
      <w:r w:rsidRPr="00F85023">
        <w:rPr>
          <w:rFonts w:ascii="仿宋" w:eastAsia="仿宋" w:hAnsi="仿宋" w:hint="eastAsia"/>
          <w:b/>
        </w:rPr>
        <w:t>第二章</w:t>
      </w:r>
      <w:r w:rsidRPr="00F85023">
        <w:rPr>
          <w:rFonts w:ascii="仿宋" w:eastAsia="仿宋" w:hAnsi="仿宋"/>
          <w:b/>
        </w:rPr>
        <w:t xml:space="preserve">  </w:t>
      </w:r>
      <w:r w:rsidRPr="00F85023">
        <w:rPr>
          <w:rFonts w:ascii="仿宋" w:eastAsia="仿宋" w:hAnsi="仿宋" w:hint="eastAsia"/>
          <w:b/>
        </w:rPr>
        <w:t>学</w:t>
      </w:r>
      <w:r w:rsidRPr="00F85023">
        <w:rPr>
          <w:rFonts w:ascii="仿宋" w:eastAsia="仿宋" w:hAnsi="仿宋"/>
          <w:b/>
        </w:rPr>
        <w:t xml:space="preserve">  </w:t>
      </w:r>
      <w:r w:rsidRPr="00F85023">
        <w:rPr>
          <w:rFonts w:ascii="仿宋" w:eastAsia="仿宋" w:hAnsi="仿宋" w:hint="eastAsia"/>
          <w:b/>
        </w:rPr>
        <w:t>制</w:t>
      </w:r>
    </w:p>
    <w:p w:rsidR="00EF5B26" w:rsidRPr="00F85023" w:rsidRDefault="00EF5B26" w:rsidP="00BC0CB9">
      <w:pPr>
        <w:pStyle w:val="BodyTextIndent"/>
        <w:spacing w:after="0" w:line="520" w:lineRule="exact"/>
        <w:ind w:leftChars="0" w:left="0" w:right="28" w:firstLineChars="196" w:firstLine="31680"/>
        <w:rPr>
          <w:rFonts w:ascii="仿宋" w:eastAsia="仿宋" w:hAnsi="仿宋"/>
        </w:rPr>
      </w:pPr>
      <w:r w:rsidRPr="00F85023">
        <w:rPr>
          <w:rFonts w:ascii="仿宋" w:eastAsia="仿宋" w:hAnsi="仿宋" w:hint="eastAsia"/>
          <w:b/>
        </w:rPr>
        <w:t>第二条</w:t>
      </w:r>
      <w:r w:rsidRPr="00F85023">
        <w:rPr>
          <w:rFonts w:ascii="仿宋" w:eastAsia="仿宋" w:hAnsi="仿宋"/>
          <w:b/>
        </w:rPr>
        <w:t xml:space="preserve">  </w:t>
      </w:r>
      <w:r w:rsidRPr="00F85023">
        <w:rPr>
          <w:rFonts w:ascii="仿宋" w:eastAsia="仿宋" w:hAnsi="仿宋" w:hint="eastAsia"/>
        </w:rPr>
        <w:t>本科学生实行学分绩点制</w:t>
      </w:r>
      <w:r>
        <w:rPr>
          <w:rFonts w:ascii="仿宋" w:eastAsia="仿宋" w:hAnsi="仿宋" w:hint="eastAsia"/>
        </w:rPr>
        <w:t>、</w:t>
      </w:r>
      <w:r w:rsidRPr="00F85023">
        <w:rPr>
          <w:rFonts w:ascii="仿宋" w:eastAsia="仿宋" w:hAnsi="仿宋" w:hint="eastAsia"/>
        </w:rPr>
        <w:t>弹性学制。</w:t>
      </w:r>
    </w:p>
    <w:p w:rsidR="00EF5B26" w:rsidRPr="00F85023" w:rsidRDefault="00EF5B26" w:rsidP="00BC0CB9">
      <w:pPr>
        <w:pStyle w:val="BodyTextIndent"/>
        <w:spacing w:after="0" w:line="520" w:lineRule="exact"/>
        <w:ind w:leftChars="0" w:left="0" w:right="28" w:firstLineChars="196" w:firstLine="31680"/>
        <w:rPr>
          <w:rFonts w:ascii="仿宋" w:eastAsia="仿宋" w:hAnsi="仿宋"/>
        </w:rPr>
      </w:pPr>
      <w:r w:rsidRPr="00F85023">
        <w:rPr>
          <w:rFonts w:ascii="仿宋" w:eastAsia="仿宋" w:hAnsi="仿宋" w:hint="eastAsia"/>
          <w:b/>
        </w:rPr>
        <w:t>第三条</w:t>
      </w:r>
      <w:r w:rsidRPr="00F85023">
        <w:rPr>
          <w:rFonts w:ascii="仿宋" w:eastAsia="仿宋" w:hAnsi="仿宋"/>
        </w:rPr>
        <w:t xml:space="preserve">  </w:t>
      </w:r>
      <w:r w:rsidRPr="00F85023">
        <w:rPr>
          <w:rFonts w:ascii="仿宋" w:eastAsia="仿宋" w:hAnsi="仿宋" w:hint="eastAsia"/>
        </w:rPr>
        <w:t>本科学生修业年限为</w:t>
      </w:r>
      <w:r w:rsidRPr="00F85023">
        <w:rPr>
          <w:rFonts w:ascii="仿宋" w:eastAsia="仿宋" w:hAnsi="仿宋"/>
        </w:rPr>
        <w:t>3</w:t>
      </w:r>
      <w:r w:rsidRPr="00F85023">
        <w:rPr>
          <w:rFonts w:ascii="仿宋" w:eastAsia="仿宋" w:hAnsi="仿宋" w:hint="eastAsia"/>
        </w:rPr>
        <w:t>至</w:t>
      </w:r>
      <w:r w:rsidRPr="00F85023">
        <w:rPr>
          <w:rFonts w:ascii="仿宋" w:eastAsia="仿宋" w:hAnsi="仿宋"/>
        </w:rPr>
        <w:t>6</w:t>
      </w:r>
      <w:r w:rsidRPr="00F85023">
        <w:rPr>
          <w:rFonts w:ascii="仿宋" w:eastAsia="仿宋" w:hAnsi="仿宋" w:hint="eastAsia"/>
        </w:rPr>
        <w:t>年。</w:t>
      </w:r>
    </w:p>
    <w:p w:rsidR="00EF5B26" w:rsidRPr="00F85023" w:rsidRDefault="00EF5B26" w:rsidP="009222F8">
      <w:pPr>
        <w:pStyle w:val="BodyTextIndent"/>
        <w:spacing w:beforeLines="50" w:afterLines="50" w:line="520" w:lineRule="exact"/>
        <w:ind w:leftChars="0" w:left="0" w:right="28"/>
        <w:jc w:val="center"/>
        <w:rPr>
          <w:rFonts w:ascii="仿宋" w:eastAsia="仿宋" w:hAnsi="仿宋"/>
          <w:b/>
        </w:rPr>
      </w:pPr>
      <w:r w:rsidRPr="00F85023">
        <w:rPr>
          <w:rFonts w:ascii="仿宋" w:eastAsia="仿宋" w:hAnsi="仿宋" w:hint="eastAsia"/>
          <w:b/>
        </w:rPr>
        <w:t>第三章</w:t>
      </w:r>
      <w:r w:rsidRPr="00F85023">
        <w:rPr>
          <w:rFonts w:ascii="仿宋" w:eastAsia="仿宋" w:hAnsi="仿宋"/>
          <w:b/>
        </w:rPr>
        <w:t xml:space="preserve">  </w:t>
      </w:r>
      <w:r w:rsidRPr="00F85023">
        <w:rPr>
          <w:rFonts w:ascii="仿宋" w:eastAsia="仿宋" w:hAnsi="仿宋" w:hint="eastAsia"/>
          <w:b/>
        </w:rPr>
        <w:t>入学与注册</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第四条</w:t>
      </w:r>
      <w:r w:rsidRPr="00F85023">
        <w:rPr>
          <w:rFonts w:ascii="仿宋" w:eastAsia="仿宋" w:hAnsi="仿宋"/>
        </w:rPr>
        <w:t xml:space="preserve">  </w:t>
      </w:r>
      <w:r w:rsidRPr="00F85023">
        <w:rPr>
          <w:rFonts w:ascii="仿宋" w:eastAsia="仿宋" w:hAnsi="仿宋" w:hint="eastAsia"/>
        </w:rPr>
        <w:t>按照国家招生规定录取的新生，必须由本人持录取通知书，按学校有关要求和规定的期限到校办理入学手续。因故不能按期入学的，应事先向学校请假</w:t>
      </w:r>
      <w:r>
        <w:rPr>
          <w:rFonts w:ascii="仿宋" w:eastAsia="仿宋" w:hAnsi="仿宋" w:hint="eastAsia"/>
        </w:rPr>
        <w:t>；</w:t>
      </w:r>
      <w:r w:rsidRPr="00F85023">
        <w:rPr>
          <w:rFonts w:ascii="仿宋" w:eastAsia="仿宋" w:hAnsi="仿宋" w:hint="eastAsia"/>
        </w:rPr>
        <w:t>未请假或请假逾期者，除因不可抗力等正当事由以外，视为放弃入学资格。</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第五条</w:t>
      </w:r>
      <w:r w:rsidRPr="00F85023">
        <w:rPr>
          <w:rFonts w:ascii="仿宋" w:eastAsia="仿宋" w:hAnsi="仿宋"/>
          <w:b/>
        </w:rPr>
        <w:t xml:space="preserve">  </w:t>
      </w:r>
      <w:r w:rsidRPr="00F85023">
        <w:rPr>
          <w:rFonts w:ascii="仿宋" w:eastAsia="仿宋" w:hAnsi="仿宋" w:hint="eastAsia"/>
        </w:rPr>
        <w:t>学校在报到时对新生入学资格进行初审，审查合格的办理入学手续，予以注册学籍；审查发现新生的录取通知、考生信息等证明材料，与本人实际情况不符，或者有其他违反国家招生考试规定情形的，取消入学资格。</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新生入学使用的姓名、性别、出生年月日均以学生高考录取数据为依据，任何人不得随意更改。</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第六条</w:t>
      </w:r>
      <w:r w:rsidRPr="00F85023">
        <w:rPr>
          <w:rFonts w:ascii="仿宋" w:eastAsia="仿宋" w:hAnsi="仿宋"/>
        </w:rPr>
        <w:t xml:space="preserve">  </w:t>
      </w:r>
      <w:r w:rsidRPr="00F85023">
        <w:rPr>
          <w:rFonts w:ascii="仿宋" w:eastAsia="仿宋" w:hAnsi="仿宋" w:hint="eastAsia"/>
        </w:rPr>
        <w:t>新生可以申请保留入学资格。保留入学资格期间不具有学籍。保留入学资格的条件、期限</w:t>
      </w:r>
      <w:r>
        <w:rPr>
          <w:rFonts w:ascii="仿宋" w:eastAsia="仿宋" w:hAnsi="仿宋" w:hint="eastAsia"/>
        </w:rPr>
        <w:t>是</w:t>
      </w:r>
      <w:r w:rsidRPr="00F85023">
        <w:rPr>
          <w:rFonts w:ascii="仿宋" w:eastAsia="仿宋" w:hAnsi="仿宋"/>
        </w:rPr>
        <w:t>:</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（一）入学报到前获得参军资格的学生，可以向学校申请保留入学资格至退役后</w:t>
      </w:r>
      <w:r w:rsidRPr="00F85023">
        <w:rPr>
          <w:rFonts w:ascii="仿宋" w:eastAsia="仿宋" w:hAnsi="仿宋"/>
        </w:rPr>
        <w:t>2</w:t>
      </w:r>
      <w:r w:rsidRPr="00F85023">
        <w:rPr>
          <w:rFonts w:ascii="仿宋" w:eastAsia="仿宋" w:hAnsi="仿宋" w:hint="eastAsia"/>
        </w:rPr>
        <w:t>年内。</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（二）入学报到前，经二级甲等以上医院诊断身心状况不适宜在校学习的学生，可以向学校申请保留入学资格一年。</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第七条</w:t>
      </w:r>
      <w:r w:rsidRPr="00F85023">
        <w:rPr>
          <w:rFonts w:ascii="仿宋" w:eastAsia="仿宋" w:hAnsi="仿宋"/>
          <w:b/>
        </w:rPr>
        <w:t xml:space="preserve">  </w:t>
      </w:r>
      <w:r w:rsidRPr="00F85023">
        <w:rPr>
          <w:rFonts w:ascii="仿宋" w:eastAsia="仿宋" w:hAnsi="仿宋" w:hint="eastAsia"/>
        </w:rPr>
        <w:t>新生保留入学资格期满前应向学校申请入学，经学校审查合格后，办理入学手续</w:t>
      </w:r>
      <w:r>
        <w:rPr>
          <w:rFonts w:ascii="仿宋" w:eastAsia="仿宋" w:hAnsi="仿宋" w:hint="eastAsia"/>
        </w:rPr>
        <w:t>；</w:t>
      </w:r>
      <w:r w:rsidRPr="00F85023">
        <w:rPr>
          <w:rFonts w:ascii="仿宋" w:eastAsia="仿宋" w:hAnsi="仿宋" w:hint="eastAsia"/>
        </w:rPr>
        <w:t>审查不合格的，取消入学资格；逾期不办理入学手续且未有因不可抗力延迟等正当理由的，视为放弃入学资格。申请入学需提供</w:t>
      </w:r>
      <w:r>
        <w:rPr>
          <w:rFonts w:ascii="仿宋" w:eastAsia="仿宋" w:hAnsi="仿宋" w:hint="eastAsia"/>
        </w:rPr>
        <w:t>以下</w:t>
      </w:r>
      <w:r w:rsidRPr="00F85023">
        <w:rPr>
          <w:rFonts w:ascii="仿宋" w:eastAsia="仿宋" w:hAnsi="仿宋" w:hint="eastAsia"/>
        </w:rPr>
        <w:t>材料：</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（一）因参军保留入学资格的学生，需提供退役证明。</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（二）因病保留入学资格的学生，需提供二级甲等以上医院</w:t>
      </w:r>
      <w:r>
        <w:rPr>
          <w:rFonts w:ascii="仿宋" w:eastAsia="仿宋" w:hAnsi="仿宋" w:hint="eastAsia"/>
        </w:rPr>
        <w:t>开具的</w:t>
      </w:r>
      <w:r w:rsidRPr="00F85023">
        <w:rPr>
          <w:rFonts w:ascii="仿宋" w:eastAsia="仿宋" w:hAnsi="仿宋" w:hint="eastAsia"/>
        </w:rPr>
        <w:t>病愈证明，</w:t>
      </w:r>
      <w:r>
        <w:rPr>
          <w:rFonts w:ascii="仿宋" w:eastAsia="仿宋" w:hAnsi="仿宋" w:hint="eastAsia"/>
        </w:rPr>
        <w:t>经</w:t>
      </w:r>
      <w:r w:rsidRPr="00F85023">
        <w:rPr>
          <w:rFonts w:ascii="仿宋" w:eastAsia="仿宋" w:hAnsi="仿宋" w:hint="eastAsia"/>
        </w:rPr>
        <w:t>学校医院复查合格。</w:t>
      </w:r>
    </w:p>
    <w:p w:rsidR="00EF5B26" w:rsidRPr="00F85023" w:rsidRDefault="00EF5B26" w:rsidP="00BC0CB9">
      <w:pPr>
        <w:pStyle w:val="BodyTextIndent"/>
        <w:spacing w:after="0" w:line="520" w:lineRule="exact"/>
        <w:ind w:leftChars="0" w:left="0" w:right="28" w:firstLineChars="196" w:firstLine="31680"/>
        <w:rPr>
          <w:rFonts w:ascii="仿宋" w:eastAsia="仿宋" w:hAnsi="仿宋"/>
        </w:rPr>
      </w:pPr>
      <w:r w:rsidRPr="00F85023">
        <w:rPr>
          <w:rFonts w:ascii="仿宋" w:eastAsia="仿宋" w:hAnsi="仿宋" w:hint="eastAsia"/>
          <w:b/>
        </w:rPr>
        <w:t>第八条</w:t>
      </w:r>
      <w:r w:rsidRPr="00F85023">
        <w:rPr>
          <w:rFonts w:ascii="仿宋" w:eastAsia="仿宋" w:hAnsi="仿宋"/>
          <w:b/>
        </w:rPr>
        <w:t xml:space="preserve">  </w:t>
      </w:r>
      <w:r w:rsidRPr="00F85023">
        <w:rPr>
          <w:rFonts w:ascii="仿宋" w:eastAsia="仿宋" w:hAnsi="仿宋" w:hint="eastAsia"/>
        </w:rPr>
        <w:t>学生入学后，学校应当在</w:t>
      </w:r>
      <w:r w:rsidRPr="00F85023">
        <w:rPr>
          <w:rFonts w:ascii="仿宋" w:eastAsia="仿宋" w:hAnsi="仿宋"/>
        </w:rPr>
        <w:t>3</w:t>
      </w:r>
      <w:r w:rsidRPr="00F85023">
        <w:rPr>
          <w:rFonts w:ascii="仿宋" w:eastAsia="仿宋" w:hAnsi="仿宋" w:hint="eastAsia"/>
        </w:rPr>
        <w:t>个月内按照国家招生规定进行复查。复查内容主要包括以下方面：</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（一）录取手续及程序等是否合乎国家招生规定；</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（二）所获得的录取资格是否真实、合乎相关规定；</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（三）本人及身份证明与录取通知、考生档案等是否一致；</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（四）身心健康状况是否符合报考专业或者专业类别体检要求，能否保证在校正常学习、生活；</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（五）艺术、体育等特殊类型录取学生的专业水平是否符合录取要求。</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复查中发现学生存在弄虚作假、徇私舞弊等情形的，确定为复查不合格，取消学籍；情节严重的，学校将移交有关部门调查处理。</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复查中发现学生身心状况不适宜在校学习，经学校指定的二级甲等以上医院诊断，需要在家休养的，可以根据实际情况确定保留入学资格或办理休学。</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第九条</w:t>
      </w:r>
      <w:r w:rsidRPr="00F85023">
        <w:rPr>
          <w:rFonts w:ascii="仿宋" w:eastAsia="仿宋" w:hAnsi="仿宋"/>
        </w:rPr>
        <w:t xml:space="preserve">  </w:t>
      </w:r>
      <w:r w:rsidRPr="00F85023">
        <w:rPr>
          <w:rFonts w:ascii="仿宋" w:eastAsia="仿宋" w:hAnsi="仿宋" w:hint="eastAsia"/>
        </w:rPr>
        <w:t>每学期开学时，学生本人必须按时到校报到，办理注册手续。因故不能如期注册者，必须履行请假手续，否则旷课</w:t>
      </w:r>
      <w:r>
        <w:rPr>
          <w:rFonts w:ascii="仿宋" w:eastAsia="仿宋" w:hAnsi="仿宋" w:hint="eastAsia"/>
        </w:rPr>
        <w:t>处理</w:t>
      </w:r>
      <w:r w:rsidRPr="00F85023">
        <w:rPr>
          <w:rFonts w:ascii="仿宋" w:eastAsia="仿宋" w:hAnsi="仿宋" w:hint="eastAsia"/>
        </w:rPr>
        <w:t>。未经请假，逾期一周不注册者，按自动退学处理。未按学校规定缴纳学费或者其他不符合注册条件的</w:t>
      </w:r>
      <w:r>
        <w:rPr>
          <w:rFonts w:ascii="仿宋" w:eastAsia="仿宋" w:hAnsi="仿宋" w:hint="eastAsia"/>
        </w:rPr>
        <w:t>，</w:t>
      </w:r>
      <w:r w:rsidRPr="00F85023">
        <w:rPr>
          <w:rFonts w:ascii="仿宋" w:eastAsia="仿宋" w:hAnsi="仿宋" w:hint="eastAsia"/>
        </w:rPr>
        <w:t>不予注册。不予注册的学生，其学习成绩及学分不予承认。</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家庭经济困难的学生可以按有关规定申请贷款或者其他形式的资助，办理有关手续后注册。</w:t>
      </w:r>
    </w:p>
    <w:p w:rsidR="00EF5B26" w:rsidRPr="00F85023" w:rsidRDefault="00EF5B26" w:rsidP="00F036F2">
      <w:pPr>
        <w:pStyle w:val="BodyTextIndent"/>
        <w:spacing w:after="0" w:line="520" w:lineRule="exact"/>
        <w:ind w:leftChars="0" w:left="0" w:right="28"/>
        <w:jc w:val="center"/>
        <w:rPr>
          <w:rFonts w:ascii="仿宋" w:eastAsia="仿宋" w:hAnsi="仿宋"/>
        </w:rPr>
      </w:pPr>
      <w:r w:rsidRPr="00F85023">
        <w:rPr>
          <w:rFonts w:ascii="仿宋" w:eastAsia="仿宋" w:hAnsi="仿宋" w:hint="eastAsia"/>
          <w:b/>
        </w:rPr>
        <w:t>第四章</w:t>
      </w:r>
      <w:r w:rsidRPr="00F85023">
        <w:rPr>
          <w:rFonts w:ascii="仿宋" w:eastAsia="仿宋" w:hAnsi="仿宋"/>
          <w:b/>
        </w:rPr>
        <w:t xml:space="preserve">  </w:t>
      </w:r>
      <w:r w:rsidRPr="00F85023">
        <w:rPr>
          <w:rFonts w:ascii="仿宋" w:eastAsia="仿宋" w:hAnsi="仿宋" w:hint="eastAsia"/>
          <w:b/>
        </w:rPr>
        <w:t>考核与成绩记载</w:t>
      </w:r>
    </w:p>
    <w:p w:rsidR="00EF5B26" w:rsidRPr="00F85023" w:rsidRDefault="00EF5B26" w:rsidP="00F036F2">
      <w:pPr>
        <w:pStyle w:val="BodyTextIndent"/>
        <w:spacing w:after="0" w:line="520" w:lineRule="exact"/>
        <w:ind w:leftChars="0" w:left="0" w:right="28"/>
        <w:rPr>
          <w:rFonts w:ascii="仿宋" w:eastAsia="仿宋" w:hAnsi="仿宋"/>
        </w:rPr>
      </w:pPr>
      <w:r w:rsidRPr="00F85023">
        <w:rPr>
          <w:rFonts w:ascii="仿宋" w:eastAsia="仿宋" w:hAnsi="仿宋"/>
          <w:b/>
        </w:rPr>
        <w:t xml:space="preserve">    </w:t>
      </w:r>
      <w:r w:rsidRPr="00F85023">
        <w:rPr>
          <w:rFonts w:ascii="仿宋" w:eastAsia="仿宋" w:hAnsi="仿宋" w:hint="eastAsia"/>
          <w:b/>
        </w:rPr>
        <w:t>第十条</w:t>
      </w:r>
      <w:r w:rsidRPr="00F85023">
        <w:rPr>
          <w:rFonts w:ascii="仿宋" w:eastAsia="仿宋" w:hAnsi="仿宋"/>
          <w:b/>
        </w:rPr>
        <w:t xml:space="preserve"> </w:t>
      </w:r>
      <w:r w:rsidRPr="00F85023">
        <w:rPr>
          <w:rFonts w:ascii="仿宋" w:eastAsia="仿宋" w:hAnsi="仿宋"/>
        </w:rPr>
        <w:t xml:space="preserve"> </w:t>
      </w:r>
      <w:r w:rsidRPr="00F85023">
        <w:rPr>
          <w:rFonts w:ascii="仿宋" w:eastAsia="仿宋" w:hAnsi="仿宋" w:hint="eastAsia"/>
        </w:rPr>
        <w:t>学生应当参加人才培养方案规定的课程和各种教育教学环节（以下简称课程）的考核。考核分考试、考查两种，考试采取百分制记分，考查采用百分制或等级制记分</w:t>
      </w:r>
      <w:r>
        <w:rPr>
          <w:rFonts w:ascii="仿宋" w:eastAsia="仿宋" w:hAnsi="仿宋" w:hint="eastAsia"/>
        </w:rPr>
        <w:t>。</w:t>
      </w:r>
      <w:r w:rsidRPr="00F85023">
        <w:rPr>
          <w:rFonts w:ascii="仿宋" w:eastAsia="仿宋" w:hAnsi="仿宋" w:hint="eastAsia"/>
        </w:rPr>
        <w:t>成绩合格者，取得规定学分。成绩及学分均记入学生学籍表，并归入本人档案。</w:t>
      </w:r>
    </w:p>
    <w:p w:rsidR="00EF5B26" w:rsidRPr="00F85023" w:rsidRDefault="00EF5B26" w:rsidP="00BC0CB9">
      <w:pPr>
        <w:pStyle w:val="BodyTextIndent"/>
        <w:spacing w:after="0" w:line="520" w:lineRule="exact"/>
        <w:ind w:leftChars="0" w:left="0" w:right="28" w:firstLineChars="196" w:firstLine="31680"/>
        <w:rPr>
          <w:rFonts w:ascii="仿宋" w:eastAsia="仿宋" w:hAnsi="仿宋"/>
        </w:rPr>
      </w:pPr>
      <w:r w:rsidRPr="00F85023">
        <w:rPr>
          <w:rFonts w:ascii="仿宋" w:eastAsia="仿宋" w:hAnsi="仿宋" w:hint="eastAsia"/>
          <w:b/>
        </w:rPr>
        <w:t>第十一条</w:t>
      </w:r>
      <w:r w:rsidRPr="00F85023">
        <w:rPr>
          <w:rFonts w:ascii="仿宋" w:eastAsia="仿宋" w:hAnsi="仿宋"/>
        </w:rPr>
        <w:t xml:space="preserve">  </w:t>
      </w:r>
      <w:r w:rsidRPr="00F85023">
        <w:rPr>
          <w:rFonts w:ascii="仿宋" w:eastAsia="仿宋" w:hAnsi="仿宋" w:hint="eastAsia"/>
        </w:rPr>
        <w:t>学生思想品德的考核、鉴定，以《高等学校学生行为准则》为主要依据，采取个人小结、师生民主评议等形式进行。</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第十二条</w:t>
      </w:r>
      <w:r w:rsidRPr="00F85023">
        <w:rPr>
          <w:rFonts w:ascii="仿宋" w:eastAsia="仿宋" w:hAnsi="仿宋"/>
        </w:rPr>
        <w:t xml:space="preserve">  </w:t>
      </w:r>
      <w:r w:rsidRPr="00F85023">
        <w:rPr>
          <w:rFonts w:ascii="仿宋" w:eastAsia="仿宋" w:hAnsi="仿宋" w:hint="eastAsia"/>
        </w:rPr>
        <w:t>公共体育课为必修课，不及格者须重修。体育课的成绩以考勤、课内教学、课外锻炼活动和体质健康等情况综合评定。对因身体疾病或某种生理缺陷不能正常上体育课者，由本人申请，持有关证明及医院诊断到教务处办理上体育保健课手续，批准后由军体部安排，参加适当的健身活动</w:t>
      </w:r>
      <w:r>
        <w:rPr>
          <w:rFonts w:ascii="仿宋" w:eastAsia="仿宋" w:hAnsi="仿宋" w:hint="eastAsia"/>
        </w:rPr>
        <w:t>。</w:t>
      </w:r>
      <w:r w:rsidRPr="00F85023">
        <w:rPr>
          <w:rFonts w:ascii="仿宋" w:eastAsia="仿宋" w:hAnsi="仿宋" w:hint="eastAsia"/>
        </w:rPr>
        <w:t>对按时上课、认真参加锻炼者，经考核可视为体育合格。</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第十三条</w:t>
      </w:r>
      <w:r w:rsidRPr="00F85023">
        <w:rPr>
          <w:rFonts w:ascii="仿宋" w:eastAsia="仿宋" w:hAnsi="仿宋"/>
        </w:rPr>
        <w:t xml:space="preserve">  </w:t>
      </w:r>
      <w:r w:rsidRPr="00F85023">
        <w:rPr>
          <w:rFonts w:ascii="仿宋" w:eastAsia="仿宋" w:hAnsi="仿宋" w:hint="eastAsia"/>
        </w:rPr>
        <w:t>学生可以根据学校有关规定，申请辅修专业或学习其它专业课程，参加学校认可的开放式网络课程学习。学生可以根据校际间协议跨校修读课程，在外校修读的课程成绩（学分）由学校审核后予以承认。</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第十四条</w:t>
      </w:r>
      <w:r w:rsidRPr="00F85023">
        <w:rPr>
          <w:rFonts w:ascii="仿宋" w:eastAsia="仿宋" w:hAnsi="仿宋"/>
        </w:rPr>
        <w:t xml:space="preserve">  </w:t>
      </w:r>
      <w:r w:rsidRPr="00F85023">
        <w:rPr>
          <w:rFonts w:ascii="仿宋" w:eastAsia="仿宋" w:hAnsi="仿宋" w:hint="eastAsia"/>
        </w:rPr>
        <w:t>凡考核成绩不及格的课程，必须重修或改修；必修课必须重修原课，选修课可以重修原课也可以改修其它课。在规定学期内重修次数不限，但各类实践环节考核不及格只允许重修一次。重修按《吉林农业大学学生重修安排的规定》执行。</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第十五条</w:t>
      </w:r>
      <w:r w:rsidRPr="00F85023">
        <w:rPr>
          <w:rFonts w:ascii="仿宋" w:eastAsia="仿宋" w:hAnsi="仿宋"/>
        </w:rPr>
        <w:t xml:space="preserve">  </w:t>
      </w:r>
      <w:r w:rsidRPr="00F85023">
        <w:rPr>
          <w:rFonts w:ascii="仿宋" w:eastAsia="仿宋" w:hAnsi="仿宋" w:hint="eastAsia"/>
        </w:rPr>
        <w:t>学生参加创新创业、社会实践等活动以及发表论文、获得专利授权等与专业学习、学业要求相关的经历、成果，可以折算为学分，计入学业成绩。具体办法另行规定。</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第十六条</w:t>
      </w:r>
      <w:r w:rsidRPr="00F85023">
        <w:rPr>
          <w:rFonts w:ascii="仿宋" w:eastAsia="仿宋" w:hAnsi="仿宋"/>
        </w:rPr>
        <w:t xml:space="preserve">  </w:t>
      </w:r>
      <w:r w:rsidRPr="00F85023">
        <w:rPr>
          <w:rFonts w:ascii="仿宋" w:eastAsia="仿宋" w:hAnsi="仿宋" w:hint="eastAsia"/>
        </w:rPr>
        <w:t>学生所修课程成绩要真实、完整地记载，相关部门出具学生学业成绩时要真实，对通过补考、重修获得的成绩，予以标注。</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学生因退学等情况中止学业，其在</w:t>
      </w:r>
      <w:r>
        <w:rPr>
          <w:rFonts w:ascii="仿宋" w:eastAsia="仿宋" w:hAnsi="仿宋" w:hint="eastAsia"/>
        </w:rPr>
        <w:t>学</w:t>
      </w:r>
      <w:r w:rsidRPr="00F85023">
        <w:rPr>
          <w:rFonts w:ascii="仿宋" w:eastAsia="仿宋" w:hAnsi="仿宋" w:hint="eastAsia"/>
        </w:rPr>
        <w:t>校学习期间所修课程及已获得学分，</w:t>
      </w:r>
      <w:r>
        <w:rPr>
          <w:rFonts w:ascii="仿宋" w:eastAsia="仿宋" w:hAnsi="仿宋" w:hint="eastAsia"/>
        </w:rPr>
        <w:t>学</w:t>
      </w:r>
      <w:r w:rsidRPr="00F85023">
        <w:rPr>
          <w:rFonts w:ascii="仿宋" w:eastAsia="仿宋" w:hAnsi="仿宋" w:hint="eastAsia"/>
        </w:rPr>
        <w:t>校予以记录。学生重新参加入学考试、符合录取条件，再次入学的，其已获得学分，经学校认定，可以予以承认。</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凡旷考、违反考核纪律或考试作弊者，该门课程成绩视为无效，以零分计，并根据学校学生纪律处分、学生考试纪律等规定给予相应的纪律处分。</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第十七条</w:t>
      </w:r>
      <w:r w:rsidRPr="00F85023">
        <w:rPr>
          <w:rFonts w:ascii="仿宋" w:eastAsia="仿宋" w:hAnsi="仿宋"/>
        </w:rPr>
        <w:t xml:space="preserve">  </w:t>
      </w:r>
      <w:r w:rsidRPr="00F85023">
        <w:rPr>
          <w:rFonts w:ascii="仿宋" w:eastAsia="仿宋" w:hAnsi="仿宋" w:hint="eastAsia"/>
        </w:rPr>
        <w:t>学生</w:t>
      </w:r>
      <w:r>
        <w:rPr>
          <w:rFonts w:ascii="仿宋" w:eastAsia="仿宋" w:hAnsi="仿宋" w:hint="eastAsia"/>
        </w:rPr>
        <w:t>应当</w:t>
      </w:r>
      <w:r w:rsidRPr="00F85023">
        <w:rPr>
          <w:rFonts w:ascii="仿宋" w:eastAsia="仿宋" w:hAnsi="仿宋" w:hint="eastAsia"/>
        </w:rPr>
        <w:t>按时参加人才培养方案所规定和学校统一安排、组织的活动。学生上课、实习、生产劳动、军训等都实行考勤制度，上课以实际学时计算，实习、生产劳动、军训等按每天</w:t>
      </w:r>
      <w:r w:rsidRPr="00F85023">
        <w:rPr>
          <w:rFonts w:ascii="仿宋" w:eastAsia="仿宋" w:hAnsi="仿宋"/>
        </w:rPr>
        <w:t>6</w:t>
      </w:r>
      <w:r w:rsidRPr="00F85023">
        <w:rPr>
          <w:rFonts w:ascii="仿宋" w:eastAsia="仿宋" w:hAnsi="仿宋" w:hint="eastAsia"/>
        </w:rPr>
        <w:t>学时计算。</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学生因病、因事不能参加教学活动，必须按有关规定办理请假手续，经批准后生效。病假须有二级甲等以上医院证明，事假以特殊事故为限，并有相应证明。具体请销假事宜按《吉林农业大学学生请销假管理规定》执行。</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第十八条</w:t>
      </w:r>
      <w:r w:rsidRPr="00F85023">
        <w:rPr>
          <w:rFonts w:ascii="仿宋" w:eastAsia="仿宋" w:hAnsi="仿宋"/>
        </w:rPr>
        <w:t xml:space="preserve">  </w:t>
      </w:r>
      <w:r w:rsidRPr="00F85023">
        <w:rPr>
          <w:rFonts w:ascii="仿宋" w:eastAsia="仿宋" w:hAnsi="仿宋" w:hint="eastAsia"/>
        </w:rPr>
        <w:t>学校相关部门</w:t>
      </w:r>
      <w:r>
        <w:rPr>
          <w:rFonts w:ascii="仿宋" w:eastAsia="仿宋" w:hAnsi="仿宋" w:hint="eastAsia"/>
        </w:rPr>
        <w:t>应当</w:t>
      </w:r>
      <w:r w:rsidRPr="00F85023">
        <w:rPr>
          <w:rFonts w:ascii="仿宋" w:eastAsia="仿宋" w:hAnsi="仿宋" w:hint="eastAsia"/>
        </w:rPr>
        <w:t>开展学生诚信教育，以适当方式记录学生学业、学术、品行等方面的诚信信息，建立对失信行为的约束和惩戒机制</w:t>
      </w:r>
      <w:r>
        <w:rPr>
          <w:rFonts w:ascii="仿宋" w:eastAsia="仿宋" w:hAnsi="仿宋" w:hint="eastAsia"/>
        </w:rPr>
        <w:t>。</w:t>
      </w:r>
      <w:r w:rsidRPr="00F85023">
        <w:rPr>
          <w:rFonts w:ascii="仿宋" w:eastAsia="仿宋" w:hAnsi="仿宋" w:hint="eastAsia"/>
        </w:rPr>
        <w:t>对有严重失信行为的，给予相应的纪律处分</w:t>
      </w:r>
      <w:r>
        <w:rPr>
          <w:rFonts w:ascii="仿宋" w:eastAsia="仿宋" w:hAnsi="仿宋" w:hint="eastAsia"/>
        </w:rPr>
        <w:t>；</w:t>
      </w:r>
      <w:r w:rsidRPr="00F85023">
        <w:rPr>
          <w:rFonts w:ascii="仿宋" w:eastAsia="仿宋" w:hAnsi="仿宋" w:hint="eastAsia"/>
        </w:rPr>
        <w:t>对严重违背学术诚信的，对其获得学位及学术称号、荣誉等予以撤销。</w:t>
      </w:r>
    </w:p>
    <w:p w:rsidR="00EF5B26" w:rsidRPr="00F85023" w:rsidRDefault="00EF5B26" w:rsidP="00F036F2">
      <w:pPr>
        <w:pStyle w:val="BodyTextIndent"/>
        <w:spacing w:after="0" w:line="520" w:lineRule="exact"/>
        <w:ind w:leftChars="0" w:left="0" w:right="28"/>
        <w:jc w:val="center"/>
        <w:rPr>
          <w:rFonts w:ascii="仿宋" w:eastAsia="仿宋" w:hAnsi="仿宋"/>
          <w:b/>
        </w:rPr>
      </w:pPr>
    </w:p>
    <w:p w:rsidR="00EF5B26" w:rsidRPr="00F85023" w:rsidRDefault="00EF5B26" w:rsidP="00F036F2">
      <w:pPr>
        <w:pStyle w:val="BodyTextIndent"/>
        <w:spacing w:after="0" w:line="520" w:lineRule="exact"/>
        <w:ind w:leftChars="0" w:left="0" w:right="28"/>
        <w:jc w:val="center"/>
        <w:rPr>
          <w:rFonts w:ascii="仿宋" w:eastAsia="仿宋" w:hAnsi="仿宋"/>
          <w:b/>
        </w:rPr>
      </w:pPr>
      <w:r w:rsidRPr="00F85023">
        <w:rPr>
          <w:rFonts w:ascii="仿宋" w:eastAsia="仿宋" w:hAnsi="仿宋" w:hint="eastAsia"/>
          <w:b/>
        </w:rPr>
        <w:t>第五章</w:t>
      </w:r>
      <w:r w:rsidRPr="00F85023">
        <w:rPr>
          <w:rFonts w:ascii="仿宋" w:eastAsia="仿宋" w:hAnsi="仿宋"/>
          <w:b/>
        </w:rPr>
        <w:t xml:space="preserve">  </w:t>
      </w:r>
      <w:r w:rsidRPr="00F85023">
        <w:rPr>
          <w:rFonts w:ascii="仿宋" w:eastAsia="仿宋" w:hAnsi="仿宋" w:hint="eastAsia"/>
          <w:b/>
        </w:rPr>
        <w:t>转专业</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第十九条</w:t>
      </w:r>
      <w:r w:rsidRPr="00F85023">
        <w:rPr>
          <w:rFonts w:ascii="仿宋" w:eastAsia="仿宋" w:hAnsi="仿宋"/>
          <w:b/>
        </w:rPr>
        <w:t xml:space="preserve"> </w:t>
      </w:r>
      <w:r w:rsidRPr="00F85023">
        <w:rPr>
          <w:rFonts w:ascii="仿宋" w:eastAsia="仿宋" w:hAnsi="仿宋"/>
        </w:rPr>
        <w:t xml:space="preserve"> </w:t>
      </w:r>
      <w:r w:rsidRPr="00F85023">
        <w:rPr>
          <w:rFonts w:ascii="仿宋" w:eastAsia="仿宋" w:hAnsi="仿宋" w:hint="eastAsia"/>
        </w:rPr>
        <w:t>学生在校学习期间只有一次转专业机会，学生可以根据学校的规定申请转专业。转专业可以分为以下七类：</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Pr>
          <w:rFonts w:ascii="仿宋" w:eastAsia="仿宋" w:hAnsi="仿宋" w:hint="eastAsia"/>
        </w:rPr>
        <w:t>（一）</w:t>
      </w:r>
      <w:r w:rsidRPr="00F85023">
        <w:rPr>
          <w:rFonts w:ascii="仿宋" w:eastAsia="仿宋" w:hAnsi="仿宋" w:hint="eastAsia"/>
        </w:rPr>
        <w:t>第一类：“英才班”学生转专业。“英才班”选拔考试合格的学生，可申请转专业。</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Pr>
          <w:rFonts w:ascii="仿宋" w:eastAsia="仿宋" w:hAnsi="仿宋" w:hint="eastAsia"/>
        </w:rPr>
        <w:t>（二）</w:t>
      </w:r>
      <w:r w:rsidRPr="00F85023">
        <w:rPr>
          <w:rFonts w:ascii="仿宋" w:eastAsia="仿宋" w:hAnsi="仿宋" w:hint="eastAsia"/>
        </w:rPr>
        <w:t>第二类：“学科特长”新生转专业。具有“学科特长”（即高级中等教育阶段，获得全国中学生数学、物理、化学、生物学、信息学奥林匹克竞赛全国决赛三等奖</w:t>
      </w:r>
      <w:r>
        <w:rPr>
          <w:rFonts w:ascii="仿宋" w:eastAsia="仿宋" w:hAnsi="仿宋" w:hint="eastAsia"/>
        </w:rPr>
        <w:t>及</w:t>
      </w:r>
      <w:r w:rsidRPr="00F85023">
        <w:rPr>
          <w:rFonts w:ascii="仿宋" w:eastAsia="仿宋" w:hAnsi="仿宋" w:hint="eastAsia"/>
        </w:rPr>
        <w:t>以上，获得全国青少年科技创新大赛、青少年生物和环境科学实践活动、“明天小小科学家”奖励活动、中小学电脑制作活动全国二等奖以上，获得国际科学与工程大奖赛或国际环境科研项目奥林匹克竞赛奖项；在某一学科领域具有特殊兴趣、爱好和特殊专长、潜质并能提供真实、有效材料证明）且录取当年来校报到的新生，入学报到后，可申请转专业。</w:t>
      </w:r>
    </w:p>
    <w:p w:rsidR="00EF5B26" w:rsidRPr="00F85023" w:rsidRDefault="00EF5B26" w:rsidP="00333223">
      <w:pPr>
        <w:pStyle w:val="BodyTextIndent"/>
        <w:spacing w:after="0" w:line="520" w:lineRule="exact"/>
        <w:ind w:leftChars="0" w:left="0" w:right="28" w:firstLineChars="200" w:firstLine="31680"/>
        <w:rPr>
          <w:rFonts w:ascii="仿宋" w:eastAsia="仿宋" w:hAnsi="仿宋"/>
        </w:rPr>
      </w:pPr>
      <w:r>
        <w:rPr>
          <w:rFonts w:ascii="仿宋" w:eastAsia="仿宋" w:hAnsi="仿宋" w:hint="eastAsia"/>
        </w:rPr>
        <w:t>（三）</w:t>
      </w:r>
      <w:r w:rsidRPr="00F85023">
        <w:rPr>
          <w:rFonts w:ascii="仿宋" w:eastAsia="仿宋" w:hAnsi="仿宋" w:hint="eastAsia"/>
        </w:rPr>
        <w:t>第三类：优秀学生转专业。符合《吉林农业大学本科优秀学生调转专业规定》条件的学生，可申请转专业。</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Pr>
          <w:rFonts w:ascii="仿宋" w:eastAsia="仿宋" w:hAnsi="仿宋" w:hint="eastAsia"/>
        </w:rPr>
        <w:t>（四）</w:t>
      </w:r>
      <w:r w:rsidRPr="00F85023">
        <w:rPr>
          <w:rFonts w:ascii="仿宋" w:eastAsia="仿宋" w:hAnsi="仿宋" w:hint="eastAsia"/>
        </w:rPr>
        <w:t>第四类：身体原因转专业。因身体原因（经学校指定的二级甲等以上医院诊断确认），不能或不适合在现专业学习的学生，可申请转至高考录取分数低的专业（即学生高考分数高于拟转入专业在生源地相应年份高考录取分数）。</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Pr>
          <w:rFonts w:ascii="仿宋" w:eastAsia="仿宋" w:hAnsi="仿宋" w:hint="eastAsia"/>
        </w:rPr>
        <w:t>（五）</w:t>
      </w:r>
      <w:r w:rsidRPr="00F85023">
        <w:rPr>
          <w:rFonts w:ascii="仿宋" w:eastAsia="仿宋" w:hAnsi="仿宋" w:hint="eastAsia"/>
        </w:rPr>
        <w:t>第五类：学习困难转专业。在现专业学习存在困难，无法正常完成学业的学生，在大二年级结束后，可申请从数理化基础要求相对高的专业转入数理化基础要求相对低的且高考录取分数低的专业（即学生高考分数高于拟转入专业在生源地相应年份高考录取分数），须降级修读。</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Pr>
          <w:rFonts w:ascii="仿宋" w:eastAsia="仿宋" w:hAnsi="仿宋" w:hint="eastAsia"/>
        </w:rPr>
        <w:t>（六）</w:t>
      </w:r>
      <w:r w:rsidRPr="00F85023">
        <w:rPr>
          <w:rFonts w:ascii="仿宋" w:eastAsia="仿宋" w:hAnsi="仿宋" w:hint="eastAsia"/>
        </w:rPr>
        <w:t>第六类：大类培养转专业。纳入大类培养的学生，在规定专业范围内，可申请转专业。</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Pr>
          <w:rFonts w:ascii="仿宋" w:eastAsia="仿宋" w:hAnsi="仿宋" w:hint="eastAsia"/>
        </w:rPr>
        <w:t>（七）</w:t>
      </w:r>
      <w:r w:rsidRPr="00F85023">
        <w:rPr>
          <w:rFonts w:ascii="仿宋" w:eastAsia="仿宋" w:hAnsi="仿宋" w:hint="eastAsia"/>
        </w:rPr>
        <w:t>第七类：退役学生转专业。复学至一、二年级的学生，原则上可根据本人兴趣申请转至同一批次同一门类其他专业学习。</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休学创业复学的学生，因自身情况需要转专业的，可以根据情况给予优先考虑。</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第二十条</w:t>
      </w:r>
      <w:r w:rsidRPr="00F85023">
        <w:rPr>
          <w:rFonts w:ascii="仿宋" w:eastAsia="仿宋" w:hAnsi="仿宋"/>
          <w:b/>
        </w:rPr>
        <w:t xml:space="preserve">  </w:t>
      </w:r>
      <w:r w:rsidRPr="00F85023">
        <w:rPr>
          <w:rFonts w:ascii="仿宋" w:eastAsia="仿宋" w:hAnsi="仿宋" w:hint="eastAsia"/>
        </w:rPr>
        <w:t>转专业限制条件</w:t>
      </w:r>
      <w:r>
        <w:rPr>
          <w:rFonts w:ascii="仿宋" w:eastAsia="仿宋" w:hAnsi="仿宋" w:hint="eastAsia"/>
        </w:rPr>
        <w:t>主要包括</w:t>
      </w:r>
      <w:r w:rsidRPr="00F85023">
        <w:rPr>
          <w:rFonts w:ascii="仿宋" w:eastAsia="仿宋" w:hAnsi="仿宋" w:hint="eastAsia"/>
        </w:rPr>
        <w:t>：</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（一）本科三年级（含三年级）以上不允许转专业，一、二年级学生调转专业要注意科类相近和相关性，保证课程能够较好</w:t>
      </w:r>
      <w:r>
        <w:rPr>
          <w:rFonts w:ascii="仿宋" w:eastAsia="仿宋" w:hAnsi="仿宋" w:hint="eastAsia"/>
        </w:rPr>
        <w:t>地</w:t>
      </w:r>
      <w:r w:rsidRPr="00F85023">
        <w:rPr>
          <w:rFonts w:ascii="仿宋" w:eastAsia="仿宋" w:hAnsi="仿宋" w:hint="eastAsia"/>
        </w:rPr>
        <w:t>衔接，或者有操作性；</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（二）调转后的专业班级人数不突破允许的最大规模（每个自然班能正常开设实验课）的原则；</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（三）招生录取时有特殊要求或以特殊形式招生录取者不得与其它专业互转（如高水平运动员、专升本、对口升学、艺术类、预科班、中外合作办学专业等学生）；</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（四）正在休学、保留学籍、应予退学、受纪律处分者不允许转专业。</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（五）经转学进入</w:t>
      </w:r>
      <w:r>
        <w:rPr>
          <w:rFonts w:ascii="仿宋" w:eastAsia="仿宋" w:hAnsi="仿宋" w:hint="eastAsia"/>
        </w:rPr>
        <w:t>学</w:t>
      </w:r>
      <w:r w:rsidRPr="00F85023">
        <w:rPr>
          <w:rFonts w:ascii="仿宋" w:eastAsia="仿宋" w:hAnsi="仿宋" w:hint="eastAsia"/>
        </w:rPr>
        <w:t>校学习者不允许转专业。</w:t>
      </w:r>
      <w:r w:rsidRPr="00F85023">
        <w:rPr>
          <w:rFonts w:ascii="仿宋" w:eastAsia="仿宋" w:hAnsi="仿宋"/>
        </w:rPr>
        <w:t xml:space="preserve"> </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六）“第一类”、“第二类”学生申请转入专业的高考招生科类必须与学生高考报名科类相符，即高考报名科类为理工的学生，可以申请转入高考招生科类为理工的专业；高考报名科类为文史的学生，可以申请转入高考招生科类为文史的专业。</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第二十一条</w:t>
      </w:r>
      <w:r w:rsidRPr="00F85023">
        <w:rPr>
          <w:rFonts w:ascii="仿宋" w:eastAsia="仿宋" w:hAnsi="仿宋"/>
          <w:b/>
        </w:rPr>
        <w:t xml:space="preserve">  </w:t>
      </w:r>
      <w:r w:rsidRPr="00F85023">
        <w:rPr>
          <w:rFonts w:ascii="仿宋" w:eastAsia="仿宋" w:hAnsi="仿宋" w:hint="eastAsia"/>
        </w:rPr>
        <w:t>学生申请转专业的手续按下列规定办理：</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（一）学生转专业，须本人申请，所在学院同意</w:t>
      </w:r>
      <w:r>
        <w:rPr>
          <w:rFonts w:ascii="仿宋" w:eastAsia="仿宋" w:hAnsi="仿宋" w:hint="eastAsia"/>
        </w:rPr>
        <w:t>后</w:t>
      </w:r>
      <w:r w:rsidRPr="00F85023">
        <w:rPr>
          <w:rFonts w:ascii="仿宋" w:eastAsia="仿宋" w:hAnsi="仿宋" w:hint="eastAsia"/>
        </w:rPr>
        <w:t>报教务处，经教务处审核（考试）、转入学院同意、学校批准后方可办理有关手续。</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（二）学生转专业</w:t>
      </w:r>
      <w:r>
        <w:rPr>
          <w:rFonts w:ascii="仿宋" w:eastAsia="仿宋" w:hAnsi="仿宋" w:hint="eastAsia"/>
        </w:rPr>
        <w:t>应当</w:t>
      </w:r>
      <w:r w:rsidRPr="00F85023">
        <w:rPr>
          <w:rFonts w:ascii="仿宋" w:eastAsia="仿宋" w:hAnsi="仿宋" w:hint="eastAsia"/>
        </w:rPr>
        <w:t>进行不少于</w:t>
      </w:r>
      <w:r w:rsidRPr="00F85023">
        <w:rPr>
          <w:rFonts w:ascii="仿宋" w:eastAsia="仿宋" w:hAnsi="仿宋"/>
        </w:rPr>
        <w:t>5</w:t>
      </w:r>
      <w:r w:rsidRPr="00F85023">
        <w:rPr>
          <w:rFonts w:ascii="仿宋" w:eastAsia="仿宋" w:hAnsi="仿宋" w:hint="eastAsia"/>
        </w:rPr>
        <w:t>个工作日的公示，原则上在每学年开学初办理。</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p>
    <w:p w:rsidR="00EF5B26" w:rsidRPr="00F85023" w:rsidRDefault="00EF5B26" w:rsidP="00EB7CAF">
      <w:pPr>
        <w:pStyle w:val="BodyTextIndent"/>
        <w:spacing w:after="0" w:line="520" w:lineRule="exact"/>
        <w:ind w:leftChars="0" w:left="0" w:right="28"/>
        <w:jc w:val="center"/>
        <w:rPr>
          <w:rFonts w:ascii="仿宋" w:eastAsia="仿宋" w:hAnsi="仿宋"/>
          <w:b/>
        </w:rPr>
      </w:pPr>
      <w:r w:rsidRPr="00F85023">
        <w:rPr>
          <w:rFonts w:ascii="仿宋" w:eastAsia="仿宋" w:hAnsi="仿宋" w:hint="eastAsia"/>
          <w:b/>
        </w:rPr>
        <w:t>第六章</w:t>
      </w:r>
      <w:r w:rsidRPr="00F85023">
        <w:rPr>
          <w:rFonts w:ascii="仿宋" w:eastAsia="仿宋" w:hAnsi="仿宋"/>
          <w:b/>
        </w:rPr>
        <w:t xml:space="preserve">  </w:t>
      </w:r>
      <w:r w:rsidRPr="00F85023">
        <w:rPr>
          <w:rFonts w:ascii="仿宋" w:eastAsia="仿宋" w:hAnsi="仿宋" w:hint="eastAsia"/>
          <w:b/>
        </w:rPr>
        <w:t>转</w:t>
      </w:r>
      <w:r w:rsidRPr="00F85023">
        <w:rPr>
          <w:rFonts w:ascii="仿宋" w:eastAsia="仿宋" w:hAnsi="仿宋"/>
          <w:b/>
        </w:rPr>
        <w:t xml:space="preserve">  </w:t>
      </w:r>
      <w:r w:rsidRPr="00F85023">
        <w:rPr>
          <w:rFonts w:ascii="仿宋" w:eastAsia="仿宋" w:hAnsi="仿宋" w:hint="eastAsia"/>
          <w:b/>
        </w:rPr>
        <w:t>学</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第二十二条</w:t>
      </w:r>
      <w:r w:rsidRPr="00F85023">
        <w:rPr>
          <w:rFonts w:ascii="仿宋" w:eastAsia="仿宋" w:hAnsi="仿宋"/>
        </w:rPr>
        <w:t xml:space="preserve">  </w:t>
      </w:r>
      <w:r w:rsidRPr="00F85023">
        <w:rPr>
          <w:rFonts w:ascii="仿宋" w:eastAsia="仿宋" w:hAnsi="仿宋" w:hint="eastAsia"/>
        </w:rPr>
        <w:t>学生一般应当在被录取学校完成学业。因患病或者确有特殊困难、特别需要，无法继续在本校学习或者不适应本校学习要求的，可以申请转学，其中</w:t>
      </w:r>
      <w:r>
        <w:rPr>
          <w:rFonts w:ascii="仿宋" w:eastAsia="仿宋" w:hAnsi="仿宋" w:hint="eastAsia"/>
        </w:rPr>
        <w:t>，</w:t>
      </w:r>
      <w:r w:rsidRPr="00F85023">
        <w:rPr>
          <w:rFonts w:ascii="仿宋" w:eastAsia="仿宋" w:hAnsi="仿宋" w:hint="eastAsia"/>
        </w:rPr>
        <w:t>患病学生需提供经转出学校、拟转入学校指定医院检查证明；特殊困难一般是指因家庭有特殊原因，确需学生本人就近照顾的情况。</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Pr>
          <w:rFonts w:ascii="仿宋" w:eastAsia="仿宋" w:hAnsi="仿宋" w:hint="eastAsia"/>
        </w:rPr>
        <w:t>（一）有下列情形</w:t>
      </w:r>
      <w:r w:rsidRPr="00F85023">
        <w:rPr>
          <w:rFonts w:ascii="仿宋" w:eastAsia="仿宋" w:hAnsi="仿宋" w:hint="eastAsia"/>
        </w:rPr>
        <w:t>之一者，不得转学：</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rPr>
        <w:t>1</w:t>
      </w:r>
      <w:r w:rsidRPr="00F85023">
        <w:rPr>
          <w:rFonts w:ascii="仿宋" w:eastAsia="仿宋" w:hAnsi="仿宋" w:hint="eastAsia"/>
        </w:rPr>
        <w:t>、入学未满一学期或者毕业前一年者；</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rPr>
        <w:t>2</w:t>
      </w:r>
      <w:r w:rsidRPr="00F85023">
        <w:rPr>
          <w:rFonts w:ascii="仿宋" w:eastAsia="仿宋" w:hAnsi="仿宋" w:hint="eastAsia"/>
        </w:rPr>
        <w:t>、高考成绩低于拟转入学校相关专业同一生源地相应年份录取成绩的；</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rPr>
        <w:t>3</w:t>
      </w:r>
      <w:r w:rsidRPr="00F85023">
        <w:rPr>
          <w:rFonts w:ascii="仿宋" w:eastAsia="仿宋" w:hAnsi="仿宋" w:hint="eastAsia"/>
        </w:rPr>
        <w:t>、由低学历层次转为高学历层次者；</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rPr>
        <w:t>4</w:t>
      </w:r>
      <w:r w:rsidRPr="00F85023">
        <w:rPr>
          <w:rFonts w:ascii="仿宋" w:eastAsia="仿宋" w:hAnsi="仿宋" w:hint="eastAsia"/>
        </w:rPr>
        <w:t>、通过定向就业、委托培养、艺术类、体育类、高水平艺术团、高水平运动队等特殊招生形式录取者；</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rPr>
        <w:t>5</w:t>
      </w:r>
      <w:r w:rsidRPr="00F85023">
        <w:rPr>
          <w:rFonts w:ascii="仿宋" w:eastAsia="仿宋" w:hAnsi="仿宋" w:hint="eastAsia"/>
        </w:rPr>
        <w:t>、拟转入学校与转出学校在同一城市者；</w:t>
      </w:r>
      <w:r w:rsidRPr="00F85023">
        <w:rPr>
          <w:rFonts w:ascii="仿宋" w:eastAsia="仿宋" w:hAnsi="仿宋"/>
        </w:rPr>
        <w:t xml:space="preserve"> </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rPr>
        <w:t>6</w:t>
      </w:r>
      <w:r w:rsidRPr="00F85023">
        <w:rPr>
          <w:rFonts w:ascii="仿宋" w:eastAsia="仿宋" w:hAnsi="仿宋" w:hint="eastAsia"/>
        </w:rPr>
        <w:t>、跨学科门类者；</w:t>
      </w:r>
      <w:r w:rsidRPr="00F85023">
        <w:rPr>
          <w:rFonts w:ascii="仿宋" w:eastAsia="仿宋" w:hAnsi="仿宋"/>
        </w:rPr>
        <w:t xml:space="preserve"> </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rPr>
        <w:t>7</w:t>
      </w:r>
      <w:r w:rsidRPr="00F85023">
        <w:rPr>
          <w:rFonts w:ascii="仿宋" w:eastAsia="仿宋" w:hAnsi="仿宋" w:hint="eastAsia"/>
        </w:rPr>
        <w:t>、应作退学处理者；</w:t>
      </w:r>
      <w:r w:rsidRPr="00F85023">
        <w:rPr>
          <w:rFonts w:ascii="仿宋" w:eastAsia="仿宋" w:hAnsi="仿宋"/>
        </w:rPr>
        <w:t xml:space="preserve"> </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rPr>
        <w:t>8</w:t>
      </w:r>
      <w:r w:rsidRPr="00F85023">
        <w:rPr>
          <w:rFonts w:ascii="仿宋" w:eastAsia="仿宋" w:hAnsi="仿宋" w:hint="eastAsia"/>
        </w:rPr>
        <w:t>、无正当转学理由者。</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（二）学生转学</w:t>
      </w:r>
      <w:r>
        <w:rPr>
          <w:rFonts w:ascii="仿宋" w:eastAsia="仿宋" w:hAnsi="仿宋" w:hint="eastAsia"/>
        </w:rPr>
        <w:t>应当</w:t>
      </w:r>
      <w:r w:rsidRPr="00F85023">
        <w:rPr>
          <w:rFonts w:ascii="仿宋" w:eastAsia="仿宋" w:hAnsi="仿宋" w:hint="eastAsia"/>
        </w:rPr>
        <w:t>严格履行以下程序：</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rPr>
        <w:t>1</w:t>
      </w:r>
      <w:r w:rsidRPr="00F85023">
        <w:rPr>
          <w:rFonts w:ascii="仿宋" w:eastAsia="仿宋" w:hAnsi="仿宋" w:hint="eastAsia"/>
        </w:rPr>
        <w:t>、学生转学，须本人提出申请、说明理由，所在学院和教务处审核，经转入（转出）学校、省教育厅或转入（转出）地教育行政部门审批审核同意后，方可开始办理转学事宜；</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rPr>
        <w:t>2</w:t>
      </w:r>
      <w:r w:rsidRPr="00F85023">
        <w:rPr>
          <w:rFonts w:ascii="仿宋" w:eastAsia="仿宋" w:hAnsi="仿宋" w:hint="eastAsia"/>
        </w:rPr>
        <w:t>、拟转入</w:t>
      </w:r>
      <w:r>
        <w:rPr>
          <w:rFonts w:ascii="仿宋" w:eastAsia="仿宋" w:hAnsi="仿宋" w:hint="eastAsia"/>
        </w:rPr>
        <w:t>本</w:t>
      </w:r>
      <w:r w:rsidRPr="00F85023">
        <w:rPr>
          <w:rFonts w:ascii="仿宋" w:eastAsia="仿宋" w:hAnsi="仿宋" w:hint="eastAsia"/>
        </w:rPr>
        <w:t>校的学生，相关部门要严格审核学生转学条件及相关证明，符合本校培养要求且学校有教学能力的，经招生委员会同意，院、校两级会议集体研究决定，由校长签署接收函</w:t>
      </w:r>
      <w:r>
        <w:rPr>
          <w:rFonts w:ascii="仿宋" w:eastAsia="仿宋" w:hAnsi="仿宋" w:hint="eastAsia"/>
        </w:rPr>
        <w:t>；</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rPr>
        <w:t>3</w:t>
      </w:r>
      <w:r w:rsidRPr="00F85023">
        <w:rPr>
          <w:rFonts w:ascii="仿宋" w:eastAsia="仿宋" w:hAnsi="仿宋" w:hint="eastAsia"/>
        </w:rPr>
        <w:t>、对拟转学学生相关信息（主要包括学生姓名，转出、拟转入学校和专业名称，入学年份，录取分数，转学理由等）通过学校网站进行不少于</w:t>
      </w:r>
      <w:r w:rsidRPr="00F85023">
        <w:rPr>
          <w:rFonts w:ascii="仿宋" w:eastAsia="仿宋" w:hAnsi="仿宋"/>
        </w:rPr>
        <w:t>5</w:t>
      </w:r>
      <w:r w:rsidRPr="00F85023">
        <w:rPr>
          <w:rFonts w:ascii="仿宋" w:eastAsia="仿宋" w:hAnsi="仿宋" w:hint="eastAsia"/>
        </w:rPr>
        <w:t>个工作日的公示</w:t>
      </w:r>
      <w:r>
        <w:rPr>
          <w:rFonts w:ascii="仿宋" w:eastAsia="仿宋" w:hAnsi="仿宋" w:hint="eastAsia"/>
        </w:rPr>
        <w:t>，</w:t>
      </w:r>
      <w:r w:rsidRPr="00F85023">
        <w:rPr>
          <w:rFonts w:ascii="仿宋" w:eastAsia="仿宋" w:hAnsi="仿宋" w:hint="eastAsia"/>
        </w:rPr>
        <w:t>并在转学完成后</w:t>
      </w:r>
      <w:r w:rsidRPr="00F85023">
        <w:rPr>
          <w:rFonts w:ascii="仿宋" w:eastAsia="仿宋" w:hAnsi="仿宋"/>
        </w:rPr>
        <w:t>3</w:t>
      </w:r>
      <w:r w:rsidRPr="00F85023">
        <w:rPr>
          <w:rFonts w:ascii="仿宋" w:eastAsia="仿宋" w:hAnsi="仿宋" w:hint="eastAsia"/>
        </w:rPr>
        <w:t>个月内报省教育厅备案。</w:t>
      </w:r>
    </w:p>
    <w:p w:rsidR="00EF5B26" w:rsidRDefault="00EF5B26" w:rsidP="00EB7CAF">
      <w:pPr>
        <w:pStyle w:val="BodyTextIndent"/>
        <w:spacing w:after="0" w:line="520" w:lineRule="exact"/>
        <w:ind w:leftChars="0" w:left="0" w:right="28"/>
        <w:jc w:val="center"/>
        <w:rPr>
          <w:rFonts w:ascii="仿宋" w:eastAsia="仿宋" w:hAnsi="仿宋"/>
          <w:b/>
        </w:rPr>
      </w:pPr>
    </w:p>
    <w:p w:rsidR="00EF5B26" w:rsidRPr="00F85023" w:rsidRDefault="00EF5B26" w:rsidP="00EB7CAF">
      <w:pPr>
        <w:pStyle w:val="BodyTextIndent"/>
        <w:spacing w:after="0" w:line="520" w:lineRule="exact"/>
        <w:ind w:leftChars="0" w:left="0" w:right="28"/>
        <w:jc w:val="center"/>
        <w:rPr>
          <w:rFonts w:ascii="仿宋" w:eastAsia="仿宋" w:hAnsi="仿宋"/>
          <w:b/>
        </w:rPr>
      </w:pPr>
      <w:r w:rsidRPr="00F85023">
        <w:rPr>
          <w:rFonts w:ascii="仿宋" w:eastAsia="仿宋" w:hAnsi="仿宋" w:hint="eastAsia"/>
          <w:b/>
        </w:rPr>
        <w:t>第七章</w:t>
      </w:r>
      <w:r w:rsidRPr="00F85023">
        <w:rPr>
          <w:rFonts w:ascii="仿宋" w:eastAsia="仿宋" w:hAnsi="仿宋"/>
          <w:b/>
        </w:rPr>
        <w:t xml:space="preserve">  </w:t>
      </w:r>
      <w:r w:rsidRPr="00F85023">
        <w:rPr>
          <w:rFonts w:ascii="仿宋" w:eastAsia="仿宋" w:hAnsi="仿宋" w:hint="eastAsia"/>
          <w:b/>
        </w:rPr>
        <w:t>休学与复学</w:t>
      </w:r>
    </w:p>
    <w:p w:rsidR="00EF5B26" w:rsidRPr="00F85023" w:rsidRDefault="00EF5B26" w:rsidP="00BC0CB9">
      <w:pPr>
        <w:pStyle w:val="BodyTextIndent"/>
        <w:spacing w:after="0" w:line="520" w:lineRule="exact"/>
        <w:ind w:leftChars="0" w:left="0" w:right="28" w:firstLineChars="196" w:firstLine="31680"/>
        <w:rPr>
          <w:rFonts w:ascii="仿宋" w:eastAsia="仿宋" w:hAnsi="仿宋"/>
        </w:rPr>
      </w:pPr>
      <w:r w:rsidRPr="00F85023">
        <w:rPr>
          <w:rFonts w:ascii="仿宋" w:eastAsia="仿宋" w:hAnsi="仿宋" w:hint="eastAsia"/>
          <w:b/>
        </w:rPr>
        <w:t>第二十三条</w:t>
      </w:r>
      <w:r w:rsidRPr="00F85023">
        <w:rPr>
          <w:rFonts w:ascii="仿宋" w:eastAsia="仿宋" w:hAnsi="仿宋"/>
          <w:b/>
        </w:rPr>
        <w:t xml:space="preserve">  </w:t>
      </w:r>
      <w:r w:rsidRPr="00F85023">
        <w:rPr>
          <w:rFonts w:ascii="仿宋" w:eastAsia="仿宋" w:hAnsi="仿宋" w:hint="eastAsia"/>
        </w:rPr>
        <w:t>允许学生分阶段完成学业，</w:t>
      </w:r>
      <w:r>
        <w:rPr>
          <w:rFonts w:ascii="仿宋" w:eastAsia="仿宋" w:hAnsi="仿宋" w:hint="eastAsia"/>
        </w:rPr>
        <w:t>学生</w:t>
      </w:r>
      <w:r w:rsidRPr="00F85023">
        <w:rPr>
          <w:rFonts w:ascii="仿宋" w:eastAsia="仿宋" w:hAnsi="仿宋" w:hint="eastAsia"/>
        </w:rPr>
        <w:t>应当在</w:t>
      </w:r>
      <w:r w:rsidRPr="00F85023">
        <w:rPr>
          <w:rFonts w:ascii="仿宋" w:eastAsia="仿宋" w:hAnsi="仿宋"/>
        </w:rPr>
        <w:t>6</w:t>
      </w:r>
      <w:r w:rsidRPr="00F85023">
        <w:rPr>
          <w:rFonts w:ascii="仿宋" w:eastAsia="仿宋" w:hAnsi="仿宋" w:hint="eastAsia"/>
        </w:rPr>
        <w:t>年内完成学业（含休学和保留学籍）。学生有下列情形之一者，可予休学：</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（一）因伤、病，经二级甲等以上医院诊断，须停课治疗、休养</w:t>
      </w:r>
      <w:r>
        <w:rPr>
          <w:rFonts w:ascii="仿宋" w:eastAsia="仿宋" w:hAnsi="仿宋" w:hint="eastAsia"/>
        </w:rPr>
        <w:t>，</w:t>
      </w:r>
      <w:r w:rsidRPr="00F85023">
        <w:rPr>
          <w:rFonts w:ascii="仿宋" w:eastAsia="仿宋" w:hAnsi="仿宋" w:hint="eastAsia"/>
        </w:rPr>
        <w:t>所误课程学时占一学期总学时三分之一以上者；</w:t>
      </w:r>
      <w:r w:rsidRPr="00F85023">
        <w:rPr>
          <w:rFonts w:ascii="仿宋" w:eastAsia="仿宋" w:hAnsi="仿宋"/>
        </w:rPr>
        <w:t xml:space="preserve"> </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（二）请事假所误课程周数占一学期总周数三分之一以上者；</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（三）因创办企业、家庭经济困难或某种特殊原因须暂时中断学业者；</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（四）学校认定为须休学者。</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第二十四条</w:t>
      </w:r>
      <w:r w:rsidRPr="00F85023">
        <w:rPr>
          <w:rFonts w:ascii="仿宋" w:eastAsia="仿宋" w:hAnsi="仿宋"/>
        </w:rPr>
        <w:t xml:space="preserve">  </w:t>
      </w:r>
      <w:r w:rsidRPr="00F85023">
        <w:rPr>
          <w:rFonts w:ascii="仿宋" w:eastAsia="仿宋" w:hAnsi="仿宋" w:hint="eastAsia"/>
        </w:rPr>
        <w:t>学生休学以一年为期，经学校批准可续休，但累计休学年限不得超过</w:t>
      </w:r>
      <w:r>
        <w:rPr>
          <w:rFonts w:ascii="仿宋" w:eastAsia="仿宋" w:hAnsi="仿宋" w:hint="eastAsia"/>
        </w:rPr>
        <w:t>两</w:t>
      </w:r>
      <w:r w:rsidRPr="00F85023">
        <w:rPr>
          <w:rFonts w:ascii="仿宋" w:eastAsia="仿宋" w:hAnsi="仿宋" w:hint="eastAsia"/>
        </w:rPr>
        <w:t>年。</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第二十五条</w:t>
      </w:r>
      <w:r w:rsidRPr="00F85023">
        <w:rPr>
          <w:rFonts w:ascii="仿宋" w:eastAsia="仿宋" w:hAnsi="仿宋"/>
        </w:rPr>
        <w:t xml:space="preserve">  </w:t>
      </w:r>
      <w:r w:rsidRPr="00F85023">
        <w:rPr>
          <w:rFonts w:ascii="仿宋" w:eastAsia="仿宋" w:hAnsi="仿宋" w:hint="eastAsia"/>
        </w:rPr>
        <w:t>新生和在校学生应征参加中国人民解放军（含中国人民武装警察部队），学校为其保留入学资格或者学籍至退役后</w:t>
      </w:r>
      <w:r w:rsidRPr="00F85023">
        <w:rPr>
          <w:rFonts w:ascii="仿宋" w:eastAsia="仿宋" w:hAnsi="仿宋"/>
        </w:rPr>
        <w:t>2</w:t>
      </w:r>
      <w:r w:rsidRPr="00F85023">
        <w:rPr>
          <w:rFonts w:ascii="仿宋" w:eastAsia="仿宋" w:hAnsi="仿宋" w:hint="eastAsia"/>
        </w:rPr>
        <w:t>年。</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第二十六条</w:t>
      </w:r>
      <w:r w:rsidRPr="00F85023">
        <w:rPr>
          <w:rFonts w:ascii="仿宋" w:eastAsia="仿宋" w:hAnsi="仿宋"/>
        </w:rPr>
        <w:t xml:space="preserve">  </w:t>
      </w:r>
      <w:r w:rsidRPr="00F85023">
        <w:rPr>
          <w:rFonts w:ascii="仿宋" w:eastAsia="仿宋" w:hAnsi="仿宋" w:hint="eastAsia"/>
        </w:rPr>
        <w:t>学生参加学校组织的跨校联合培养项目，在联合培养学校学习期间，学校同时为其保留学籍。</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第二十七条</w:t>
      </w:r>
      <w:r w:rsidRPr="00F85023">
        <w:rPr>
          <w:rFonts w:ascii="仿宋" w:eastAsia="仿宋" w:hAnsi="仿宋"/>
        </w:rPr>
        <w:t xml:space="preserve">  </w:t>
      </w:r>
      <w:r w:rsidRPr="00F85023">
        <w:rPr>
          <w:rFonts w:ascii="仿宋" w:eastAsia="仿宋" w:hAnsi="仿宋" w:hint="eastAsia"/>
        </w:rPr>
        <w:t>学生休学须本人申请，家长签字，经学院审查同意，辅导员及主管院长签字，教务处批准后生效。如因病休学须提交学校医院或其他二级甲等以上医院诊断证明；因创办企业、家庭经济困难或某种特殊原因申请休学者，须持相关证明材料。休学学生办理休学手续离校期间，学校予以保留学籍。</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学生休学期间，不享受在校学习学生的待遇，休学学生患病，其医疗费按国家及当地的有关规定处理。学生休学回家，往返路费自理。休学学生的户口不变更。学校不对学生休学期间发生的</w:t>
      </w:r>
      <w:r>
        <w:rPr>
          <w:rFonts w:ascii="仿宋" w:eastAsia="仿宋" w:hAnsi="仿宋" w:hint="eastAsia"/>
        </w:rPr>
        <w:t>任何</w:t>
      </w:r>
      <w:r w:rsidRPr="00F85023">
        <w:rPr>
          <w:rFonts w:ascii="仿宋" w:eastAsia="仿宋" w:hAnsi="仿宋" w:hint="eastAsia"/>
        </w:rPr>
        <w:t>事故负责。</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第二十八条</w:t>
      </w:r>
      <w:r w:rsidRPr="00F85023">
        <w:rPr>
          <w:rFonts w:ascii="仿宋" w:eastAsia="仿宋" w:hAnsi="仿宋"/>
        </w:rPr>
        <w:t xml:space="preserve">  </w:t>
      </w:r>
      <w:r w:rsidRPr="00F85023">
        <w:rPr>
          <w:rFonts w:ascii="仿宋" w:eastAsia="仿宋" w:hAnsi="仿宋" w:hint="eastAsia"/>
        </w:rPr>
        <w:t>学生休学期间，不得中途申请复学。</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第二十九条</w:t>
      </w:r>
      <w:r w:rsidRPr="00F85023">
        <w:rPr>
          <w:rFonts w:ascii="仿宋" w:eastAsia="仿宋" w:hAnsi="仿宋"/>
        </w:rPr>
        <w:t xml:space="preserve">  </w:t>
      </w:r>
      <w:r w:rsidRPr="00F85023">
        <w:rPr>
          <w:rFonts w:ascii="仿宋" w:eastAsia="仿宋" w:hAnsi="仿宋" w:hint="eastAsia"/>
        </w:rPr>
        <w:t>学生复学按下列规定办理：</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（一）学生休学期满前持复学申请及有关证明，向学校提出申请。经学院教学院长同意，报教务处审批后办理复学手续。</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二）因伤、病休学的学生，申请复学时必须由二级甲等以上医院诊断，证明恢复健康，并经学校医院复查合格，方可向学校提出申请复学；因创业休学的学生，申请复学时必须提供注册公司且存在合法经营等相关证明材料，方可向学校提出申请复学。</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（三）对在休学期间，有严重违法违纪行为者，不予复学。</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（四）复学学生原则上随原专业下一年级学习，如原专业已经调整合并或没有下一年级，经本人申请，学院同意，报教务处批准，可转入本学院内相关专业学习。</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（五）学生休学期满，未经请假或请假未被批准，超过学校规定时间不到校申请复学者，按自动退学处理，取消其学籍。</w:t>
      </w:r>
    </w:p>
    <w:p w:rsidR="00EF5B26" w:rsidRPr="00F85023" w:rsidRDefault="00EF5B26" w:rsidP="00075FF8">
      <w:pPr>
        <w:pStyle w:val="BodyTextIndent"/>
        <w:spacing w:after="0" w:line="520" w:lineRule="exact"/>
        <w:ind w:leftChars="0" w:left="0" w:right="28"/>
        <w:jc w:val="center"/>
        <w:rPr>
          <w:rFonts w:ascii="仿宋" w:eastAsia="仿宋" w:hAnsi="仿宋"/>
          <w:b/>
        </w:rPr>
      </w:pPr>
      <w:r w:rsidRPr="00F85023">
        <w:rPr>
          <w:rFonts w:ascii="仿宋" w:eastAsia="仿宋" w:hAnsi="仿宋" w:hint="eastAsia"/>
          <w:b/>
        </w:rPr>
        <w:t>第八章</w:t>
      </w:r>
      <w:r w:rsidRPr="00F85023">
        <w:rPr>
          <w:rFonts w:ascii="仿宋" w:eastAsia="仿宋" w:hAnsi="仿宋"/>
          <w:b/>
        </w:rPr>
        <w:t xml:space="preserve">  </w:t>
      </w:r>
      <w:r w:rsidRPr="00F85023">
        <w:rPr>
          <w:rFonts w:ascii="仿宋" w:eastAsia="仿宋" w:hAnsi="仿宋" w:hint="eastAsia"/>
          <w:b/>
        </w:rPr>
        <w:t>退</w:t>
      </w:r>
      <w:r w:rsidRPr="00F85023">
        <w:rPr>
          <w:rFonts w:ascii="仿宋" w:eastAsia="仿宋" w:hAnsi="仿宋"/>
          <w:b/>
        </w:rPr>
        <w:t xml:space="preserve">  </w:t>
      </w:r>
      <w:r w:rsidRPr="00F85023">
        <w:rPr>
          <w:rFonts w:ascii="仿宋" w:eastAsia="仿宋" w:hAnsi="仿宋" w:hint="eastAsia"/>
          <w:b/>
        </w:rPr>
        <w:t>学</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b/>
        </w:rPr>
        <w:t>第三十条</w:t>
      </w:r>
      <w:r w:rsidRPr="00F85023">
        <w:rPr>
          <w:rFonts w:ascii="仿宋" w:eastAsia="仿宋" w:hAnsi="仿宋"/>
        </w:rPr>
        <w:t xml:space="preserve">  </w:t>
      </w:r>
      <w:r w:rsidRPr="00F85023">
        <w:rPr>
          <w:rFonts w:ascii="仿宋" w:eastAsia="仿宋" w:hAnsi="仿宋" w:hint="eastAsia"/>
        </w:rPr>
        <w:t>学生有下列情</w:t>
      </w:r>
      <w:r>
        <w:rPr>
          <w:rFonts w:ascii="仿宋" w:eastAsia="仿宋" w:hAnsi="仿宋" w:hint="eastAsia"/>
        </w:rPr>
        <w:t>形</w:t>
      </w:r>
      <w:r w:rsidRPr="00F85023">
        <w:rPr>
          <w:rFonts w:ascii="仿宋" w:eastAsia="仿宋" w:hAnsi="仿宋" w:hint="eastAsia"/>
        </w:rPr>
        <w:t>之一的，应予退学：</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（一）学满四学年，合格课程总学分未达到人才培养方案规定总学分三分之二的；</w:t>
      </w:r>
    </w:p>
    <w:p w:rsidR="00EF5B26" w:rsidRPr="00F85023" w:rsidRDefault="00EF5B26" w:rsidP="00BC0CB9">
      <w:pPr>
        <w:pStyle w:val="BodyTextIndent"/>
        <w:spacing w:after="0" w:line="520" w:lineRule="exact"/>
        <w:ind w:leftChars="0" w:left="0" w:right="28" w:firstLineChars="200" w:firstLine="31680"/>
        <w:rPr>
          <w:rFonts w:ascii="仿宋" w:eastAsia="仿宋" w:hAnsi="仿宋"/>
        </w:rPr>
      </w:pPr>
      <w:r w:rsidRPr="00F85023">
        <w:rPr>
          <w:rFonts w:ascii="仿宋" w:eastAsia="仿宋" w:hAnsi="仿宋" w:hint="eastAsia"/>
        </w:rPr>
        <w:t>（二）被纳入下一年级管理超过两次</w:t>
      </w:r>
      <w:r>
        <w:rPr>
          <w:rFonts w:ascii="仿宋" w:eastAsia="仿宋" w:hAnsi="仿宋" w:hint="eastAsia"/>
        </w:rPr>
        <w:t>的</w:t>
      </w:r>
      <w:r w:rsidRPr="00F85023">
        <w:rPr>
          <w:rFonts w:ascii="仿宋" w:eastAsia="仿宋" w:hAnsi="仿宋" w:hint="eastAsia"/>
        </w:rPr>
        <w:t>；</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rPr>
        <w:t>（三）休学、保留学籍期满，在学校规定期限内未提出复学申请或申请复学经复查不合格</w:t>
      </w:r>
      <w:r>
        <w:rPr>
          <w:rFonts w:ascii="仿宋" w:eastAsia="仿宋" w:hAnsi="仿宋" w:hint="eastAsia"/>
        </w:rPr>
        <w:t>的</w:t>
      </w:r>
      <w:r w:rsidRPr="00F85023">
        <w:rPr>
          <w:rFonts w:ascii="仿宋" w:eastAsia="仿宋" w:hAnsi="仿宋" w:hint="eastAsia"/>
        </w:rPr>
        <w:t>；</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rPr>
        <w:t>（四）经学校指定医院诊断，患有精神病、癫痫等疾病或意外伤残无法继续在校学习</w:t>
      </w:r>
      <w:r>
        <w:rPr>
          <w:rFonts w:ascii="仿宋" w:eastAsia="仿宋" w:hAnsi="仿宋" w:hint="eastAsia"/>
        </w:rPr>
        <w:t>的</w:t>
      </w:r>
      <w:r w:rsidRPr="00F85023">
        <w:rPr>
          <w:rFonts w:ascii="仿宋" w:eastAsia="仿宋" w:hAnsi="仿宋" w:hint="eastAsia"/>
        </w:rPr>
        <w:t>；</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rPr>
        <w:t>（五）未经请假离校连续两周未参加学校规定的教学活动</w:t>
      </w:r>
      <w:r>
        <w:rPr>
          <w:rFonts w:ascii="仿宋" w:eastAsia="仿宋" w:hAnsi="仿宋" w:hint="eastAsia"/>
        </w:rPr>
        <w:t>的</w:t>
      </w:r>
      <w:r w:rsidRPr="00F85023">
        <w:rPr>
          <w:rFonts w:ascii="仿宋" w:eastAsia="仿宋" w:hAnsi="仿宋" w:hint="eastAsia"/>
        </w:rPr>
        <w:t>；</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rPr>
        <w:t>（六）超过学校规定期限未注册而</w:t>
      </w:r>
      <w:r>
        <w:rPr>
          <w:rFonts w:ascii="仿宋" w:eastAsia="仿宋" w:hAnsi="仿宋" w:hint="eastAsia"/>
        </w:rPr>
        <w:t>又</w:t>
      </w:r>
      <w:r w:rsidRPr="00F85023">
        <w:rPr>
          <w:rFonts w:ascii="仿宋" w:eastAsia="仿宋" w:hAnsi="仿宋" w:hint="eastAsia"/>
        </w:rPr>
        <w:t>未履行暂缓注册手续的；</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rPr>
        <w:t>（七）本人申请退学</w:t>
      </w:r>
      <w:r>
        <w:rPr>
          <w:rFonts w:ascii="仿宋" w:eastAsia="仿宋" w:hAnsi="仿宋" w:hint="eastAsia"/>
        </w:rPr>
        <w:t>的</w:t>
      </w:r>
      <w:r w:rsidRPr="00F85023">
        <w:rPr>
          <w:rFonts w:ascii="仿宋" w:eastAsia="仿宋" w:hAnsi="仿宋" w:hint="eastAsia"/>
        </w:rPr>
        <w:t>。</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b/>
        </w:rPr>
        <w:t>第三十一条</w:t>
      </w:r>
      <w:r w:rsidRPr="00F85023">
        <w:rPr>
          <w:rFonts w:ascii="仿宋" w:eastAsia="仿宋" w:hAnsi="仿宋"/>
        </w:rPr>
        <w:t xml:space="preserve">  </w:t>
      </w:r>
      <w:r w:rsidRPr="00F85023">
        <w:rPr>
          <w:rFonts w:ascii="仿宋" w:eastAsia="仿宋" w:hAnsi="仿宋" w:hint="eastAsia"/>
        </w:rPr>
        <w:t>对学生的退学处理，须学院签署意见，教务处审核，报主管校长批准。学生对退学处理有异议时，可按相关程序进行申诉。</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b/>
        </w:rPr>
        <w:t>第三十二条</w:t>
      </w:r>
      <w:r w:rsidRPr="00F85023">
        <w:rPr>
          <w:rFonts w:ascii="仿宋" w:eastAsia="仿宋" w:hAnsi="仿宋"/>
        </w:rPr>
        <w:t xml:space="preserve">  </w:t>
      </w:r>
      <w:r w:rsidRPr="00F85023">
        <w:rPr>
          <w:rFonts w:ascii="仿宋" w:eastAsia="仿宋" w:hAnsi="仿宋" w:hint="eastAsia"/>
        </w:rPr>
        <w:t>学生自愿退学的申请，须家长同意，在经过学院审核</w:t>
      </w:r>
      <w:r>
        <w:rPr>
          <w:rFonts w:ascii="仿宋" w:eastAsia="仿宋" w:hAnsi="仿宋" w:hint="eastAsia"/>
        </w:rPr>
        <w:t>、</w:t>
      </w:r>
      <w:r w:rsidRPr="00F85023">
        <w:rPr>
          <w:rFonts w:ascii="仿宋" w:eastAsia="仿宋" w:hAnsi="仿宋" w:hint="eastAsia"/>
        </w:rPr>
        <w:t>教务处批准后生效。</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b/>
        </w:rPr>
        <w:t>第三十三条</w:t>
      </w:r>
      <w:r w:rsidRPr="00F85023">
        <w:rPr>
          <w:rFonts w:ascii="仿宋" w:eastAsia="仿宋" w:hAnsi="仿宋"/>
        </w:rPr>
        <w:t xml:space="preserve">  </w:t>
      </w:r>
      <w:r w:rsidRPr="00F85023">
        <w:rPr>
          <w:rFonts w:ascii="仿宋" w:eastAsia="仿宋" w:hAnsi="仿宋" w:hint="eastAsia"/>
        </w:rPr>
        <w:t>学生退学的善后事宜，按下列规定办理：</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rPr>
        <w:t>（一）退学学生的档案由学校退回其家庭所在地，户口按照国家相关规定迁回原户籍地或者家庭户籍所在地。因病不能自行回家的，一般由家长或抚养人负责领回。</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rPr>
        <w:t>（二）退学的学生必须到教务处领取离校通知单，于一周内办理离校手续，由学校发给退学证明。</w:t>
      </w:r>
    </w:p>
    <w:p w:rsidR="00EF5B26" w:rsidRPr="00F85023" w:rsidRDefault="00EF5B26" w:rsidP="009222F8">
      <w:pPr>
        <w:pStyle w:val="BodyTextIndent"/>
        <w:spacing w:beforeLines="50" w:afterLines="50" w:line="520" w:lineRule="exact"/>
        <w:ind w:leftChars="0" w:left="0"/>
        <w:jc w:val="center"/>
        <w:rPr>
          <w:rFonts w:ascii="仿宋" w:eastAsia="仿宋" w:hAnsi="仿宋"/>
        </w:rPr>
      </w:pPr>
      <w:r w:rsidRPr="00F85023">
        <w:rPr>
          <w:rFonts w:ascii="仿宋" w:eastAsia="仿宋" w:hAnsi="仿宋" w:hint="eastAsia"/>
          <w:b/>
        </w:rPr>
        <w:t>第九章</w:t>
      </w:r>
      <w:r w:rsidRPr="00F85023">
        <w:rPr>
          <w:rFonts w:ascii="仿宋" w:eastAsia="仿宋" w:hAnsi="仿宋"/>
          <w:b/>
        </w:rPr>
        <w:t xml:space="preserve">  </w:t>
      </w:r>
      <w:r w:rsidRPr="00F85023">
        <w:rPr>
          <w:rFonts w:ascii="仿宋" w:eastAsia="仿宋" w:hAnsi="仿宋" w:hint="eastAsia"/>
          <w:b/>
        </w:rPr>
        <w:t>学籍跨年级管理</w:t>
      </w:r>
    </w:p>
    <w:p w:rsidR="00EF5B26" w:rsidRPr="00F85023" w:rsidRDefault="00EF5B26" w:rsidP="00F036F2">
      <w:pPr>
        <w:pStyle w:val="BodyTextIndent"/>
        <w:spacing w:after="0" w:line="520" w:lineRule="exact"/>
        <w:ind w:leftChars="0" w:left="0"/>
        <w:rPr>
          <w:rFonts w:ascii="仿宋" w:eastAsia="仿宋" w:hAnsi="仿宋"/>
        </w:rPr>
      </w:pPr>
      <w:r w:rsidRPr="00F85023">
        <w:rPr>
          <w:rFonts w:ascii="仿宋" w:eastAsia="仿宋" w:hAnsi="仿宋"/>
          <w:b/>
        </w:rPr>
        <w:t xml:space="preserve">     </w:t>
      </w:r>
      <w:r w:rsidRPr="00F85023">
        <w:rPr>
          <w:rFonts w:ascii="仿宋" w:eastAsia="仿宋" w:hAnsi="仿宋" w:hint="eastAsia"/>
          <w:b/>
        </w:rPr>
        <w:t>第三十四条</w:t>
      </w:r>
      <w:r w:rsidRPr="00F85023">
        <w:rPr>
          <w:rFonts w:ascii="仿宋" w:eastAsia="仿宋" w:hAnsi="仿宋"/>
        </w:rPr>
        <w:t xml:space="preserve">  </w:t>
      </w:r>
      <w:r>
        <w:rPr>
          <w:rFonts w:ascii="仿宋" w:eastAsia="仿宋" w:hAnsi="仿宋" w:hint="eastAsia"/>
        </w:rPr>
        <w:t>学生有</w:t>
      </w:r>
      <w:r w:rsidRPr="00F85023">
        <w:rPr>
          <w:rFonts w:ascii="仿宋" w:eastAsia="仿宋" w:hAnsi="仿宋" w:hint="eastAsia"/>
        </w:rPr>
        <w:t>下列</w:t>
      </w:r>
      <w:r>
        <w:rPr>
          <w:rFonts w:ascii="仿宋" w:eastAsia="仿宋" w:hAnsi="仿宋" w:hint="eastAsia"/>
        </w:rPr>
        <w:t>情形</w:t>
      </w:r>
      <w:r w:rsidRPr="00F85023">
        <w:rPr>
          <w:rFonts w:ascii="仿宋" w:eastAsia="仿宋" w:hAnsi="仿宋" w:hint="eastAsia"/>
        </w:rPr>
        <w:t>之一，学籍</w:t>
      </w:r>
      <w:r>
        <w:rPr>
          <w:rFonts w:ascii="仿宋" w:eastAsia="仿宋" w:hAnsi="仿宋" w:hint="eastAsia"/>
        </w:rPr>
        <w:t>应当</w:t>
      </w:r>
      <w:r w:rsidRPr="00F85023">
        <w:rPr>
          <w:rFonts w:ascii="仿宋" w:eastAsia="仿宋" w:hAnsi="仿宋" w:hint="eastAsia"/>
        </w:rPr>
        <w:t>纳入下一年级管理：</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rPr>
        <w:t>（一）在一学年中不及格课程学分达到或超过所学课程总学分</w:t>
      </w:r>
      <w:r>
        <w:rPr>
          <w:rFonts w:ascii="仿宋" w:eastAsia="仿宋" w:hAnsi="仿宋" w:hint="eastAsia"/>
        </w:rPr>
        <w:t>二分之一</w:t>
      </w:r>
      <w:r w:rsidRPr="00F85023">
        <w:rPr>
          <w:rFonts w:ascii="仿宋" w:eastAsia="仿宋" w:hAnsi="仿宋" w:hint="eastAsia"/>
        </w:rPr>
        <w:t>的；</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rPr>
        <w:t>（二）在学校规定学习年限内，修完人才培养方案规定的内容，未达到毕业要求，</w:t>
      </w:r>
      <w:r>
        <w:rPr>
          <w:rFonts w:ascii="仿宋" w:eastAsia="仿宋" w:hAnsi="仿宋"/>
        </w:rPr>
        <w:t>5</w:t>
      </w:r>
      <w:r w:rsidRPr="00F85023">
        <w:rPr>
          <w:rFonts w:ascii="仿宋" w:eastAsia="仿宋" w:hAnsi="仿宋" w:hint="eastAsia"/>
        </w:rPr>
        <w:t>门及其以下不及格课程的须结业（离校）</w:t>
      </w:r>
      <w:r>
        <w:rPr>
          <w:rFonts w:ascii="仿宋" w:eastAsia="仿宋" w:hAnsi="仿宋" w:hint="eastAsia"/>
        </w:rPr>
        <w:t>；</w:t>
      </w:r>
      <w:r>
        <w:rPr>
          <w:rFonts w:ascii="仿宋" w:eastAsia="仿宋" w:hAnsi="仿宋"/>
        </w:rPr>
        <w:t>5</w:t>
      </w:r>
      <w:r w:rsidRPr="00F85023">
        <w:rPr>
          <w:rFonts w:ascii="仿宋" w:eastAsia="仿宋" w:hAnsi="仿宋" w:hint="eastAsia"/>
        </w:rPr>
        <w:t>门以上不及格课程的</w:t>
      </w:r>
      <w:r>
        <w:rPr>
          <w:rFonts w:ascii="仿宋" w:eastAsia="仿宋" w:hAnsi="仿宋" w:hint="eastAsia"/>
        </w:rPr>
        <w:t>，</w:t>
      </w:r>
      <w:r w:rsidRPr="00F85023">
        <w:rPr>
          <w:rFonts w:ascii="仿宋" w:eastAsia="仿宋" w:hAnsi="仿宋" w:hint="eastAsia"/>
        </w:rPr>
        <w:t>可自愿申请</w:t>
      </w:r>
      <w:r>
        <w:rPr>
          <w:rFonts w:ascii="仿宋" w:eastAsia="仿宋" w:hAnsi="仿宋" w:hint="eastAsia"/>
        </w:rPr>
        <w:t>将</w:t>
      </w:r>
      <w:r w:rsidRPr="00F85023">
        <w:rPr>
          <w:rFonts w:ascii="仿宋" w:eastAsia="仿宋" w:hAnsi="仿宋" w:hint="eastAsia"/>
        </w:rPr>
        <w:t>学籍纳入下一年级管理（在校学习）或结业（离校）。结业后再申请毕业的学生按照第三十九条执行。</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b/>
        </w:rPr>
        <w:t>第三十五条</w:t>
      </w:r>
      <w:r w:rsidRPr="00F85023">
        <w:rPr>
          <w:rFonts w:ascii="仿宋" w:eastAsia="仿宋" w:hAnsi="仿宋"/>
        </w:rPr>
        <w:t xml:space="preserve">  </w:t>
      </w:r>
      <w:r w:rsidRPr="00F85023">
        <w:rPr>
          <w:rFonts w:ascii="仿宋" w:eastAsia="仿宋" w:hAnsi="仿宋" w:hint="eastAsia"/>
        </w:rPr>
        <w:t>符合以下条件的学生</w:t>
      </w:r>
      <w:r>
        <w:rPr>
          <w:rFonts w:ascii="仿宋" w:eastAsia="仿宋" w:hAnsi="仿宋" w:hint="eastAsia"/>
        </w:rPr>
        <w:t>，</w:t>
      </w:r>
      <w:r w:rsidRPr="00F85023">
        <w:rPr>
          <w:rFonts w:ascii="仿宋" w:eastAsia="仿宋" w:hAnsi="仿宋" w:hint="eastAsia"/>
        </w:rPr>
        <w:t>学籍可以纳入上一年级管理：</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rPr>
        <w:t>（一）本年级及以下年级所修课程全部合格；</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rPr>
        <w:t>（二）通过跨年级选课等方式修满上一年级所在学年课程总学分三分之二的，选课按《吉林农业大学关于学生选修、免修、免听课程的规定》执行。</w:t>
      </w:r>
    </w:p>
    <w:p w:rsidR="00EF5B26" w:rsidRPr="00F85023" w:rsidRDefault="00EF5B26" w:rsidP="009222F8">
      <w:pPr>
        <w:pStyle w:val="BodyTextIndent"/>
        <w:spacing w:beforeLines="50" w:afterLines="50" w:line="520" w:lineRule="exact"/>
        <w:ind w:leftChars="0" w:left="0"/>
        <w:jc w:val="center"/>
        <w:rPr>
          <w:rFonts w:ascii="仿宋" w:eastAsia="仿宋" w:hAnsi="仿宋"/>
        </w:rPr>
      </w:pPr>
      <w:r w:rsidRPr="00F85023">
        <w:rPr>
          <w:rFonts w:ascii="仿宋" w:eastAsia="仿宋" w:hAnsi="仿宋" w:hint="eastAsia"/>
          <w:b/>
        </w:rPr>
        <w:t>第十章</w:t>
      </w:r>
      <w:r w:rsidRPr="00F85023">
        <w:rPr>
          <w:rFonts w:ascii="仿宋" w:eastAsia="仿宋" w:hAnsi="仿宋"/>
          <w:b/>
        </w:rPr>
        <w:t xml:space="preserve">  </w:t>
      </w:r>
      <w:r w:rsidRPr="00F85023">
        <w:rPr>
          <w:rFonts w:ascii="仿宋" w:eastAsia="仿宋" w:hAnsi="仿宋" w:hint="eastAsia"/>
          <w:b/>
        </w:rPr>
        <w:t>毕业、结业、肄业</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b/>
        </w:rPr>
        <w:t>第三十六条</w:t>
      </w:r>
      <w:r w:rsidRPr="00F85023">
        <w:rPr>
          <w:rFonts w:ascii="仿宋" w:eastAsia="仿宋" w:hAnsi="仿宋"/>
        </w:rPr>
        <w:t xml:space="preserve">  </w:t>
      </w:r>
      <w:r w:rsidRPr="00F85023">
        <w:rPr>
          <w:rFonts w:ascii="仿宋" w:eastAsia="仿宋" w:hAnsi="仿宋" w:hint="eastAsia"/>
        </w:rPr>
        <w:t>学生在学校规定年限内，修完人才培养方案规定的内容（休学、调转专业按最后所在专业年级培养方案审核毕业资格，学籍纳入下一年级管理的学生按原专业年级培养方案审核毕业资格），考核合格，德、智、体达到要求，准予毕业，发给毕业证书。</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b/>
        </w:rPr>
        <w:t>第三十七条</w:t>
      </w:r>
      <w:r w:rsidRPr="00F85023">
        <w:rPr>
          <w:rFonts w:ascii="仿宋" w:eastAsia="仿宋" w:hAnsi="仿宋"/>
        </w:rPr>
        <w:t xml:space="preserve">  </w:t>
      </w:r>
      <w:r w:rsidRPr="00F85023">
        <w:rPr>
          <w:rFonts w:ascii="仿宋" w:eastAsia="仿宋" w:hAnsi="仿宋" w:hint="eastAsia"/>
        </w:rPr>
        <w:t>符合学士学位授予条件者，学校授予相应的学士学位。</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b/>
        </w:rPr>
        <w:t>第三十八条</w:t>
      </w:r>
      <w:r w:rsidRPr="00F85023">
        <w:rPr>
          <w:rFonts w:ascii="仿宋" w:eastAsia="仿宋" w:hAnsi="仿宋"/>
        </w:rPr>
        <w:t xml:space="preserve">  </w:t>
      </w:r>
      <w:r w:rsidRPr="00F85023">
        <w:rPr>
          <w:rFonts w:ascii="仿宋" w:eastAsia="仿宋" w:hAnsi="仿宋" w:hint="eastAsia"/>
        </w:rPr>
        <w:t>本科学生在学校规定年限内，修完人才培养方案规定的内容，未达到毕业要求，合格课程总学分达到或超过人才培养方案规定总学分三分之二的，准予结业，发给结业证书。</w:t>
      </w:r>
    </w:p>
    <w:p w:rsidR="00EF5B26" w:rsidRPr="00F85023" w:rsidRDefault="00EF5B26" w:rsidP="00BC0CB9">
      <w:pPr>
        <w:spacing w:line="520" w:lineRule="exact"/>
        <w:ind w:firstLineChars="200" w:firstLine="31680"/>
        <w:rPr>
          <w:rFonts w:ascii="仿宋" w:eastAsia="仿宋" w:hAnsi="仿宋"/>
        </w:rPr>
      </w:pPr>
      <w:r w:rsidRPr="00F85023">
        <w:rPr>
          <w:rFonts w:ascii="仿宋" w:eastAsia="仿宋" w:hAnsi="仿宋" w:hint="eastAsia"/>
          <w:b/>
        </w:rPr>
        <w:t>第三十九条</w:t>
      </w:r>
      <w:r w:rsidRPr="00F85023">
        <w:rPr>
          <w:rFonts w:ascii="仿宋" w:eastAsia="仿宋" w:hAnsi="仿宋"/>
        </w:rPr>
        <w:t xml:space="preserve">  </w:t>
      </w:r>
      <w:r w:rsidRPr="00F85023">
        <w:rPr>
          <w:rFonts w:ascii="仿宋" w:eastAsia="仿宋" w:hAnsi="仿宋" w:hint="eastAsia"/>
        </w:rPr>
        <w:t>在学校规定的最长学习年限内，已离校的结业生每门不及格课程给予补考机会，可在下一学年每学期开学后三周内，向学院提出不及格课程补考申请，批准后在规定时间内参加考试。考核成绩合格者，学校审核通过后，可随下一年级换发毕业证书。符合学士学位授予条件的，可授学士学位。毕业证书、学位证书上的发证时间，按实际发证日期填写。</w:t>
      </w:r>
    </w:p>
    <w:p w:rsidR="00EF5B26" w:rsidRPr="00F85023" w:rsidRDefault="00EF5B26" w:rsidP="00BC0CB9">
      <w:pPr>
        <w:spacing w:line="520" w:lineRule="exact"/>
        <w:ind w:firstLineChars="200" w:firstLine="31680"/>
        <w:rPr>
          <w:rFonts w:ascii="仿宋" w:eastAsia="仿宋" w:hAnsi="仿宋"/>
        </w:rPr>
      </w:pPr>
      <w:r w:rsidRPr="00F85023">
        <w:rPr>
          <w:rFonts w:ascii="仿宋" w:eastAsia="仿宋" w:hAnsi="仿宋" w:hint="eastAsia"/>
        </w:rPr>
        <w:t>在学校规定的最长学习年限内未提出换发毕业申请的或者申请考试后成绩不合格的，学校不再办理。</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b/>
        </w:rPr>
        <w:t>第四十条</w:t>
      </w:r>
      <w:r w:rsidRPr="00F85023">
        <w:rPr>
          <w:rFonts w:ascii="仿宋" w:eastAsia="仿宋" w:hAnsi="仿宋"/>
        </w:rPr>
        <w:t xml:space="preserve">  </w:t>
      </w:r>
      <w:r w:rsidRPr="00F85023">
        <w:rPr>
          <w:rFonts w:ascii="仿宋" w:eastAsia="仿宋" w:hAnsi="仿宋" w:hint="eastAsia"/>
        </w:rPr>
        <w:t>学满一学年以上退学的学生，由学生本人申请</w:t>
      </w:r>
      <w:r>
        <w:rPr>
          <w:rFonts w:ascii="仿宋" w:eastAsia="仿宋" w:hAnsi="仿宋" w:hint="eastAsia"/>
        </w:rPr>
        <w:t>、</w:t>
      </w:r>
      <w:r w:rsidRPr="00F85023">
        <w:rPr>
          <w:rFonts w:ascii="仿宋" w:eastAsia="仿宋" w:hAnsi="仿宋" w:hint="eastAsia"/>
        </w:rPr>
        <w:t>所在学院提交报告</w:t>
      </w:r>
      <w:r>
        <w:rPr>
          <w:rFonts w:ascii="仿宋" w:eastAsia="仿宋" w:hAnsi="仿宋" w:hint="eastAsia"/>
        </w:rPr>
        <w:t>、</w:t>
      </w:r>
      <w:r w:rsidRPr="00F85023">
        <w:rPr>
          <w:rFonts w:ascii="仿宋" w:eastAsia="仿宋" w:hAnsi="仿宋" w:hint="eastAsia"/>
        </w:rPr>
        <w:t>学校审核后，发给肄业证书；对未学满一学年退学的学生，由学生本人申请</w:t>
      </w:r>
      <w:r>
        <w:rPr>
          <w:rFonts w:ascii="仿宋" w:eastAsia="仿宋" w:hAnsi="仿宋" w:hint="eastAsia"/>
        </w:rPr>
        <w:t>、</w:t>
      </w:r>
      <w:r w:rsidRPr="00F85023">
        <w:rPr>
          <w:rFonts w:ascii="仿宋" w:eastAsia="仿宋" w:hAnsi="仿宋" w:hint="eastAsia"/>
        </w:rPr>
        <w:t>所在学院提交报告</w:t>
      </w:r>
      <w:r>
        <w:rPr>
          <w:rFonts w:ascii="仿宋" w:eastAsia="仿宋" w:hAnsi="仿宋" w:hint="eastAsia"/>
        </w:rPr>
        <w:t>、</w:t>
      </w:r>
      <w:r w:rsidRPr="00F85023">
        <w:rPr>
          <w:rFonts w:ascii="仿宋" w:eastAsia="仿宋" w:hAnsi="仿宋" w:hint="eastAsia"/>
        </w:rPr>
        <w:t>学校审核后，发给写实性证明。</w:t>
      </w:r>
    </w:p>
    <w:p w:rsidR="00EF5B26" w:rsidRPr="00F85023" w:rsidRDefault="00EF5B26" w:rsidP="00F036F2">
      <w:pPr>
        <w:pStyle w:val="BodyTextIndent"/>
        <w:spacing w:after="0" w:line="520" w:lineRule="exact"/>
        <w:ind w:leftChars="0" w:left="0"/>
        <w:jc w:val="center"/>
        <w:rPr>
          <w:rFonts w:ascii="仿宋" w:eastAsia="仿宋" w:hAnsi="仿宋"/>
        </w:rPr>
      </w:pPr>
      <w:r w:rsidRPr="00F85023">
        <w:rPr>
          <w:rFonts w:ascii="仿宋" w:eastAsia="仿宋" w:hAnsi="仿宋" w:hint="eastAsia"/>
          <w:b/>
        </w:rPr>
        <w:t>第十一章</w:t>
      </w:r>
      <w:r w:rsidRPr="00F85023">
        <w:rPr>
          <w:rFonts w:ascii="仿宋" w:eastAsia="仿宋" w:hAnsi="仿宋"/>
          <w:b/>
        </w:rPr>
        <w:t xml:space="preserve">  </w:t>
      </w:r>
      <w:r w:rsidRPr="00F85023">
        <w:rPr>
          <w:rFonts w:ascii="仿宋" w:eastAsia="仿宋" w:hAnsi="仿宋" w:hint="eastAsia"/>
          <w:b/>
        </w:rPr>
        <w:t>学业证书管理</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b/>
        </w:rPr>
        <w:t>第四十一条</w:t>
      </w:r>
      <w:r w:rsidRPr="00F85023">
        <w:rPr>
          <w:rFonts w:ascii="仿宋" w:eastAsia="仿宋" w:hAnsi="仿宋"/>
        </w:rPr>
        <w:t xml:space="preserve">  </w:t>
      </w:r>
      <w:r w:rsidRPr="00F85023">
        <w:rPr>
          <w:rFonts w:ascii="仿宋" w:eastAsia="仿宋" w:hAnsi="仿宋" w:hint="eastAsia"/>
        </w:rPr>
        <w:t>学校严格按照招生时确定的办学类型和学习形式，以及学生招生录取时填报的个人信息，填写、颁发学历证书、学位证书及其他学业证书。</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rPr>
        <w:t>学生在校期间变更姓名、出生日期等证书需填写的个人信息的，须有合理、充分的理由，并提供有法定效力的相应证明文件</w:t>
      </w:r>
      <w:r>
        <w:rPr>
          <w:rFonts w:ascii="仿宋" w:eastAsia="仿宋" w:hAnsi="仿宋" w:hint="eastAsia"/>
        </w:rPr>
        <w:t>。</w:t>
      </w:r>
      <w:r w:rsidRPr="00F85023">
        <w:rPr>
          <w:rFonts w:ascii="仿宋" w:eastAsia="仿宋" w:hAnsi="仿宋" w:hint="eastAsia"/>
        </w:rPr>
        <w:t>需要学生生源地省级教育行政部门及有关部门协助核查的，由学生本人联系并完成相关工作。</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b/>
        </w:rPr>
        <w:t>第四十二条</w:t>
      </w:r>
      <w:r w:rsidRPr="00F85023">
        <w:rPr>
          <w:rFonts w:ascii="仿宋" w:eastAsia="仿宋" w:hAnsi="仿宋"/>
        </w:rPr>
        <w:t xml:space="preserve">  </w:t>
      </w:r>
      <w:r w:rsidRPr="00F85023">
        <w:rPr>
          <w:rFonts w:ascii="仿宋" w:eastAsia="仿宋" w:hAnsi="仿宋" w:hint="eastAsia"/>
        </w:rPr>
        <w:t>学校执行高等教育学籍学历电子注册管理制度，及时完成学生学籍学历电子注册。</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b/>
        </w:rPr>
        <w:t>第四十三条</w:t>
      </w:r>
      <w:r w:rsidRPr="00F85023">
        <w:rPr>
          <w:rFonts w:ascii="仿宋" w:eastAsia="仿宋" w:hAnsi="仿宋"/>
        </w:rPr>
        <w:t xml:space="preserve">  </w:t>
      </w:r>
      <w:r w:rsidRPr="00F85023">
        <w:rPr>
          <w:rFonts w:ascii="仿宋" w:eastAsia="仿宋" w:hAnsi="仿宋" w:hint="eastAsia"/>
        </w:rPr>
        <w:t>对完成本专业学业同时辅修其他专业并达到该专业辅修要求的学生，由学校发给辅修专业证书，同时在学信网上予以标注。</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b/>
        </w:rPr>
        <w:t>第四十四条</w:t>
      </w:r>
      <w:r w:rsidRPr="00F85023">
        <w:rPr>
          <w:rFonts w:ascii="仿宋" w:eastAsia="仿宋" w:hAnsi="仿宋"/>
        </w:rPr>
        <w:t xml:space="preserve">  </w:t>
      </w:r>
      <w:r w:rsidRPr="00F85023">
        <w:rPr>
          <w:rFonts w:ascii="仿宋" w:eastAsia="仿宋" w:hAnsi="仿宋" w:hint="eastAsia"/>
        </w:rPr>
        <w:t>对违反国家招生规定取得入学资格或者学籍的，学校取消其学籍，不发学历证书、学位证书；已发的学历证书、学位证书，学校依法予以撤销。对以作弊、剽窃、抄袭等学术不端行为或者其他不正当手段获得学历证书、学位证书的，学校依法予以撤销。</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rPr>
        <w:t>被撤销的学历证书、学位证书已注册的，学校予以注销并报教育厅宣布无效。</w:t>
      </w:r>
    </w:p>
    <w:p w:rsidR="00EF5B26" w:rsidRPr="00F85023" w:rsidRDefault="00EF5B26" w:rsidP="00BC0CB9">
      <w:pPr>
        <w:pStyle w:val="BodyTextIndent"/>
        <w:spacing w:after="0" w:line="520" w:lineRule="exact"/>
        <w:ind w:leftChars="0" w:left="0" w:firstLineChars="200" w:firstLine="31680"/>
        <w:rPr>
          <w:rFonts w:ascii="仿宋" w:eastAsia="仿宋" w:hAnsi="仿宋"/>
        </w:rPr>
      </w:pPr>
      <w:r w:rsidRPr="00F85023">
        <w:rPr>
          <w:rFonts w:ascii="仿宋" w:eastAsia="仿宋" w:hAnsi="仿宋" w:hint="eastAsia"/>
          <w:b/>
        </w:rPr>
        <w:t>第四十五条</w:t>
      </w:r>
      <w:r w:rsidRPr="00F85023">
        <w:rPr>
          <w:rFonts w:ascii="仿宋" w:eastAsia="仿宋" w:hAnsi="仿宋"/>
        </w:rPr>
        <w:t xml:space="preserve">  </w:t>
      </w:r>
      <w:r w:rsidRPr="00F85023">
        <w:rPr>
          <w:rFonts w:ascii="仿宋" w:eastAsia="仿宋" w:hAnsi="仿宋" w:hint="eastAsia"/>
        </w:rPr>
        <w:t>学历证书和学位证书遗失或者损坏，经本人申请，需到学校规定报社登报挂失后持本人证件和挂失证明，学校核实后出具相应的证明书。证明书与原证书具有同等效力。</w:t>
      </w:r>
    </w:p>
    <w:p w:rsidR="00EF5B26" w:rsidRPr="00F85023" w:rsidRDefault="00EF5B26" w:rsidP="00F036F2">
      <w:pPr>
        <w:pStyle w:val="BodyTextIndent"/>
        <w:spacing w:after="0" w:line="520" w:lineRule="exact"/>
        <w:ind w:leftChars="0" w:left="0"/>
        <w:jc w:val="center"/>
        <w:rPr>
          <w:rFonts w:ascii="仿宋" w:eastAsia="仿宋" w:hAnsi="仿宋"/>
        </w:rPr>
      </w:pPr>
      <w:r w:rsidRPr="00F85023">
        <w:rPr>
          <w:rFonts w:ascii="仿宋" w:eastAsia="仿宋" w:hAnsi="仿宋" w:hint="eastAsia"/>
          <w:b/>
        </w:rPr>
        <w:t>第十二章</w:t>
      </w:r>
      <w:r w:rsidRPr="00F85023">
        <w:rPr>
          <w:rFonts w:ascii="仿宋" w:eastAsia="仿宋" w:hAnsi="仿宋"/>
          <w:b/>
        </w:rPr>
        <w:t xml:space="preserve">  </w:t>
      </w:r>
      <w:r w:rsidRPr="00F85023">
        <w:rPr>
          <w:rFonts w:ascii="仿宋" w:eastAsia="仿宋" w:hAnsi="仿宋" w:hint="eastAsia"/>
          <w:b/>
        </w:rPr>
        <w:t>附</w:t>
      </w:r>
      <w:r w:rsidRPr="00F85023">
        <w:rPr>
          <w:rFonts w:ascii="仿宋" w:eastAsia="仿宋" w:hAnsi="仿宋"/>
          <w:b/>
        </w:rPr>
        <w:t xml:space="preserve">  </w:t>
      </w:r>
      <w:r w:rsidRPr="00F85023">
        <w:rPr>
          <w:rFonts w:ascii="仿宋" w:eastAsia="仿宋" w:hAnsi="仿宋" w:hint="eastAsia"/>
          <w:b/>
        </w:rPr>
        <w:t>则</w:t>
      </w:r>
    </w:p>
    <w:p w:rsidR="00EF5B26" w:rsidRPr="00F85023" w:rsidRDefault="00EF5B26" w:rsidP="00FF2D53">
      <w:pPr>
        <w:widowControl/>
        <w:adjustRightInd w:val="0"/>
        <w:snapToGrid w:val="0"/>
        <w:spacing w:line="520" w:lineRule="exact"/>
        <w:ind w:firstLineChars="196" w:firstLine="31680"/>
        <w:jc w:val="left"/>
        <w:rPr>
          <w:rFonts w:ascii="仿宋" w:eastAsia="仿宋" w:hAnsi="仿宋" w:cs="宋体"/>
          <w:kern w:val="0"/>
        </w:rPr>
      </w:pPr>
      <w:r w:rsidRPr="00F85023">
        <w:rPr>
          <w:rFonts w:ascii="仿宋" w:eastAsia="仿宋" w:hAnsi="仿宋" w:cs="宋体" w:hint="eastAsia"/>
          <w:b/>
          <w:kern w:val="0"/>
        </w:rPr>
        <w:t>第四十</w:t>
      </w:r>
      <w:r>
        <w:rPr>
          <w:rFonts w:ascii="仿宋" w:eastAsia="仿宋" w:hAnsi="仿宋" w:cs="宋体" w:hint="eastAsia"/>
          <w:b/>
          <w:kern w:val="0"/>
        </w:rPr>
        <w:t>六</w:t>
      </w:r>
      <w:r w:rsidRPr="00F85023">
        <w:rPr>
          <w:rFonts w:ascii="仿宋" w:eastAsia="仿宋" w:hAnsi="仿宋" w:cs="宋体" w:hint="eastAsia"/>
          <w:b/>
          <w:kern w:val="0"/>
        </w:rPr>
        <w:t>条</w:t>
      </w:r>
      <w:r w:rsidRPr="00F85023">
        <w:rPr>
          <w:rFonts w:ascii="仿宋" w:eastAsia="仿宋" w:hAnsi="仿宋" w:cs="宋体"/>
          <w:kern w:val="0"/>
        </w:rPr>
        <w:t xml:space="preserve">  </w:t>
      </w:r>
      <w:r w:rsidRPr="00F85023">
        <w:rPr>
          <w:rFonts w:ascii="仿宋" w:eastAsia="仿宋" w:hAnsi="仿宋" w:cs="宋体" w:hint="eastAsia"/>
          <w:kern w:val="0"/>
        </w:rPr>
        <w:t>本规定由教务处负责解释。</w:t>
      </w:r>
    </w:p>
    <w:p w:rsidR="00EF5B26" w:rsidRPr="00F85023" w:rsidRDefault="00EF5B26" w:rsidP="00BC0CB9">
      <w:pPr>
        <w:widowControl/>
        <w:adjustRightInd w:val="0"/>
        <w:snapToGrid w:val="0"/>
        <w:spacing w:line="520" w:lineRule="exact"/>
        <w:ind w:firstLineChars="196" w:firstLine="31680"/>
        <w:jc w:val="left"/>
        <w:rPr>
          <w:rFonts w:ascii="仿宋" w:eastAsia="仿宋" w:hAnsi="仿宋" w:cs="宋体"/>
          <w:kern w:val="0"/>
        </w:rPr>
      </w:pPr>
      <w:r w:rsidRPr="00F85023">
        <w:rPr>
          <w:rFonts w:ascii="仿宋" w:eastAsia="仿宋" w:hAnsi="仿宋" w:cs="宋体" w:hint="eastAsia"/>
          <w:b/>
          <w:kern w:val="0"/>
        </w:rPr>
        <w:t>第四十</w:t>
      </w:r>
      <w:r>
        <w:rPr>
          <w:rFonts w:ascii="仿宋" w:eastAsia="仿宋" w:hAnsi="仿宋" w:cs="宋体" w:hint="eastAsia"/>
          <w:b/>
          <w:kern w:val="0"/>
        </w:rPr>
        <w:t>七</w:t>
      </w:r>
      <w:r w:rsidRPr="00F85023">
        <w:rPr>
          <w:rFonts w:ascii="仿宋" w:eastAsia="仿宋" w:hAnsi="仿宋" w:cs="宋体" w:hint="eastAsia"/>
          <w:b/>
          <w:kern w:val="0"/>
        </w:rPr>
        <w:t>条</w:t>
      </w:r>
      <w:r w:rsidRPr="00F85023">
        <w:rPr>
          <w:rFonts w:ascii="仿宋" w:eastAsia="仿宋" w:hAnsi="仿宋" w:cs="宋体"/>
          <w:kern w:val="0"/>
        </w:rPr>
        <w:t xml:space="preserve">  </w:t>
      </w:r>
      <w:r w:rsidRPr="00F85023">
        <w:rPr>
          <w:rFonts w:ascii="仿宋" w:eastAsia="仿宋" w:hAnsi="仿宋" w:cs="宋体" w:hint="eastAsia"/>
          <w:kern w:val="0"/>
        </w:rPr>
        <w:t>本规定自</w:t>
      </w:r>
      <w:r w:rsidRPr="00F85023">
        <w:rPr>
          <w:rFonts w:ascii="仿宋" w:eastAsia="仿宋" w:hAnsi="仿宋" w:cs="宋体"/>
          <w:kern w:val="0"/>
        </w:rPr>
        <w:t>201</w:t>
      </w:r>
      <w:r>
        <w:rPr>
          <w:rFonts w:ascii="仿宋" w:eastAsia="仿宋" w:hAnsi="仿宋" w:cs="宋体"/>
          <w:kern w:val="0"/>
        </w:rPr>
        <w:t>8</w:t>
      </w:r>
      <w:r w:rsidRPr="00F85023">
        <w:rPr>
          <w:rFonts w:ascii="仿宋" w:eastAsia="仿宋" w:hAnsi="仿宋" w:cs="宋体" w:hint="eastAsia"/>
          <w:kern w:val="0"/>
        </w:rPr>
        <w:t>年</w:t>
      </w:r>
      <w:r w:rsidRPr="00F85023">
        <w:rPr>
          <w:rFonts w:ascii="仿宋" w:eastAsia="仿宋" w:hAnsi="仿宋" w:cs="宋体"/>
          <w:kern w:val="0"/>
        </w:rPr>
        <w:t>9</w:t>
      </w:r>
      <w:r w:rsidRPr="00F85023">
        <w:rPr>
          <w:rFonts w:ascii="仿宋" w:eastAsia="仿宋" w:hAnsi="仿宋" w:cs="宋体" w:hint="eastAsia"/>
          <w:kern w:val="0"/>
        </w:rPr>
        <w:t>月</w:t>
      </w:r>
      <w:r w:rsidRPr="00F85023">
        <w:rPr>
          <w:rFonts w:ascii="仿宋" w:eastAsia="仿宋" w:hAnsi="仿宋" w:cs="宋体"/>
          <w:kern w:val="0"/>
        </w:rPr>
        <w:t>1</w:t>
      </w:r>
      <w:r w:rsidRPr="00F85023">
        <w:rPr>
          <w:rFonts w:ascii="仿宋" w:eastAsia="仿宋" w:hAnsi="仿宋" w:cs="宋体" w:hint="eastAsia"/>
          <w:kern w:val="0"/>
        </w:rPr>
        <w:t>日起施行</w:t>
      </w:r>
      <w:r>
        <w:rPr>
          <w:rFonts w:ascii="仿宋" w:eastAsia="仿宋" w:hAnsi="仿宋" w:cs="宋体" w:hint="eastAsia"/>
          <w:kern w:val="0"/>
        </w:rPr>
        <w:t>。</w:t>
      </w:r>
      <w:r w:rsidRPr="00F85023">
        <w:rPr>
          <w:rFonts w:ascii="仿宋" w:eastAsia="仿宋" w:hAnsi="仿宋" w:cs="宋体" w:hint="eastAsia"/>
          <w:kern w:val="0"/>
        </w:rPr>
        <w:t>原《吉林农业大学</w:t>
      </w:r>
      <w:r>
        <w:rPr>
          <w:rFonts w:ascii="仿宋" w:eastAsia="仿宋" w:hAnsi="仿宋" w:cs="宋体" w:hint="eastAsia"/>
          <w:kern w:val="0"/>
        </w:rPr>
        <w:t>本科</w:t>
      </w:r>
      <w:r w:rsidRPr="00F85023">
        <w:rPr>
          <w:rFonts w:ascii="仿宋" w:eastAsia="仿宋" w:hAnsi="仿宋" w:cs="宋体" w:hint="eastAsia"/>
          <w:kern w:val="0"/>
        </w:rPr>
        <w:t>学生学籍管理规定》（吉农大字〔</w:t>
      </w:r>
      <w:r>
        <w:rPr>
          <w:rFonts w:ascii="仿宋" w:eastAsia="仿宋" w:hAnsi="仿宋" w:cs="宋体"/>
          <w:kern w:val="0"/>
        </w:rPr>
        <w:t>2017</w:t>
      </w:r>
      <w:r w:rsidRPr="00F85023">
        <w:rPr>
          <w:rFonts w:ascii="仿宋" w:eastAsia="仿宋" w:hAnsi="仿宋" w:cs="宋体" w:hint="eastAsia"/>
          <w:kern w:val="0"/>
        </w:rPr>
        <w:t>〕</w:t>
      </w:r>
      <w:r>
        <w:rPr>
          <w:rFonts w:ascii="仿宋" w:eastAsia="仿宋" w:hAnsi="仿宋" w:cs="宋体"/>
          <w:kern w:val="0"/>
        </w:rPr>
        <w:t>162</w:t>
      </w:r>
      <w:r w:rsidRPr="00F85023">
        <w:rPr>
          <w:rFonts w:ascii="仿宋" w:eastAsia="仿宋" w:hAnsi="仿宋" w:cs="宋体" w:hint="eastAsia"/>
          <w:kern w:val="0"/>
        </w:rPr>
        <w:t>号）同时废止。施行之日起已按原规定受理但未处理完毕的，仍按原规定处理。凡过去已按有关规定处理的事项，不再重新处理。</w:t>
      </w:r>
    </w:p>
    <w:p w:rsidR="00EF5B26" w:rsidRPr="00F85023" w:rsidRDefault="00EF5B26" w:rsidP="00BC0CB9">
      <w:pPr>
        <w:widowControl/>
        <w:adjustRightInd w:val="0"/>
        <w:snapToGrid w:val="0"/>
        <w:spacing w:line="520" w:lineRule="exact"/>
        <w:ind w:firstLineChars="200" w:firstLine="31680"/>
        <w:jc w:val="left"/>
        <w:rPr>
          <w:rFonts w:ascii="仿宋" w:eastAsia="仿宋" w:hAnsi="仿宋" w:cs="宋体"/>
          <w:kern w:val="0"/>
        </w:rPr>
      </w:pPr>
    </w:p>
    <w:p w:rsidR="00EF5B26" w:rsidRPr="00F85023" w:rsidRDefault="00EF5B26" w:rsidP="00BC0CB9">
      <w:pPr>
        <w:pStyle w:val="BodyTextIndent"/>
        <w:spacing w:beforeLines="50" w:afterLines="50" w:line="520" w:lineRule="exact"/>
        <w:ind w:leftChars="0" w:left="0" w:firstLineChars="200" w:firstLine="31680"/>
        <w:rPr>
          <w:rFonts w:ascii="仿宋" w:eastAsia="仿宋" w:hAnsi="仿宋"/>
          <w:sz w:val="24"/>
          <w:szCs w:val="24"/>
          <w:u w:val="single"/>
        </w:rPr>
      </w:pPr>
    </w:p>
    <w:p w:rsidR="00EF5B26" w:rsidRPr="00F85023" w:rsidRDefault="00EF5B26" w:rsidP="00F9552F">
      <w:pPr>
        <w:spacing w:line="520" w:lineRule="exact"/>
        <w:rPr>
          <w:rFonts w:ascii="仿宋" w:eastAsia="仿宋" w:hAnsi="仿宋"/>
          <w:sz w:val="24"/>
          <w:szCs w:val="24"/>
        </w:rPr>
      </w:pPr>
    </w:p>
    <w:sectPr w:rsidR="00EF5B26" w:rsidRPr="00F85023" w:rsidSect="004D4CD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5B26" w:rsidRDefault="00EF5B26" w:rsidP="00B412B1">
      <w:r>
        <w:separator/>
      </w:r>
    </w:p>
  </w:endnote>
  <w:endnote w:type="continuationSeparator" w:id="0">
    <w:p w:rsidR="00EF5B26" w:rsidRDefault="00EF5B26" w:rsidP="00B412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FangSong">
    <w:altName w:val="Arial Unicode MS"/>
    <w:panose1 w:val="00000000000000000000"/>
    <w:charset w:val="86"/>
    <w:family w:val="swiss"/>
    <w:notTrueType/>
    <w:pitch w:val="default"/>
    <w:sig w:usb0="00000001" w:usb1="080E0000" w:usb2="00000010" w:usb3="00000000" w:csb0="00040000" w:csb1="00000000"/>
  </w:font>
  <w:font w:name="仿宋">
    <w:altName w:val="微软雅黑"/>
    <w:panose1 w:val="02010609060101010101"/>
    <w:charset w:val="86"/>
    <w:family w:val="modern"/>
    <w:pitch w:val="fixed"/>
    <w:sig w:usb0="800002BF" w:usb1="38CF7CFA" w:usb2="00000016" w:usb3="00000000" w:csb0="00040001" w:csb1="00000000"/>
  </w:font>
  <w:font w:name="Cambria">
    <w:panose1 w:val="020405030504060A0204"/>
    <w:charset w:val="00"/>
    <w:family w:val="roman"/>
    <w:pitch w:val="variable"/>
    <w:sig w:usb0="E00002FF" w:usb1="4000045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5B26" w:rsidRDefault="00EF5B26" w:rsidP="00B412B1">
      <w:r>
        <w:separator/>
      </w:r>
    </w:p>
  </w:footnote>
  <w:footnote w:type="continuationSeparator" w:id="0">
    <w:p w:rsidR="00EF5B26" w:rsidRDefault="00EF5B26" w:rsidP="00B412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64C2C90"/>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4662A268"/>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F3CA3AC4"/>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1472BE62"/>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4DE0232C"/>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AE6CF106"/>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34728788"/>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67E64AD0"/>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BC6C2AB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DBAB064"/>
    <w:lvl w:ilvl="0">
      <w:start w:val="1"/>
      <w:numFmt w:val="bullet"/>
      <w:lvlText w:val=""/>
      <w:lvlJc w:val="left"/>
      <w:pPr>
        <w:tabs>
          <w:tab w:val="num" w:pos="360"/>
        </w:tabs>
        <w:ind w:left="360" w:hanging="360"/>
      </w:pPr>
      <w:rPr>
        <w:rFonts w:ascii="Wingdings" w:hAnsi="Wingdings" w:hint="default"/>
      </w:rPr>
    </w:lvl>
  </w:abstractNum>
  <w:abstractNum w:abstractNumId="10">
    <w:nsid w:val="012D3927"/>
    <w:multiLevelType w:val="hybridMultilevel"/>
    <w:tmpl w:val="0AA0D97A"/>
    <w:lvl w:ilvl="0" w:tplc="9BBC0062">
      <w:start w:val="1"/>
      <w:numFmt w:val="decimal"/>
      <w:lvlText w:val="%1、"/>
      <w:lvlJc w:val="left"/>
      <w:pPr>
        <w:ind w:left="780" w:hanging="360"/>
      </w:pPr>
      <w:rPr>
        <w:rFonts w:cs="Times New Roman" w:hint="default"/>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11">
    <w:nsid w:val="21015493"/>
    <w:multiLevelType w:val="hybridMultilevel"/>
    <w:tmpl w:val="A5D0B0C4"/>
    <w:lvl w:ilvl="0" w:tplc="086EC470">
      <w:start w:val="1"/>
      <w:numFmt w:val="decimal"/>
      <w:lvlText w:val="%1、"/>
      <w:lvlJc w:val="left"/>
      <w:pPr>
        <w:ind w:left="1155" w:hanging="735"/>
      </w:pPr>
      <w:rPr>
        <w:rFonts w:cs="Times New Roman" w:hint="default"/>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12">
    <w:nsid w:val="7C052A89"/>
    <w:multiLevelType w:val="hybridMultilevel"/>
    <w:tmpl w:val="F432E1A8"/>
    <w:lvl w:ilvl="0" w:tplc="CD54B14A">
      <w:start w:val="1"/>
      <w:numFmt w:val="decimal"/>
      <w:lvlText w:val="%1、"/>
      <w:lvlJc w:val="left"/>
      <w:pPr>
        <w:ind w:left="1155" w:hanging="735"/>
      </w:pPr>
      <w:rPr>
        <w:rFonts w:cs="Times New Roman" w:hint="default"/>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num w:numId="1">
    <w:abstractNumId w:val="10"/>
  </w:num>
  <w:num w:numId="2">
    <w:abstractNumId w:val="11"/>
  </w:num>
  <w:num w:numId="3">
    <w:abstractNumId w:val="1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7389C"/>
    <w:rsid w:val="00005D15"/>
    <w:rsid w:val="0000689F"/>
    <w:rsid w:val="00006918"/>
    <w:rsid w:val="0001493A"/>
    <w:rsid w:val="000154FB"/>
    <w:rsid w:val="0002487E"/>
    <w:rsid w:val="0003301E"/>
    <w:rsid w:val="00051689"/>
    <w:rsid w:val="00054C86"/>
    <w:rsid w:val="00056E30"/>
    <w:rsid w:val="00060306"/>
    <w:rsid w:val="000745B7"/>
    <w:rsid w:val="00074842"/>
    <w:rsid w:val="00075FF8"/>
    <w:rsid w:val="00082251"/>
    <w:rsid w:val="000824FA"/>
    <w:rsid w:val="000830A4"/>
    <w:rsid w:val="00091B59"/>
    <w:rsid w:val="00094A0D"/>
    <w:rsid w:val="000B623E"/>
    <w:rsid w:val="000C3C63"/>
    <w:rsid w:val="000C3E31"/>
    <w:rsid w:val="000D53EE"/>
    <w:rsid w:val="000D5F57"/>
    <w:rsid w:val="000D78F7"/>
    <w:rsid w:val="000E786D"/>
    <w:rsid w:val="000F0056"/>
    <w:rsid w:val="000F7136"/>
    <w:rsid w:val="00100A51"/>
    <w:rsid w:val="0010335C"/>
    <w:rsid w:val="00105285"/>
    <w:rsid w:val="0010589D"/>
    <w:rsid w:val="00130500"/>
    <w:rsid w:val="00130FE4"/>
    <w:rsid w:val="001339B9"/>
    <w:rsid w:val="00154627"/>
    <w:rsid w:val="00155786"/>
    <w:rsid w:val="0016241A"/>
    <w:rsid w:val="001632E9"/>
    <w:rsid w:val="001666C5"/>
    <w:rsid w:val="001732FD"/>
    <w:rsid w:val="00176811"/>
    <w:rsid w:val="00177B1B"/>
    <w:rsid w:val="00197841"/>
    <w:rsid w:val="001A07A5"/>
    <w:rsid w:val="001A13A9"/>
    <w:rsid w:val="001A1D6C"/>
    <w:rsid w:val="001B06DB"/>
    <w:rsid w:val="001B3BFE"/>
    <w:rsid w:val="001B3F97"/>
    <w:rsid w:val="001C3BE5"/>
    <w:rsid w:val="001D10EC"/>
    <w:rsid w:val="001D5293"/>
    <w:rsid w:val="001F5713"/>
    <w:rsid w:val="001F5E6D"/>
    <w:rsid w:val="00201D14"/>
    <w:rsid w:val="00204750"/>
    <w:rsid w:val="00205EC1"/>
    <w:rsid w:val="00215A05"/>
    <w:rsid w:val="00222351"/>
    <w:rsid w:val="00254328"/>
    <w:rsid w:val="0026625B"/>
    <w:rsid w:val="00267E05"/>
    <w:rsid w:val="0027313F"/>
    <w:rsid w:val="0027389C"/>
    <w:rsid w:val="00277E61"/>
    <w:rsid w:val="002937F7"/>
    <w:rsid w:val="002955A8"/>
    <w:rsid w:val="00297BF6"/>
    <w:rsid w:val="002A30FD"/>
    <w:rsid w:val="002B7F13"/>
    <w:rsid w:val="002C0707"/>
    <w:rsid w:val="002C78C0"/>
    <w:rsid w:val="002D1C9B"/>
    <w:rsid w:val="00307A00"/>
    <w:rsid w:val="00321AB0"/>
    <w:rsid w:val="00326A1C"/>
    <w:rsid w:val="00326E55"/>
    <w:rsid w:val="00330F60"/>
    <w:rsid w:val="00331C01"/>
    <w:rsid w:val="00332519"/>
    <w:rsid w:val="00333011"/>
    <w:rsid w:val="00333223"/>
    <w:rsid w:val="00335528"/>
    <w:rsid w:val="0033783E"/>
    <w:rsid w:val="00352926"/>
    <w:rsid w:val="00352FC0"/>
    <w:rsid w:val="003816A9"/>
    <w:rsid w:val="00382862"/>
    <w:rsid w:val="003979C5"/>
    <w:rsid w:val="003B6424"/>
    <w:rsid w:val="003C1119"/>
    <w:rsid w:val="003C1A30"/>
    <w:rsid w:val="003C30C0"/>
    <w:rsid w:val="003C3FD3"/>
    <w:rsid w:val="003D41A5"/>
    <w:rsid w:val="003D78AB"/>
    <w:rsid w:val="003E0563"/>
    <w:rsid w:val="003E7F32"/>
    <w:rsid w:val="004017D3"/>
    <w:rsid w:val="004057CC"/>
    <w:rsid w:val="00417457"/>
    <w:rsid w:val="004210D9"/>
    <w:rsid w:val="0042274B"/>
    <w:rsid w:val="0042775B"/>
    <w:rsid w:val="00436A39"/>
    <w:rsid w:val="00445F32"/>
    <w:rsid w:val="0045520B"/>
    <w:rsid w:val="00485660"/>
    <w:rsid w:val="00492E79"/>
    <w:rsid w:val="00496347"/>
    <w:rsid w:val="0049702F"/>
    <w:rsid w:val="004C103F"/>
    <w:rsid w:val="004D25F8"/>
    <w:rsid w:val="004D399C"/>
    <w:rsid w:val="004D4CDC"/>
    <w:rsid w:val="004D63A9"/>
    <w:rsid w:val="004D6645"/>
    <w:rsid w:val="004D72EF"/>
    <w:rsid w:val="004E091A"/>
    <w:rsid w:val="004E0D5B"/>
    <w:rsid w:val="004F1D68"/>
    <w:rsid w:val="004F2493"/>
    <w:rsid w:val="0052242D"/>
    <w:rsid w:val="005269CD"/>
    <w:rsid w:val="00526E11"/>
    <w:rsid w:val="00527907"/>
    <w:rsid w:val="005314CA"/>
    <w:rsid w:val="00534757"/>
    <w:rsid w:val="00536E46"/>
    <w:rsid w:val="005412B2"/>
    <w:rsid w:val="0054325D"/>
    <w:rsid w:val="00545F92"/>
    <w:rsid w:val="00553058"/>
    <w:rsid w:val="005572A9"/>
    <w:rsid w:val="0056681E"/>
    <w:rsid w:val="00585528"/>
    <w:rsid w:val="00591630"/>
    <w:rsid w:val="005A6FEC"/>
    <w:rsid w:val="005B2E4F"/>
    <w:rsid w:val="005C268B"/>
    <w:rsid w:val="005C4D7A"/>
    <w:rsid w:val="005D4E22"/>
    <w:rsid w:val="005D5DEC"/>
    <w:rsid w:val="005E26F0"/>
    <w:rsid w:val="005E6175"/>
    <w:rsid w:val="005F171B"/>
    <w:rsid w:val="005F5C5F"/>
    <w:rsid w:val="00601453"/>
    <w:rsid w:val="0060511C"/>
    <w:rsid w:val="00610580"/>
    <w:rsid w:val="0061577C"/>
    <w:rsid w:val="006175DA"/>
    <w:rsid w:val="00626E39"/>
    <w:rsid w:val="0063366B"/>
    <w:rsid w:val="00634CC7"/>
    <w:rsid w:val="00637D16"/>
    <w:rsid w:val="00642285"/>
    <w:rsid w:val="00645201"/>
    <w:rsid w:val="0064578B"/>
    <w:rsid w:val="00657C76"/>
    <w:rsid w:val="00667CC4"/>
    <w:rsid w:val="00671499"/>
    <w:rsid w:val="00673464"/>
    <w:rsid w:val="006849B3"/>
    <w:rsid w:val="00696036"/>
    <w:rsid w:val="00697A06"/>
    <w:rsid w:val="006B230C"/>
    <w:rsid w:val="006C63FA"/>
    <w:rsid w:val="006D225E"/>
    <w:rsid w:val="006E17F8"/>
    <w:rsid w:val="006E684B"/>
    <w:rsid w:val="006E7647"/>
    <w:rsid w:val="007076F9"/>
    <w:rsid w:val="00713C6C"/>
    <w:rsid w:val="0072160E"/>
    <w:rsid w:val="0072165B"/>
    <w:rsid w:val="007310F3"/>
    <w:rsid w:val="00731E63"/>
    <w:rsid w:val="00755830"/>
    <w:rsid w:val="0075680D"/>
    <w:rsid w:val="007622A3"/>
    <w:rsid w:val="007630A5"/>
    <w:rsid w:val="00772789"/>
    <w:rsid w:val="0078013E"/>
    <w:rsid w:val="00785B98"/>
    <w:rsid w:val="007A07D6"/>
    <w:rsid w:val="007A36B8"/>
    <w:rsid w:val="007B5E76"/>
    <w:rsid w:val="007C123A"/>
    <w:rsid w:val="007D1141"/>
    <w:rsid w:val="007D3412"/>
    <w:rsid w:val="007D420C"/>
    <w:rsid w:val="007E2A42"/>
    <w:rsid w:val="007E67EB"/>
    <w:rsid w:val="00800AFB"/>
    <w:rsid w:val="00807AA0"/>
    <w:rsid w:val="008233F3"/>
    <w:rsid w:val="0083004A"/>
    <w:rsid w:val="0083039B"/>
    <w:rsid w:val="00832CE8"/>
    <w:rsid w:val="00834FCF"/>
    <w:rsid w:val="00843BE1"/>
    <w:rsid w:val="0084578D"/>
    <w:rsid w:val="00845923"/>
    <w:rsid w:val="008533CD"/>
    <w:rsid w:val="00853CD3"/>
    <w:rsid w:val="00863DB4"/>
    <w:rsid w:val="00866739"/>
    <w:rsid w:val="00871C10"/>
    <w:rsid w:val="00875D3E"/>
    <w:rsid w:val="008807A6"/>
    <w:rsid w:val="00880C6B"/>
    <w:rsid w:val="00881516"/>
    <w:rsid w:val="00882BF2"/>
    <w:rsid w:val="00886C39"/>
    <w:rsid w:val="00887AC7"/>
    <w:rsid w:val="00887D65"/>
    <w:rsid w:val="008913FD"/>
    <w:rsid w:val="008A194F"/>
    <w:rsid w:val="008A1A71"/>
    <w:rsid w:val="008A5E0F"/>
    <w:rsid w:val="008B78C9"/>
    <w:rsid w:val="008D108D"/>
    <w:rsid w:val="008D474B"/>
    <w:rsid w:val="008D6538"/>
    <w:rsid w:val="008E16F0"/>
    <w:rsid w:val="008F0BFD"/>
    <w:rsid w:val="008F1FA2"/>
    <w:rsid w:val="00901E81"/>
    <w:rsid w:val="00904E35"/>
    <w:rsid w:val="0091091D"/>
    <w:rsid w:val="009109F1"/>
    <w:rsid w:val="009222F8"/>
    <w:rsid w:val="0092490B"/>
    <w:rsid w:val="009335A9"/>
    <w:rsid w:val="00973DAE"/>
    <w:rsid w:val="0098309C"/>
    <w:rsid w:val="00984B63"/>
    <w:rsid w:val="009912C7"/>
    <w:rsid w:val="00995607"/>
    <w:rsid w:val="009A059A"/>
    <w:rsid w:val="009B1F51"/>
    <w:rsid w:val="009B3745"/>
    <w:rsid w:val="009B3766"/>
    <w:rsid w:val="009C002D"/>
    <w:rsid w:val="009D51DF"/>
    <w:rsid w:val="009D5E01"/>
    <w:rsid w:val="009E0E59"/>
    <w:rsid w:val="00A04E83"/>
    <w:rsid w:val="00A1047C"/>
    <w:rsid w:val="00A15FCE"/>
    <w:rsid w:val="00A172FF"/>
    <w:rsid w:val="00A2242F"/>
    <w:rsid w:val="00A22AD3"/>
    <w:rsid w:val="00A254E8"/>
    <w:rsid w:val="00A324D3"/>
    <w:rsid w:val="00A32ABD"/>
    <w:rsid w:val="00A356ED"/>
    <w:rsid w:val="00A4064A"/>
    <w:rsid w:val="00A44E4A"/>
    <w:rsid w:val="00A45B55"/>
    <w:rsid w:val="00A46CC8"/>
    <w:rsid w:val="00A57CB3"/>
    <w:rsid w:val="00A620A7"/>
    <w:rsid w:val="00A6269E"/>
    <w:rsid w:val="00A626A9"/>
    <w:rsid w:val="00A62DF4"/>
    <w:rsid w:val="00A63336"/>
    <w:rsid w:val="00A8082D"/>
    <w:rsid w:val="00A821A6"/>
    <w:rsid w:val="00A8732B"/>
    <w:rsid w:val="00AC5245"/>
    <w:rsid w:val="00AD5C95"/>
    <w:rsid w:val="00AF1277"/>
    <w:rsid w:val="00B00211"/>
    <w:rsid w:val="00B07D1A"/>
    <w:rsid w:val="00B2603C"/>
    <w:rsid w:val="00B35361"/>
    <w:rsid w:val="00B412B1"/>
    <w:rsid w:val="00B41CE9"/>
    <w:rsid w:val="00B422B1"/>
    <w:rsid w:val="00B46D48"/>
    <w:rsid w:val="00B657A3"/>
    <w:rsid w:val="00B66163"/>
    <w:rsid w:val="00B67F23"/>
    <w:rsid w:val="00B727C2"/>
    <w:rsid w:val="00B80E6A"/>
    <w:rsid w:val="00B82DA5"/>
    <w:rsid w:val="00B9063B"/>
    <w:rsid w:val="00B9255B"/>
    <w:rsid w:val="00B92BB0"/>
    <w:rsid w:val="00B95243"/>
    <w:rsid w:val="00B961D9"/>
    <w:rsid w:val="00BA4964"/>
    <w:rsid w:val="00BB2B36"/>
    <w:rsid w:val="00BB55D2"/>
    <w:rsid w:val="00BC0CB9"/>
    <w:rsid w:val="00BC3DB2"/>
    <w:rsid w:val="00BC4883"/>
    <w:rsid w:val="00BC7E70"/>
    <w:rsid w:val="00BF0C16"/>
    <w:rsid w:val="00BF61DD"/>
    <w:rsid w:val="00C1626F"/>
    <w:rsid w:val="00C267D9"/>
    <w:rsid w:val="00C3406F"/>
    <w:rsid w:val="00C54C27"/>
    <w:rsid w:val="00C62A07"/>
    <w:rsid w:val="00C72CD1"/>
    <w:rsid w:val="00C90A00"/>
    <w:rsid w:val="00C938D9"/>
    <w:rsid w:val="00C96BD3"/>
    <w:rsid w:val="00CB092A"/>
    <w:rsid w:val="00CC4C89"/>
    <w:rsid w:val="00CC6301"/>
    <w:rsid w:val="00CD1009"/>
    <w:rsid w:val="00CD632A"/>
    <w:rsid w:val="00CD6E8D"/>
    <w:rsid w:val="00CE6DB9"/>
    <w:rsid w:val="00CE7C41"/>
    <w:rsid w:val="00CF760E"/>
    <w:rsid w:val="00D04D30"/>
    <w:rsid w:val="00D05A8A"/>
    <w:rsid w:val="00D1581F"/>
    <w:rsid w:val="00D221B4"/>
    <w:rsid w:val="00D37E7E"/>
    <w:rsid w:val="00D43DF1"/>
    <w:rsid w:val="00D45174"/>
    <w:rsid w:val="00D54AE5"/>
    <w:rsid w:val="00D57FA5"/>
    <w:rsid w:val="00D66E57"/>
    <w:rsid w:val="00D7754F"/>
    <w:rsid w:val="00DB1288"/>
    <w:rsid w:val="00DB397D"/>
    <w:rsid w:val="00DB62B7"/>
    <w:rsid w:val="00DB6703"/>
    <w:rsid w:val="00DC1294"/>
    <w:rsid w:val="00DC517A"/>
    <w:rsid w:val="00DC5952"/>
    <w:rsid w:val="00DD14B0"/>
    <w:rsid w:val="00DD576E"/>
    <w:rsid w:val="00DD6006"/>
    <w:rsid w:val="00DE26FF"/>
    <w:rsid w:val="00DE5B1C"/>
    <w:rsid w:val="00DE7BB2"/>
    <w:rsid w:val="00DF21A6"/>
    <w:rsid w:val="00E0763D"/>
    <w:rsid w:val="00E2087F"/>
    <w:rsid w:val="00E24430"/>
    <w:rsid w:val="00E2497C"/>
    <w:rsid w:val="00E33CA4"/>
    <w:rsid w:val="00E3605E"/>
    <w:rsid w:val="00E7109F"/>
    <w:rsid w:val="00E80B36"/>
    <w:rsid w:val="00E81B6D"/>
    <w:rsid w:val="00E91FC1"/>
    <w:rsid w:val="00E92F53"/>
    <w:rsid w:val="00EA2BDA"/>
    <w:rsid w:val="00EB6EC5"/>
    <w:rsid w:val="00EB78ED"/>
    <w:rsid w:val="00EB7CAF"/>
    <w:rsid w:val="00EC12ED"/>
    <w:rsid w:val="00ED0287"/>
    <w:rsid w:val="00ED49EF"/>
    <w:rsid w:val="00EE2E71"/>
    <w:rsid w:val="00EE776F"/>
    <w:rsid w:val="00EF0AB4"/>
    <w:rsid w:val="00EF5B26"/>
    <w:rsid w:val="00F02B5C"/>
    <w:rsid w:val="00F036F2"/>
    <w:rsid w:val="00F0459A"/>
    <w:rsid w:val="00F10837"/>
    <w:rsid w:val="00F117F6"/>
    <w:rsid w:val="00F17ED8"/>
    <w:rsid w:val="00F200C9"/>
    <w:rsid w:val="00F22EC3"/>
    <w:rsid w:val="00F2635C"/>
    <w:rsid w:val="00F268CD"/>
    <w:rsid w:val="00F56BC5"/>
    <w:rsid w:val="00F574E0"/>
    <w:rsid w:val="00F5790F"/>
    <w:rsid w:val="00F61BD5"/>
    <w:rsid w:val="00F64866"/>
    <w:rsid w:val="00F67A6F"/>
    <w:rsid w:val="00F70558"/>
    <w:rsid w:val="00F85023"/>
    <w:rsid w:val="00F859B0"/>
    <w:rsid w:val="00F8688A"/>
    <w:rsid w:val="00F9552F"/>
    <w:rsid w:val="00F956B7"/>
    <w:rsid w:val="00FB6FA3"/>
    <w:rsid w:val="00FD5366"/>
    <w:rsid w:val="00FD57E3"/>
    <w:rsid w:val="00FF2D53"/>
    <w:rsid w:val="00FF378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89C"/>
    <w:pPr>
      <w:widowControl w:val="0"/>
      <w:jc w:val="both"/>
    </w:pPr>
    <w:rPr>
      <w:rFonts w:ascii="Times New Roman" w:hAnsi="Times New Roman"/>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27389C"/>
    <w:pPr>
      <w:spacing w:after="120"/>
      <w:ind w:leftChars="200" w:left="420"/>
    </w:pPr>
  </w:style>
  <w:style w:type="character" w:customStyle="1" w:styleId="BodyTextIndentChar">
    <w:name w:val="Body Text Indent Char"/>
    <w:basedOn w:val="DefaultParagraphFont"/>
    <w:link w:val="BodyTextIndent"/>
    <w:uiPriority w:val="99"/>
    <w:locked/>
    <w:rsid w:val="0027389C"/>
    <w:rPr>
      <w:rFonts w:ascii="Times New Roman" w:eastAsia="宋体" w:hAnsi="Times New Roman" w:cs="Times New Roman"/>
      <w:sz w:val="28"/>
      <w:szCs w:val="28"/>
    </w:rPr>
  </w:style>
  <w:style w:type="paragraph" w:styleId="Header">
    <w:name w:val="header"/>
    <w:basedOn w:val="Normal"/>
    <w:link w:val="HeaderChar"/>
    <w:uiPriority w:val="99"/>
    <w:semiHidden/>
    <w:rsid w:val="00B412B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412B1"/>
    <w:rPr>
      <w:rFonts w:ascii="Times New Roman" w:eastAsia="宋体" w:hAnsi="Times New Roman" w:cs="Times New Roman"/>
      <w:sz w:val="18"/>
      <w:szCs w:val="18"/>
    </w:rPr>
  </w:style>
  <w:style w:type="paragraph" w:styleId="Footer">
    <w:name w:val="footer"/>
    <w:basedOn w:val="Normal"/>
    <w:link w:val="FooterChar"/>
    <w:uiPriority w:val="99"/>
    <w:semiHidden/>
    <w:rsid w:val="00B412B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412B1"/>
    <w:rPr>
      <w:rFonts w:ascii="Times New Roman" w:eastAsia="宋体" w:hAnsi="Times New Roman" w:cs="Times New Roman"/>
      <w:sz w:val="18"/>
      <w:szCs w:val="18"/>
    </w:rPr>
  </w:style>
  <w:style w:type="paragraph" w:styleId="NormalWeb">
    <w:name w:val="Normal (Web)"/>
    <w:basedOn w:val="Normal"/>
    <w:uiPriority w:val="99"/>
    <w:rsid w:val="00CC4C89"/>
    <w:pPr>
      <w:widowControl/>
      <w:spacing w:before="100" w:beforeAutospacing="1" w:after="100" w:afterAutospacing="1"/>
      <w:jc w:val="left"/>
    </w:pPr>
    <w:rPr>
      <w:rFonts w:ascii="宋体" w:hAnsi="宋体" w:cs="宋体"/>
      <w:kern w:val="0"/>
      <w:sz w:val="24"/>
      <w:szCs w:val="24"/>
    </w:rPr>
  </w:style>
  <w:style w:type="paragraph" w:styleId="ListParagraph">
    <w:name w:val="List Paragraph"/>
    <w:basedOn w:val="Normal"/>
    <w:uiPriority w:val="99"/>
    <w:qFormat/>
    <w:rsid w:val="00074842"/>
    <w:pPr>
      <w:ind w:firstLineChars="200" w:firstLine="420"/>
    </w:pPr>
  </w:style>
  <w:style w:type="paragraph" w:customStyle="1" w:styleId="Default">
    <w:name w:val="Default"/>
    <w:uiPriority w:val="99"/>
    <w:rsid w:val="0002487E"/>
    <w:pPr>
      <w:widowControl w:val="0"/>
      <w:autoSpaceDE w:val="0"/>
      <w:autoSpaceDN w:val="0"/>
      <w:adjustRightInd w:val="0"/>
    </w:pPr>
    <w:rPr>
      <w:rFonts w:ascii="FangSong" w:eastAsia="FangSong" w:cs="FangSong"/>
      <w:color w:val="000000"/>
      <w:kern w:val="0"/>
      <w:sz w:val="24"/>
      <w:szCs w:val="24"/>
    </w:rPr>
  </w:style>
</w:styles>
</file>

<file path=word/webSettings.xml><?xml version="1.0" encoding="utf-8"?>
<w:webSettings xmlns:r="http://schemas.openxmlformats.org/officeDocument/2006/relationships" xmlns:w="http://schemas.openxmlformats.org/wordprocessingml/2006/main">
  <w:divs>
    <w:div w:id="652225181">
      <w:marLeft w:val="0"/>
      <w:marRight w:val="0"/>
      <w:marTop w:val="0"/>
      <w:marBottom w:val="0"/>
      <w:divBdr>
        <w:top w:val="none" w:sz="0" w:space="0" w:color="auto"/>
        <w:left w:val="none" w:sz="0" w:space="0" w:color="auto"/>
        <w:bottom w:val="none" w:sz="0" w:space="0" w:color="auto"/>
        <w:right w:val="none" w:sz="0" w:space="0" w:color="auto"/>
      </w:divBdr>
      <w:divsChild>
        <w:div w:id="652225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1903</TotalTime>
  <Pages>12</Pages>
  <Words>1081</Words>
  <Characters>6168</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zsn</cp:lastModifiedBy>
  <cp:revision>258</cp:revision>
  <cp:lastPrinted>2017-08-31T09:03:00Z</cp:lastPrinted>
  <dcterms:created xsi:type="dcterms:W3CDTF">2017-06-07T02:50:00Z</dcterms:created>
  <dcterms:modified xsi:type="dcterms:W3CDTF">2018-07-18T09:05:00Z</dcterms:modified>
</cp:coreProperties>
</file>